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9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79"/>
      </w:tblGrid>
      <w:tr w:rsidR="004028BC" w:rsidRPr="00F76824">
        <w:trPr>
          <w:trHeight w:val="12682"/>
        </w:trPr>
        <w:tc>
          <w:tcPr>
            <w:tcW w:w="10679" w:type="dxa"/>
          </w:tcPr>
          <w:p w:rsidR="004028BC" w:rsidRPr="00F76824" w:rsidRDefault="004028BC" w:rsidP="00CC149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61595</wp:posOffset>
                  </wp:positionV>
                  <wp:extent cx="552450" cy="695325"/>
                  <wp:effectExtent l="19050" t="0" r="0" b="0"/>
                  <wp:wrapNone/>
                  <wp:docPr id="5" name="Image 5" descr="acted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ted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028BC" w:rsidRPr="00F76824" w:rsidRDefault="004028BC" w:rsidP="00F5052C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  <w:lang w:val="en-GB"/>
              </w:rPr>
            </w:pPr>
            <w:r w:rsidRPr="002E7A03">
              <w:rPr>
                <w:rFonts w:ascii="Arial Narrow" w:hAnsi="Arial Narrow" w:cs="Arial"/>
                <w:b/>
                <w:noProof/>
                <w:sz w:val="20"/>
                <w:szCs w:val="20"/>
                <w:lang w:val="en-GB" w:eastAsia="fr-FR"/>
              </w:rPr>
              <w:t>“Child Protection Service Provision for Vulnerable Syrian Refugee Children and Youth”</w:t>
            </w:r>
          </w:p>
          <w:p w:rsidR="004028BC" w:rsidRPr="00F76824" w:rsidRDefault="004028BC" w:rsidP="00F5052C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  <w:lang w:val="en-US"/>
              </w:rPr>
            </w:pPr>
          </w:p>
          <w:p w:rsidR="004028BC" w:rsidRPr="00F76824" w:rsidRDefault="004028BC" w:rsidP="00CC149F">
            <w:pPr>
              <w:ind w:left="-289" w:right="7494"/>
              <w:jc w:val="center"/>
              <w:rPr>
                <w:rFonts w:ascii="Arial Narrow" w:hAnsi="Arial Narrow" w:cs="Arial"/>
                <w:color w:val="0070C0"/>
                <w:sz w:val="20"/>
                <w:szCs w:val="20"/>
                <w:lang w:val="en-US"/>
              </w:rPr>
            </w:pPr>
          </w:p>
          <w:p w:rsidR="004028BC" w:rsidRDefault="004028BC" w:rsidP="00CC149F">
            <w:pPr>
              <w:jc w:val="center"/>
              <w:rPr>
                <w:rFonts w:ascii="Arial Narrow" w:hAnsi="Arial Narrow" w:cs="Arial"/>
                <w:color w:val="0070C0"/>
                <w:sz w:val="20"/>
                <w:szCs w:val="20"/>
                <w:lang w:val="en-US"/>
              </w:rPr>
            </w:pPr>
          </w:p>
          <w:p w:rsidR="004028BC" w:rsidRPr="00F76824" w:rsidRDefault="004028BC" w:rsidP="00CC149F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F76824">
              <w:rPr>
                <w:rFonts w:ascii="Arial Narrow" w:hAnsi="Arial Narrow" w:cs="Arial"/>
                <w:b/>
                <w:lang w:val="en-US"/>
              </w:rPr>
              <w:t>CALL FOR TENDER</w:t>
            </w:r>
          </w:p>
          <w:p w:rsidR="004028BC" w:rsidRPr="00763F4E" w:rsidRDefault="004028BC" w:rsidP="00A1217B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763F4E">
              <w:rPr>
                <w:rFonts w:ascii="Arial Narrow" w:hAnsi="Arial Narrow" w:cs="Arial"/>
                <w:noProof/>
                <w:color w:val="0070C0"/>
                <w:lang w:val="en-GB"/>
              </w:rPr>
              <w:t>T_10BRA_71N_DCC_DYC_DCT_Erbil_18022014_001</w:t>
            </w:r>
          </w:p>
          <w:p w:rsidR="004028BC" w:rsidRPr="00F76824" w:rsidRDefault="004028BC" w:rsidP="0079698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ACTED (Agency for Technical Cooperation and Development), implementing the project </w:t>
            </w:r>
            <w:r w:rsidRPr="002E7A03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“Child Protection Service Provision for Vulnerable Syrian Refugee Children and Youth”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under </w:t>
            </w:r>
            <w:r w:rsidRPr="002E7A03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UNICEF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funding is inviting suppliers to submit offers for each batch for the following </w:t>
            </w:r>
            <w:r w:rsidRPr="00B3635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Construction of CFS/YFS/CPU in </w:t>
            </w:r>
            <w:proofErr w:type="spellStart"/>
            <w:r w:rsidRPr="00B3635B">
              <w:rPr>
                <w:rFonts w:ascii="Arial Narrow" w:hAnsi="Arial Narrow" w:cs="Arial"/>
                <w:sz w:val="20"/>
                <w:szCs w:val="20"/>
                <w:lang w:val="en-US"/>
              </w:rPr>
              <w:t>Darashakran</w:t>
            </w:r>
            <w:proofErr w:type="spellEnd"/>
            <w:r w:rsidRPr="00B3635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Camp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:rsidR="004028BC" w:rsidRPr="00F76824" w:rsidRDefault="004028BC" w:rsidP="0079698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tbl>
            <w:tblPr>
              <w:tblW w:w="99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019"/>
              <w:gridCol w:w="3551"/>
              <w:gridCol w:w="814"/>
              <w:gridCol w:w="832"/>
              <w:gridCol w:w="1777"/>
              <w:gridCol w:w="1963"/>
            </w:tblGrid>
            <w:tr w:rsidR="00493A69" w:rsidRPr="00F76824" w:rsidTr="00493A69">
              <w:trPr>
                <w:trHeight w:val="573"/>
                <w:jc w:val="center"/>
              </w:trPr>
              <w:tc>
                <w:tcPr>
                  <w:tcW w:w="1019" w:type="dxa"/>
                  <w:shd w:val="clear" w:color="auto" w:fill="C0C0C0"/>
                  <w:vAlign w:val="center"/>
                </w:tcPr>
                <w:p w:rsidR="00493A69" w:rsidRPr="004207AF" w:rsidRDefault="00493A69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Batch</w:t>
                  </w:r>
                </w:p>
              </w:tc>
              <w:tc>
                <w:tcPr>
                  <w:tcW w:w="3551" w:type="dxa"/>
                  <w:shd w:val="clear" w:color="auto" w:fill="C0C0C0"/>
                  <w:vAlign w:val="center"/>
                </w:tcPr>
                <w:p w:rsidR="00493A69" w:rsidRPr="004207AF" w:rsidRDefault="00493A69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Description</w:t>
                  </w:r>
                </w:p>
              </w:tc>
              <w:tc>
                <w:tcPr>
                  <w:tcW w:w="814" w:type="dxa"/>
                  <w:shd w:val="clear" w:color="auto" w:fill="C0C0C0"/>
                  <w:vAlign w:val="center"/>
                </w:tcPr>
                <w:p w:rsidR="00493A69" w:rsidRPr="004207AF" w:rsidRDefault="00493A69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proofErr w:type="spellStart"/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Qty</w:t>
                  </w:r>
                  <w:proofErr w:type="spellEnd"/>
                </w:p>
              </w:tc>
              <w:tc>
                <w:tcPr>
                  <w:tcW w:w="832" w:type="dxa"/>
                  <w:shd w:val="clear" w:color="auto" w:fill="C0C0C0"/>
                  <w:vAlign w:val="center"/>
                </w:tcPr>
                <w:p w:rsidR="00493A69" w:rsidRPr="004207AF" w:rsidRDefault="00493A69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Unit</w:t>
                  </w:r>
                </w:p>
              </w:tc>
              <w:tc>
                <w:tcPr>
                  <w:tcW w:w="1777" w:type="dxa"/>
                  <w:shd w:val="clear" w:color="auto" w:fill="C0C0C0"/>
                  <w:vAlign w:val="center"/>
                </w:tcPr>
                <w:p w:rsidR="00493A69" w:rsidRPr="004207AF" w:rsidRDefault="00493A69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INCOTERMS/</w:t>
                  </w:r>
                </w:p>
                <w:p w:rsidR="00493A69" w:rsidRPr="004207AF" w:rsidRDefault="00493A69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Delivery point</w:t>
                  </w:r>
                </w:p>
              </w:tc>
              <w:tc>
                <w:tcPr>
                  <w:tcW w:w="1963" w:type="dxa"/>
                  <w:shd w:val="clear" w:color="auto" w:fill="C0C0C0"/>
                  <w:vAlign w:val="center"/>
                </w:tcPr>
                <w:p w:rsidR="00493A69" w:rsidRPr="004207AF" w:rsidRDefault="00493A69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Delivery deadline</w:t>
                  </w:r>
                </w:p>
              </w:tc>
            </w:tr>
            <w:tr w:rsidR="00493A69" w:rsidRPr="00F76824" w:rsidTr="00493A69">
              <w:trPr>
                <w:trHeight w:val="256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Foundation/ground floor: for both CFS and YFS each of (9x14)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 xml:space="preserve">m including </w:t>
                  </w:r>
                  <w:proofErr w:type="spellStart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nilon</w:t>
                  </w:r>
                  <w:proofErr w:type="spellEnd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 xml:space="preserve"> sheet under foundation, reinforcement, shuttering, and concrete casting. (</w:t>
                  </w:r>
                  <w:proofErr w:type="gramStart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invert</w:t>
                  </w:r>
                  <w:proofErr w:type="gramEnd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 xml:space="preserve"> Beam under the walls of 0.5x0.3m and 100mm </w:t>
                  </w:r>
                  <w:proofErr w:type="spellStart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thk</w:t>
                  </w:r>
                  <w:proofErr w:type="spellEnd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 xml:space="preserve"> slab on grade).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m³</w:t>
                  </w:r>
                </w:p>
              </w:tc>
              <w:tc>
                <w:tcPr>
                  <w:tcW w:w="1777" w:type="dxa"/>
                  <w:shd w:val="clear" w:color="auto" w:fill="auto"/>
                  <w:vAlign w:val="center"/>
                </w:tcPr>
                <w:p w:rsidR="00493A69" w:rsidRPr="00B3635B" w:rsidRDefault="00493A69" w:rsidP="00B3635B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  <w:vAlign w:val="center"/>
                </w:tcPr>
                <w:p w:rsidR="00493A69" w:rsidRPr="004207AF" w:rsidRDefault="00493A69" w:rsidP="00F76824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11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Masonry: CFS and YFS including lintels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m³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Default="00493A69" w:rsidP="00B3635B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ab/>
                  </w: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Plastering and Painting: CFS and YFS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456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m²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Pr="00600553" w:rsidRDefault="00493A69" w:rsidP="00600553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385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Windows (2x1.5)m: CFS and YFS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pcs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Default="00493A69" w:rsidP="00B3635B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2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Doors (2x1)m: CFS and YFS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pcs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Default="00493A69" w:rsidP="00B3635B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229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Shaded Areas: CFS and YFS each of (12x10)m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m²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Default="00493A69" w:rsidP="00B3635B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229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Fencing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m.l.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Default="00493A69" w:rsidP="00B3635B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ab/>
                  </w: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 xml:space="preserve">Foundation: CPU Pre-fab slab on grade of 100mm </w:t>
                  </w:r>
                  <w:proofErr w:type="spellStart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thk</w:t>
                  </w:r>
                  <w:proofErr w:type="spellEnd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 xml:space="preserve"> including </w:t>
                  </w:r>
                  <w:proofErr w:type="spellStart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nilon</w:t>
                  </w:r>
                  <w:proofErr w:type="spellEnd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 xml:space="preserve"> sheet under foundation, reinforcement (one layer of BRC, 150x150x6mm), shuttering, and concrete casting.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m²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Pr="00600553" w:rsidRDefault="00493A69" w:rsidP="00600553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Provide and Install pre-fab unit: CPU of (2.5x6)m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m²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Default="00493A69" w:rsidP="00B3635B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0106F4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Latrines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0106F4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0106F4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Pcs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Pr="002E7C0A" w:rsidRDefault="00493A69" w:rsidP="00B3635B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0106F4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Stone Covering and water storm channel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0106F4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0106F4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l.s.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Pr="002E7C0A" w:rsidRDefault="00493A69" w:rsidP="00B3635B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Gate: 5m gate, double doo</w:t>
                  </w:r>
                  <w:bookmarkStart w:id="0" w:name="_GoBack"/>
                  <w:bookmarkEnd w:id="0"/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r of 2.5m each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pcs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Default="00493A69" w:rsidP="00B3635B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B3635B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Play yard (25x15)m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B3635B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3635B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l.s.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B3635B" w:rsidRDefault="00493A69">
                  <w:pPr>
                    <w:rPr>
                      <w:sz w:val="18"/>
                      <w:szCs w:val="18"/>
                    </w:rPr>
                  </w:pPr>
                  <w:r w:rsidRPr="00B3635B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it-IT"/>
                    </w:rPr>
                    <w:t>DDP ; Darashakran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Default="00493A69" w:rsidP="00B3635B">
                  <w:pPr>
                    <w:jc w:val="center"/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0106F4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AC Unites: (2400 PTU) 2 for each facility CFS and YFS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0106F4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0106F4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Pcs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FC6478" w:rsidRDefault="00493A69">
                  <w:pPr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 w:rsidRPr="00FC6478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DDP ; </w:t>
                  </w:r>
                  <w:proofErr w:type="spellStart"/>
                  <w:r w:rsidRPr="00FC6478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  <w:t>Darashakran</w:t>
                  </w:r>
                  <w:proofErr w:type="spellEnd"/>
                  <w:r w:rsidRPr="00FC6478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Pr="002E7C0A" w:rsidRDefault="00493A69" w:rsidP="00B3635B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0106F4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Cesspools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0106F4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0106F4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Unit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FC6478" w:rsidRDefault="00493A69">
                  <w:pPr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 w:rsidRPr="00FC6478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DDP ; </w:t>
                  </w:r>
                  <w:proofErr w:type="spellStart"/>
                  <w:r w:rsidRPr="00FC6478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  <w:t>Darashakran</w:t>
                  </w:r>
                  <w:proofErr w:type="spellEnd"/>
                  <w:r w:rsidRPr="00FC6478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Pr="002E7C0A" w:rsidRDefault="00493A69" w:rsidP="00B3635B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  <w:tr w:rsidR="00493A69" w:rsidRPr="00F76824" w:rsidTr="00493A69">
              <w:trPr>
                <w:trHeight w:val="493"/>
                <w:jc w:val="center"/>
              </w:trPr>
              <w:tc>
                <w:tcPr>
                  <w:tcW w:w="1019" w:type="dxa"/>
                  <w:vAlign w:val="center"/>
                </w:tcPr>
                <w:p w:rsidR="00493A69" w:rsidRPr="00B3635B" w:rsidRDefault="00493A69" w:rsidP="00F76824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3551" w:type="dxa"/>
                  <w:vAlign w:val="center"/>
                </w:tcPr>
                <w:p w:rsidR="00493A69" w:rsidRPr="00B3635B" w:rsidRDefault="00493A69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</w:pPr>
                  <w:r w:rsidRPr="000106F4">
                    <w:rPr>
                      <w:rFonts w:ascii="Arial Narrow" w:hAnsi="Arial Narrow" w:cs="Arial"/>
                      <w:sz w:val="18"/>
                      <w:szCs w:val="18"/>
                      <w:lang w:val="en-GB"/>
                    </w:rPr>
                    <w:t>shrubberies</w:t>
                  </w:r>
                </w:p>
              </w:tc>
              <w:tc>
                <w:tcPr>
                  <w:tcW w:w="814" w:type="dxa"/>
                  <w:vAlign w:val="center"/>
                </w:tcPr>
                <w:p w:rsidR="00493A69" w:rsidRPr="000106F4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832" w:type="dxa"/>
                  <w:vAlign w:val="center"/>
                </w:tcPr>
                <w:p w:rsidR="00493A69" w:rsidRPr="000106F4" w:rsidRDefault="00493A6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pcs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493A69" w:rsidRPr="00FC6478" w:rsidRDefault="00493A69">
                  <w:pPr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 w:rsidRPr="00FC6478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DDP ; </w:t>
                  </w:r>
                  <w:proofErr w:type="spellStart"/>
                  <w:r w:rsidRPr="00FC6478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  <w:t>Darashakran</w:t>
                  </w:r>
                  <w:proofErr w:type="spellEnd"/>
                  <w:r w:rsidRPr="00FC6478">
                    <w:rPr>
                      <w:rFonts w:ascii="Arial Narrow" w:hAnsi="Arial Narrow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Refugee camp in Erbil Governorate</w:t>
                  </w:r>
                </w:p>
              </w:tc>
              <w:tc>
                <w:tcPr>
                  <w:tcW w:w="1963" w:type="dxa"/>
                </w:tcPr>
                <w:p w:rsidR="00493A69" w:rsidRPr="002E7C0A" w:rsidRDefault="00493A69" w:rsidP="00B3635B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15/03/2014</w:t>
                  </w:r>
                </w:p>
              </w:tc>
            </w:tr>
          </w:tbl>
          <w:p w:rsidR="004028BC" w:rsidRPr="00F76824" w:rsidRDefault="004028BC" w:rsidP="0079698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4028BC" w:rsidRPr="00F76824" w:rsidRDefault="004028BC" w:rsidP="00CC149F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 xml:space="preserve">The tender will be conducted using ACTED standard bidding documents, open to all qualified suppliers and service providers.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The Bidding Documents (in English) may be collected free of charge by all interested bidders at the following address(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es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):</w:t>
            </w:r>
          </w:p>
          <w:p w:rsidR="004028BC" w:rsidRPr="00F76824" w:rsidRDefault="004028BC" w:rsidP="00B81FA9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ACTED representative office in Erbil ;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</w:t>
            </w:r>
          </w:p>
          <w:p w:rsidR="004028BC" w:rsidRPr="00F76824" w:rsidRDefault="004028BC" w:rsidP="00E51F7C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4028BC" w:rsidRPr="006D231F" w:rsidRDefault="004028BC" w:rsidP="000106F4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 pre-tender information session will be organized </w:t>
            </w:r>
            <w:r w:rsidRPr="00F7682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20/02/2014</w:t>
            </w:r>
            <w:r w:rsidRPr="00F7682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at </w:t>
            </w:r>
            <w:r w:rsidRPr="002E7A03"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 xml:space="preserve">12:00:00 </w:t>
            </w:r>
            <w:proofErr w:type="spellStart"/>
            <w:r w:rsidRPr="002E7A03"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PM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>in</w:t>
            </w:r>
            <w:proofErr w:type="spellEnd"/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ACTED representative office in </w:t>
            </w:r>
            <w:proofErr w:type="gram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Erbil ;</w:t>
            </w:r>
            <w:proofErr w:type="gram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Iraq.</w:t>
            </w:r>
          </w:p>
          <w:p w:rsidR="004028BC" w:rsidRPr="00F76824" w:rsidRDefault="004028BC" w:rsidP="006D231F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4028BC" w:rsidRPr="00F76824" w:rsidRDefault="004028BC" w:rsidP="00595C3C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.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Participation of interested bidders to the information session is preferable but not compulsory.</w:t>
            </w:r>
          </w:p>
          <w:p w:rsidR="004028BC" w:rsidRPr="00F76824" w:rsidRDefault="004028BC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4028BC" w:rsidRPr="00F76824" w:rsidRDefault="004028BC" w:rsidP="00497DB2">
            <w:pPr>
              <w:tabs>
                <w:tab w:val="left" w:pos="45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All bids must be submitted before </w:t>
            </w:r>
            <w:r w:rsidRPr="00F7682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25/02/2014</w:t>
            </w:r>
            <w:r w:rsidRPr="00F7682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 at </w:t>
            </w:r>
            <w:r w:rsidRPr="002E7A03"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 xml:space="preserve">12:30:00 </w:t>
            </w:r>
            <w:proofErr w:type="spellStart"/>
            <w:r w:rsidRPr="002E7A03"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PM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at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the </w:t>
            </w:r>
            <w:proofErr w:type="gram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address(</w:t>
            </w:r>
            <w:proofErr w:type="spellStart"/>
            <w:proofErr w:type="gram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es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) mentioned above in a sealed envelope or by E-mail at </w:t>
            </w:r>
            <w:hyperlink r:id="rId9" w:history="1">
              <w:r w:rsidRPr="006D67E3">
                <w:rPr>
                  <w:rStyle w:val="Hyperlink"/>
                  <w:rFonts w:ascii="Arial Narrow" w:hAnsi="Arial Narrow" w:cs="Arial"/>
                  <w:bCs/>
                  <w:sz w:val="20"/>
                  <w:szCs w:val="20"/>
                  <w:lang w:val="en-US"/>
                </w:rPr>
                <w:t>iraq.tender@acted.org</w:t>
              </w:r>
            </w:hyperlink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, </w:t>
            </w:r>
            <w:r w:rsidRPr="00F76824">
              <w:rPr>
                <w:rStyle w:val="Hyperlink"/>
                <w:rFonts w:ascii="Arial Narrow" w:hAnsi="Arial Narrow" w:cs="Arial"/>
                <w:color w:val="auto"/>
                <w:sz w:val="20"/>
                <w:szCs w:val="20"/>
                <w:u w:val="none"/>
                <w:lang w:val="en-US"/>
              </w:rPr>
              <w:t>Cc</w:t>
            </w:r>
            <w:r w:rsidRPr="00F76824">
              <w:rPr>
                <w:rStyle w:val="Hyperlink"/>
                <w:rFonts w:ascii="Arial Narrow" w:hAnsi="Arial Narrow" w:cs="Arial"/>
                <w:color w:val="auto"/>
                <w:sz w:val="20"/>
                <w:szCs w:val="20"/>
                <w:u w:val="none"/>
              </w:rPr>
              <w:t xml:space="preserve"> </w:t>
            </w:r>
            <w:r w:rsidRPr="00F76824">
              <w:rPr>
                <w:rStyle w:val="Hyperlink"/>
                <w:rFonts w:ascii="Arial Narrow" w:hAnsi="Arial Narrow" w:cs="Arial"/>
                <w:sz w:val="20"/>
                <w:szCs w:val="20"/>
              </w:rPr>
              <w:t>tenders@acted.org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.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Late Bids will be automatically rejected. </w:t>
            </w:r>
          </w:p>
          <w:p w:rsidR="004028BC" w:rsidRPr="00F76824" w:rsidRDefault="004028BC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4028BC" w:rsidRPr="00F76824" w:rsidRDefault="004028BC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>ACTED will not be responsible for any costs or expenses incurred by the Bidders in connection with the preparation and submission of their bids to ACTED.</w:t>
            </w:r>
          </w:p>
          <w:p w:rsidR="004028BC" w:rsidRPr="00F76824" w:rsidRDefault="004028BC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4028BC" w:rsidRPr="007D2466" w:rsidRDefault="004028BC" w:rsidP="00497DB2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 tender opening session will take place </w:t>
            </w:r>
            <w:r w:rsidRPr="007D2466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25/02/2014</w:t>
            </w:r>
            <w:r>
              <w:rPr>
                <w:rFonts w:ascii="Arial Narrow" w:hAnsi="Arial Narrow" w:cs="Arial"/>
                <w:b/>
                <w:color w:val="0070C0"/>
                <w:sz w:val="20"/>
                <w:szCs w:val="20"/>
                <w:u w:val="single"/>
                <w:lang w:val="en-US"/>
              </w:rPr>
              <w:t xml:space="preserve"> </w:t>
            </w:r>
            <w:r w:rsidRPr="007D2466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at </w:t>
            </w:r>
            <w:r w:rsidRPr="002E7A03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 xml:space="preserve">12:30:00 </w:t>
            </w:r>
            <w:proofErr w:type="spellStart"/>
            <w:r w:rsidRPr="002E7A03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PM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in</w:t>
            </w:r>
            <w:proofErr w:type="spellEnd"/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the ACTED representative office in </w:t>
            </w:r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Erbil ; </w:t>
            </w:r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 The presence of bidders’ representative is allowed. For all inquiries regarding this tender, please contact the ACTED representative office in Erbil not later than 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24/02/2014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at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2E7A03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5:00:00 PM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H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by E-mail at </w:t>
            </w:r>
            <w:hyperlink r:id="rId10" w:history="1">
              <w:r w:rsidRPr="007D2466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iraq.tender@acted.org</w:t>
              </w:r>
            </w:hyperlink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r w:rsidRPr="007D2466">
              <w:rPr>
                <w:rFonts w:ascii="Arial Narrow" w:hAnsi="Arial Narrow"/>
                <w:sz w:val="20"/>
                <w:szCs w:val="20"/>
                <w:lang w:val="en-US"/>
              </w:rPr>
              <w:t>Cc tenders@acted.org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  <w:p w:rsidR="004028BC" w:rsidRPr="00F76824" w:rsidRDefault="004028BC" w:rsidP="00CC149F">
            <w:pPr>
              <w:rPr>
                <w:rFonts w:ascii="Arial Narrow" w:hAnsi="Arial Narrow" w:cs="Arial"/>
                <w:sz w:val="20"/>
                <w:szCs w:val="20"/>
                <w:lang w:val="en-US" w:eastAsia="fr-FR"/>
              </w:rPr>
            </w:pPr>
          </w:p>
        </w:tc>
      </w:tr>
      <w:tr w:rsidR="004028BC" w:rsidRPr="00F76824" w:rsidTr="004511CB">
        <w:trPr>
          <w:trHeight w:val="80"/>
        </w:trPr>
        <w:tc>
          <w:tcPr>
            <w:tcW w:w="10679" w:type="dxa"/>
          </w:tcPr>
          <w:p w:rsidR="004028BC" w:rsidRPr="00F76824" w:rsidRDefault="004028BC" w:rsidP="00CC149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</w:tbl>
    <w:p w:rsidR="004028BC" w:rsidRDefault="004028BC" w:rsidP="0016204A">
      <w:pPr>
        <w:rPr>
          <w:rFonts w:ascii="Arial Narrow" w:hAnsi="Arial Narrow" w:cs="Arial"/>
          <w:sz w:val="20"/>
          <w:szCs w:val="20"/>
          <w:lang w:val="en-US"/>
        </w:rPr>
        <w:sectPr w:rsidR="004028BC" w:rsidSect="004028BC">
          <w:headerReference w:type="default" r:id="rId11"/>
          <w:pgSz w:w="11906" w:h="16838"/>
          <w:pgMar w:top="543" w:right="865" w:bottom="543" w:left="1267" w:header="708" w:footer="708" w:gutter="0"/>
          <w:pgNumType w:start="1"/>
          <w:cols w:space="708"/>
          <w:docGrid w:linePitch="360"/>
        </w:sectPr>
      </w:pPr>
    </w:p>
    <w:p w:rsidR="004028BC" w:rsidRPr="00F76824" w:rsidRDefault="004028BC" w:rsidP="0016204A">
      <w:pPr>
        <w:rPr>
          <w:rFonts w:ascii="Arial Narrow" w:hAnsi="Arial Narrow" w:cs="Arial"/>
          <w:sz w:val="20"/>
          <w:szCs w:val="20"/>
          <w:lang w:val="en-US"/>
        </w:rPr>
      </w:pPr>
    </w:p>
    <w:sectPr w:rsidR="004028BC" w:rsidRPr="00F76824" w:rsidSect="004028BC">
      <w:headerReference w:type="default" r:id="rId12"/>
      <w:type w:val="continuous"/>
      <w:pgSz w:w="11906" w:h="16838"/>
      <w:pgMar w:top="543" w:right="865" w:bottom="543" w:left="12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BC" w:rsidRDefault="004028BC">
      <w:r>
        <w:separator/>
      </w:r>
    </w:p>
  </w:endnote>
  <w:endnote w:type="continuationSeparator" w:id="0">
    <w:p w:rsidR="004028BC" w:rsidRDefault="0040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BC" w:rsidRDefault="004028BC">
      <w:r>
        <w:separator/>
      </w:r>
    </w:p>
  </w:footnote>
  <w:footnote w:type="continuationSeparator" w:id="0">
    <w:p w:rsidR="004028BC" w:rsidRDefault="0040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BC" w:rsidRPr="002E52B5" w:rsidRDefault="004028BC" w:rsidP="004511CB">
    <w:pPr>
      <w:pStyle w:val="Footer"/>
      <w:jc w:val="right"/>
      <w:rPr>
        <w:rFonts w:ascii="Arial Narrow" w:hAnsi="Arial Narrow"/>
        <w:b/>
        <w:color w:val="808080" w:themeColor="background1" w:themeShade="80"/>
        <w:sz w:val="20"/>
        <w:lang w:val="en-US"/>
      </w:rPr>
    </w:pPr>
    <w:r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Form PRO-05.1 Version 1.3</w:t>
    </w:r>
  </w:p>
  <w:p w:rsidR="004028BC" w:rsidRPr="008C3D2B" w:rsidRDefault="004028BC">
    <w:pPr>
      <w:pStyle w:val="Header"/>
      <w:rPr>
        <w:rFonts w:ascii="Arial Narrow" w:hAnsi="Arial Narrow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5B" w:rsidRPr="002E52B5" w:rsidRDefault="00B3635B" w:rsidP="004511CB">
    <w:pPr>
      <w:pStyle w:val="Footer"/>
      <w:jc w:val="right"/>
      <w:rPr>
        <w:rFonts w:ascii="Arial Narrow" w:hAnsi="Arial Narrow"/>
        <w:b/>
        <w:color w:val="808080" w:themeColor="background1" w:themeShade="80"/>
        <w:sz w:val="20"/>
        <w:lang w:val="en-US"/>
      </w:rPr>
    </w:pPr>
    <w:r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Form PRO-05.1 Version 1.3</w:t>
    </w:r>
  </w:p>
  <w:p w:rsidR="00B3635B" w:rsidRPr="008C3D2B" w:rsidRDefault="00B3635B">
    <w:pPr>
      <w:pStyle w:val="Header"/>
      <w:rPr>
        <w:rFonts w:ascii="Arial Narrow" w:hAnsi="Arial Narrow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41DDA"/>
    <w:multiLevelType w:val="hybridMultilevel"/>
    <w:tmpl w:val="B1B28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AB1B53"/>
    <w:multiLevelType w:val="hybridMultilevel"/>
    <w:tmpl w:val="112ABCF2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>
    <w:nsid w:val="7AFE324B"/>
    <w:multiLevelType w:val="hybridMultilevel"/>
    <w:tmpl w:val="4B709BC4"/>
    <w:lvl w:ilvl="0" w:tplc="A1C22D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A5"/>
    <w:rsid w:val="000106F4"/>
    <w:rsid w:val="000155E2"/>
    <w:rsid w:val="0002639E"/>
    <w:rsid w:val="000437A0"/>
    <w:rsid w:val="00055C42"/>
    <w:rsid w:val="000728CD"/>
    <w:rsid w:val="00075E9D"/>
    <w:rsid w:val="00094686"/>
    <w:rsid w:val="000B43D3"/>
    <w:rsid w:val="000C66C8"/>
    <w:rsid w:val="000D2724"/>
    <w:rsid w:val="000D2CD3"/>
    <w:rsid w:val="000F2AAA"/>
    <w:rsid w:val="00122D17"/>
    <w:rsid w:val="001315F6"/>
    <w:rsid w:val="001353D2"/>
    <w:rsid w:val="0016204A"/>
    <w:rsid w:val="001A34B9"/>
    <w:rsid w:val="001E358A"/>
    <w:rsid w:val="001F2B3E"/>
    <w:rsid w:val="002107A6"/>
    <w:rsid w:val="00222D71"/>
    <w:rsid w:val="002232D3"/>
    <w:rsid w:val="00272E6A"/>
    <w:rsid w:val="00295331"/>
    <w:rsid w:val="002973A5"/>
    <w:rsid w:val="002D43BD"/>
    <w:rsid w:val="002E52B5"/>
    <w:rsid w:val="00320F22"/>
    <w:rsid w:val="00324BAA"/>
    <w:rsid w:val="00341849"/>
    <w:rsid w:val="003567E1"/>
    <w:rsid w:val="003F6242"/>
    <w:rsid w:val="004028BC"/>
    <w:rsid w:val="004207AF"/>
    <w:rsid w:val="0044350D"/>
    <w:rsid w:val="004438BD"/>
    <w:rsid w:val="004511CB"/>
    <w:rsid w:val="00454FB1"/>
    <w:rsid w:val="00493A69"/>
    <w:rsid w:val="00497DB2"/>
    <w:rsid w:val="004E7565"/>
    <w:rsid w:val="00525F9C"/>
    <w:rsid w:val="00533E71"/>
    <w:rsid w:val="00570212"/>
    <w:rsid w:val="00582167"/>
    <w:rsid w:val="00582937"/>
    <w:rsid w:val="00595C3C"/>
    <w:rsid w:val="005A156D"/>
    <w:rsid w:val="005B4F73"/>
    <w:rsid w:val="005E0582"/>
    <w:rsid w:val="00600553"/>
    <w:rsid w:val="00617BD4"/>
    <w:rsid w:val="006538FD"/>
    <w:rsid w:val="00653CD7"/>
    <w:rsid w:val="00655C7D"/>
    <w:rsid w:val="006661C6"/>
    <w:rsid w:val="0068766A"/>
    <w:rsid w:val="006B1892"/>
    <w:rsid w:val="006D231F"/>
    <w:rsid w:val="006F4A11"/>
    <w:rsid w:val="00713C00"/>
    <w:rsid w:val="00744B0D"/>
    <w:rsid w:val="00763F4E"/>
    <w:rsid w:val="00796982"/>
    <w:rsid w:val="007B4BDA"/>
    <w:rsid w:val="007C4C36"/>
    <w:rsid w:val="007D2466"/>
    <w:rsid w:val="007F1C0B"/>
    <w:rsid w:val="007F2ABF"/>
    <w:rsid w:val="0080039E"/>
    <w:rsid w:val="00810CCA"/>
    <w:rsid w:val="008125CD"/>
    <w:rsid w:val="008312FF"/>
    <w:rsid w:val="00854A92"/>
    <w:rsid w:val="008604A3"/>
    <w:rsid w:val="008674E1"/>
    <w:rsid w:val="00871590"/>
    <w:rsid w:val="008A2760"/>
    <w:rsid w:val="008B02EC"/>
    <w:rsid w:val="008C3D2B"/>
    <w:rsid w:val="008D63B4"/>
    <w:rsid w:val="008E48B4"/>
    <w:rsid w:val="008F1D16"/>
    <w:rsid w:val="00960DB6"/>
    <w:rsid w:val="009A1ADD"/>
    <w:rsid w:val="009C0ACD"/>
    <w:rsid w:val="009D3617"/>
    <w:rsid w:val="009E3927"/>
    <w:rsid w:val="00A1217B"/>
    <w:rsid w:val="00A2348E"/>
    <w:rsid w:val="00A24810"/>
    <w:rsid w:val="00A524FC"/>
    <w:rsid w:val="00A57DB4"/>
    <w:rsid w:val="00A6366D"/>
    <w:rsid w:val="00A77612"/>
    <w:rsid w:val="00AC2A09"/>
    <w:rsid w:val="00AD5374"/>
    <w:rsid w:val="00AE2B55"/>
    <w:rsid w:val="00AE2C24"/>
    <w:rsid w:val="00AF0176"/>
    <w:rsid w:val="00AF020E"/>
    <w:rsid w:val="00B3126C"/>
    <w:rsid w:val="00B3635B"/>
    <w:rsid w:val="00B40356"/>
    <w:rsid w:val="00B56B37"/>
    <w:rsid w:val="00B72334"/>
    <w:rsid w:val="00B81FA9"/>
    <w:rsid w:val="00BA373A"/>
    <w:rsid w:val="00BC5EF8"/>
    <w:rsid w:val="00BE5255"/>
    <w:rsid w:val="00C25259"/>
    <w:rsid w:val="00C53FD8"/>
    <w:rsid w:val="00CA7AFE"/>
    <w:rsid w:val="00CB5CBB"/>
    <w:rsid w:val="00CC149F"/>
    <w:rsid w:val="00D00DF9"/>
    <w:rsid w:val="00D02BA8"/>
    <w:rsid w:val="00D10A8A"/>
    <w:rsid w:val="00DE4A1B"/>
    <w:rsid w:val="00E51F7C"/>
    <w:rsid w:val="00E6590F"/>
    <w:rsid w:val="00E66F62"/>
    <w:rsid w:val="00E87CD5"/>
    <w:rsid w:val="00E904EF"/>
    <w:rsid w:val="00E95948"/>
    <w:rsid w:val="00EB2B81"/>
    <w:rsid w:val="00EC66E3"/>
    <w:rsid w:val="00EC78CC"/>
    <w:rsid w:val="00EF31C9"/>
    <w:rsid w:val="00F07C3B"/>
    <w:rsid w:val="00F5052C"/>
    <w:rsid w:val="00F631DF"/>
    <w:rsid w:val="00F67953"/>
    <w:rsid w:val="00F76824"/>
    <w:rsid w:val="00FA0CCF"/>
    <w:rsid w:val="00FC6478"/>
    <w:rsid w:val="00FF3C30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8B2698-48FE-4A0B-B62B-1BE9978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E2"/>
    <w:rPr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B64D3"/>
    <w:rPr>
      <w:color w:val="0000FF"/>
      <w:u w:val="single"/>
    </w:rPr>
  </w:style>
  <w:style w:type="paragraph" w:styleId="BalloonText">
    <w:name w:val="Balloon Text"/>
    <w:basedOn w:val="Normal"/>
    <w:semiHidden/>
    <w:rsid w:val="003E7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60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0AF"/>
    <w:pPr>
      <w:tabs>
        <w:tab w:val="center" w:pos="4320"/>
        <w:tab w:val="right" w:pos="8640"/>
      </w:tabs>
    </w:pPr>
  </w:style>
  <w:style w:type="paragraph" w:customStyle="1" w:styleId="normdec1">
    <w:name w:val="normdec1"/>
    <w:basedOn w:val="Normal"/>
    <w:next w:val="Normal"/>
    <w:rsid w:val="00BA4707"/>
    <w:pPr>
      <w:spacing w:before="120"/>
      <w:ind w:left="709" w:hanging="709"/>
    </w:pPr>
    <w:rPr>
      <w:rFonts w:ascii="Arial" w:hAnsi="Arial"/>
      <w:bCs/>
      <w:sz w:val="22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4511CB"/>
    <w:rPr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6D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raq.tender@acte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aq.tender@acted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.bernard\Documents\6.%20Logistique\6.2.%20Logistics%20templates\Template%20Kyrgyzstan\PRO-05-12%20Annoucement%20Call%20for%20bids_en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FBCA8-4CD7-4F0C-BA6F-9A277EF1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PRO-05-12 Annoucement Call for bids_eng</Template>
  <TotalTime>5</TotalTime>
  <Pages>2</Pages>
  <Words>619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Международный Комитет</vt:lpstr>
      <vt:lpstr>Международный Комитет</vt:lpstr>
    </vt:vector>
  </TitlesOfParts>
  <Company>PSF CI</Company>
  <LinksUpToDate>false</LinksUpToDate>
  <CharactersWithSpaces>4174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mailto:osh@acted.org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Комитет</dc:title>
  <dc:creator>pascal.bernard</dc:creator>
  <cp:lastModifiedBy>Cedric</cp:lastModifiedBy>
  <cp:revision>4</cp:revision>
  <cp:lastPrinted>2007-03-05T12:07:00Z</cp:lastPrinted>
  <dcterms:created xsi:type="dcterms:W3CDTF">2014-02-17T17:31:00Z</dcterms:created>
  <dcterms:modified xsi:type="dcterms:W3CDTF">2014-02-17T18:02:00Z</dcterms:modified>
</cp:coreProperties>
</file>