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72B10" w14:textId="224FFCE8" w:rsidR="00891767" w:rsidRPr="00630C92" w:rsidRDefault="00891767" w:rsidP="00891767">
      <w:pPr>
        <w:pStyle w:val="Headline"/>
      </w:pPr>
      <w:r w:rsidRPr="00630C92">
        <w:rPr>
          <w:rStyle w:val="Heading3Char"/>
          <w:b/>
          <w:bCs/>
          <w:sz w:val="28"/>
          <w:szCs w:val="28"/>
        </w:rPr>
        <w:t>Section</w:t>
      </w:r>
      <w:r>
        <w:rPr>
          <w:rStyle w:val="Heading3Char"/>
          <w:b/>
          <w:bCs/>
          <w:sz w:val="28"/>
          <w:szCs w:val="28"/>
        </w:rPr>
        <w:t xml:space="preserve"> II: Schedule of Requirements</w:t>
      </w:r>
    </w:p>
    <w:p w14:paraId="30F11739" w14:textId="6819ABAC" w:rsidR="00C82276" w:rsidRPr="000155F8" w:rsidRDefault="00C82276" w:rsidP="00D34BB5">
      <w:pPr>
        <w:pStyle w:val="Headline"/>
        <w:spacing w:after="240"/>
        <w:rPr>
          <w:b w:val="0"/>
          <w:iCs/>
          <w:color w:val="auto"/>
          <w:spacing w:val="-3"/>
          <w:sz w:val="20"/>
          <w:szCs w:val="20"/>
        </w:rPr>
      </w:pPr>
      <w:proofErr w:type="spellStart"/>
      <w:proofErr w:type="gramStart"/>
      <w:r w:rsidRPr="000155F8">
        <w:rPr>
          <w:iCs/>
          <w:color w:val="auto"/>
          <w:spacing w:val="-3"/>
          <w:sz w:val="20"/>
          <w:szCs w:val="20"/>
        </w:rPr>
        <w:t>eSourcing</w:t>
      </w:r>
      <w:proofErr w:type="spellEnd"/>
      <w:proofErr w:type="gramEnd"/>
      <w:r w:rsidRPr="000155F8">
        <w:rPr>
          <w:iCs/>
          <w:color w:val="auto"/>
          <w:spacing w:val="-3"/>
          <w:sz w:val="20"/>
          <w:szCs w:val="20"/>
        </w:rPr>
        <w:t xml:space="preserve"> </w:t>
      </w:r>
      <w:r>
        <w:rPr>
          <w:iCs/>
          <w:color w:val="auto"/>
          <w:spacing w:val="-3"/>
          <w:sz w:val="20"/>
          <w:szCs w:val="20"/>
        </w:rPr>
        <w:t>r</w:t>
      </w:r>
      <w:r w:rsidRPr="000155F8">
        <w:rPr>
          <w:iCs/>
          <w:color w:val="auto"/>
          <w:spacing w:val="-3"/>
          <w:sz w:val="20"/>
          <w:szCs w:val="20"/>
        </w:rPr>
        <w:t>eference:</w:t>
      </w:r>
      <w:r>
        <w:rPr>
          <w:b w:val="0"/>
          <w:iCs/>
          <w:color w:val="auto"/>
          <w:spacing w:val="-3"/>
          <w:sz w:val="20"/>
          <w:szCs w:val="20"/>
        </w:rPr>
        <w:t xml:space="preserve"> </w:t>
      </w:r>
      <w:r w:rsidR="00D34BB5" w:rsidRPr="00D34BB5">
        <w:rPr>
          <w:b w:val="0"/>
          <w:iCs/>
          <w:color w:val="auto"/>
          <w:spacing w:val="-3"/>
          <w:sz w:val="20"/>
          <w:szCs w:val="20"/>
        </w:rPr>
        <w:t>ITB/2016/180</w:t>
      </w:r>
    </w:p>
    <w:p w14:paraId="3C7F8397" w14:textId="77777777" w:rsidR="00891767" w:rsidRPr="00731E3E" w:rsidRDefault="00891767" w:rsidP="00891767">
      <w:pPr>
        <w:autoSpaceDE w:val="0"/>
        <w:autoSpaceDN w:val="0"/>
        <w:adjustRightInd w:val="0"/>
        <w:rPr>
          <w:bCs/>
          <w:iCs/>
          <w:spacing w:val="-3"/>
        </w:rPr>
      </w:pPr>
    </w:p>
    <w:p w14:paraId="1A637DB4" w14:textId="4611DA15" w:rsidR="00891767" w:rsidRPr="00D34BB5" w:rsidRDefault="00891767" w:rsidP="00357787">
      <w:pPr>
        <w:pStyle w:val="Single"/>
        <w:numPr>
          <w:ilvl w:val="0"/>
          <w:numId w:val="20"/>
        </w:numPr>
        <w:tabs>
          <w:tab w:val="clear" w:pos="-720"/>
          <w:tab w:val="clear" w:pos="0"/>
          <w:tab w:val="clear" w:pos="720"/>
          <w:tab w:val="right" w:leader="dot" w:pos="8640"/>
        </w:tabs>
        <w:ind w:left="284" w:hanging="284"/>
        <w:jc w:val="left"/>
        <w:rPr>
          <w:rFonts w:ascii="Arial" w:hAnsi="Arial" w:cs="Arial"/>
          <w:b/>
          <w:bCs/>
          <w:sz w:val="20"/>
        </w:rPr>
      </w:pPr>
      <w:r w:rsidRPr="00D34BB5">
        <w:rPr>
          <w:rFonts w:ascii="Arial" w:hAnsi="Arial" w:cs="Arial"/>
          <w:b/>
          <w:bCs/>
          <w:sz w:val="20"/>
        </w:rPr>
        <w:t xml:space="preserve">Summary of Requirements </w:t>
      </w:r>
    </w:p>
    <w:p w14:paraId="75DA1F28" w14:textId="67E938BD" w:rsidR="00891767" w:rsidRPr="00C156B0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720"/>
        <w:jc w:val="left"/>
        <w:rPr>
          <w:rFonts w:ascii="Arial" w:hAnsi="Arial" w:cs="Arial"/>
          <w:bCs/>
          <w:sz w:val="20"/>
        </w:rPr>
      </w:pPr>
      <w:r w:rsidRPr="00C156B0">
        <w:rPr>
          <w:rFonts w:ascii="Arial" w:hAnsi="Arial" w:cs="Arial"/>
          <w:bCs/>
          <w:sz w:val="20"/>
        </w:rPr>
        <w:t>UNOPS requirements are comprised of the fo</w:t>
      </w:r>
      <w:r>
        <w:rPr>
          <w:rFonts w:ascii="Arial" w:hAnsi="Arial" w:cs="Arial"/>
          <w:bCs/>
          <w:sz w:val="20"/>
        </w:rPr>
        <w:t>llo</w:t>
      </w:r>
      <w:r w:rsidRPr="00C156B0">
        <w:rPr>
          <w:rFonts w:ascii="Arial" w:hAnsi="Arial" w:cs="Arial"/>
          <w:bCs/>
          <w:sz w:val="20"/>
        </w:rPr>
        <w:t xml:space="preserve">wing </w:t>
      </w:r>
      <w:r w:rsidR="00321EA9">
        <w:rPr>
          <w:rFonts w:ascii="Arial" w:hAnsi="Arial" w:cs="Arial"/>
          <w:bCs/>
          <w:sz w:val="20"/>
        </w:rPr>
        <w:t>l</w:t>
      </w:r>
      <w:r w:rsidRPr="00C156B0">
        <w:rPr>
          <w:rFonts w:ascii="Arial" w:hAnsi="Arial" w:cs="Arial"/>
          <w:bCs/>
          <w:sz w:val="20"/>
        </w:rPr>
        <w:t>ots:</w:t>
      </w:r>
      <w:bookmarkStart w:id="0" w:name="_GoBack"/>
      <w:bookmarkEnd w:id="0"/>
    </w:p>
    <w:p w14:paraId="4BEA3E49" w14:textId="15FA528C" w:rsidR="00891767" w:rsidRDefault="00891767" w:rsidP="00D34BB5">
      <w:pPr>
        <w:pStyle w:val="Single"/>
        <w:numPr>
          <w:ilvl w:val="0"/>
          <w:numId w:val="45"/>
        </w:numPr>
        <w:tabs>
          <w:tab w:val="clear" w:pos="-720"/>
          <w:tab w:val="clear" w:pos="0"/>
          <w:tab w:val="clear" w:pos="720"/>
          <w:tab w:val="right" w:leader="dot" w:pos="8640"/>
        </w:tabs>
        <w:jc w:val="left"/>
        <w:rPr>
          <w:rFonts w:ascii="Arial" w:hAnsi="Arial" w:cs="Arial"/>
          <w:bCs/>
          <w:sz w:val="20"/>
        </w:rPr>
      </w:pPr>
      <w:r w:rsidRPr="00C156B0">
        <w:rPr>
          <w:rFonts w:ascii="Arial" w:hAnsi="Arial" w:cs="Arial"/>
          <w:bCs/>
          <w:sz w:val="20"/>
        </w:rPr>
        <w:t xml:space="preserve">Lot </w:t>
      </w:r>
      <w:r w:rsidR="00D34BB5">
        <w:rPr>
          <w:rFonts w:ascii="Arial" w:hAnsi="Arial" w:cs="Arial"/>
          <w:bCs/>
          <w:sz w:val="20"/>
        </w:rPr>
        <w:t>1</w:t>
      </w:r>
      <w:r w:rsidRPr="00C156B0">
        <w:rPr>
          <w:rFonts w:ascii="Arial" w:hAnsi="Arial" w:cs="Arial"/>
          <w:bCs/>
          <w:sz w:val="20"/>
        </w:rPr>
        <w:t xml:space="preserve">: </w:t>
      </w:r>
      <w:r w:rsidR="00D34BB5" w:rsidRPr="00D34BB5">
        <w:rPr>
          <w:rFonts w:ascii="Arial" w:hAnsi="Arial" w:cs="Arial"/>
          <w:bCs/>
          <w:sz w:val="20"/>
        </w:rPr>
        <w:t>Night Vision Binocular</w:t>
      </w:r>
    </w:p>
    <w:p w14:paraId="746460FD" w14:textId="725FCFE5" w:rsidR="00891767" w:rsidRPr="00C156B0" w:rsidRDefault="00891767" w:rsidP="00D34BB5">
      <w:pPr>
        <w:pStyle w:val="Single"/>
        <w:numPr>
          <w:ilvl w:val="0"/>
          <w:numId w:val="45"/>
        </w:numPr>
        <w:tabs>
          <w:tab w:val="clear" w:pos="-720"/>
          <w:tab w:val="clear" w:pos="0"/>
          <w:tab w:val="clear" w:pos="720"/>
          <w:tab w:val="right" w:leader="dot" w:pos="8640"/>
        </w:tabs>
        <w:jc w:val="left"/>
        <w:rPr>
          <w:rFonts w:ascii="Arial" w:hAnsi="Arial" w:cs="Arial"/>
          <w:bCs/>
          <w:sz w:val="20"/>
        </w:rPr>
      </w:pPr>
      <w:r w:rsidRPr="00C156B0">
        <w:rPr>
          <w:rFonts w:ascii="Arial" w:hAnsi="Arial" w:cs="Arial"/>
          <w:bCs/>
          <w:sz w:val="20"/>
        </w:rPr>
        <w:t xml:space="preserve">Lot </w:t>
      </w:r>
      <w:r w:rsidR="00D34BB5">
        <w:rPr>
          <w:rFonts w:ascii="Arial" w:hAnsi="Arial" w:cs="Arial"/>
          <w:bCs/>
          <w:sz w:val="20"/>
        </w:rPr>
        <w:t>2</w:t>
      </w:r>
      <w:r w:rsidRPr="00C156B0">
        <w:rPr>
          <w:rFonts w:ascii="Arial" w:hAnsi="Arial" w:cs="Arial"/>
          <w:bCs/>
          <w:sz w:val="20"/>
        </w:rPr>
        <w:t xml:space="preserve">: </w:t>
      </w:r>
      <w:r w:rsidR="00D34BB5" w:rsidRPr="00D34BB5">
        <w:rPr>
          <w:rFonts w:ascii="Arial" w:hAnsi="Arial" w:cs="Arial"/>
          <w:bCs/>
          <w:sz w:val="20"/>
        </w:rPr>
        <w:t>NVG Helmet Mount Kit</w:t>
      </w:r>
    </w:p>
    <w:p w14:paraId="62EC3A69" w14:textId="77777777" w:rsidR="00891767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jc w:val="left"/>
        <w:rPr>
          <w:rFonts w:ascii="Arial" w:hAnsi="Arial" w:cs="Arial"/>
          <w:b/>
          <w:bCs/>
          <w:sz w:val="20"/>
        </w:rPr>
      </w:pPr>
    </w:p>
    <w:p w14:paraId="1B89B1BA" w14:textId="77777777" w:rsidR="00891767" w:rsidRPr="00C156B0" w:rsidRDefault="00891767" w:rsidP="00891767">
      <w:pPr>
        <w:pStyle w:val="Single"/>
        <w:numPr>
          <w:ilvl w:val="0"/>
          <w:numId w:val="20"/>
        </w:numPr>
        <w:tabs>
          <w:tab w:val="clear" w:pos="-720"/>
          <w:tab w:val="clear" w:pos="0"/>
          <w:tab w:val="clear" w:pos="720"/>
          <w:tab w:val="right" w:leader="dot" w:pos="8640"/>
        </w:tabs>
        <w:ind w:left="284" w:hanging="284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Technical specifications for G</w:t>
      </w:r>
      <w:r w:rsidRPr="00C156B0">
        <w:rPr>
          <w:rFonts w:ascii="Arial" w:hAnsi="Arial" w:cs="Arial"/>
          <w:b/>
          <w:bCs/>
          <w:sz w:val="20"/>
        </w:rPr>
        <w:t>oods and Comparative Data Table</w:t>
      </w:r>
    </w:p>
    <w:p w14:paraId="0C73EF69" w14:textId="77777777" w:rsidR="00891767" w:rsidRDefault="00891767" w:rsidP="00891767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56B44385" w14:textId="2AF4164C" w:rsidR="00891767" w:rsidRPr="00E37EE6" w:rsidRDefault="00891767" w:rsidP="00D34BB5">
      <w:pPr>
        <w:rPr>
          <w:iCs/>
        </w:rPr>
      </w:pPr>
      <w:r w:rsidRPr="00E37EE6">
        <w:rPr>
          <w:iCs/>
        </w:rPr>
        <w:t xml:space="preserve">Lot No 1: </w:t>
      </w:r>
      <w:r w:rsidR="00D34BB5" w:rsidRPr="00D34BB5">
        <w:rPr>
          <w:bCs/>
        </w:rPr>
        <w:t>Night Vision Binocular</w:t>
      </w:r>
    </w:p>
    <w:p w14:paraId="5C8F1DE1" w14:textId="77777777" w:rsidR="00891767" w:rsidRDefault="00891767" w:rsidP="00891767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51"/>
        <w:gridCol w:w="818"/>
        <w:gridCol w:w="1985"/>
        <w:gridCol w:w="2976"/>
      </w:tblGrid>
      <w:tr w:rsidR="00891767" w:rsidRPr="00E37EE6" w14:paraId="6284D086" w14:textId="77777777" w:rsidTr="0001029E">
        <w:trPr>
          <w:trHeight w:val="499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797A3566" w14:textId="77777777" w:rsidR="00891767" w:rsidRPr="00E37EE6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Item No</w:t>
            </w:r>
          </w:p>
        </w:tc>
        <w:tc>
          <w:tcPr>
            <w:tcW w:w="3151" w:type="dxa"/>
            <w:shd w:val="clear" w:color="auto" w:fill="D9D9D9" w:themeFill="background1" w:themeFillShade="D9"/>
            <w:vAlign w:val="center"/>
          </w:tcPr>
          <w:p w14:paraId="605F8323" w14:textId="77777777" w:rsidR="00891767" w:rsidRPr="00E37EE6" w:rsidRDefault="00891767" w:rsidP="0001029E">
            <w:pPr>
              <w:jc w:val="center"/>
              <w:rPr>
                <w:b/>
                <w:iCs/>
              </w:rPr>
            </w:pPr>
            <w:r w:rsidRPr="00E37EE6">
              <w:rPr>
                <w:b/>
                <w:iCs/>
              </w:rPr>
              <w:t>UNOPS minimum technical requirements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4B36C3EF" w14:textId="77777777" w:rsidR="00891767" w:rsidRPr="00E37EE6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Quantity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F078916" w14:textId="68295F56" w:rsidR="00891767" w:rsidRPr="00E37EE6" w:rsidRDefault="00891767" w:rsidP="00321EA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Is </w:t>
            </w:r>
            <w:r w:rsidR="00321EA9">
              <w:rPr>
                <w:b/>
                <w:iCs/>
              </w:rPr>
              <w:t>b</w:t>
            </w:r>
            <w:r>
              <w:rPr>
                <w:b/>
                <w:iCs/>
              </w:rPr>
              <w:t xml:space="preserve">id compliant? </w:t>
            </w:r>
            <w:r w:rsidRPr="008C0A8B">
              <w:rPr>
                <w:iCs/>
              </w:rPr>
              <w:t xml:space="preserve">Bidder to </w:t>
            </w:r>
            <w:r>
              <w:rPr>
                <w:iCs/>
              </w:rPr>
              <w:t>complete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2F22BBA1" w14:textId="77777777" w:rsidR="00891767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Details of goods offered. </w:t>
            </w:r>
            <w:r>
              <w:rPr>
                <w:iCs/>
              </w:rPr>
              <w:t>Bidder to complete</w:t>
            </w:r>
          </w:p>
        </w:tc>
      </w:tr>
      <w:tr w:rsidR="00D34BB5" w:rsidRPr="00E37EE6" w14:paraId="3B780837" w14:textId="77777777" w:rsidTr="00D34BB5">
        <w:trPr>
          <w:trHeight w:val="593"/>
        </w:trPr>
        <w:tc>
          <w:tcPr>
            <w:tcW w:w="817" w:type="dxa"/>
            <w:vAlign w:val="center"/>
          </w:tcPr>
          <w:p w14:paraId="1C4097FF" w14:textId="65D101C9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1</w:t>
            </w:r>
          </w:p>
        </w:tc>
        <w:tc>
          <w:tcPr>
            <w:tcW w:w="3151" w:type="dxa"/>
          </w:tcPr>
          <w:p w14:paraId="7513DA04" w14:textId="76B701E7" w:rsidR="00D34BB5" w:rsidRPr="00D34BB5" w:rsidRDefault="00D34BB5" w:rsidP="00D34BB5">
            <w:pPr>
              <w:rPr>
                <w:iCs/>
              </w:rPr>
            </w:pPr>
            <w:r w:rsidRPr="00D34BB5">
              <w:t xml:space="preserve">Gen3 </w:t>
            </w:r>
            <w:r w:rsidRPr="00D34BB5">
              <w:t>Auto gated</w:t>
            </w:r>
            <w:r w:rsidRPr="00D34BB5">
              <w:t xml:space="preserve"> configuration</w:t>
            </w:r>
          </w:p>
        </w:tc>
        <w:tc>
          <w:tcPr>
            <w:tcW w:w="818" w:type="dxa"/>
            <w:vAlign w:val="center"/>
          </w:tcPr>
          <w:p w14:paraId="159FB721" w14:textId="1C8D83FE" w:rsidR="00D34BB5" w:rsidRPr="00E37EE6" w:rsidRDefault="00E40A64" w:rsidP="00E40A64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985" w:type="dxa"/>
            <w:vAlign w:val="center"/>
          </w:tcPr>
          <w:p w14:paraId="2B412137" w14:textId="77777777" w:rsidR="00D34BB5" w:rsidRPr="00E37EE6" w:rsidRDefault="00D34BB5" w:rsidP="00D34BB5">
            <w:pPr>
              <w:jc w:val="center"/>
              <w:rPr>
                <w:iCs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4706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Pr="00731E3E">
              <w:rPr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1731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1E3E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Pr="00731E3E">
              <w:rPr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976" w:type="dxa"/>
            <w:vAlign w:val="center"/>
          </w:tcPr>
          <w:p w14:paraId="7CA4059B" w14:textId="3EAD1899" w:rsidR="00D34BB5" w:rsidRDefault="00D34BB5" w:rsidP="00D34BB5">
            <w:pPr>
              <w:rPr>
                <w:iCs/>
                <w:highlight w:val="lightGray"/>
              </w:rPr>
            </w:pPr>
            <w:r w:rsidRPr="008C0A8B">
              <w:rPr>
                <w:iCs/>
                <w:highlight w:val="cyan"/>
              </w:rPr>
              <w:t xml:space="preserve">Insert details of goods offered, including specifications and brand/model </w:t>
            </w:r>
            <w:r>
              <w:rPr>
                <w:iCs/>
                <w:highlight w:val="cyan"/>
              </w:rPr>
              <w:t xml:space="preserve">offered </w:t>
            </w:r>
            <w:r w:rsidRPr="008C0A8B">
              <w:rPr>
                <w:iCs/>
                <w:highlight w:val="cyan"/>
              </w:rPr>
              <w:t>if applicable</w:t>
            </w:r>
          </w:p>
        </w:tc>
      </w:tr>
      <w:tr w:rsidR="00D34BB5" w:rsidRPr="00E37EE6" w14:paraId="03CAD427" w14:textId="77777777" w:rsidTr="00162D8F">
        <w:tc>
          <w:tcPr>
            <w:tcW w:w="817" w:type="dxa"/>
            <w:vAlign w:val="center"/>
          </w:tcPr>
          <w:p w14:paraId="06DFF808" w14:textId="1E3E7A6D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2</w:t>
            </w:r>
          </w:p>
        </w:tc>
        <w:tc>
          <w:tcPr>
            <w:tcW w:w="3151" w:type="dxa"/>
          </w:tcPr>
          <w:p w14:paraId="593AFA69" w14:textId="571F708F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Standard L-3 EOS Gen3 CS001 tubes or L-3 EOS Gen3 Filmless tube</w:t>
            </w:r>
          </w:p>
        </w:tc>
        <w:tc>
          <w:tcPr>
            <w:tcW w:w="818" w:type="dxa"/>
            <w:vAlign w:val="center"/>
          </w:tcPr>
          <w:p w14:paraId="46A56E21" w14:textId="77777777" w:rsidR="00D34BB5" w:rsidRPr="00E37EE6" w:rsidRDefault="00D34BB5" w:rsidP="00D34BB5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537EB59D" w14:textId="77777777" w:rsidR="00D34BB5" w:rsidRPr="00E37EE6" w:rsidRDefault="00D34BB5" w:rsidP="00D34BB5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3F0A28C5" w14:textId="77777777" w:rsidR="00D34BB5" w:rsidRPr="00E37EE6" w:rsidRDefault="00D34BB5" w:rsidP="00D34BB5">
            <w:pPr>
              <w:rPr>
                <w:iCs/>
              </w:rPr>
            </w:pPr>
          </w:p>
        </w:tc>
      </w:tr>
      <w:tr w:rsidR="00D34BB5" w:rsidRPr="00E37EE6" w14:paraId="6FDB39B4" w14:textId="77777777" w:rsidTr="00162D8F">
        <w:tc>
          <w:tcPr>
            <w:tcW w:w="817" w:type="dxa"/>
            <w:vAlign w:val="center"/>
          </w:tcPr>
          <w:p w14:paraId="173993B1" w14:textId="5DEB6B7B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3</w:t>
            </w:r>
          </w:p>
        </w:tc>
        <w:tc>
          <w:tcPr>
            <w:tcW w:w="3151" w:type="dxa"/>
          </w:tcPr>
          <w:p w14:paraId="16E3B7A2" w14:textId="6C2E092C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Dimensions not more than : 4.5″(L) x 5″(W) x 3.5″(H)</w:t>
            </w:r>
          </w:p>
        </w:tc>
        <w:tc>
          <w:tcPr>
            <w:tcW w:w="818" w:type="dxa"/>
            <w:vAlign w:val="center"/>
          </w:tcPr>
          <w:p w14:paraId="39087C85" w14:textId="77777777" w:rsidR="00D34BB5" w:rsidRPr="00E37EE6" w:rsidRDefault="00D34BB5" w:rsidP="00D34BB5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159DDCC6" w14:textId="77777777" w:rsidR="00D34BB5" w:rsidRPr="00E37EE6" w:rsidRDefault="00D34BB5" w:rsidP="00D34BB5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642B6554" w14:textId="77777777" w:rsidR="00D34BB5" w:rsidRPr="00E37EE6" w:rsidRDefault="00D34BB5" w:rsidP="00D34BB5">
            <w:pPr>
              <w:rPr>
                <w:iCs/>
              </w:rPr>
            </w:pPr>
          </w:p>
        </w:tc>
      </w:tr>
      <w:tr w:rsidR="00D34BB5" w:rsidRPr="00E37EE6" w14:paraId="439303B3" w14:textId="77777777" w:rsidTr="00162D8F">
        <w:tc>
          <w:tcPr>
            <w:tcW w:w="817" w:type="dxa"/>
            <w:vAlign w:val="center"/>
          </w:tcPr>
          <w:p w14:paraId="4841A7B3" w14:textId="2B873D41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4</w:t>
            </w:r>
          </w:p>
        </w:tc>
        <w:tc>
          <w:tcPr>
            <w:tcW w:w="3151" w:type="dxa"/>
          </w:tcPr>
          <w:p w14:paraId="19CB5ADE" w14:textId="3D22BF84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Weight: not more than 23 oz.</w:t>
            </w:r>
          </w:p>
        </w:tc>
        <w:tc>
          <w:tcPr>
            <w:tcW w:w="818" w:type="dxa"/>
            <w:vAlign w:val="center"/>
          </w:tcPr>
          <w:p w14:paraId="2969AC26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55FDFBCE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0BB1EB0D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2D1F9D0A" w14:textId="77777777" w:rsidTr="00162D8F">
        <w:tc>
          <w:tcPr>
            <w:tcW w:w="817" w:type="dxa"/>
            <w:vAlign w:val="center"/>
          </w:tcPr>
          <w:p w14:paraId="397916CD" w14:textId="7E45ABD8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5</w:t>
            </w:r>
          </w:p>
        </w:tc>
        <w:tc>
          <w:tcPr>
            <w:tcW w:w="3151" w:type="dxa"/>
          </w:tcPr>
          <w:p w14:paraId="756C8CDD" w14:textId="7919FF65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Battery Type / life: One (1) Standard AA Battery / Approx. 10 Hours or Two (2) Standard AA Battery / Approx. 20 hours at Room Temp.</w:t>
            </w:r>
          </w:p>
        </w:tc>
        <w:tc>
          <w:tcPr>
            <w:tcW w:w="818" w:type="dxa"/>
            <w:vAlign w:val="center"/>
          </w:tcPr>
          <w:p w14:paraId="6064E4AF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19A5E4B8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0C4423D7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216E6596" w14:textId="77777777" w:rsidTr="00162D8F">
        <w:tc>
          <w:tcPr>
            <w:tcW w:w="817" w:type="dxa"/>
            <w:vAlign w:val="center"/>
          </w:tcPr>
          <w:p w14:paraId="5BDDD6ED" w14:textId="51DE7760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6</w:t>
            </w:r>
          </w:p>
        </w:tc>
        <w:tc>
          <w:tcPr>
            <w:tcW w:w="3151" w:type="dxa"/>
          </w:tcPr>
          <w:p w14:paraId="688B30D7" w14:textId="7567BABA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Waterproof: not less than 66′</w:t>
            </w:r>
          </w:p>
        </w:tc>
        <w:tc>
          <w:tcPr>
            <w:tcW w:w="818" w:type="dxa"/>
            <w:vAlign w:val="center"/>
          </w:tcPr>
          <w:p w14:paraId="3EDD93C7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557B13CE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6DB3AFDB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6E6FFDAD" w14:textId="77777777" w:rsidTr="00162D8F">
        <w:tc>
          <w:tcPr>
            <w:tcW w:w="817" w:type="dxa"/>
            <w:vAlign w:val="center"/>
          </w:tcPr>
          <w:p w14:paraId="0E5B61ED" w14:textId="5E968C18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7</w:t>
            </w:r>
          </w:p>
        </w:tc>
        <w:tc>
          <w:tcPr>
            <w:tcW w:w="3151" w:type="dxa"/>
          </w:tcPr>
          <w:p w14:paraId="62C87E50" w14:textId="27736749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Warranty: 1 Year Warranty</w:t>
            </w:r>
          </w:p>
        </w:tc>
        <w:tc>
          <w:tcPr>
            <w:tcW w:w="818" w:type="dxa"/>
            <w:vAlign w:val="center"/>
          </w:tcPr>
          <w:p w14:paraId="40A2AC43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3BB76114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051414D6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0A8C748D" w14:textId="77777777" w:rsidTr="00162D8F">
        <w:tc>
          <w:tcPr>
            <w:tcW w:w="817" w:type="dxa"/>
            <w:vAlign w:val="center"/>
          </w:tcPr>
          <w:p w14:paraId="06908BC2" w14:textId="508955FA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8</w:t>
            </w:r>
          </w:p>
        </w:tc>
        <w:tc>
          <w:tcPr>
            <w:tcW w:w="3151" w:type="dxa"/>
          </w:tcPr>
          <w:p w14:paraId="724E3A29" w14:textId="114E1CC9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 xml:space="preserve">Resolution: not less than 64 </w:t>
            </w:r>
            <w:proofErr w:type="spellStart"/>
            <w:r w:rsidRPr="00D34BB5">
              <w:t>lp</w:t>
            </w:r>
            <w:proofErr w:type="spellEnd"/>
            <w:r w:rsidRPr="00D34BB5">
              <w:t xml:space="preserve">/mm </w:t>
            </w:r>
          </w:p>
        </w:tc>
        <w:tc>
          <w:tcPr>
            <w:tcW w:w="818" w:type="dxa"/>
            <w:vAlign w:val="center"/>
          </w:tcPr>
          <w:p w14:paraId="3E1A28F0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0CA1445A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21C7D6E9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2BB351D6" w14:textId="77777777" w:rsidTr="00162D8F">
        <w:tc>
          <w:tcPr>
            <w:tcW w:w="817" w:type="dxa"/>
            <w:vAlign w:val="center"/>
          </w:tcPr>
          <w:p w14:paraId="27F27452" w14:textId="3FB428D1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9</w:t>
            </w:r>
          </w:p>
        </w:tc>
        <w:tc>
          <w:tcPr>
            <w:tcW w:w="3151" w:type="dxa"/>
          </w:tcPr>
          <w:p w14:paraId="1B652DC8" w14:textId="7CB30682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Sensitivity:1800uA/lm @2,856K Photocathode</w:t>
            </w:r>
          </w:p>
        </w:tc>
        <w:tc>
          <w:tcPr>
            <w:tcW w:w="818" w:type="dxa"/>
            <w:vAlign w:val="center"/>
          </w:tcPr>
          <w:p w14:paraId="139A09C8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1775F302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22F853CB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7ED7F319" w14:textId="77777777" w:rsidTr="00162D8F">
        <w:tc>
          <w:tcPr>
            <w:tcW w:w="817" w:type="dxa"/>
            <w:vAlign w:val="center"/>
          </w:tcPr>
          <w:p w14:paraId="3EC86714" w14:textId="7D8EC153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10</w:t>
            </w:r>
          </w:p>
        </w:tc>
        <w:tc>
          <w:tcPr>
            <w:tcW w:w="3151" w:type="dxa"/>
          </w:tcPr>
          <w:p w14:paraId="292750C5" w14:textId="7B0DB1F8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Magnificaiton:1X</w:t>
            </w:r>
          </w:p>
        </w:tc>
        <w:tc>
          <w:tcPr>
            <w:tcW w:w="818" w:type="dxa"/>
            <w:vAlign w:val="center"/>
          </w:tcPr>
          <w:p w14:paraId="64525B9F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4691DC98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64C89A65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2013CDD1" w14:textId="77777777" w:rsidTr="00162D8F">
        <w:tc>
          <w:tcPr>
            <w:tcW w:w="817" w:type="dxa"/>
            <w:vAlign w:val="center"/>
          </w:tcPr>
          <w:p w14:paraId="33A432F7" w14:textId="689B8077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11</w:t>
            </w:r>
          </w:p>
        </w:tc>
        <w:tc>
          <w:tcPr>
            <w:tcW w:w="3151" w:type="dxa"/>
          </w:tcPr>
          <w:p w14:paraId="3D440B04" w14:textId="577163F7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Field of View (FOV):40º</w:t>
            </w:r>
          </w:p>
        </w:tc>
        <w:tc>
          <w:tcPr>
            <w:tcW w:w="818" w:type="dxa"/>
            <w:vAlign w:val="center"/>
          </w:tcPr>
          <w:p w14:paraId="766777C2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7A6A4F79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5B77DADA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4E48F17F" w14:textId="77777777" w:rsidTr="00162D8F">
        <w:tc>
          <w:tcPr>
            <w:tcW w:w="817" w:type="dxa"/>
            <w:vAlign w:val="center"/>
          </w:tcPr>
          <w:p w14:paraId="0258BA66" w14:textId="309C440D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12</w:t>
            </w:r>
          </w:p>
        </w:tc>
        <w:tc>
          <w:tcPr>
            <w:tcW w:w="3151" w:type="dxa"/>
          </w:tcPr>
          <w:p w14:paraId="20F37C53" w14:textId="3414D1B9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Objective: F/1.2</w:t>
            </w:r>
          </w:p>
        </w:tc>
        <w:tc>
          <w:tcPr>
            <w:tcW w:w="818" w:type="dxa"/>
            <w:vAlign w:val="center"/>
          </w:tcPr>
          <w:p w14:paraId="37F54882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57EB713A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7E639B47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79789810" w14:textId="77777777" w:rsidTr="00162D8F">
        <w:tc>
          <w:tcPr>
            <w:tcW w:w="817" w:type="dxa"/>
            <w:vAlign w:val="center"/>
          </w:tcPr>
          <w:p w14:paraId="40E93F2E" w14:textId="75EB72FF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13</w:t>
            </w:r>
          </w:p>
        </w:tc>
        <w:tc>
          <w:tcPr>
            <w:tcW w:w="3151" w:type="dxa"/>
          </w:tcPr>
          <w:p w14:paraId="4F2999AF" w14:textId="1DBE7BA1" w:rsidR="00D34BB5" w:rsidRPr="00D34BB5" w:rsidRDefault="00D34BB5" w:rsidP="00D34BB5">
            <w:pPr>
              <w:rPr>
                <w:iCs/>
                <w:highlight w:val="lightGray"/>
              </w:rPr>
            </w:pPr>
            <w:proofErr w:type="spellStart"/>
            <w:r w:rsidRPr="00D34BB5">
              <w:t>Diopter</w:t>
            </w:r>
            <w:proofErr w:type="spellEnd"/>
            <w:r w:rsidRPr="00D34BB5">
              <w:t>: +2 to -6</w:t>
            </w:r>
          </w:p>
        </w:tc>
        <w:tc>
          <w:tcPr>
            <w:tcW w:w="818" w:type="dxa"/>
            <w:vAlign w:val="center"/>
          </w:tcPr>
          <w:p w14:paraId="09F99D7A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481B0F10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511DA610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76E18D07" w14:textId="77777777" w:rsidTr="00162D8F">
        <w:tc>
          <w:tcPr>
            <w:tcW w:w="817" w:type="dxa"/>
            <w:vAlign w:val="center"/>
          </w:tcPr>
          <w:p w14:paraId="11B0B9AF" w14:textId="64A79D64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14</w:t>
            </w:r>
          </w:p>
        </w:tc>
        <w:tc>
          <w:tcPr>
            <w:tcW w:w="3151" w:type="dxa"/>
          </w:tcPr>
          <w:p w14:paraId="43D028A5" w14:textId="2F9985AA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Focus Range: 9.8″ to Infinity</w:t>
            </w:r>
          </w:p>
        </w:tc>
        <w:tc>
          <w:tcPr>
            <w:tcW w:w="818" w:type="dxa"/>
            <w:vAlign w:val="center"/>
          </w:tcPr>
          <w:p w14:paraId="23B42A05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51BCC0C1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513B9C21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31C5D84E" w14:textId="77777777" w:rsidTr="00162D8F">
        <w:tc>
          <w:tcPr>
            <w:tcW w:w="817" w:type="dxa"/>
            <w:vAlign w:val="center"/>
          </w:tcPr>
          <w:p w14:paraId="69DAC066" w14:textId="0D4DEFCE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15</w:t>
            </w:r>
          </w:p>
        </w:tc>
        <w:tc>
          <w:tcPr>
            <w:tcW w:w="3151" w:type="dxa"/>
          </w:tcPr>
          <w:p w14:paraId="0813EF09" w14:textId="2FA98ABF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 xml:space="preserve">Adjustment: 52-80mm </w:t>
            </w:r>
            <w:proofErr w:type="spellStart"/>
            <w:r w:rsidRPr="00D34BB5">
              <w:t>Interpupillary</w:t>
            </w:r>
            <w:proofErr w:type="spellEnd"/>
          </w:p>
        </w:tc>
        <w:tc>
          <w:tcPr>
            <w:tcW w:w="818" w:type="dxa"/>
            <w:vAlign w:val="center"/>
          </w:tcPr>
          <w:p w14:paraId="7FC5E7E9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665EC5F6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5CDD52FF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63571407" w14:textId="77777777" w:rsidTr="00162D8F">
        <w:tc>
          <w:tcPr>
            <w:tcW w:w="817" w:type="dxa"/>
            <w:vAlign w:val="center"/>
          </w:tcPr>
          <w:p w14:paraId="76F2FF99" w14:textId="01F56996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16</w:t>
            </w:r>
          </w:p>
        </w:tc>
        <w:tc>
          <w:tcPr>
            <w:tcW w:w="3151" w:type="dxa"/>
          </w:tcPr>
          <w:p w14:paraId="63448611" w14:textId="163C9FE0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>Temp: -3</w:t>
            </w:r>
            <w:r w:rsidRPr="00D34BB5">
              <w:rPr>
                <w:vertAlign w:val="superscript"/>
              </w:rPr>
              <w:t xml:space="preserve"> </w:t>
            </w:r>
            <w:proofErr w:type="spellStart"/>
            <w:r w:rsidRPr="00D34BB5">
              <w:rPr>
                <w:vertAlign w:val="superscript"/>
              </w:rPr>
              <w:t>o</w:t>
            </w:r>
            <w:r w:rsidRPr="00D34BB5">
              <w:t>C</w:t>
            </w:r>
            <w:proofErr w:type="spellEnd"/>
            <w:r w:rsidRPr="00D34BB5">
              <w:t xml:space="preserve"> to 49 </w:t>
            </w:r>
            <w:proofErr w:type="spellStart"/>
            <w:r w:rsidRPr="00D34BB5">
              <w:rPr>
                <w:vertAlign w:val="superscript"/>
              </w:rPr>
              <w:t>o</w:t>
            </w:r>
            <w:r w:rsidRPr="00D34BB5">
              <w:t>C</w:t>
            </w:r>
            <w:proofErr w:type="spellEnd"/>
            <w:r w:rsidRPr="00D34BB5">
              <w:t xml:space="preserve"> (Operating), -15.5</w:t>
            </w:r>
            <w:r w:rsidRPr="00D34BB5">
              <w:rPr>
                <w:vertAlign w:val="superscript"/>
              </w:rPr>
              <w:t xml:space="preserve"> </w:t>
            </w:r>
            <w:proofErr w:type="spellStart"/>
            <w:r w:rsidRPr="00D34BB5">
              <w:rPr>
                <w:vertAlign w:val="superscript"/>
              </w:rPr>
              <w:t>o</w:t>
            </w:r>
            <w:r w:rsidRPr="00D34BB5">
              <w:t>C</w:t>
            </w:r>
            <w:proofErr w:type="spellEnd"/>
            <w:r w:rsidRPr="00D34BB5">
              <w:t xml:space="preserve"> to 71</w:t>
            </w:r>
            <w:r w:rsidRPr="00D34BB5">
              <w:rPr>
                <w:vertAlign w:val="superscript"/>
              </w:rPr>
              <w:t xml:space="preserve"> </w:t>
            </w:r>
            <w:proofErr w:type="spellStart"/>
            <w:r w:rsidRPr="00D34BB5">
              <w:rPr>
                <w:vertAlign w:val="superscript"/>
              </w:rPr>
              <w:t>o</w:t>
            </w:r>
            <w:r w:rsidRPr="00D34BB5">
              <w:t>C</w:t>
            </w:r>
            <w:proofErr w:type="spellEnd"/>
            <w:r w:rsidRPr="00D34BB5">
              <w:t xml:space="preserve"> (Storage)</w:t>
            </w:r>
          </w:p>
        </w:tc>
        <w:tc>
          <w:tcPr>
            <w:tcW w:w="818" w:type="dxa"/>
            <w:vAlign w:val="center"/>
          </w:tcPr>
          <w:p w14:paraId="56D8332F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3F307953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41AB4A88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5E981CFA" w14:textId="77777777" w:rsidTr="00162D8F">
        <w:tc>
          <w:tcPr>
            <w:tcW w:w="817" w:type="dxa"/>
            <w:vAlign w:val="center"/>
          </w:tcPr>
          <w:p w14:paraId="4D61F221" w14:textId="3EE0585D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17</w:t>
            </w:r>
          </w:p>
        </w:tc>
        <w:tc>
          <w:tcPr>
            <w:tcW w:w="3151" w:type="dxa"/>
          </w:tcPr>
          <w:p w14:paraId="4192B4DA" w14:textId="2ECE09BA" w:rsidR="00D34BB5" w:rsidRPr="00D34BB5" w:rsidRDefault="00D34BB5" w:rsidP="00D34BB5">
            <w:pPr>
              <w:rPr>
                <w:iCs/>
                <w:highlight w:val="lightGray"/>
              </w:rPr>
            </w:pPr>
            <w:r w:rsidRPr="00D34BB5">
              <w:t xml:space="preserve">Gen3 </w:t>
            </w:r>
            <w:proofErr w:type="spellStart"/>
            <w:r w:rsidRPr="00D34BB5">
              <w:t>Autogated</w:t>
            </w:r>
            <w:proofErr w:type="spellEnd"/>
            <w:r w:rsidRPr="00D34BB5">
              <w:t xml:space="preserve"> configuration</w:t>
            </w:r>
          </w:p>
        </w:tc>
        <w:tc>
          <w:tcPr>
            <w:tcW w:w="818" w:type="dxa"/>
            <w:vAlign w:val="center"/>
          </w:tcPr>
          <w:p w14:paraId="3430F95F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55DB73BF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5EF4561A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04FFD682" w14:textId="77777777" w:rsidTr="00162D8F">
        <w:tc>
          <w:tcPr>
            <w:tcW w:w="817" w:type="dxa"/>
            <w:vAlign w:val="center"/>
          </w:tcPr>
          <w:p w14:paraId="01A48D05" w14:textId="65D4ED86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18</w:t>
            </w:r>
          </w:p>
        </w:tc>
        <w:tc>
          <w:tcPr>
            <w:tcW w:w="3151" w:type="dxa"/>
          </w:tcPr>
          <w:p w14:paraId="20C2B37D" w14:textId="2B28030E" w:rsidR="00D34BB5" w:rsidRPr="00D34BB5" w:rsidRDefault="00D34BB5" w:rsidP="00D34BB5">
            <w:r w:rsidRPr="00D34BB5">
              <w:t>Two (2) Standard AA Batteries</w:t>
            </w:r>
          </w:p>
        </w:tc>
        <w:tc>
          <w:tcPr>
            <w:tcW w:w="818" w:type="dxa"/>
            <w:vAlign w:val="center"/>
          </w:tcPr>
          <w:p w14:paraId="686C7E80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253DF3C5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54BD80B7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36B77EAF" w14:textId="77777777" w:rsidTr="00162D8F">
        <w:tc>
          <w:tcPr>
            <w:tcW w:w="817" w:type="dxa"/>
            <w:vAlign w:val="center"/>
          </w:tcPr>
          <w:p w14:paraId="1EB3D247" w14:textId="3883DF42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19</w:t>
            </w:r>
          </w:p>
        </w:tc>
        <w:tc>
          <w:tcPr>
            <w:tcW w:w="3151" w:type="dxa"/>
          </w:tcPr>
          <w:p w14:paraId="7396A10B" w14:textId="2B0AD650" w:rsidR="00D34BB5" w:rsidRPr="00D34BB5" w:rsidRDefault="00D34BB5" w:rsidP="00D34BB5">
            <w:r w:rsidRPr="00D34BB5">
              <w:t>Two (2) Eye Cup Assemblies</w:t>
            </w:r>
          </w:p>
        </w:tc>
        <w:tc>
          <w:tcPr>
            <w:tcW w:w="818" w:type="dxa"/>
            <w:vAlign w:val="center"/>
          </w:tcPr>
          <w:p w14:paraId="74AD0620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2CD0DF74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64193949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03595F3D" w14:textId="77777777" w:rsidTr="00162D8F">
        <w:tc>
          <w:tcPr>
            <w:tcW w:w="817" w:type="dxa"/>
            <w:vAlign w:val="center"/>
          </w:tcPr>
          <w:p w14:paraId="4F2D286B" w14:textId="3618BF18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20</w:t>
            </w:r>
          </w:p>
        </w:tc>
        <w:tc>
          <w:tcPr>
            <w:tcW w:w="3151" w:type="dxa"/>
          </w:tcPr>
          <w:p w14:paraId="12747F9E" w14:textId="7B145764" w:rsidR="00D34BB5" w:rsidRPr="00D34BB5" w:rsidRDefault="00D34BB5" w:rsidP="00D34BB5">
            <w:r w:rsidRPr="00A85309">
              <w:t>Soft Carry Case</w:t>
            </w:r>
          </w:p>
        </w:tc>
        <w:tc>
          <w:tcPr>
            <w:tcW w:w="818" w:type="dxa"/>
            <w:vAlign w:val="center"/>
          </w:tcPr>
          <w:p w14:paraId="1A5095B6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208C1B45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39FEE9BA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2CD89DDB" w14:textId="77777777" w:rsidTr="00162D8F">
        <w:tc>
          <w:tcPr>
            <w:tcW w:w="817" w:type="dxa"/>
            <w:vAlign w:val="center"/>
          </w:tcPr>
          <w:p w14:paraId="55881F9D" w14:textId="6E67C692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21</w:t>
            </w:r>
          </w:p>
        </w:tc>
        <w:tc>
          <w:tcPr>
            <w:tcW w:w="3151" w:type="dxa"/>
          </w:tcPr>
          <w:p w14:paraId="62319C9B" w14:textId="26D3D022" w:rsidR="00D34BB5" w:rsidRPr="00D34BB5" w:rsidRDefault="00D34BB5" w:rsidP="00D34BB5">
            <w:r w:rsidRPr="00A85309">
              <w:t>Lens Tissue</w:t>
            </w:r>
          </w:p>
        </w:tc>
        <w:tc>
          <w:tcPr>
            <w:tcW w:w="818" w:type="dxa"/>
            <w:vAlign w:val="center"/>
          </w:tcPr>
          <w:p w14:paraId="2451C698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703C785A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5AE20B4E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67280AEF" w14:textId="77777777" w:rsidTr="00162D8F">
        <w:tc>
          <w:tcPr>
            <w:tcW w:w="817" w:type="dxa"/>
            <w:vAlign w:val="center"/>
          </w:tcPr>
          <w:p w14:paraId="3BAFF1DD" w14:textId="1E39BA7D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22</w:t>
            </w:r>
          </w:p>
        </w:tc>
        <w:tc>
          <w:tcPr>
            <w:tcW w:w="3151" w:type="dxa"/>
          </w:tcPr>
          <w:p w14:paraId="67DE8D11" w14:textId="03AAFE01" w:rsidR="00D34BB5" w:rsidRPr="00D34BB5" w:rsidRDefault="00D34BB5" w:rsidP="00D34BB5">
            <w:r w:rsidRPr="00A85309">
              <w:t>Two (2) Sacrificial Windows</w:t>
            </w:r>
          </w:p>
        </w:tc>
        <w:tc>
          <w:tcPr>
            <w:tcW w:w="818" w:type="dxa"/>
            <w:vAlign w:val="center"/>
          </w:tcPr>
          <w:p w14:paraId="5FD6A096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47DB8B69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4C800AB8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16CA20B8" w14:textId="77777777" w:rsidTr="00162D8F">
        <w:tc>
          <w:tcPr>
            <w:tcW w:w="817" w:type="dxa"/>
            <w:vAlign w:val="center"/>
          </w:tcPr>
          <w:p w14:paraId="55993249" w14:textId="27B4132C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23</w:t>
            </w:r>
          </w:p>
        </w:tc>
        <w:tc>
          <w:tcPr>
            <w:tcW w:w="3151" w:type="dxa"/>
          </w:tcPr>
          <w:p w14:paraId="712B0BBC" w14:textId="50DC2CEB" w:rsidR="00D34BB5" w:rsidRPr="00D34BB5" w:rsidRDefault="00D34BB5" w:rsidP="00D34BB5">
            <w:r w:rsidRPr="00A85309">
              <w:t>Two (2) Demist shields</w:t>
            </w:r>
          </w:p>
        </w:tc>
        <w:tc>
          <w:tcPr>
            <w:tcW w:w="818" w:type="dxa"/>
            <w:vAlign w:val="center"/>
          </w:tcPr>
          <w:p w14:paraId="1B6E16BF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696B6325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57C76066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635E85E6" w14:textId="77777777" w:rsidTr="00162D8F">
        <w:tc>
          <w:tcPr>
            <w:tcW w:w="817" w:type="dxa"/>
            <w:vAlign w:val="center"/>
          </w:tcPr>
          <w:p w14:paraId="6FA23DF2" w14:textId="29B40438" w:rsidR="00D34BB5" w:rsidRPr="00D34BB5" w:rsidRDefault="00D34BB5" w:rsidP="00D34BB5">
            <w:pPr>
              <w:rPr>
                <w:iCs/>
              </w:rPr>
            </w:pPr>
            <w:r w:rsidRPr="00D34BB5">
              <w:rPr>
                <w:iCs/>
              </w:rPr>
              <w:t>24</w:t>
            </w:r>
          </w:p>
        </w:tc>
        <w:tc>
          <w:tcPr>
            <w:tcW w:w="3151" w:type="dxa"/>
          </w:tcPr>
          <w:p w14:paraId="3E2F62B4" w14:textId="30C01566" w:rsidR="00D34BB5" w:rsidRPr="00D34BB5" w:rsidRDefault="00D34BB5" w:rsidP="00D34BB5">
            <w:r w:rsidRPr="00A85309">
              <w:t>Operator’s Manual</w:t>
            </w:r>
          </w:p>
        </w:tc>
        <w:tc>
          <w:tcPr>
            <w:tcW w:w="818" w:type="dxa"/>
            <w:vAlign w:val="center"/>
          </w:tcPr>
          <w:p w14:paraId="3AEA5B8C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4BC6E0A0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27A44101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</w:tbl>
    <w:p w14:paraId="7A01C9C8" w14:textId="77777777" w:rsidR="00891767" w:rsidRDefault="00891767" w:rsidP="00891767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31A7031B" w14:textId="73D4EC88" w:rsidR="00891767" w:rsidRPr="00E37EE6" w:rsidRDefault="00891767" w:rsidP="00D34BB5">
      <w:pPr>
        <w:rPr>
          <w:iCs/>
        </w:rPr>
      </w:pPr>
      <w:r w:rsidRPr="00E37EE6">
        <w:rPr>
          <w:iCs/>
        </w:rPr>
        <w:lastRenderedPageBreak/>
        <w:t xml:space="preserve">Lot No </w:t>
      </w:r>
      <w:r>
        <w:rPr>
          <w:iCs/>
        </w:rPr>
        <w:t>2</w:t>
      </w:r>
      <w:r w:rsidRPr="00E37EE6">
        <w:rPr>
          <w:iCs/>
        </w:rPr>
        <w:t xml:space="preserve">: </w:t>
      </w:r>
      <w:r w:rsidR="00D34BB5" w:rsidRPr="00D34BB5">
        <w:rPr>
          <w:spacing w:val="-3"/>
        </w:rPr>
        <w:t>NVG Helmet Mount Kit</w:t>
      </w:r>
    </w:p>
    <w:p w14:paraId="6F2EE99D" w14:textId="77777777" w:rsidR="00891767" w:rsidRDefault="00891767" w:rsidP="00891767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51"/>
        <w:gridCol w:w="818"/>
        <w:gridCol w:w="1985"/>
        <w:gridCol w:w="2976"/>
      </w:tblGrid>
      <w:tr w:rsidR="00891767" w:rsidRPr="00E37EE6" w14:paraId="23A9FD2C" w14:textId="77777777" w:rsidTr="0001029E">
        <w:trPr>
          <w:trHeight w:val="499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75C51ED3" w14:textId="77777777" w:rsidR="00891767" w:rsidRPr="00E37EE6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Item No</w:t>
            </w:r>
          </w:p>
        </w:tc>
        <w:tc>
          <w:tcPr>
            <w:tcW w:w="3151" w:type="dxa"/>
            <w:shd w:val="clear" w:color="auto" w:fill="D9D9D9" w:themeFill="background1" w:themeFillShade="D9"/>
            <w:vAlign w:val="center"/>
          </w:tcPr>
          <w:p w14:paraId="263C68FC" w14:textId="77777777" w:rsidR="00891767" w:rsidRPr="00E37EE6" w:rsidRDefault="00891767" w:rsidP="0001029E">
            <w:pPr>
              <w:jc w:val="center"/>
              <w:rPr>
                <w:b/>
                <w:iCs/>
              </w:rPr>
            </w:pPr>
            <w:r w:rsidRPr="00E37EE6">
              <w:rPr>
                <w:b/>
                <w:iCs/>
              </w:rPr>
              <w:t>UNOPS minimum technical requirements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76944769" w14:textId="77777777" w:rsidR="00891767" w:rsidRPr="00E37EE6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Quantity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1848C5E" w14:textId="605E5F7F" w:rsidR="00891767" w:rsidRPr="00E37EE6" w:rsidRDefault="00321EA9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Is b</w:t>
            </w:r>
            <w:r w:rsidR="00891767">
              <w:rPr>
                <w:b/>
                <w:iCs/>
              </w:rPr>
              <w:t xml:space="preserve">id compliant? </w:t>
            </w:r>
            <w:r w:rsidR="00891767" w:rsidRPr="008C0A8B">
              <w:rPr>
                <w:iCs/>
              </w:rPr>
              <w:t xml:space="preserve">Bidder to </w:t>
            </w:r>
            <w:r w:rsidR="00891767">
              <w:rPr>
                <w:iCs/>
              </w:rPr>
              <w:t>complete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4509CA7D" w14:textId="77777777" w:rsidR="00891767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Details of goods offered. </w:t>
            </w:r>
            <w:r>
              <w:rPr>
                <w:iCs/>
              </w:rPr>
              <w:t>Bidder to complete</w:t>
            </w:r>
          </w:p>
        </w:tc>
      </w:tr>
      <w:tr w:rsidR="00D34BB5" w:rsidRPr="00E37EE6" w14:paraId="2FF779B3" w14:textId="77777777" w:rsidTr="008E5E36">
        <w:tc>
          <w:tcPr>
            <w:tcW w:w="817" w:type="dxa"/>
            <w:vAlign w:val="center"/>
          </w:tcPr>
          <w:p w14:paraId="4B6239B4" w14:textId="2580FFDD" w:rsidR="00E40A64" w:rsidRPr="00E40A64" w:rsidRDefault="00E40A64" w:rsidP="00D34BB5">
            <w:pPr>
              <w:rPr>
                <w:iCs/>
              </w:rPr>
            </w:pPr>
            <w:r w:rsidRPr="00E40A64">
              <w:rPr>
                <w:iCs/>
              </w:rPr>
              <w:t>1</w:t>
            </w:r>
          </w:p>
          <w:p w14:paraId="60E483BF" w14:textId="399F14A6" w:rsidR="00E40A64" w:rsidRPr="00E40A64" w:rsidRDefault="00E40A64" w:rsidP="00E40A64"/>
          <w:p w14:paraId="26E7EB1D" w14:textId="77777777" w:rsidR="00D34BB5" w:rsidRPr="00E40A64" w:rsidRDefault="00D34BB5" w:rsidP="00E40A64"/>
        </w:tc>
        <w:tc>
          <w:tcPr>
            <w:tcW w:w="3151" w:type="dxa"/>
          </w:tcPr>
          <w:p w14:paraId="124C9B7D" w14:textId="19C1B1B7" w:rsidR="00D34BB5" w:rsidRPr="00E37EE6" w:rsidRDefault="00D34BB5" w:rsidP="00D34BB5">
            <w:pPr>
              <w:rPr>
                <w:iCs/>
              </w:rPr>
            </w:pPr>
            <w:r w:rsidRPr="00CB2736">
              <w:t>Lock Release Lever allows NVG height to be easily adjusted up or down, then secured.</w:t>
            </w:r>
          </w:p>
        </w:tc>
        <w:tc>
          <w:tcPr>
            <w:tcW w:w="818" w:type="dxa"/>
            <w:vAlign w:val="center"/>
          </w:tcPr>
          <w:p w14:paraId="1FF5CFDF" w14:textId="0D750707" w:rsidR="00D34BB5" w:rsidRPr="00E37EE6" w:rsidRDefault="00E40A64" w:rsidP="00D34BB5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985" w:type="dxa"/>
            <w:vAlign w:val="center"/>
          </w:tcPr>
          <w:p w14:paraId="34346019" w14:textId="77777777" w:rsidR="00D34BB5" w:rsidRPr="00E37EE6" w:rsidRDefault="00D34BB5" w:rsidP="00D34BB5">
            <w:pPr>
              <w:jc w:val="center"/>
              <w:rPr>
                <w:iCs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162460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Pr="00731E3E">
              <w:rPr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212738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1E3E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Pr="00731E3E">
              <w:rPr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976" w:type="dxa"/>
            <w:vAlign w:val="center"/>
          </w:tcPr>
          <w:p w14:paraId="585780DD" w14:textId="77777777" w:rsidR="00D34BB5" w:rsidRDefault="00D34BB5" w:rsidP="00D34BB5">
            <w:pPr>
              <w:rPr>
                <w:iCs/>
                <w:highlight w:val="lightGray"/>
              </w:rPr>
            </w:pPr>
            <w:r w:rsidRPr="008C0A8B">
              <w:rPr>
                <w:iCs/>
                <w:highlight w:val="cyan"/>
              </w:rPr>
              <w:t xml:space="preserve">Insert details of goods offered, including specifications and brand/model </w:t>
            </w:r>
            <w:r>
              <w:rPr>
                <w:iCs/>
                <w:highlight w:val="cyan"/>
              </w:rPr>
              <w:t xml:space="preserve">offered </w:t>
            </w:r>
            <w:r w:rsidRPr="008C0A8B">
              <w:rPr>
                <w:iCs/>
                <w:highlight w:val="cyan"/>
              </w:rPr>
              <w:t>if applicable</w:t>
            </w:r>
          </w:p>
        </w:tc>
      </w:tr>
      <w:tr w:rsidR="00D34BB5" w:rsidRPr="00E37EE6" w14:paraId="5C31F081" w14:textId="77777777" w:rsidTr="008E5E36">
        <w:tc>
          <w:tcPr>
            <w:tcW w:w="817" w:type="dxa"/>
            <w:vAlign w:val="center"/>
          </w:tcPr>
          <w:p w14:paraId="44049295" w14:textId="178B8F40" w:rsidR="00D34BB5" w:rsidRPr="00E40A64" w:rsidRDefault="00E40A64" w:rsidP="00D34BB5">
            <w:pPr>
              <w:rPr>
                <w:iCs/>
              </w:rPr>
            </w:pPr>
            <w:r w:rsidRPr="00E40A64">
              <w:rPr>
                <w:iCs/>
              </w:rPr>
              <w:t>2</w:t>
            </w:r>
          </w:p>
        </w:tc>
        <w:tc>
          <w:tcPr>
            <w:tcW w:w="3151" w:type="dxa"/>
          </w:tcPr>
          <w:p w14:paraId="7E782DB3" w14:textId="0EA5B6E3" w:rsidR="00D34BB5" w:rsidRPr="00E37EE6" w:rsidRDefault="00D34BB5" w:rsidP="00D34BB5">
            <w:pPr>
              <w:rPr>
                <w:iCs/>
                <w:highlight w:val="lightGray"/>
              </w:rPr>
            </w:pPr>
            <w:r w:rsidRPr="00CB2736">
              <w:t>A Breakaway Release Lever allows the operator to easily set the desirable mode (breakaway or locked), depending upon operational needs.</w:t>
            </w:r>
          </w:p>
        </w:tc>
        <w:tc>
          <w:tcPr>
            <w:tcW w:w="818" w:type="dxa"/>
            <w:vAlign w:val="center"/>
          </w:tcPr>
          <w:p w14:paraId="637E287B" w14:textId="77777777" w:rsidR="00D34BB5" w:rsidRPr="00E37EE6" w:rsidRDefault="00D34BB5" w:rsidP="00D34BB5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79E3EBA5" w14:textId="77777777" w:rsidR="00D34BB5" w:rsidRPr="00E37EE6" w:rsidRDefault="00D34BB5" w:rsidP="00D34BB5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37D40789" w14:textId="77777777" w:rsidR="00D34BB5" w:rsidRPr="00E37EE6" w:rsidRDefault="00D34BB5" w:rsidP="00D34BB5">
            <w:pPr>
              <w:rPr>
                <w:iCs/>
              </w:rPr>
            </w:pPr>
          </w:p>
        </w:tc>
      </w:tr>
      <w:tr w:rsidR="00D34BB5" w:rsidRPr="00E37EE6" w14:paraId="38A5E7F2" w14:textId="77777777" w:rsidTr="008E5E36">
        <w:tc>
          <w:tcPr>
            <w:tcW w:w="817" w:type="dxa"/>
            <w:vAlign w:val="center"/>
          </w:tcPr>
          <w:p w14:paraId="02E4679F" w14:textId="60035999" w:rsidR="00D34BB5" w:rsidRPr="00E40A64" w:rsidRDefault="00E40A64" w:rsidP="00D34BB5">
            <w:pPr>
              <w:rPr>
                <w:iCs/>
              </w:rPr>
            </w:pPr>
            <w:r w:rsidRPr="00E40A64">
              <w:rPr>
                <w:iCs/>
              </w:rPr>
              <w:t>3</w:t>
            </w:r>
          </w:p>
        </w:tc>
        <w:tc>
          <w:tcPr>
            <w:tcW w:w="3151" w:type="dxa"/>
          </w:tcPr>
          <w:p w14:paraId="0F6801AD" w14:textId="6E16814B" w:rsidR="00D34BB5" w:rsidRPr="00E37EE6" w:rsidRDefault="00D34BB5" w:rsidP="00D34BB5">
            <w:pPr>
              <w:rPr>
                <w:iCs/>
                <w:highlight w:val="lightGray"/>
              </w:rPr>
            </w:pPr>
            <w:r w:rsidRPr="00CB2736">
              <w:t>An ergonomically placed Flip Release Button allows the Mount to “flip up” to a stowed position when the goggle is attached.</w:t>
            </w:r>
          </w:p>
        </w:tc>
        <w:tc>
          <w:tcPr>
            <w:tcW w:w="818" w:type="dxa"/>
            <w:vAlign w:val="center"/>
          </w:tcPr>
          <w:p w14:paraId="24150532" w14:textId="77777777" w:rsidR="00D34BB5" w:rsidRPr="00E37EE6" w:rsidRDefault="00D34BB5" w:rsidP="00D34BB5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5575143F" w14:textId="77777777" w:rsidR="00D34BB5" w:rsidRPr="00E37EE6" w:rsidRDefault="00D34BB5" w:rsidP="00D34BB5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0796A0DD" w14:textId="77777777" w:rsidR="00D34BB5" w:rsidRPr="00E37EE6" w:rsidRDefault="00D34BB5" w:rsidP="00D34BB5">
            <w:pPr>
              <w:rPr>
                <w:iCs/>
              </w:rPr>
            </w:pPr>
          </w:p>
        </w:tc>
      </w:tr>
      <w:tr w:rsidR="00D34BB5" w:rsidRPr="00E37EE6" w14:paraId="0B26C00F" w14:textId="77777777" w:rsidTr="008E5E36">
        <w:tc>
          <w:tcPr>
            <w:tcW w:w="817" w:type="dxa"/>
            <w:vAlign w:val="center"/>
          </w:tcPr>
          <w:p w14:paraId="4FC00874" w14:textId="7B912A21" w:rsidR="00D34BB5" w:rsidRPr="00E40A64" w:rsidRDefault="00E40A64" w:rsidP="00D34BB5">
            <w:pPr>
              <w:rPr>
                <w:iCs/>
              </w:rPr>
            </w:pPr>
            <w:r w:rsidRPr="00E40A64">
              <w:rPr>
                <w:iCs/>
              </w:rPr>
              <w:t>4</w:t>
            </w:r>
          </w:p>
        </w:tc>
        <w:tc>
          <w:tcPr>
            <w:tcW w:w="3151" w:type="dxa"/>
          </w:tcPr>
          <w:p w14:paraId="1511264E" w14:textId="53CEF5F4" w:rsidR="00D34BB5" w:rsidRPr="00E37EE6" w:rsidRDefault="00D34BB5" w:rsidP="00D34BB5">
            <w:pPr>
              <w:rPr>
                <w:iCs/>
                <w:highlight w:val="lightGray"/>
              </w:rPr>
            </w:pPr>
            <w:r w:rsidRPr="00CB2736">
              <w:t>A Tilt Adjustment Knob allows the operator to fine adjust the tilt angle of the NVG.</w:t>
            </w:r>
          </w:p>
        </w:tc>
        <w:tc>
          <w:tcPr>
            <w:tcW w:w="818" w:type="dxa"/>
            <w:vAlign w:val="center"/>
          </w:tcPr>
          <w:p w14:paraId="4DF741D9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21A5EE90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75BDBDC9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3E6890E5" w14:textId="77777777" w:rsidTr="008E5E36">
        <w:tc>
          <w:tcPr>
            <w:tcW w:w="817" w:type="dxa"/>
            <w:vAlign w:val="center"/>
          </w:tcPr>
          <w:p w14:paraId="5A58CAEC" w14:textId="0B0A353E" w:rsidR="00D34BB5" w:rsidRPr="00E40A64" w:rsidRDefault="00E40A64" w:rsidP="00D34BB5">
            <w:pPr>
              <w:rPr>
                <w:iCs/>
              </w:rPr>
            </w:pPr>
            <w:r w:rsidRPr="00E40A64">
              <w:rPr>
                <w:iCs/>
              </w:rPr>
              <w:t>5</w:t>
            </w:r>
          </w:p>
        </w:tc>
        <w:tc>
          <w:tcPr>
            <w:tcW w:w="3151" w:type="dxa"/>
          </w:tcPr>
          <w:p w14:paraId="1B6DB1C7" w14:textId="29C1C830" w:rsidR="00D34BB5" w:rsidRPr="00E37EE6" w:rsidRDefault="00D34BB5" w:rsidP="00D34BB5">
            <w:pPr>
              <w:rPr>
                <w:iCs/>
                <w:highlight w:val="lightGray"/>
              </w:rPr>
            </w:pPr>
            <w:r w:rsidRPr="00CB2736">
              <w:t>A Mount Release Lever allows attachment and removal of the mount.</w:t>
            </w:r>
          </w:p>
        </w:tc>
        <w:tc>
          <w:tcPr>
            <w:tcW w:w="818" w:type="dxa"/>
            <w:vAlign w:val="center"/>
          </w:tcPr>
          <w:p w14:paraId="5A49E44D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5FC842F9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20BE44F8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02E82FC6" w14:textId="77777777" w:rsidTr="008E5E36">
        <w:tc>
          <w:tcPr>
            <w:tcW w:w="817" w:type="dxa"/>
            <w:vAlign w:val="center"/>
          </w:tcPr>
          <w:p w14:paraId="088FAA12" w14:textId="21A94BBD" w:rsidR="00D34BB5" w:rsidRPr="00E40A64" w:rsidRDefault="00E40A64" w:rsidP="00D34BB5">
            <w:pPr>
              <w:rPr>
                <w:iCs/>
              </w:rPr>
            </w:pPr>
            <w:r w:rsidRPr="00E40A64">
              <w:rPr>
                <w:iCs/>
              </w:rPr>
              <w:t>6</w:t>
            </w:r>
          </w:p>
        </w:tc>
        <w:tc>
          <w:tcPr>
            <w:tcW w:w="3151" w:type="dxa"/>
          </w:tcPr>
          <w:p w14:paraId="0A7C1C68" w14:textId="1D3A8DBE" w:rsidR="00D34BB5" w:rsidRPr="00E37EE6" w:rsidRDefault="00D34BB5" w:rsidP="00D34BB5">
            <w:pPr>
              <w:rPr>
                <w:iCs/>
                <w:highlight w:val="lightGray"/>
              </w:rPr>
            </w:pPr>
            <w:r w:rsidRPr="00CB2736">
              <w:t>A Fore/Aft Release Lever allows for fore/aft travel of the goggle. Releasing the lever allows the operator to set the fore/aft position of the goggle.</w:t>
            </w:r>
          </w:p>
        </w:tc>
        <w:tc>
          <w:tcPr>
            <w:tcW w:w="818" w:type="dxa"/>
            <w:vAlign w:val="center"/>
          </w:tcPr>
          <w:p w14:paraId="565A672B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6534CEF6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35F49440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56654B99" w14:textId="77777777" w:rsidTr="008E5E36">
        <w:tc>
          <w:tcPr>
            <w:tcW w:w="817" w:type="dxa"/>
            <w:vAlign w:val="center"/>
          </w:tcPr>
          <w:p w14:paraId="6C02B99B" w14:textId="76CB5EAF" w:rsidR="00D34BB5" w:rsidRPr="00E40A64" w:rsidRDefault="00E40A64" w:rsidP="00D34BB5">
            <w:pPr>
              <w:rPr>
                <w:iCs/>
              </w:rPr>
            </w:pPr>
            <w:r w:rsidRPr="00E40A64">
              <w:rPr>
                <w:iCs/>
              </w:rPr>
              <w:t>7</w:t>
            </w:r>
          </w:p>
        </w:tc>
        <w:tc>
          <w:tcPr>
            <w:tcW w:w="3151" w:type="dxa"/>
          </w:tcPr>
          <w:p w14:paraId="3F975DC1" w14:textId="109D9888" w:rsidR="00D34BB5" w:rsidRPr="00E37EE6" w:rsidRDefault="00D34BB5" w:rsidP="00D34BB5">
            <w:pPr>
              <w:rPr>
                <w:iCs/>
                <w:highlight w:val="lightGray"/>
              </w:rPr>
            </w:pPr>
            <w:r w:rsidRPr="00CB2736">
              <w:t>An ergonomically placed NVG Release Button allows for one handed release of the NVG.</w:t>
            </w:r>
          </w:p>
        </w:tc>
        <w:tc>
          <w:tcPr>
            <w:tcW w:w="818" w:type="dxa"/>
            <w:vAlign w:val="center"/>
          </w:tcPr>
          <w:p w14:paraId="2CF48510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3BA18962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3F2054E3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0688AA74" w14:textId="77777777" w:rsidTr="008E5E36">
        <w:tc>
          <w:tcPr>
            <w:tcW w:w="817" w:type="dxa"/>
            <w:vAlign w:val="center"/>
          </w:tcPr>
          <w:p w14:paraId="7E1B365B" w14:textId="72FC5549" w:rsidR="00D34BB5" w:rsidRPr="00E40A64" w:rsidRDefault="00E40A64" w:rsidP="00D34BB5">
            <w:pPr>
              <w:rPr>
                <w:iCs/>
              </w:rPr>
            </w:pPr>
            <w:r w:rsidRPr="00E40A64">
              <w:rPr>
                <w:iCs/>
              </w:rPr>
              <w:t>8</w:t>
            </w:r>
          </w:p>
        </w:tc>
        <w:tc>
          <w:tcPr>
            <w:tcW w:w="3151" w:type="dxa"/>
          </w:tcPr>
          <w:p w14:paraId="75013545" w14:textId="083473C7" w:rsidR="00D34BB5" w:rsidRPr="00E37EE6" w:rsidRDefault="00D34BB5" w:rsidP="00D34BB5">
            <w:pPr>
              <w:rPr>
                <w:iCs/>
                <w:highlight w:val="lightGray"/>
              </w:rPr>
            </w:pPr>
            <w:r w:rsidRPr="00CB2736">
              <w:t xml:space="preserve">A Three Hole Shroud with Lanyard fits MICH/ACH and </w:t>
            </w:r>
            <w:proofErr w:type="spellStart"/>
            <w:r w:rsidRPr="00CB2736">
              <w:t>Crye</w:t>
            </w:r>
            <w:proofErr w:type="spellEnd"/>
            <w:r w:rsidRPr="00CB2736">
              <w:t xml:space="preserve"> Airframe style helmets</w:t>
            </w:r>
          </w:p>
        </w:tc>
        <w:tc>
          <w:tcPr>
            <w:tcW w:w="818" w:type="dxa"/>
            <w:vAlign w:val="center"/>
          </w:tcPr>
          <w:p w14:paraId="4A658DC7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34FCF2EB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6700033A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30C64448" w14:textId="77777777" w:rsidTr="008E5E36">
        <w:tc>
          <w:tcPr>
            <w:tcW w:w="817" w:type="dxa"/>
            <w:vAlign w:val="center"/>
          </w:tcPr>
          <w:p w14:paraId="337D418B" w14:textId="5560B925" w:rsidR="00D34BB5" w:rsidRPr="00E40A64" w:rsidRDefault="00E40A64" w:rsidP="00D34BB5">
            <w:pPr>
              <w:rPr>
                <w:iCs/>
              </w:rPr>
            </w:pPr>
            <w:r w:rsidRPr="00E40A64">
              <w:rPr>
                <w:iCs/>
              </w:rPr>
              <w:t>9</w:t>
            </w:r>
          </w:p>
        </w:tc>
        <w:tc>
          <w:tcPr>
            <w:tcW w:w="3151" w:type="dxa"/>
          </w:tcPr>
          <w:p w14:paraId="6748371A" w14:textId="514BFBCC" w:rsidR="00D34BB5" w:rsidRPr="00E37EE6" w:rsidRDefault="00D34BB5" w:rsidP="00D34BB5">
            <w:pPr>
              <w:rPr>
                <w:iCs/>
                <w:highlight w:val="lightGray"/>
              </w:rPr>
            </w:pPr>
            <w:r w:rsidRPr="00CB2736">
              <w:t>Material Construction Light Weight, Aerospace Grade Metal</w:t>
            </w:r>
          </w:p>
        </w:tc>
        <w:tc>
          <w:tcPr>
            <w:tcW w:w="818" w:type="dxa"/>
            <w:vAlign w:val="center"/>
          </w:tcPr>
          <w:p w14:paraId="5876D6D5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621C82EB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7AD74D88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  <w:tr w:rsidR="00D34BB5" w:rsidRPr="00E37EE6" w14:paraId="1CF42561" w14:textId="77777777" w:rsidTr="008E5E36">
        <w:tc>
          <w:tcPr>
            <w:tcW w:w="817" w:type="dxa"/>
            <w:vAlign w:val="center"/>
          </w:tcPr>
          <w:p w14:paraId="468285A3" w14:textId="7AABA25F" w:rsidR="00D34BB5" w:rsidRPr="00E40A64" w:rsidRDefault="00E40A64" w:rsidP="00D34BB5">
            <w:pPr>
              <w:rPr>
                <w:iCs/>
              </w:rPr>
            </w:pPr>
            <w:r w:rsidRPr="00E40A64">
              <w:rPr>
                <w:iCs/>
              </w:rPr>
              <w:t>10</w:t>
            </w:r>
          </w:p>
        </w:tc>
        <w:tc>
          <w:tcPr>
            <w:tcW w:w="3151" w:type="dxa"/>
          </w:tcPr>
          <w:p w14:paraId="184D9CA1" w14:textId="607ECE60" w:rsidR="00D34BB5" w:rsidRPr="00E37EE6" w:rsidRDefault="00D34BB5" w:rsidP="00D34BB5">
            <w:pPr>
              <w:rPr>
                <w:iCs/>
                <w:highlight w:val="lightGray"/>
              </w:rPr>
            </w:pPr>
            <w:r w:rsidRPr="00CB2736">
              <w:t>Accommodates NVG AN/PVS-7B and 14 (Both Require Optional Hardware), 7A, 7C, 15, and 18</w:t>
            </w:r>
          </w:p>
        </w:tc>
        <w:tc>
          <w:tcPr>
            <w:tcW w:w="818" w:type="dxa"/>
            <w:vAlign w:val="center"/>
          </w:tcPr>
          <w:p w14:paraId="747E7ADE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333C8133" w14:textId="77777777" w:rsidR="00D34BB5" w:rsidRPr="00E37EE6" w:rsidRDefault="00D34BB5" w:rsidP="00D34BB5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33354065" w14:textId="77777777" w:rsidR="00D34BB5" w:rsidRPr="00E37EE6" w:rsidRDefault="00D34BB5" w:rsidP="00D34BB5">
            <w:pPr>
              <w:rPr>
                <w:i/>
                <w:iCs/>
              </w:rPr>
            </w:pPr>
          </w:p>
        </w:tc>
      </w:tr>
    </w:tbl>
    <w:p w14:paraId="44AB8049" w14:textId="77777777" w:rsidR="00891767" w:rsidRPr="00C156B0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284" w:firstLine="0"/>
        <w:jc w:val="left"/>
        <w:rPr>
          <w:rFonts w:ascii="Arial" w:hAnsi="Arial" w:cs="Arial"/>
          <w:b/>
          <w:bCs/>
          <w:sz w:val="20"/>
        </w:rPr>
      </w:pPr>
    </w:p>
    <w:p w14:paraId="02655A66" w14:textId="693FDF68" w:rsidR="00891767" w:rsidRPr="00C156B0" w:rsidRDefault="00891767" w:rsidP="00891767">
      <w:pPr>
        <w:pStyle w:val="Single"/>
        <w:numPr>
          <w:ilvl w:val="0"/>
          <w:numId w:val="20"/>
        </w:numPr>
        <w:tabs>
          <w:tab w:val="clear" w:pos="-720"/>
          <w:tab w:val="clear" w:pos="0"/>
          <w:tab w:val="clear" w:pos="720"/>
          <w:tab w:val="right" w:leader="dot" w:pos="8640"/>
        </w:tabs>
        <w:ind w:left="284" w:hanging="284"/>
        <w:jc w:val="left"/>
        <w:rPr>
          <w:rFonts w:ascii="Arial" w:hAnsi="Arial" w:cs="Arial"/>
          <w:b/>
          <w:bCs/>
          <w:sz w:val="20"/>
        </w:rPr>
      </w:pPr>
      <w:r w:rsidRPr="00C156B0">
        <w:rPr>
          <w:rFonts w:ascii="Arial" w:hAnsi="Arial" w:cs="Arial"/>
          <w:b/>
          <w:bCs/>
          <w:sz w:val="20"/>
        </w:rPr>
        <w:t>Delivery requirem</w:t>
      </w:r>
      <w:r w:rsidR="00EE40DF">
        <w:rPr>
          <w:rFonts w:ascii="Arial" w:hAnsi="Arial" w:cs="Arial"/>
          <w:b/>
          <w:bCs/>
          <w:sz w:val="20"/>
        </w:rPr>
        <w:t>ents and Comparative Data Table</w:t>
      </w:r>
    </w:p>
    <w:p w14:paraId="0549A16C" w14:textId="77777777" w:rsidR="00891767" w:rsidRPr="00C156B0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284" w:firstLine="0"/>
        <w:jc w:val="left"/>
        <w:rPr>
          <w:rFonts w:ascii="Arial" w:hAnsi="Arial" w:cs="Arial"/>
          <w:b/>
          <w:bCs/>
          <w:sz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3118"/>
        <w:gridCol w:w="2126"/>
        <w:gridCol w:w="2835"/>
      </w:tblGrid>
      <w:tr w:rsidR="00891767" w:rsidRPr="006464FC" w14:paraId="724D52B0" w14:textId="77777777" w:rsidTr="0001029E">
        <w:trPr>
          <w:trHeight w:val="306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74C25FB6" w14:textId="77777777" w:rsidR="00891767" w:rsidRPr="00117A83" w:rsidRDefault="00891767" w:rsidP="0001029E">
            <w:pPr>
              <w:jc w:val="center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b/>
                <w:iCs/>
              </w:rPr>
              <w:t>UNOPS R</w:t>
            </w:r>
            <w:r w:rsidRPr="00117A83">
              <w:rPr>
                <w:rFonts w:ascii="Arial" w:hAnsi="Arial"/>
                <w:b/>
                <w:iCs/>
              </w:rPr>
              <w:t>equirements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FDEB1C8" w14:textId="5C75444C" w:rsidR="00891767" w:rsidRPr="00117A83" w:rsidRDefault="00891767" w:rsidP="00321EA9">
            <w:pPr>
              <w:jc w:val="center"/>
              <w:rPr>
                <w:rFonts w:ascii="Arial" w:hAnsi="Arial"/>
                <w:b/>
                <w:iCs/>
              </w:rPr>
            </w:pPr>
            <w:r w:rsidRPr="00117A83">
              <w:rPr>
                <w:rFonts w:ascii="Arial" w:hAnsi="Arial"/>
                <w:b/>
                <w:iCs/>
              </w:rPr>
              <w:t xml:space="preserve">Is </w:t>
            </w:r>
            <w:r w:rsidR="00321EA9">
              <w:rPr>
                <w:rFonts w:ascii="Arial" w:hAnsi="Arial"/>
                <w:b/>
                <w:iCs/>
              </w:rPr>
              <w:t>bid</w:t>
            </w:r>
            <w:r w:rsidRPr="00117A83">
              <w:rPr>
                <w:rFonts w:ascii="Arial" w:hAnsi="Arial"/>
                <w:b/>
                <w:iCs/>
              </w:rPr>
              <w:t xml:space="preserve"> compliant? </w:t>
            </w:r>
            <w:r w:rsidRPr="00117A83">
              <w:rPr>
                <w:rFonts w:ascii="Arial" w:hAnsi="Arial"/>
                <w:iCs/>
              </w:rPr>
              <w:t>Bidder to complete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D572D21" w14:textId="77777777" w:rsidR="00891767" w:rsidRDefault="00891767" w:rsidP="0001029E">
            <w:pPr>
              <w:jc w:val="center"/>
              <w:rPr>
                <w:rFonts w:ascii="Arial" w:hAnsi="Arial"/>
                <w:b/>
                <w:iCs/>
              </w:rPr>
            </w:pPr>
            <w:r w:rsidRPr="00117A83">
              <w:rPr>
                <w:rFonts w:ascii="Arial" w:hAnsi="Arial"/>
                <w:b/>
                <w:iCs/>
              </w:rPr>
              <w:t xml:space="preserve">Details </w:t>
            </w:r>
          </w:p>
          <w:p w14:paraId="146B4546" w14:textId="77777777" w:rsidR="00891767" w:rsidRPr="00117A83" w:rsidRDefault="00891767" w:rsidP="0001029E">
            <w:pPr>
              <w:jc w:val="center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iCs/>
              </w:rPr>
              <w:t>Bidder</w:t>
            </w:r>
            <w:r w:rsidRPr="00117A83">
              <w:rPr>
                <w:rFonts w:ascii="Arial" w:hAnsi="Arial"/>
                <w:iCs/>
              </w:rPr>
              <w:t xml:space="preserve"> to complete</w:t>
            </w:r>
          </w:p>
        </w:tc>
      </w:tr>
      <w:tr w:rsidR="00891767" w:rsidRPr="006464FC" w14:paraId="7F0B843C" w14:textId="77777777" w:rsidTr="0001029E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B6A15FD" w14:textId="77777777" w:rsidR="00891767" w:rsidRPr="003470DA" w:rsidRDefault="00891767" w:rsidP="0001029E">
            <w:pPr>
              <w:rPr>
                <w:rFonts w:ascii="Arial" w:hAnsi="Arial"/>
                <w:b/>
                <w:lang w:val="en-AU"/>
              </w:rPr>
            </w:pPr>
            <w:r w:rsidRPr="003470DA">
              <w:rPr>
                <w:rFonts w:ascii="Arial" w:hAnsi="Arial"/>
                <w:b/>
                <w:lang w:val="en-AU"/>
              </w:rPr>
              <w:t>Delivery time</w:t>
            </w:r>
          </w:p>
        </w:tc>
        <w:tc>
          <w:tcPr>
            <w:tcW w:w="3118" w:type="dxa"/>
            <w:vAlign w:val="center"/>
          </w:tcPr>
          <w:p w14:paraId="4FDA3BB0" w14:textId="379ACD1A" w:rsidR="00891767" w:rsidRPr="003470DA" w:rsidRDefault="00891767" w:rsidP="00D34BB5">
            <w:pPr>
              <w:rPr>
                <w:rFonts w:ascii="Arial" w:hAnsi="Arial"/>
                <w:iCs/>
                <w:highlight w:val="yellow"/>
              </w:rPr>
            </w:pPr>
            <w:r w:rsidRPr="003470DA">
              <w:rPr>
                <w:rFonts w:ascii="Arial" w:hAnsi="Arial"/>
                <w:iCs/>
              </w:rPr>
              <w:t xml:space="preserve">Bidder shall deliver the </w:t>
            </w:r>
            <w:r w:rsidRPr="00D34BB5">
              <w:rPr>
                <w:rFonts w:ascii="Arial" w:hAnsi="Arial"/>
                <w:iCs/>
              </w:rPr>
              <w:t xml:space="preserve">goods </w:t>
            </w:r>
            <w:r w:rsidR="00D34BB5">
              <w:rPr>
                <w:rFonts w:ascii="Arial" w:hAnsi="Arial"/>
                <w:iCs/>
              </w:rPr>
              <w:t xml:space="preserve">  </w:t>
            </w:r>
            <w:r w:rsidR="00D34BB5" w:rsidRPr="00D34BB5">
              <w:rPr>
                <w:rFonts w:ascii="Arial" w:hAnsi="Arial"/>
                <w:b/>
                <w:bCs/>
                <w:iCs/>
                <w:sz w:val="24"/>
                <w:szCs w:val="24"/>
              </w:rPr>
              <w:t>2 Weeks</w:t>
            </w:r>
            <w:r w:rsidRPr="00D34BB5">
              <w:rPr>
                <w:rFonts w:ascii="Arial" w:hAnsi="Arial"/>
                <w:iCs/>
              </w:rPr>
              <w:t xml:space="preserve"> after Contract signature.</w:t>
            </w:r>
          </w:p>
        </w:tc>
        <w:tc>
          <w:tcPr>
            <w:tcW w:w="2126" w:type="dxa"/>
            <w:vAlign w:val="center"/>
          </w:tcPr>
          <w:p w14:paraId="0230B24C" w14:textId="77777777" w:rsidR="00891767" w:rsidRPr="00117A83" w:rsidRDefault="00E40A64" w:rsidP="0001029E">
            <w:pPr>
              <w:rPr>
                <w:rFonts w:ascii="Arial" w:hAnsi="Arial"/>
                <w:iCs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9251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7529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2134BB8B" w14:textId="77777777" w:rsidR="00891767" w:rsidRPr="00117A83" w:rsidRDefault="00891767" w:rsidP="0001029E">
            <w:pPr>
              <w:rPr>
                <w:rFonts w:ascii="Arial" w:hAnsi="Arial"/>
                <w:iCs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891767" w:rsidRPr="006464FC" w14:paraId="730E6869" w14:textId="77777777" w:rsidTr="0001029E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7DCE03D" w14:textId="77777777" w:rsidR="00891767" w:rsidRPr="003470DA" w:rsidRDefault="00891767" w:rsidP="0001029E">
            <w:pPr>
              <w:rPr>
                <w:rFonts w:ascii="Arial" w:hAnsi="Arial"/>
                <w:b/>
                <w:lang w:val="en-AU"/>
              </w:rPr>
            </w:pPr>
            <w:r w:rsidRPr="003470DA">
              <w:rPr>
                <w:rFonts w:ascii="Arial" w:hAnsi="Arial"/>
                <w:b/>
                <w:lang w:val="en-AU"/>
              </w:rPr>
              <w:t>Delivery place and Incoterms rules</w:t>
            </w:r>
          </w:p>
        </w:tc>
        <w:tc>
          <w:tcPr>
            <w:tcW w:w="3118" w:type="dxa"/>
            <w:vAlign w:val="center"/>
          </w:tcPr>
          <w:p w14:paraId="6F937A78" w14:textId="4E463E67" w:rsidR="00891767" w:rsidRPr="003470DA" w:rsidRDefault="00D34BB5" w:rsidP="0001029E">
            <w:pPr>
              <w:rPr>
                <w:rFonts w:ascii="Arial" w:hAnsi="Arial"/>
                <w:highlight w:val="yellow"/>
                <w:lang w:val="en-AU"/>
              </w:rPr>
            </w:pPr>
            <w:r w:rsidRPr="00D34BB5">
              <w:rPr>
                <w:rFonts w:ascii="Arial" w:hAnsi="Arial"/>
                <w:iCs/>
              </w:rPr>
              <w:t>Erbil Airport - Iraq</w:t>
            </w:r>
          </w:p>
        </w:tc>
        <w:tc>
          <w:tcPr>
            <w:tcW w:w="2126" w:type="dxa"/>
            <w:vAlign w:val="center"/>
          </w:tcPr>
          <w:p w14:paraId="07CE469B" w14:textId="77777777" w:rsidR="00891767" w:rsidRPr="00117A83" w:rsidRDefault="00E40A64" w:rsidP="0001029E">
            <w:pPr>
              <w:rPr>
                <w:rFonts w:ascii="Arial" w:hAnsi="Arial"/>
                <w:iCs/>
                <w:highlight w:val="yellow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80577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6276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0F776946" w14:textId="77777777" w:rsidR="00891767" w:rsidRPr="00117A83" w:rsidRDefault="00891767" w:rsidP="0001029E">
            <w:pPr>
              <w:rPr>
                <w:rFonts w:ascii="Arial" w:hAnsi="Arial"/>
                <w:iCs/>
                <w:highlight w:val="yellow"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891767" w:rsidRPr="006464FC" w14:paraId="125EBAE2" w14:textId="77777777" w:rsidTr="0001029E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0AC87703" w14:textId="77777777" w:rsidR="00891767" w:rsidRPr="006464FC" w:rsidRDefault="00891767" w:rsidP="0001029E">
            <w:pPr>
              <w:rPr>
                <w:rFonts w:ascii="Arial" w:hAnsi="Arial"/>
                <w:b/>
                <w:lang w:val="en-AU"/>
              </w:rPr>
            </w:pPr>
            <w:r w:rsidRPr="006464FC">
              <w:rPr>
                <w:rFonts w:ascii="Arial" w:hAnsi="Arial"/>
                <w:b/>
                <w:lang w:val="en-AU"/>
              </w:rPr>
              <w:t>Consignee details</w:t>
            </w:r>
          </w:p>
        </w:tc>
        <w:tc>
          <w:tcPr>
            <w:tcW w:w="3118" w:type="dxa"/>
            <w:vAlign w:val="center"/>
          </w:tcPr>
          <w:p w14:paraId="478A7319" w14:textId="3A81A441" w:rsidR="00891767" w:rsidRPr="006464FC" w:rsidRDefault="00D34BB5" w:rsidP="0001029E">
            <w:pPr>
              <w:rPr>
                <w:rFonts w:ascii="Arial" w:hAnsi="Arial"/>
                <w:iCs/>
                <w:highlight w:val="yellow"/>
              </w:rPr>
            </w:pPr>
            <w:r w:rsidRPr="00D34BB5">
              <w:rPr>
                <w:rFonts w:ascii="Arial" w:hAnsi="Arial"/>
                <w:iCs/>
              </w:rPr>
              <w:t>TBC</w:t>
            </w:r>
          </w:p>
        </w:tc>
        <w:tc>
          <w:tcPr>
            <w:tcW w:w="2126" w:type="dxa"/>
            <w:vAlign w:val="center"/>
          </w:tcPr>
          <w:p w14:paraId="256E6B16" w14:textId="77777777" w:rsidR="00891767" w:rsidRPr="00117A83" w:rsidRDefault="00E40A64" w:rsidP="0001029E">
            <w:pPr>
              <w:rPr>
                <w:rFonts w:ascii="Arial" w:hAnsi="Arial"/>
                <w:iCs/>
                <w:highlight w:val="yellow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208644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176051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180EFF24" w14:textId="77777777" w:rsidR="00891767" w:rsidRPr="00117A83" w:rsidRDefault="00891767" w:rsidP="0001029E">
            <w:pPr>
              <w:rPr>
                <w:rFonts w:ascii="Arial" w:hAnsi="Arial"/>
                <w:iCs/>
                <w:highlight w:val="yellow"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891767" w:rsidRPr="006464FC" w14:paraId="6DB7854E" w14:textId="77777777" w:rsidTr="0001029E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734296C" w14:textId="77777777" w:rsidR="00891767" w:rsidRPr="006464FC" w:rsidRDefault="00891767" w:rsidP="0001029E">
            <w:pPr>
              <w:rPr>
                <w:rFonts w:ascii="Arial" w:hAnsi="Arial"/>
                <w:b/>
                <w:lang w:val="en-AU"/>
              </w:rPr>
            </w:pPr>
            <w:r w:rsidRPr="006464FC">
              <w:rPr>
                <w:rFonts w:ascii="Arial" w:hAnsi="Arial"/>
                <w:b/>
                <w:lang w:val="en-AU"/>
              </w:rPr>
              <w:t>UNOPS Right to vary requirements</w:t>
            </w:r>
          </w:p>
        </w:tc>
        <w:tc>
          <w:tcPr>
            <w:tcW w:w="3118" w:type="dxa"/>
            <w:vAlign w:val="center"/>
          </w:tcPr>
          <w:p w14:paraId="0725EC5B" w14:textId="1A8711FB" w:rsidR="00891767" w:rsidRPr="006464FC" w:rsidRDefault="00891767" w:rsidP="00D34BB5">
            <w:pPr>
              <w:pStyle w:val="Sub-ClauseText"/>
              <w:spacing w:before="0" w:after="0"/>
              <w:rPr>
                <w:rFonts w:ascii="Arial" w:hAnsi="Arial" w:cs="Arial"/>
                <w:iCs/>
                <w:highlight w:val="lightGray"/>
              </w:rPr>
            </w:pPr>
            <w:r w:rsidRPr="006464FC">
              <w:rPr>
                <w:rFonts w:ascii="Arial" w:hAnsi="Arial" w:cs="Arial"/>
                <w:spacing w:val="0"/>
                <w:sz w:val="20"/>
              </w:rPr>
              <w:t xml:space="preserve">At the time the Contract is awarded, UNOPS reserves the right to vary the quantity of the goods and associated services specified above, provided this does not exceed </w:t>
            </w:r>
            <w:r w:rsidRPr="006464FC">
              <w:rPr>
                <w:rFonts w:ascii="Arial" w:hAnsi="Arial" w:cs="Arial"/>
                <w:spacing w:val="0"/>
                <w:sz w:val="20"/>
              </w:rPr>
              <w:lastRenderedPageBreak/>
              <w:t xml:space="preserve">+/- </w:t>
            </w:r>
            <w:r w:rsidRPr="00D34BB5">
              <w:rPr>
                <w:rFonts w:ascii="Arial" w:hAnsi="Arial" w:cs="Arial"/>
                <w:spacing w:val="0"/>
                <w:sz w:val="20"/>
              </w:rPr>
              <w:t>[20%]</w:t>
            </w:r>
            <w:r w:rsidRPr="006464FC">
              <w:rPr>
                <w:rFonts w:ascii="Arial" w:hAnsi="Arial" w:cs="Arial"/>
                <w:spacing w:val="0"/>
                <w:sz w:val="20"/>
              </w:rPr>
              <w:t xml:space="preserve"> , without any change in the unit prices or other terms and conditions of </w:t>
            </w:r>
            <w:r>
              <w:rPr>
                <w:rFonts w:ascii="Arial" w:hAnsi="Arial" w:cs="Arial"/>
                <w:spacing w:val="0"/>
                <w:sz w:val="20"/>
              </w:rPr>
              <w:t>the ITB.</w:t>
            </w:r>
          </w:p>
        </w:tc>
        <w:tc>
          <w:tcPr>
            <w:tcW w:w="2126" w:type="dxa"/>
            <w:vAlign w:val="center"/>
          </w:tcPr>
          <w:p w14:paraId="54E9038C" w14:textId="77777777" w:rsidR="00891767" w:rsidRPr="00117A83" w:rsidRDefault="00E40A64" w:rsidP="0001029E">
            <w:pPr>
              <w:pStyle w:val="Sub-ClauseText"/>
              <w:spacing w:before="0" w:after="0"/>
              <w:rPr>
                <w:rFonts w:ascii="Arial" w:hAnsi="Arial" w:cs="Arial"/>
                <w:spacing w:val="0"/>
                <w:sz w:val="20"/>
              </w:rPr>
            </w:pPr>
            <w:sdt>
              <w:sdtPr>
                <w:rPr>
                  <w:rFonts w:ascii="Arial" w:hAnsi="Arial" w:cs="Arial"/>
                  <w:snapToGrid w:val="0"/>
                  <w:color w:val="000000" w:themeColor="text1"/>
                  <w:sz w:val="20"/>
                  <w:highlight w:val="cyan"/>
                </w:rPr>
                <w:id w:val="-154967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sz w:val="20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 w:cs="Arial"/>
                <w:snapToGrid w:val="0"/>
                <w:color w:val="000000" w:themeColor="text1"/>
                <w:sz w:val="20"/>
                <w:highlight w:val="cyan"/>
              </w:rPr>
              <w:t xml:space="preserve"> Yes   </w:t>
            </w:r>
            <w:sdt>
              <w:sdtPr>
                <w:rPr>
                  <w:rFonts w:ascii="Arial" w:hAnsi="Arial" w:cs="Arial"/>
                  <w:snapToGrid w:val="0"/>
                  <w:color w:val="000000" w:themeColor="text1"/>
                  <w:sz w:val="20"/>
                  <w:highlight w:val="cyan"/>
                </w:rPr>
                <w:id w:val="214115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sz w:val="20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 w:cs="Arial"/>
                <w:snapToGrid w:val="0"/>
                <w:color w:val="000000" w:themeColor="text1"/>
                <w:sz w:val="20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0A39FD4F" w14:textId="77777777" w:rsidR="00891767" w:rsidRPr="00117A83" w:rsidRDefault="00891767" w:rsidP="0001029E">
            <w:pPr>
              <w:pStyle w:val="Sub-ClauseText"/>
              <w:spacing w:before="0" w:after="0"/>
              <w:rPr>
                <w:rFonts w:ascii="Arial" w:hAnsi="Arial" w:cs="Arial"/>
                <w:spacing w:val="0"/>
                <w:sz w:val="20"/>
              </w:rPr>
            </w:pPr>
            <w:r w:rsidRPr="00117A83">
              <w:rPr>
                <w:rFonts w:ascii="Arial" w:hAnsi="Arial" w:cs="Arial"/>
                <w:iCs/>
                <w:sz w:val="20"/>
                <w:highlight w:val="cyan"/>
              </w:rPr>
              <w:t xml:space="preserve">Insert details </w:t>
            </w:r>
          </w:p>
        </w:tc>
      </w:tr>
    </w:tbl>
    <w:p w14:paraId="79094DBE" w14:textId="77777777" w:rsidR="00891767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0" w:firstLine="0"/>
        <w:jc w:val="left"/>
        <w:rPr>
          <w:rFonts w:ascii="Arial" w:hAnsi="Arial" w:cs="Arial"/>
          <w:b/>
          <w:bCs/>
          <w:sz w:val="20"/>
        </w:rPr>
      </w:pPr>
    </w:p>
    <w:p w14:paraId="313B8CF1" w14:textId="77777777" w:rsidR="00891767" w:rsidRPr="00720511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142" w:firstLine="0"/>
        <w:jc w:val="left"/>
        <w:rPr>
          <w:rFonts w:ascii="Arial" w:hAnsi="Arial" w:cs="Arial"/>
          <w:spacing w:val="0"/>
          <w:sz w:val="20"/>
        </w:rPr>
      </w:pPr>
    </w:p>
    <w:p w14:paraId="549AB485" w14:textId="77777777" w:rsidR="00891767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0" w:firstLine="0"/>
        <w:jc w:val="left"/>
        <w:rPr>
          <w:rFonts w:ascii="Arial" w:hAnsi="Arial" w:cs="Arial"/>
          <w:b/>
          <w:bCs/>
          <w:sz w:val="20"/>
        </w:rPr>
      </w:pPr>
    </w:p>
    <w:p w14:paraId="43BEEF70" w14:textId="75A9C51D" w:rsidR="00891767" w:rsidRPr="00D34BB5" w:rsidRDefault="00891767" w:rsidP="0004660B">
      <w:pPr>
        <w:pStyle w:val="Single"/>
        <w:numPr>
          <w:ilvl w:val="0"/>
          <w:numId w:val="20"/>
        </w:numPr>
        <w:tabs>
          <w:tab w:val="clear" w:pos="-720"/>
          <w:tab w:val="clear" w:pos="0"/>
          <w:tab w:val="clear" w:pos="720"/>
          <w:tab w:val="right" w:leader="dot" w:pos="8640"/>
        </w:tabs>
        <w:ind w:left="284" w:hanging="284"/>
        <w:jc w:val="left"/>
        <w:rPr>
          <w:i/>
          <w:iCs/>
          <w:color w:val="000000"/>
          <w:highlight w:val="lightGray"/>
        </w:rPr>
      </w:pPr>
      <w:r w:rsidRPr="00D34BB5">
        <w:rPr>
          <w:rFonts w:ascii="Arial" w:hAnsi="Arial" w:cs="Arial"/>
          <w:b/>
          <w:bCs/>
          <w:sz w:val="20"/>
        </w:rPr>
        <w:t xml:space="preserve"> Inspections and tests </w:t>
      </w:r>
    </w:p>
    <w:p w14:paraId="0EF46904" w14:textId="3501037A" w:rsidR="00891767" w:rsidRPr="00592C3A" w:rsidRDefault="00891767" w:rsidP="00D34BB5">
      <w:pPr>
        <w:ind w:left="142"/>
        <w:rPr>
          <w:i/>
          <w:iCs/>
        </w:rPr>
      </w:pPr>
      <w:r w:rsidRPr="00720511">
        <w:t xml:space="preserve">The following inspections and tests shall be performed: </w:t>
      </w:r>
    </w:p>
    <w:p w14:paraId="2841AD60" w14:textId="77777777" w:rsidR="00891767" w:rsidRPr="00592C3A" w:rsidRDefault="00891767" w:rsidP="00D34BB5">
      <w:pPr>
        <w:rPr>
          <w:highlight w:val="lightGray"/>
        </w:rPr>
      </w:pPr>
    </w:p>
    <w:p w14:paraId="7AA5145D" w14:textId="77777777" w:rsidR="00891767" w:rsidRPr="00D34BB5" w:rsidRDefault="00891767" w:rsidP="00891767">
      <w:pPr>
        <w:ind w:left="142"/>
        <w:jc w:val="both"/>
      </w:pPr>
      <w:r w:rsidRPr="00D34BB5">
        <w:t>The vendor must have the goods inspected in the manufacturer’s works by a competent authority and submit a test certificate and also a guarantee/warranty certificate that the goods conform to written specifications.</w:t>
      </w:r>
    </w:p>
    <w:p w14:paraId="2A0B217B" w14:textId="77777777" w:rsidR="00891767" w:rsidRPr="00592C3A" w:rsidRDefault="00891767" w:rsidP="00891767">
      <w:pPr>
        <w:ind w:left="142"/>
        <w:jc w:val="both"/>
        <w:rPr>
          <w:highlight w:val="lightGray"/>
        </w:rPr>
      </w:pPr>
    </w:p>
    <w:p w14:paraId="2CDD8F91" w14:textId="77777777" w:rsidR="00891767" w:rsidRDefault="00891767" w:rsidP="00891767">
      <w:pPr>
        <w:rPr>
          <w:b/>
          <w:bCs/>
          <w:color w:val="518ECB"/>
          <w:sz w:val="28"/>
          <w:szCs w:val="28"/>
          <w:lang w:val="en-AU"/>
        </w:rPr>
      </w:pPr>
    </w:p>
    <w:p w14:paraId="613ED353" w14:textId="69E96F55" w:rsidR="0076307D" w:rsidRPr="00891767" w:rsidRDefault="0076307D" w:rsidP="00891767">
      <w:pPr>
        <w:rPr>
          <w:lang w:val="en-AU"/>
        </w:rPr>
      </w:pPr>
    </w:p>
    <w:sectPr w:rsidR="0076307D" w:rsidRPr="00891767" w:rsidSect="00891767">
      <w:headerReference w:type="default" r:id="rId12"/>
      <w:footerReference w:type="default" r:id="rId13"/>
      <w:pgSz w:w="11907" w:h="16839" w:code="9"/>
      <w:pgMar w:top="1440" w:right="1077" w:bottom="1440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2225F" w14:textId="77777777" w:rsidR="00B71BB4" w:rsidRDefault="00B71BB4">
      <w:r>
        <w:separator/>
      </w:r>
    </w:p>
  </w:endnote>
  <w:endnote w:type="continuationSeparator" w:id="0">
    <w:p w14:paraId="3441F406" w14:textId="77777777" w:rsidR="00B71BB4" w:rsidRDefault="00B7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Regular">
    <w:altName w:val="Times New Roman"/>
    <w:charset w:val="00"/>
    <w:family w:val="auto"/>
    <w:pitch w:val="default"/>
  </w:font>
  <w:font w:name="KUKGYU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6"/>
      <w:gridCol w:w="5293"/>
    </w:tblGrid>
    <w:tr w:rsidR="00B71BB4" w:rsidRPr="00933BF0" w14:paraId="505FFEC8" w14:textId="77777777" w:rsidTr="00271317">
      <w:tc>
        <w:tcPr>
          <w:tcW w:w="4596" w:type="dxa"/>
        </w:tcPr>
        <w:p w14:paraId="09F99E16" w14:textId="77777777" w:rsidR="00B71BB4" w:rsidRPr="00933BF0" w:rsidRDefault="00B71BB4" w:rsidP="00271317">
          <w:pPr>
            <w:pStyle w:val="Footer"/>
            <w:rPr>
              <w:rFonts w:ascii="Arial" w:hAnsi="Arial"/>
              <w:sz w:val="18"/>
              <w:szCs w:val="18"/>
            </w:rPr>
          </w:pPr>
          <w:r w:rsidRPr="00933BF0">
            <w:rPr>
              <w:noProof/>
              <w:sz w:val="18"/>
              <w:szCs w:val="18"/>
              <w:lang w:val="en-US" w:eastAsia="en-US"/>
            </w:rPr>
            <w:drawing>
              <wp:inline distT="0" distB="0" distL="0" distR="0" wp14:anchorId="0DBE2889" wp14:editId="5325B622">
                <wp:extent cx="844475" cy="144000"/>
                <wp:effectExtent l="0" t="0" r="0" b="889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OPS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4475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3" w:type="dxa"/>
        </w:tcPr>
        <w:p w14:paraId="4832652B" w14:textId="77777777" w:rsidR="00B71BB4" w:rsidRPr="00933BF0" w:rsidRDefault="00B71BB4" w:rsidP="00271317">
          <w:pPr>
            <w:pStyle w:val="Footer"/>
            <w:jc w:val="right"/>
            <w:rPr>
              <w:rFonts w:ascii="Arial" w:hAnsi="Arial"/>
              <w:sz w:val="18"/>
              <w:szCs w:val="18"/>
            </w:rPr>
          </w:pPr>
          <w:r w:rsidRPr="00933BF0">
            <w:rPr>
              <w:sz w:val="18"/>
              <w:szCs w:val="18"/>
            </w:rPr>
            <w:fldChar w:fldCharType="begin"/>
          </w:r>
          <w:r w:rsidRPr="00933BF0">
            <w:rPr>
              <w:rFonts w:ascii="Arial" w:hAnsi="Arial"/>
              <w:sz w:val="18"/>
              <w:szCs w:val="18"/>
            </w:rPr>
            <w:instrText xml:space="preserve"> PAGE   \* MERGEFORMAT </w:instrText>
          </w:r>
          <w:r w:rsidRPr="00933BF0">
            <w:rPr>
              <w:sz w:val="18"/>
              <w:szCs w:val="18"/>
            </w:rPr>
            <w:fldChar w:fldCharType="separate"/>
          </w:r>
          <w:r w:rsidR="00E40A64">
            <w:rPr>
              <w:rFonts w:ascii="Arial" w:hAnsi="Arial"/>
              <w:noProof/>
              <w:sz w:val="18"/>
              <w:szCs w:val="18"/>
            </w:rPr>
            <w:t>3</w:t>
          </w:r>
          <w:r w:rsidRPr="00933BF0">
            <w:rPr>
              <w:sz w:val="18"/>
              <w:szCs w:val="18"/>
            </w:rPr>
            <w:fldChar w:fldCharType="end"/>
          </w:r>
        </w:p>
      </w:tc>
    </w:tr>
  </w:tbl>
  <w:p w14:paraId="613ED3B4" w14:textId="6B89366B" w:rsidR="00B71BB4" w:rsidRPr="00B76576" w:rsidRDefault="00B71BB4" w:rsidP="00B765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92772" w14:textId="77777777" w:rsidR="00B71BB4" w:rsidRDefault="00B71BB4">
      <w:r>
        <w:separator/>
      </w:r>
    </w:p>
  </w:footnote>
  <w:footnote w:type="continuationSeparator" w:id="0">
    <w:p w14:paraId="4A059890" w14:textId="77777777" w:rsidR="00B71BB4" w:rsidRDefault="00B71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97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9"/>
      <w:gridCol w:w="9889"/>
    </w:tblGrid>
    <w:tr w:rsidR="00C82276" w:rsidRPr="00933BF0" w14:paraId="3918FAC3" w14:textId="77777777" w:rsidTr="00C82276">
      <w:tc>
        <w:tcPr>
          <w:tcW w:w="9889" w:type="dxa"/>
        </w:tcPr>
        <w:p w14:paraId="7061A21D" w14:textId="0E2B4F64" w:rsidR="00C82276" w:rsidRDefault="00C82276" w:rsidP="00B76576">
          <w:pPr>
            <w:pStyle w:val="Footer"/>
            <w:jc w:val="right"/>
            <w:rPr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UNOPS eSourcing v2016.1</w:t>
          </w:r>
        </w:p>
      </w:tc>
      <w:tc>
        <w:tcPr>
          <w:tcW w:w="9889" w:type="dxa"/>
        </w:tcPr>
        <w:p w14:paraId="43DE1002" w14:textId="7033055D" w:rsidR="00C82276" w:rsidRPr="00933BF0" w:rsidRDefault="00C82276" w:rsidP="00B76576">
          <w:pPr>
            <w:pStyle w:val="Footer"/>
            <w:jc w:val="right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 xml:space="preserve">ITB Ref No: </w:t>
          </w:r>
          <w:r w:rsidRPr="00370ED4">
            <w:rPr>
              <w:rFonts w:ascii="Arial" w:hAnsi="Arial"/>
              <w:sz w:val="18"/>
              <w:szCs w:val="18"/>
              <w:highlight w:val="yellow"/>
            </w:rPr>
            <w:t>xxx</w:t>
          </w:r>
        </w:p>
      </w:tc>
    </w:tr>
  </w:tbl>
  <w:p w14:paraId="739964AE" w14:textId="62CF402E" w:rsidR="00B71BB4" w:rsidRPr="00B76576" w:rsidRDefault="00B71BB4" w:rsidP="00B765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495A"/>
    <w:multiLevelType w:val="multilevel"/>
    <w:tmpl w:val="17846B2E"/>
    <w:styleLink w:val="StyleNumbered1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Verdana" w:hAnsi="Verdana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9E2712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0B7F09"/>
    <w:multiLevelType w:val="multilevel"/>
    <w:tmpl w:val="DF64A23A"/>
    <w:styleLink w:val="StyleNumberedTimesNewRoma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6B7C3C"/>
    <w:multiLevelType w:val="hybridMultilevel"/>
    <w:tmpl w:val="B60A15E4"/>
    <w:lvl w:ilvl="0" w:tplc="400EEB44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1620C"/>
    <w:multiLevelType w:val="singleLevel"/>
    <w:tmpl w:val="F280CEAE"/>
    <w:lvl w:ilvl="0">
      <w:start w:val="1"/>
      <w:numFmt w:val="bullet"/>
      <w:pStyle w:val="bulletsundersub-sub-sub-chapt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014FAD"/>
    <w:multiLevelType w:val="hybridMultilevel"/>
    <w:tmpl w:val="A13E6FA6"/>
    <w:lvl w:ilvl="0" w:tplc="A0404B8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A6E08C52" w:tentative="1">
      <w:start w:val="1"/>
      <w:numFmt w:val="lowerLetter"/>
      <w:lvlText w:val="%2."/>
      <w:lvlJc w:val="left"/>
      <w:pPr>
        <w:ind w:left="1440" w:hanging="360"/>
      </w:pPr>
    </w:lvl>
    <w:lvl w:ilvl="2" w:tplc="B7EA1E52" w:tentative="1">
      <w:start w:val="1"/>
      <w:numFmt w:val="lowerRoman"/>
      <w:lvlText w:val="%3."/>
      <w:lvlJc w:val="right"/>
      <w:pPr>
        <w:ind w:left="2160" w:hanging="180"/>
      </w:pPr>
    </w:lvl>
    <w:lvl w:ilvl="3" w:tplc="7286E718" w:tentative="1">
      <w:start w:val="1"/>
      <w:numFmt w:val="decimal"/>
      <w:lvlText w:val="%4."/>
      <w:lvlJc w:val="left"/>
      <w:pPr>
        <w:ind w:left="2880" w:hanging="360"/>
      </w:pPr>
    </w:lvl>
    <w:lvl w:ilvl="4" w:tplc="26E0CEFC" w:tentative="1">
      <w:start w:val="1"/>
      <w:numFmt w:val="lowerLetter"/>
      <w:lvlText w:val="%5."/>
      <w:lvlJc w:val="left"/>
      <w:pPr>
        <w:ind w:left="3600" w:hanging="360"/>
      </w:pPr>
    </w:lvl>
    <w:lvl w:ilvl="5" w:tplc="57E69516" w:tentative="1">
      <w:start w:val="1"/>
      <w:numFmt w:val="lowerRoman"/>
      <w:lvlText w:val="%6."/>
      <w:lvlJc w:val="right"/>
      <w:pPr>
        <w:ind w:left="4320" w:hanging="180"/>
      </w:pPr>
    </w:lvl>
    <w:lvl w:ilvl="6" w:tplc="D5BC2802" w:tentative="1">
      <w:start w:val="1"/>
      <w:numFmt w:val="decimal"/>
      <w:lvlText w:val="%7."/>
      <w:lvlJc w:val="left"/>
      <w:pPr>
        <w:ind w:left="5040" w:hanging="360"/>
      </w:pPr>
    </w:lvl>
    <w:lvl w:ilvl="7" w:tplc="239A35D6" w:tentative="1">
      <w:start w:val="1"/>
      <w:numFmt w:val="lowerLetter"/>
      <w:lvlText w:val="%8."/>
      <w:lvlJc w:val="left"/>
      <w:pPr>
        <w:ind w:left="5760" w:hanging="360"/>
      </w:pPr>
    </w:lvl>
    <w:lvl w:ilvl="8" w:tplc="C5C46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B6A00"/>
    <w:multiLevelType w:val="hybridMultilevel"/>
    <w:tmpl w:val="A1361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B0279"/>
    <w:multiLevelType w:val="multilevel"/>
    <w:tmpl w:val="16D66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pStyle w:val="Subsub-heading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8" w15:restartNumberingAfterBreak="0">
    <w:nsid w:val="0C635C8A"/>
    <w:multiLevelType w:val="multilevel"/>
    <w:tmpl w:val="87265616"/>
    <w:lvl w:ilvl="0">
      <w:start w:val="1"/>
      <w:numFmt w:val="decimal"/>
      <w:pStyle w:val="Headingwithnumbers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rFonts w:hint="default"/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DB62BAF"/>
    <w:multiLevelType w:val="hybridMultilevel"/>
    <w:tmpl w:val="2E083E2E"/>
    <w:lvl w:ilvl="0" w:tplc="FA4CE8A2">
      <w:start w:val="1"/>
      <w:numFmt w:val="lowerRoman"/>
      <w:lvlText w:val="(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06D630C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F10694"/>
    <w:multiLevelType w:val="hybridMultilevel"/>
    <w:tmpl w:val="DF14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560D38"/>
    <w:multiLevelType w:val="hybridMultilevel"/>
    <w:tmpl w:val="F67201FA"/>
    <w:lvl w:ilvl="0" w:tplc="400EEB44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6E785A"/>
    <w:multiLevelType w:val="hybridMultilevel"/>
    <w:tmpl w:val="D64497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E60C40"/>
    <w:multiLevelType w:val="hybridMultilevel"/>
    <w:tmpl w:val="FAE4B676"/>
    <w:lvl w:ilvl="0" w:tplc="6ABAC622">
      <w:start w:val="4"/>
      <w:numFmt w:val="bullet"/>
      <w:pStyle w:val="JICABullet2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FC53F2"/>
    <w:multiLevelType w:val="hybridMultilevel"/>
    <w:tmpl w:val="80BC32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0740F8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F51DCE"/>
    <w:multiLevelType w:val="hybridMultilevel"/>
    <w:tmpl w:val="525A9748"/>
    <w:lvl w:ilvl="0" w:tplc="06FA05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1FEB9C0" w:tentative="1">
      <w:start w:val="1"/>
      <w:numFmt w:val="lowerLetter"/>
      <w:lvlText w:val="%2."/>
      <w:lvlJc w:val="left"/>
      <w:pPr>
        <w:ind w:left="1440" w:hanging="360"/>
      </w:pPr>
    </w:lvl>
    <w:lvl w:ilvl="2" w:tplc="9558DE7E" w:tentative="1">
      <w:start w:val="1"/>
      <w:numFmt w:val="lowerRoman"/>
      <w:lvlText w:val="%3."/>
      <w:lvlJc w:val="right"/>
      <w:pPr>
        <w:ind w:left="2160" w:hanging="180"/>
      </w:pPr>
    </w:lvl>
    <w:lvl w:ilvl="3" w:tplc="34480F58" w:tentative="1">
      <w:start w:val="1"/>
      <w:numFmt w:val="decimal"/>
      <w:lvlText w:val="%4."/>
      <w:lvlJc w:val="left"/>
      <w:pPr>
        <w:ind w:left="2880" w:hanging="360"/>
      </w:pPr>
    </w:lvl>
    <w:lvl w:ilvl="4" w:tplc="05E21E04" w:tentative="1">
      <w:start w:val="1"/>
      <w:numFmt w:val="lowerLetter"/>
      <w:lvlText w:val="%5."/>
      <w:lvlJc w:val="left"/>
      <w:pPr>
        <w:ind w:left="3600" w:hanging="360"/>
      </w:pPr>
    </w:lvl>
    <w:lvl w:ilvl="5" w:tplc="E7765A38" w:tentative="1">
      <w:start w:val="1"/>
      <w:numFmt w:val="lowerRoman"/>
      <w:lvlText w:val="%6."/>
      <w:lvlJc w:val="right"/>
      <w:pPr>
        <w:ind w:left="4320" w:hanging="180"/>
      </w:pPr>
    </w:lvl>
    <w:lvl w:ilvl="6" w:tplc="B0E84B74" w:tentative="1">
      <w:start w:val="1"/>
      <w:numFmt w:val="decimal"/>
      <w:lvlText w:val="%7."/>
      <w:lvlJc w:val="left"/>
      <w:pPr>
        <w:ind w:left="5040" w:hanging="360"/>
      </w:pPr>
    </w:lvl>
    <w:lvl w:ilvl="7" w:tplc="18DE4772" w:tentative="1">
      <w:start w:val="1"/>
      <w:numFmt w:val="lowerLetter"/>
      <w:lvlText w:val="%8."/>
      <w:lvlJc w:val="left"/>
      <w:pPr>
        <w:ind w:left="5760" w:hanging="360"/>
      </w:pPr>
    </w:lvl>
    <w:lvl w:ilvl="8" w:tplc="3FAE7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946D1"/>
    <w:multiLevelType w:val="hybridMultilevel"/>
    <w:tmpl w:val="E564B540"/>
    <w:lvl w:ilvl="0" w:tplc="0A7441B2">
      <w:start w:val="1"/>
      <w:numFmt w:val="bullet"/>
      <w:pStyle w:val="bulletsundersubchap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245F4"/>
    <w:multiLevelType w:val="hybridMultilevel"/>
    <w:tmpl w:val="CB6C7AA0"/>
    <w:lvl w:ilvl="0" w:tplc="6DCEFA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A6E08C52" w:tentative="1">
      <w:start w:val="1"/>
      <w:numFmt w:val="lowerLetter"/>
      <w:lvlText w:val="%2."/>
      <w:lvlJc w:val="left"/>
      <w:pPr>
        <w:ind w:left="1800" w:hanging="360"/>
      </w:pPr>
    </w:lvl>
    <w:lvl w:ilvl="2" w:tplc="B7EA1E52" w:tentative="1">
      <w:start w:val="1"/>
      <w:numFmt w:val="lowerRoman"/>
      <w:lvlText w:val="%3."/>
      <w:lvlJc w:val="right"/>
      <w:pPr>
        <w:ind w:left="2520" w:hanging="180"/>
      </w:pPr>
    </w:lvl>
    <w:lvl w:ilvl="3" w:tplc="7286E718" w:tentative="1">
      <w:start w:val="1"/>
      <w:numFmt w:val="decimal"/>
      <w:lvlText w:val="%4."/>
      <w:lvlJc w:val="left"/>
      <w:pPr>
        <w:ind w:left="3240" w:hanging="360"/>
      </w:pPr>
    </w:lvl>
    <w:lvl w:ilvl="4" w:tplc="26E0CEFC" w:tentative="1">
      <w:start w:val="1"/>
      <w:numFmt w:val="lowerLetter"/>
      <w:lvlText w:val="%5."/>
      <w:lvlJc w:val="left"/>
      <w:pPr>
        <w:ind w:left="3960" w:hanging="360"/>
      </w:pPr>
    </w:lvl>
    <w:lvl w:ilvl="5" w:tplc="57E69516" w:tentative="1">
      <w:start w:val="1"/>
      <w:numFmt w:val="lowerRoman"/>
      <w:lvlText w:val="%6."/>
      <w:lvlJc w:val="right"/>
      <w:pPr>
        <w:ind w:left="4680" w:hanging="180"/>
      </w:pPr>
    </w:lvl>
    <w:lvl w:ilvl="6" w:tplc="D5BC2802" w:tentative="1">
      <w:start w:val="1"/>
      <w:numFmt w:val="decimal"/>
      <w:lvlText w:val="%7."/>
      <w:lvlJc w:val="left"/>
      <w:pPr>
        <w:ind w:left="5400" w:hanging="360"/>
      </w:pPr>
    </w:lvl>
    <w:lvl w:ilvl="7" w:tplc="239A35D6" w:tentative="1">
      <w:start w:val="1"/>
      <w:numFmt w:val="lowerLetter"/>
      <w:lvlText w:val="%8."/>
      <w:lvlJc w:val="left"/>
      <w:pPr>
        <w:ind w:left="6120" w:hanging="360"/>
      </w:pPr>
    </w:lvl>
    <w:lvl w:ilvl="8" w:tplc="C5C464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A3707"/>
    <w:multiLevelType w:val="hybridMultilevel"/>
    <w:tmpl w:val="A3A2F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366D75"/>
    <w:multiLevelType w:val="multilevel"/>
    <w:tmpl w:val="B0F2BB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(%3)"/>
      <w:lvlJc w:val="left"/>
      <w:pPr>
        <w:ind w:left="1080" w:hanging="720"/>
      </w:pPr>
      <w:rPr>
        <w:rFonts w:ascii="Arial" w:eastAsia="Calibri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36A39E1"/>
    <w:multiLevelType w:val="hybridMultilevel"/>
    <w:tmpl w:val="525CF6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F4D5C"/>
    <w:multiLevelType w:val="hybridMultilevel"/>
    <w:tmpl w:val="00E6F5F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C4780F"/>
    <w:multiLevelType w:val="hybridMultilevel"/>
    <w:tmpl w:val="C9EAA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677511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1511CC"/>
    <w:multiLevelType w:val="hybridMultilevel"/>
    <w:tmpl w:val="E13EA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1F19F7"/>
    <w:multiLevelType w:val="hybridMultilevel"/>
    <w:tmpl w:val="AA8413D8"/>
    <w:lvl w:ilvl="0" w:tplc="89F4F46A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BC56A4F2" w:tentative="1">
      <w:start w:val="1"/>
      <w:numFmt w:val="lowerLetter"/>
      <w:lvlText w:val="%2."/>
      <w:lvlJc w:val="left"/>
      <w:pPr>
        <w:ind w:left="1080" w:hanging="360"/>
      </w:pPr>
    </w:lvl>
    <w:lvl w:ilvl="2" w:tplc="68BEA69C" w:tentative="1">
      <w:start w:val="1"/>
      <w:numFmt w:val="lowerRoman"/>
      <w:lvlText w:val="%3."/>
      <w:lvlJc w:val="right"/>
      <w:pPr>
        <w:ind w:left="1800" w:hanging="180"/>
      </w:pPr>
    </w:lvl>
    <w:lvl w:ilvl="3" w:tplc="362C83A6" w:tentative="1">
      <w:start w:val="1"/>
      <w:numFmt w:val="decimal"/>
      <w:lvlText w:val="%4."/>
      <w:lvlJc w:val="left"/>
      <w:pPr>
        <w:ind w:left="2520" w:hanging="360"/>
      </w:pPr>
    </w:lvl>
    <w:lvl w:ilvl="4" w:tplc="0882D980" w:tentative="1">
      <w:start w:val="1"/>
      <w:numFmt w:val="lowerLetter"/>
      <w:lvlText w:val="%5."/>
      <w:lvlJc w:val="left"/>
      <w:pPr>
        <w:ind w:left="3240" w:hanging="360"/>
      </w:pPr>
    </w:lvl>
    <w:lvl w:ilvl="5" w:tplc="A03A8232" w:tentative="1">
      <w:start w:val="1"/>
      <w:numFmt w:val="lowerRoman"/>
      <w:lvlText w:val="%6."/>
      <w:lvlJc w:val="right"/>
      <w:pPr>
        <w:ind w:left="3960" w:hanging="180"/>
      </w:pPr>
    </w:lvl>
    <w:lvl w:ilvl="6" w:tplc="34EE1332" w:tentative="1">
      <w:start w:val="1"/>
      <w:numFmt w:val="decimal"/>
      <w:lvlText w:val="%7."/>
      <w:lvlJc w:val="left"/>
      <w:pPr>
        <w:ind w:left="4680" w:hanging="360"/>
      </w:pPr>
    </w:lvl>
    <w:lvl w:ilvl="7" w:tplc="A244A57C" w:tentative="1">
      <w:start w:val="1"/>
      <w:numFmt w:val="lowerLetter"/>
      <w:lvlText w:val="%8."/>
      <w:lvlJc w:val="left"/>
      <w:pPr>
        <w:ind w:left="5400" w:hanging="360"/>
      </w:pPr>
    </w:lvl>
    <w:lvl w:ilvl="8" w:tplc="2DC680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741440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A14D1"/>
    <w:multiLevelType w:val="hybridMultilevel"/>
    <w:tmpl w:val="AC76ACBC"/>
    <w:lvl w:ilvl="0" w:tplc="34A89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513D0"/>
    <w:multiLevelType w:val="hybridMultilevel"/>
    <w:tmpl w:val="A4A6F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71D15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B349D"/>
    <w:multiLevelType w:val="hybridMultilevel"/>
    <w:tmpl w:val="095EB6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0B0A51"/>
    <w:multiLevelType w:val="hybridMultilevel"/>
    <w:tmpl w:val="2624B87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88068F7"/>
    <w:multiLevelType w:val="hybridMultilevel"/>
    <w:tmpl w:val="D5B8AFA6"/>
    <w:lvl w:ilvl="0" w:tplc="E86E6C44">
      <w:start w:val="1"/>
      <w:numFmt w:val="decimal"/>
      <w:pStyle w:val="Normallist"/>
      <w:lvlText w:val="%1."/>
      <w:lvlJc w:val="left"/>
      <w:pPr>
        <w:ind w:left="16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340" w:hanging="360"/>
      </w:pPr>
    </w:lvl>
    <w:lvl w:ilvl="2" w:tplc="0C0A001B">
      <w:start w:val="1"/>
      <w:numFmt w:val="lowerRoman"/>
      <w:lvlText w:val="%3."/>
      <w:lvlJc w:val="right"/>
      <w:pPr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 w15:restartNumberingAfterBreak="0">
    <w:nsid w:val="5BE10C81"/>
    <w:multiLevelType w:val="hybridMultilevel"/>
    <w:tmpl w:val="B6DA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128C2"/>
    <w:multiLevelType w:val="hybridMultilevel"/>
    <w:tmpl w:val="9CC834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E64E5"/>
    <w:multiLevelType w:val="hybridMultilevel"/>
    <w:tmpl w:val="25BAAE84"/>
    <w:lvl w:ilvl="0" w:tplc="7CBA58FC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0483EFA"/>
    <w:multiLevelType w:val="hybridMultilevel"/>
    <w:tmpl w:val="6C9E7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93878"/>
    <w:multiLevelType w:val="hybridMultilevel"/>
    <w:tmpl w:val="52724CB4"/>
    <w:lvl w:ilvl="0" w:tplc="984AB51E">
      <w:start w:val="1"/>
      <w:numFmt w:val="lowerRoman"/>
      <w:lvlText w:val="%1."/>
      <w:lvlJc w:val="right"/>
      <w:pPr>
        <w:ind w:left="720" w:hanging="360"/>
      </w:pPr>
    </w:lvl>
    <w:lvl w:ilvl="1" w:tplc="2E3ACA1C">
      <w:start w:val="1"/>
      <w:numFmt w:val="lowerRoman"/>
      <w:lvlText w:val="(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1379D"/>
    <w:multiLevelType w:val="hybridMultilevel"/>
    <w:tmpl w:val="9C66646C"/>
    <w:lvl w:ilvl="0" w:tplc="D68C6010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40157"/>
    <w:multiLevelType w:val="hybridMultilevel"/>
    <w:tmpl w:val="9468D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D5FE6"/>
    <w:multiLevelType w:val="multilevel"/>
    <w:tmpl w:val="CCA440B8"/>
    <w:styleLink w:val="StyleNumbere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7B7CC9"/>
    <w:multiLevelType w:val="hybridMultilevel"/>
    <w:tmpl w:val="E51C108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D01F82"/>
    <w:multiLevelType w:val="hybridMultilevel"/>
    <w:tmpl w:val="AF549AFE"/>
    <w:lvl w:ilvl="0" w:tplc="FB8CC3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0"/>
  </w:num>
  <w:num w:numId="3">
    <w:abstractNumId w:val="2"/>
  </w:num>
  <w:num w:numId="4">
    <w:abstractNumId w:val="14"/>
  </w:num>
  <w:num w:numId="5">
    <w:abstractNumId w:val="8"/>
  </w:num>
  <w:num w:numId="6">
    <w:abstractNumId w:val="4"/>
  </w:num>
  <w:num w:numId="7">
    <w:abstractNumId w:val="7"/>
  </w:num>
  <w:num w:numId="8">
    <w:abstractNumId w:val="18"/>
  </w:num>
  <w:num w:numId="9">
    <w:abstractNumId w:val="34"/>
  </w:num>
  <w:num w:numId="10">
    <w:abstractNumId w:val="35"/>
  </w:num>
  <w:num w:numId="11">
    <w:abstractNumId w:val="44"/>
  </w:num>
  <w:num w:numId="12">
    <w:abstractNumId w:val="21"/>
  </w:num>
  <w:num w:numId="13">
    <w:abstractNumId w:val="5"/>
  </w:num>
  <w:num w:numId="14">
    <w:abstractNumId w:val="9"/>
  </w:num>
  <w:num w:numId="15">
    <w:abstractNumId w:val="30"/>
  </w:num>
  <w:num w:numId="16">
    <w:abstractNumId w:val="12"/>
  </w:num>
  <w:num w:numId="17">
    <w:abstractNumId w:val="39"/>
  </w:num>
  <w:num w:numId="18">
    <w:abstractNumId w:val="17"/>
  </w:num>
  <w:num w:numId="19">
    <w:abstractNumId w:val="19"/>
  </w:num>
  <w:num w:numId="20">
    <w:abstractNumId w:val="37"/>
  </w:num>
  <w:num w:numId="21">
    <w:abstractNumId w:val="24"/>
  </w:num>
  <w:num w:numId="22">
    <w:abstractNumId w:val="43"/>
  </w:num>
  <w:num w:numId="23">
    <w:abstractNumId w:val="3"/>
  </w:num>
  <w:num w:numId="24">
    <w:abstractNumId w:val="6"/>
  </w:num>
  <w:num w:numId="25">
    <w:abstractNumId w:val="33"/>
  </w:num>
  <w:num w:numId="26">
    <w:abstractNumId w:val="27"/>
  </w:num>
  <w:num w:numId="27">
    <w:abstractNumId w:val="26"/>
  </w:num>
  <w:num w:numId="28">
    <w:abstractNumId w:val="36"/>
  </w:num>
  <w:num w:numId="29">
    <w:abstractNumId w:val="23"/>
  </w:num>
  <w:num w:numId="30">
    <w:abstractNumId w:val="32"/>
  </w:num>
  <w:num w:numId="31">
    <w:abstractNumId w:val="29"/>
  </w:num>
  <w:num w:numId="32">
    <w:abstractNumId w:val="40"/>
  </w:num>
  <w:num w:numId="33">
    <w:abstractNumId w:val="1"/>
  </w:num>
  <w:num w:numId="34">
    <w:abstractNumId w:val="11"/>
  </w:num>
  <w:num w:numId="35">
    <w:abstractNumId w:val="25"/>
  </w:num>
  <w:num w:numId="36">
    <w:abstractNumId w:val="16"/>
  </w:num>
  <w:num w:numId="37">
    <w:abstractNumId w:val="31"/>
  </w:num>
  <w:num w:numId="38">
    <w:abstractNumId w:val="28"/>
  </w:num>
  <w:num w:numId="39">
    <w:abstractNumId w:val="10"/>
  </w:num>
  <w:num w:numId="40">
    <w:abstractNumId w:val="13"/>
  </w:num>
  <w:num w:numId="41">
    <w:abstractNumId w:val="41"/>
  </w:num>
  <w:num w:numId="42">
    <w:abstractNumId w:val="20"/>
  </w:num>
  <w:num w:numId="43">
    <w:abstractNumId w:val="22"/>
  </w:num>
  <w:num w:numId="44">
    <w:abstractNumId w:val="15"/>
  </w:num>
  <w:num w:numId="45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AA"/>
    <w:rsid w:val="00002860"/>
    <w:rsid w:val="00003565"/>
    <w:rsid w:val="00003F47"/>
    <w:rsid w:val="0000569E"/>
    <w:rsid w:val="0000572D"/>
    <w:rsid w:val="00005F3B"/>
    <w:rsid w:val="00006E0D"/>
    <w:rsid w:val="000070AA"/>
    <w:rsid w:val="00016AA2"/>
    <w:rsid w:val="0002060F"/>
    <w:rsid w:val="00021F3E"/>
    <w:rsid w:val="00022292"/>
    <w:rsid w:val="00025C79"/>
    <w:rsid w:val="0002605C"/>
    <w:rsid w:val="00027065"/>
    <w:rsid w:val="000311D6"/>
    <w:rsid w:val="000324D5"/>
    <w:rsid w:val="00033928"/>
    <w:rsid w:val="000341FA"/>
    <w:rsid w:val="00037FC8"/>
    <w:rsid w:val="00040C3E"/>
    <w:rsid w:val="000412A6"/>
    <w:rsid w:val="000421E1"/>
    <w:rsid w:val="0004272F"/>
    <w:rsid w:val="00043DD7"/>
    <w:rsid w:val="000449DC"/>
    <w:rsid w:val="0005002C"/>
    <w:rsid w:val="00050C3C"/>
    <w:rsid w:val="000531B0"/>
    <w:rsid w:val="00055D53"/>
    <w:rsid w:val="00061742"/>
    <w:rsid w:val="00062600"/>
    <w:rsid w:val="00062640"/>
    <w:rsid w:val="00064369"/>
    <w:rsid w:val="00065713"/>
    <w:rsid w:val="00066007"/>
    <w:rsid w:val="00067CD9"/>
    <w:rsid w:val="00071D01"/>
    <w:rsid w:val="0007252B"/>
    <w:rsid w:val="0007266F"/>
    <w:rsid w:val="000744D5"/>
    <w:rsid w:val="00076C06"/>
    <w:rsid w:val="00081ED2"/>
    <w:rsid w:val="00081F56"/>
    <w:rsid w:val="00083532"/>
    <w:rsid w:val="00084C37"/>
    <w:rsid w:val="00091F86"/>
    <w:rsid w:val="00093411"/>
    <w:rsid w:val="00093632"/>
    <w:rsid w:val="00093F7C"/>
    <w:rsid w:val="0009685D"/>
    <w:rsid w:val="000A032B"/>
    <w:rsid w:val="000A067A"/>
    <w:rsid w:val="000A0ED2"/>
    <w:rsid w:val="000A1B91"/>
    <w:rsid w:val="000A21C7"/>
    <w:rsid w:val="000A22E1"/>
    <w:rsid w:val="000A230A"/>
    <w:rsid w:val="000A3A00"/>
    <w:rsid w:val="000A445C"/>
    <w:rsid w:val="000A54ED"/>
    <w:rsid w:val="000A5C06"/>
    <w:rsid w:val="000B06E6"/>
    <w:rsid w:val="000B391F"/>
    <w:rsid w:val="000B45FD"/>
    <w:rsid w:val="000B70CE"/>
    <w:rsid w:val="000B7F1C"/>
    <w:rsid w:val="000B7FC9"/>
    <w:rsid w:val="000C0397"/>
    <w:rsid w:val="000C133F"/>
    <w:rsid w:val="000C2F41"/>
    <w:rsid w:val="000C4974"/>
    <w:rsid w:val="000C76F2"/>
    <w:rsid w:val="000D1209"/>
    <w:rsid w:val="000D1427"/>
    <w:rsid w:val="000D27C9"/>
    <w:rsid w:val="000D35D3"/>
    <w:rsid w:val="000D4BEA"/>
    <w:rsid w:val="000D6D4B"/>
    <w:rsid w:val="000D7929"/>
    <w:rsid w:val="000E1446"/>
    <w:rsid w:val="000E3585"/>
    <w:rsid w:val="000E4448"/>
    <w:rsid w:val="000E4B2B"/>
    <w:rsid w:val="000E4E23"/>
    <w:rsid w:val="000E6CDB"/>
    <w:rsid w:val="000F100A"/>
    <w:rsid w:val="000F17AA"/>
    <w:rsid w:val="000F29CF"/>
    <w:rsid w:val="000F48A6"/>
    <w:rsid w:val="000F4FA6"/>
    <w:rsid w:val="000F60B1"/>
    <w:rsid w:val="000F7370"/>
    <w:rsid w:val="000F752C"/>
    <w:rsid w:val="00101E31"/>
    <w:rsid w:val="001021E4"/>
    <w:rsid w:val="00103F59"/>
    <w:rsid w:val="00104F6B"/>
    <w:rsid w:val="001059D3"/>
    <w:rsid w:val="00106D64"/>
    <w:rsid w:val="001070CD"/>
    <w:rsid w:val="00107AF1"/>
    <w:rsid w:val="00110EAF"/>
    <w:rsid w:val="00113894"/>
    <w:rsid w:val="00113BBF"/>
    <w:rsid w:val="00114325"/>
    <w:rsid w:val="00114773"/>
    <w:rsid w:val="001149EA"/>
    <w:rsid w:val="0011675C"/>
    <w:rsid w:val="001170DE"/>
    <w:rsid w:val="00117746"/>
    <w:rsid w:val="00121F4D"/>
    <w:rsid w:val="00124595"/>
    <w:rsid w:val="001251A1"/>
    <w:rsid w:val="001256C4"/>
    <w:rsid w:val="00134ECC"/>
    <w:rsid w:val="0013535C"/>
    <w:rsid w:val="001362A6"/>
    <w:rsid w:val="0013757D"/>
    <w:rsid w:val="00141047"/>
    <w:rsid w:val="00141A93"/>
    <w:rsid w:val="001431E1"/>
    <w:rsid w:val="00143C46"/>
    <w:rsid w:val="00144E0D"/>
    <w:rsid w:val="001469A9"/>
    <w:rsid w:val="00146DCA"/>
    <w:rsid w:val="00146E01"/>
    <w:rsid w:val="001471D7"/>
    <w:rsid w:val="00151C8A"/>
    <w:rsid w:val="00152F93"/>
    <w:rsid w:val="00152FB8"/>
    <w:rsid w:val="001537F2"/>
    <w:rsid w:val="00154675"/>
    <w:rsid w:val="00154E8D"/>
    <w:rsid w:val="00155C7A"/>
    <w:rsid w:val="00156A2C"/>
    <w:rsid w:val="00157C55"/>
    <w:rsid w:val="0016112E"/>
    <w:rsid w:val="00162214"/>
    <w:rsid w:val="00162E0E"/>
    <w:rsid w:val="001668CD"/>
    <w:rsid w:val="00171491"/>
    <w:rsid w:val="001725CE"/>
    <w:rsid w:val="00174E3B"/>
    <w:rsid w:val="00174F5B"/>
    <w:rsid w:val="0017602B"/>
    <w:rsid w:val="00177FEB"/>
    <w:rsid w:val="0018215D"/>
    <w:rsid w:val="00182D2B"/>
    <w:rsid w:val="00184616"/>
    <w:rsid w:val="00186437"/>
    <w:rsid w:val="00186844"/>
    <w:rsid w:val="00186ABE"/>
    <w:rsid w:val="001870D6"/>
    <w:rsid w:val="001877D0"/>
    <w:rsid w:val="00191AF0"/>
    <w:rsid w:val="00192037"/>
    <w:rsid w:val="001A1C21"/>
    <w:rsid w:val="001A380F"/>
    <w:rsid w:val="001A5027"/>
    <w:rsid w:val="001A5380"/>
    <w:rsid w:val="001B3E5B"/>
    <w:rsid w:val="001B4D60"/>
    <w:rsid w:val="001B65B9"/>
    <w:rsid w:val="001B6FFE"/>
    <w:rsid w:val="001B7891"/>
    <w:rsid w:val="001C09A8"/>
    <w:rsid w:val="001C1239"/>
    <w:rsid w:val="001C378E"/>
    <w:rsid w:val="001C5FF1"/>
    <w:rsid w:val="001C72B8"/>
    <w:rsid w:val="001D0DB8"/>
    <w:rsid w:val="001D1067"/>
    <w:rsid w:val="001D2147"/>
    <w:rsid w:val="001D52E1"/>
    <w:rsid w:val="001D60A7"/>
    <w:rsid w:val="001D7DC0"/>
    <w:rsid w:val="001E1D30"/>
    <w:rsid w:val="001E1E02"/>
    <w:rsid w:val="001E5642"/>
    <w:rsid w:val="001E5A2F"/>
    <w:rsid w:val="001E7AF7"/>
    <w:rsid w:val="001F0A7B"/>
    <w:rsid w:val="001F3172"/>
    <w:rsid w:val="001F4617"/>
    <w:rsid w:val="001F4EEC"/>
    <w:rsid w:val="001F5F2D"/>
    <w:rsid w:val="001F745A"/>
    <w:rsid w:val="001F7CAF"/>
    <w:rsid w:val="002027D2"/>
    <w:rsid w:val="00205273"/>
    <w:rsid w:val="00212A13"/>
    <w:rsid w:val="0021361B"/>
    <w:rsid w:val="0021462C"/>
    <w:rsid w:val="00216B81"/>
    <w:rsid w:val="00217606"/>
    <w:rsid w:val="00223921"/>
    <w:rsid w:val="00223A71"/>
    <w:rsid w:val="002244D7"/>
    <w:rsid w:val="002255FE"/>
    <w:rsid w:val="00226E7E"/>
    <w:rsid w:val="0022757E"/>
    <w:rsid w:val="00230070"/>
    <w:rsid w:val="00231131"/>
    <w:rsid w:val="00233017"/>
    <w:rsid w:val="00237482"/>
    <w:rsid w:val="00237EF4"/>
    <w:rsid w:val="00240973"/>
    <w:rsid w:val="0024120B"/>
    <w:rsid w:val="00244289"/>
    <w:rsid w:val="0024726C"/>
    <w:rsid w:val="00247B55"/>
    <w:rsid w:val="00251914"/>
    <w:rsid w:val="00253436"/>
    <w:rsid w:val="00254433"/>
    <w:rsid w:val="0025446C"/>
    <w:rsid w:val="002558D3"/>
    <w:rsid w:val="002562C5"/>
    <w:rsid w:val="002578A6"/>
    <w:rsid w:val="00257C6B"/>
    <w:rsid w:val="002603E6"/>
    <w:rsid w:val="002603FF"/>
    <w:rsid w:val="00262254"/>
    <w:rsid w:val="00263C89"/>
    <w:rsid w:val="00263E95"/>
    <w:rsid w:val="00266E90"/>
    <w:rsid w:val="00271317"/>
    <w:rsid w:val="0027189F"/>
    <w:rsid w:val="00274776"/>
    <w:rsid w:val="0027521D"/>
    <w:rsid w:val="00276C54"/>
    <w:rsid w:val="00277EE5"/>
    <w:rsid w:val="00281E51"/>
    <w:rsid w:val="00283E56"/>
    <w:rsid w:val="00286D19"/>
    <w:rsid w:val="002908A8"/>
    <w:rsid w:val="00291F17"/>
    <w:rsid w:val="00296C0E"/>
    <w:rsid w:val="00297566"/>
    <w:rsid w:val="002A082F"/>
    <w:rsid w:val="002A2D08"/>
    <w:rsid w:val="002A4A10"/>
    <w:rsid w:val="002A5163"/>
    <w:rsid w:val="002A5480"/>
    <w:rsid w:val="002A7F61"/>
    <w:rsid w:val="002B0944"/>
    <w:rsid w:val="002B14C1"/>
    <w:rsid w:val="002B1A89"/>
    <w:rsid w:val="002B36EE"/>
    <w:rsid w:val="002B6FA6"/>
    <w:rsid w:val="002B70C9"/>
    <w:rsid w:val="002C00F0"/>
    <w:rsid w:val="002C4E58"/>
    <w:rsid w:val="002C6FC8"/>
    <w:rsid w:val="002C7A40"/>
    <w:rsid w:val="002D0173"/>
    <w:rsid w:val="002D0EC5"/>
    <w:rsid w:val="002D3C1B"/>
    <w:rsid w:val="002D3DFD"/>
    <w:rsid w:val="002D5066"/>
    <w:rsid w:val="002E06E8"/>
    <w:rsid w:val="002E1C8F"/>
    <w:rsid w:val="002E2C00"/>
    <w:rsid w:val="002E2C81"/>
    <w:rsid w:val="002E5449"/>
    <w:rsid w:val="002E63ED"/>
    <w:rsid w:val="002E7637"/>
    <w:rsid w:val="002F124D"/>
    <w:rsid w:val="002F20EE"/>
    <w:rsid w:val="002F4DF7"/>
    <w:rsid w:val="002F6C59"/>
    <w:rsid w:val="00306699"/>
    <w:rsid w:val="00306D31"/>
    <w:rsid w:val="00306DC7"/>
    <w:rsid w:val="00310AF1"/>
    <w:rsid w:val="003112ED"/>
    <w:rsid w:val="0031283F"/>
    <w:rsid w:val="0031633E"/>
    <w:rsid w:val="00321780"/>
    <w:rsid w:val="00321EA9"/>
    <w:rsid w:val="003225A4"/>
    <w:rsid w:val="00326B23"/>
    <w:rsid w:val="00335E8B"/>
    <w:rsid w:val="0033719A"/>
    <w:rsid w:val="0034016E"/>
    <w:rsid w:val="0034114E"/>
    <w:rsid w:val="003411F5"/>
    <w:rsid w:val="003417CC"/>
    <w:rsid w:val="00341C4A"/>
    <w:rsid w:val="00342A87"/>
    <w:rsid w:val="00342AFA"/>
    <w:rsid w:val="003458E8"/>
    <w:rsid w:val="0034746E"/>
    <w:rsid w:val="0035036B"/>
    <w:rsid w:val="00352757"/>
    <w:rsid w:val="00352C91"/>
    <w:rsid w:val="0035377D"/>
    <w:rsid w:val="00356D5A"/>
    <w:rsid w:val="003647AB"/>
    <w:rsid w:val="00364FAD"/>
    <w:rsid w:val="00367FC2"/>
    <w:rsid w:val="0037038A"/>
    <w:rsid w:val="00370408"/>
    <w:rsid w:val="00370ED4"/>
    <w:rsid w:val="00371031"/>
    <w:rsid w:val="003722D3"/>
    <w:rsid w:val="00372E8A"/>
    <w:rsid w:val="00373568"/>
    <w:rsid w:val="00373DA6"/>
    <w:rsid w:val="003762EC"/>
    <w:rsid w:val="00377017"/>
    <w:rsid w:val="0037743A"/>
    <w:rsid w:val="0037780B"/>
    <w:rsid w:val="00380425"/>
    <w:rsid w:val="003813C9"/>
    <w:rsid w:val="00383CF5"/>
    <w:rsid w:val="003840FF"/>
    <w:rsid w:val="0038668C"/>
    <w:rsid w:val="00386F46"/>
    <w:rsid w:val="00390D55"/>
    <w:rsid w:val="003932B1"/>
    <w:rsid w:val="00394E89"/>
    <w:rsid w:val="00397FD9"/>
    <w:rsid w:val="003A0918"/>
    <w:rsid w:val="003A2852"/>
    <w:rsid w:val="003A3EB8"/>
    <w:rsid w:val="003A431F"/>
    <w:rsid w:val="003A79ED"/>
    <w:rsid w:val="003B17C7"/>
    <w:rsid w:val="003B3CD0"/>
    <w:rsid w:val="003B3E4B"/>
    <w:rsid w:val="003B7AC6"/>
    <w:rsid w:val="003B7C21"/>
    <w:rsid w:val="003C3028"/>
    <w:rsid w:val="003C618B"/>
    <w:rsid w:val="003C70F2"/>
    <w:rsid w:val="003C752D"/>
    <w:rsid w:val="003C7695"/>
    <w:rsid w:val="003D1633"/>
    <w:rsid w:val="003D3BFF"/>
    <w:rsid w:val="003D5A31"/>
    <w:rsid w:val="003D5B16"/>
    <w:rsid w:val="003D6333"/>
    <w:rsid w:val="003D786B"/>
    <w:rsid w:val="003E042C"/>
    <w:rsid w:val="003E672B"/>
    <w:rsid w:val="003F09F4"/>
    <w:rsid w:val="003F0F5C"/>
    <w:rsid w:val="003F447F"/>
    <w:rsid w:val="003F5251"/>
    <w:rsid w:val="003F72B3"/>
    <w:rsid w:val="00400EEC"/>
    <w:rsid w:val="0040197F"/>
    <w:rsid w:val="00402641"/>
    <w:rsid w:val="00402A10"/>
    <w:rsid w:val="00402E0E"/>
    <w:rsid w:val="00406C46"/>
    <w:rsid w:val="004112DF"/>
    <w:rsid w:val="00413302"/>
    <w:rsid w:val="004173F8"/>
    <w:rsid w:val="00421861"/>
    <w:rsid w:val="00421EEE"/>
    <w:rsid w:val="00422F0C"/>
    <w:rsid w:val="004243C0"/>
    <w:rsid w:val="00424597"/>
    <w:rsid w:val="00426DDE"/>
    <w:rsid w:val="0042782C"/>
    <w:rsid w:val="004304A4"/>
    <w:rsid w:val="00430AFB"/>
    <w:rsid w:val="004313A9"/>
    <w:rsid w:val="00431703"/>
    <w:rsid w:val="00432774"/>
    <w:rsid w:val="0043281F"/>
    <w:rsid w:val="00433AEF"/>
    <w:rsid w:val="00440461"/>
    <w:rsid w:val="00441E56"/>
    <w:rsid w:val="00442019"/>
    <w:rsid w:val="00442A79"/>
    <w:rsid w:val="00443040"/>
    <w:rsid w:val="004431AE"/>
    <w:rsid w:val="00443C74"/>
    <w:rsid w:val="00445435"/>
    <w:rsid w:val="00445436"/>
    <w:rsid w:val="00445EC1"/>
    <w:rsid w:val="00452CA3"/>
    <w:rsid w:val="00453401"/>
    <w:rsid w:val="00455FF3"/>
    <w:rsid w:val="00456D6C"/>
    <w:rsid w:val="0045717C"/>
    <w:rsid w:val="004608E9"/>
    <w:rsid w:val="00461C8D"/>
    <w:rsid w:val="00462563"/>
    <w:rsid w:val="00463806"/>
    <w:rsid w:val="00464529"/>
    <w:rsid w:val="0046493F"/>
    <w:rsid w:val="004649D2"/>
    <w:rsid w:val="00466928"/>
    <w:rsid w:val="00471AC5"/>
    <w:rsid w:val="00471FCB"/>
    <w:rsid w:val="0047257D"/>
    <w:rsid w:val="004727AF"/>
    <w:rsid w:val="00472974"/>
    <w:rsid w:val="004746FB"/>
    <w:rsid w:val="00477269"/>
    <w:rsid w:val="00477DDF"/>
    <w:rsid w:val="00482544"/>
    <w:rsid w:val="004839A6"/>
    <w:rsid w:val="0048613F"/>
    <w:rsid w:val="00486803"/>
    <w:rsid w:val="004915A4"/>
    <w:rsid w:val="00492647"/>
    <w:rsid w:val="0049292D"/>
    <w:rsid w:val="004939A3"/>
    <w:rsid w:val="004954BF"/>
    <w:rsid w:val="00495972"/>
    <w:rsid w:val="00497651"/>
    <w:rsid w:val="0049776F"/>
    <w:rsid w:val="004A0DBB"/>
    <w:rsid w:val="004A4C15"/>
    <w:rsid w:val="004A5A51"/>
    <w:rsid w:val="004A5B68"/>
    <w:rsid w:val="004B1D9A"/>
    <w:rsid w:val="004B2009"/>
    <w:rsid w:val="004B3F76"/>
    <w:rsid w:val="004B442E"/>
    <w:rsid w:val="004C2BDC"/>
    <w:rsid w:val="004C39A6"/>
    <w:rsid w:val="004C76DE"/>
    <w:rsid w:val="004D2436"/>
    <w:rsid w:val="004D2EBC"/>
    <w:rsid w:val="004D3E4E"/>
    <w:rsid w:val="004D3EF2"/>
    <w:rsid w:val="004D42D0"/>
    <w:rsid w:val="004D5908"/>
    <w:rsid w:val="004D67D4"/>
    <w:rsid w:val="004D6E02"/>
    <w:rsid w:val="004D704F"/>
    <w:rsid w:val="004D7337"/>
    <w:rsid w:val="004F0300"/>
    <w:rsid w:val="004F0A0B"/>
    <w:rsid w:val="004F1656"/>
    <w:rsid w:val="004F4204"/>
    <w:rsid w:val="004F4858"/>
    <w:rsid w:val="004F5255"/>
    <w:rsid w:val="004F65B6"/>
    <w:rsid w:val="004F7DAD"/>
    <w:rsid w:val="00503C8D"/>
    <w:rsid w:val="00504F92"/>
    <w:rsid w:val="00505D77"/>
    <w:rsid w:val="005106DB"/>
    <w:rsid w:val="0051120D"/>
    <w:rsid w:val="00512D7A"/>
    <w:rsid w:val="00513DE5"/>
    <w:rsid w:val="00514C4E"/>
    <w:rsid w:val="00514D4F"/>
    <w:rsid w:val="00515161"/>
    <w:rsid w:val="0051644D"/>
    <w:rsid w:val="00520B09"/>
    <w:rsid w:val="005214E7"/>
    <w:rsid w:val="00524CCD"/>
    <w:rsid w:val="00525252"/>
    <w:rsid w:val="00534407"/>
    <w:rsid w:val="00536B6F"/>
    <w:rsid w:val="00536CF9"/>
    <w:rsid w:val="00536E28"/>
    <w:rsid w:val="0053719F"/>
    <w:rsid w:val="005402C8"/>
    <w:rsid w:val="005422F8"/>
    <w:rsid w:val="005428A6"/>
    <w:rsid w:val="00544BBA"/>
    <w:rsid w:val="00545568"/>
    <w:rsid w:val="00545F6E"/>
    <w:rsid w:val="005519FD"/>
    <w:rsid w:val="00554103"/>
    <w:rsid w:val="00554BF2"/>
    <w:rsid w:val="00554CB1"/>
    <w:rsid w:val="00562448"/>
    <w:rsid w:val="00562C0E"/>
    <w:rsid w:val="00567340"/>
    <w:rsid w:val="00570530"/>
    <w:rsid w:val="00571721"/>
    <w:rsid w:val="005718F5"/>
    <w:rsid w:val="00571D06"/>
    <w:rsid w:val="005736C2"/>
    <w:rsid w:val="00577981"/>
    <w:rsid w:val="00577E90"/>
    <w:rsid w:val="00581AB3"/>
    <w:rsid w:val="00581AB7"/>
    <w:rsid w:val="00582135"/>
    <w:rsid w:val="00582AA3"/>
    <w:rsid w:val="00582BE4"/>
    <w:rsid w:val="00583793"/>
    <w:rsid w:val="00584C12"/>
    <w:rsid w:val="005855C7"/>
    <w:rsid w:val="00587754"/>
    <w:rsid w:val="00587C56"/>
    <w:rsid w:val="005908C4"/>
    <w:rsid w:val="00592C3A"/>
    <w:rsid w:val="00592F5F"/>
    <w:rsid w:val="0059454D"/>
    <w:rsid w:val="005955DC"/>
    <w:rsid w:val="00596CC7"/>
    <w:rsid w:val="005A411C"/>
    <w:rsid w:val="005B0D57"/>
    <w:rsid w:val="005B2BF6"/>
    <w:rsid w:val="005B362F"/>
    <w:rsid w:val="005B445C"/>
    <w:rsid w:val="005B55A1"/>
    <w:rsid w:val="005B55A4"/>
    <w:rsid w:val="005B67F2"/>
    <w:rsid w:val="005C0740"/>
    <w:rsid w:val="005C39C1"/>
    <w:rsid w:val="005C55B0"/>
    <w:rsid w:val="005C5CEE"/>
    <w:rsid w:val="005C6702"/>
    <w:rsid w:val="005D0A96"/>
    <w:rsid w:val="005D2DF7"/>
    <w:rsid w:val="005D4803"/>
    <w:rsid w:val="005D4DB3"/>
    <w:rsid w:val="005D6E37"/>
    <w:rsid w:val="005E0990"/>
    <w:rsid w:val="005E3691"/>
    <w:rsid w:val="005E3FED"/>
    <w:rsid w:val="005E577A"/>
    <w:rsid w:val="005E5B6E"/>
    <w:rsid w:val="005E689E"/>
    <w:rsid w:val="005E728C"/>
    <w:rsid w:val="005F009A"/>
    <w:rsid w:val="005F4789"/>
    <w:rsid w:val="005F5566"/>
    <w:rsid w:val="005F7E74"/>
    <w:rsid w:val="00600EA7"/>
    <w:rsid w:val="00602FC8"/>
    <w:rsid w:val="0060479A"/>
    <w:rsid w:val="00606A19"/>
    <w:rsid w:val="00607384"/>
    <w:rsid w:val="00611327"/>
    <w:rsid w:val="00612079"/>
    <w:rsid w:val="00613277"/>
    <w:rsid w:val="006138BE"/>
    <w:rsid w:val="00614466"/>
    <w:rsid w:val="00615C05"/>
    <w:rsid w:val="00616BB1"/>
    <w:rsid w:val="00620660"/>
    <w:rsid w:val="00620E8B"/>
    <w:rsid w:val="006215A9"/>
    <w:rsid w:val="0062291D"/>
    <w:rsid w:val="00622B07"/>
    <w:rsid w:val="0062636F"/>
    <w:rsid w:val="00630B7F"/>
    <w:rsid w:val="00630C92"/>
    <w:rsid w:val="00631C00"/>
    <w:rsid w:val="006321D6"/>
    <w:rsid w:val="006325C8"/>
    <w:rsid w:val="006326D3"/>
    <w:rsid w:val="00635790"/>
    <w:rsid w:val="00635A05"/>
    <w:rsid w:val="00636108"/>
    <w:rsid w:val="006403C1"/>
    <w:rsid w:val="006450E9"/>
    <w:rsid w:val="00646243"/>
    <w:rsid w:val="006475EF"/>
    <w:rsid w:val="0065059F"/>
    <w:rsid w:val="006536AA"/>
    <w:rsid w:val="006539C0"/>
    <w:rsid w:val="00655E2C"/>
    <w:rsid w:val="00657148"/>
    <w:rsid w:val="00657268"/>
    <w:rsid w:val="006574CF"/>
    <w:rsid w:val="00657F44"/>
    <w:rsid w:val="006604FF"/>
    <w:rsid w:val="00660BBE"/>
    <w:rsid w:val="00661235"/>
    <w:rsid w:val="00663271"/>
    <w:rsid w:val="00663F18"/>
    <w:rsid w:val="00665BFD"/>
    <w:rsid w:val="00670BE4"/>
    <w:rsid w:val="00672AB0"/>
    <w:rsid w:val="00674A41"/>
    <w:rsid w:val="00675EF5"/>
    <w:rsid w:val="00677E12"/>
    <w:rsid w:val="00681C74"/>
    <w:rsid w:val="0068278F"/>
    <w:rsid w:val="0068616F"/>
    <w:rsid w:val="0068658D"/>
    <w:rsid w:val="00690689"/>
    <w:rsid w:val="0069491B"/>
    <w:rsid w:val="00694E86"/>
    <w:rsid w:val="006953D1"/>
    <w:rsid w:val="006975AB"/>
    <w:rsid w:val="006A227D"/>
    <w:rsid w:val="006A4257"/>
    <w:rsid w:val="006A44F2"/>
    <w:rsid w:val="006A51EC"/>
    <w:rsid w:val="006A5631"/>
    <w:rsid w:val="006A6AD3"/>
    <w:rsid w:val="006A792D"/>
    <w:rsid w:val="006B0807"/>
    <w:rsid w:val="006B0822"/>
    <w:rsid w:val="006B08EE"/>
    <w:rsid w:val="006B15BE"/>
    <w:rsid w:val="006B2472"/>
    <w:rsid w:val="006B3E88"/>
    <w:rsid w:val="006B5290"/>
    <w:rsid w:val="006C2BD7"/>
    <w:rsid w:val="006C43F4"/>
    <w:rsid w:val="006C59B2"/>
    <w:rsid w:val="006C74B3"/>
    <w:rsid w:val="006D03EB"/>
    <w:rsid w:val="006D0BDE"/>
    <w:rsid w:val="006D19E2"/>
    <w:rsid w:val="006D26B7"/>
    <w:rsid w:val="006D427B"/>
    <w:rsid w:val="006D4960"/>
    <w:rsid w:val="006D5206"/>
    <w:rsid w:val="006D5A88"/>
    <w:rsid w:val="006E36C7"/>
    <w:rsid w:val="006E3D97"/>
    <w:rsid w:val="006E5441"/>
    <w:rsid w:val="006E662B"/>
    <w:rsid w:val="006E6BB8"/>
    <w:rsid w:val="006F09F1"/>
    <w:rsid w:val="006F1BAA"/>
    <w:rsid w:val="006F296F"/>
    <w:rsid w:val="006F2A87"/>
    <w:rsid w:val="006F515B"/>
    <w:rsid w:val="00702F49"/>
    <w:rsid w:val="00703C9E"/>
    <w:rsid w:val="00704A22"/>
    <w:rsid w:val="00707C86"/>
    <w:rsid w:val="00713B72"/>
    <w:rsid w:val="0071459D"/>
    <w:rsid w:val="00714799"/>
    <w:rsid w:val="00715589"/>
    <w:rsid w:val="00715C57"/>
    <w:rsid w:val="0072296E"/>
    <w:rsid w:val="00724FAD"/>
    <w:rsid w:val="00725AE6"/>
    <w:rsid w:val="00725FFF"/>
    <w:rsid w:val="00730315"/>
    <w:rsid w:val="00731E3E"/>
    <w:rsid w:val="00732B7C"/>
    <w:rsid w:val="00732DEE"/>
    <w:rsid w:val="00734818"/>
    <w:rsid w:val="00736671"/>
    <w:rsid w:val="00737BA5"/>
    <w:rsid w:val="0074216A"/>
    <w:rsid w:val="0074312B"/>
    <w:rsid w:val="0074539D"/>
    <w:rsid w:val="00757C2F"/>
    <w:rsid w:val="00761492"/>
    <w:rsid w:val="0076307D"/>
    <w:rsid w:val="00766CDC"/>
    <w:rsid w:val="007704FF"/>
    <w:rsid w:val="00772580"/>
    <w:rsid w:val="007767AF"/>
    <w:rsid w:val="007812E8"/>
    <w:rsid w:val="0078648A"/>
    <w:rsid w:val="00787050"/>
    <w:rsid w:val="00787E9B"/>
    <w:rsid w:val="00787F2B"/>
    <w:rsid w:val="0079010F"/>
    <w:rsid w:val="00790ACB"/>
    <w:rsid w:val="00790AD0"/>
    <w:rsid w:val="00791144"/>
    <w:rsid w:val="00792016"/>
    <w:rsid w:val="0079241A"/>
    <w:rsid w:val="00794BBB"/>
    <w:rsid w:val="00797715"/>
    <w:rsid w:val="007A3B7E"/>
    <w:rsid w:val="007A481D"/>
    <w:rsid w:val="007A543B"/>
    <w:rsid w:val="007B1CC2"/>
    <w:rsid w:val="007B610A"/>
    <w:rsid w:val="007B74BC"/>
    <w:rsid w:val="007C0B10"/>
    <w:rsid w:val="007C0CFC"/>
    <w:rsid w:val="007C2380"/>
    <w:rsid w:val="007C31F2"/>
    <w:rsid w:val="007C3BD2"/>
    <w:rsid w:val="007D1E59"/>
    <w:rsid w:val="007D28D1"/>
    <w:rsid w:val="007D34A4"/>
    <w:rsid w:val="007D6B69"/>
    <w:rsid w:val="007E29A3"/>
    <w:rsid w:val="007E4A9A"/>
    <w:rsid w:val="007E5022"/>
    <w:rsid w:val="007E51BE"/>
    <w:rsid w:val="007E756C"/>
    <w:rsid w:val="007F0728"/>
    <w:rsid w:val="007F14E9"/>
    <w:rsid w:val="007F35A5"/>
    <w:rsid w:val="007F36E6"/>
    <w:rsid w:val="007F3B08"/>
    <w:rsid w:val="007F3DB4"/>
    <w:rsid w:val="007F4B9C"/>
    <w:rsid w:val="007F53EE"/>
    <w:rsid w:val="008003EC"/>
    <w:rsid w:val="008004F1"/>
    <w:rsid w:val="008014AB"/>
    <w:rsid w:val="00801C8C"/>
    <w:rsid w:val="0080247B"/>
    <w:rsid w:val="008048B4"/>
    <w:rsid w:val="00806563"/>
    <w:rsid w:val="00813B17"/>
    <w:rsid w:val="00814409"/>
    <w:rsid w:val="008159D1"/>
    <w:rsid w:val="00815B15"/>
    <w:rsid w:val="0081697C"/>
    <w:rsid w:val="00821379"/>
    <w:rsid w:val="00823A10"/>
    <w:rsid w:val="00825483"/>
    <w:rsid w:val="00826C02"/>
    <w:rsid w:val="00827236"/>
    <w:rsid w:val="0082769F"/>
    <w:rsid w:val="008305BC"/>
    <w:rsid w:val="00836D33"/>
    <w:rsid w:val="00837F76"/>
    <w:rsid w:val="00847401"/>
    <w:rsid w:val="00854DCC"/>
    <w:rsid w:val="0085522B"/>
    <w:rsid w:val="00857BB9"/>
    <w:rsid w:val="00862CF0"/>
    <w:rsid w:val="008647DF"/>
    <w:rsid w:val="0087156A"/>
    <w:rsid w:val="00871679"/>
    <w:rsid w:val="00871931"/>
    <w:rsid w:val="00871A09"/>
    <w:rsid w:val="00871D24"/>
    <w:rsid w:val="00877DD7"/>
    <w:rsid w:val="00880546"/>
    <w:rsid w:val="008820CE"/>
    <w:rsid w:val="00885387"/>
    <w:rsid w:val="00886BDE"/>
    <w:rsid w:val="00886F8D"/>
    <w:rsid w:val="00886FF0"/>
    <w:rsid w:val="00887AB9"/>
    <w:rsid w:val="008910F5"/>
    <w:rsid w:val="00891767"/>
    <w:rsid w:val="00891BBA"/>
    <w:rsid w:val="00891EB1"/>
    <w:rsid w:val="0089274E"/>
    <w:rsid w:val="00892C99"/>
    <w:rsid w:val="00893461"/>
    <w:rsid w:val="008941C3"/>
    <w:rsid w:val="00894E57"/>
    <w:rsid w:val="00895B21"/>
    <w:rsid w:val="008A00F0"/>
    <w:rsid w:val="008A0DFA"/>
    <w:rsid w:val="008A1ADE"/>
    <w:rsid w:val="008A43E2"/>
    <w:rsid w:val="008A616E"/>
    <w:rsid w:val="008A7CB7"/>
    <w:rsid w:val="008B1152"/>
    <w:rsid w:val="008B51E3"/>
    <w:rsid w:val="008B62D0"/>
    <w:rsid w:val="008B6406"/>
    <w:rsid w:val="008B65A2"/>
    <w:rsid w:val="008C0A8B"/>
    <w:rsid w:val="008C0B47"/>
    <w:rsid w:val="008C0F66"/>
    <w:rsid w:val="008C1EC5"/>
    <w:rsid w:val="008C2A6D"/>
    <w:rsid w:val="008C374B"/>
    <w:rsid w:val="008D0662"/>
    <w:rsid w:val="008D19D9"/>
    <w:rsid w:val="008D543D"/>
    <w:rsid w:val="008D574B"/>
    <w:rsid w:val="008D67E0"/>
    <w:rsid w:val="008D756B"/>
    <w:rsid w:val="008E0529"/>
    <w:rsid w:val="008E1929"/>
    <w:rsid w:val="008E2358"/>
    <w:rsid w:val="008E2BCC"/>
    <w:rsid w:val="008E472A"/>
    <w:rsid w:val="008E7295"/>
    <w:rsid w:val="008F15B1"/>
    <w:rsid w:val="008F1A69"/>
    <w:rsid w:val="008F2D60"/>
    <w:rsid w:val="008F5409"/>
    <w:rsid w:val="0090413D"/>
    <w:rsid w:val="00907706"/>
    <w:rsid w:val="00910569"/>
    <w:rsid w:val="00911068"/>
    <w:rsid w:val="00911478"/>
    <w:rsid w:val="00912871"/>
    <w:rsid w:val="0091408B"/>
    <w:rsid w:val="0091450F"/>
    <w:rsid w:val="009154B5"/>
    <w:rsid w:val="009163C7"/>
    <w:rsid w:val="00921D49"/>
    <w:rsid w:val="00922FC5"/>
    <w:rsid w:val="00924AB2"/>
    <w:rsid w:val="00926018"/>
    <w:rsid w:val="009353F1"/>
    <w:rsid w:val="00935702"/>
    <w:rsid w:val="00936F21"/>
    <w:rsid w:val="009376F5"/>
    <w:rsid w:val="00937D08"/>
    <w:rsid w:val="00941DF1"/>
    <w:rsid w:val="00943EBA"/>
    <w:rsid w:val="0094460A"/>
    <w:rsid w:val="00944DE8"/>
    <w:rsid w:val="009467B5"/>
    <w:rsid w:val="00950A60"/>
    <w:rsid w:val="00950AD6"/>
    <w:rsid w:val="009516BF"/>
    <w:rsid w:val="00955C99"/>
    <w:rsid w:val="00956CC0"/>
    <w:rsid w:val="00962006"/>
    <w:rsid w:val="00964056"/>
    <w:rsid w:val="009646B1"/>
    <w:rsid w:val="00964C3B"/>
    <w:rsid w:val="00964F28"/>
    <w:rsid w:val="00966945"/>
    <w:rsid w:val="0097136A"/>
    <w:rsid w:val="009735D8"/>
    <w:rsid w:val="009737B7"/>
    <w:rsid w:val="00976C78"/>
    <w:rsid w:val="009807B0"/>
    <w:rsid w:val="00981746"/>
    <w:rsid w:val="0098308F"/>
    <w:rsid w:val="00986017"/>
    <w:rsid w:val="00986891"/>
    <w:rsid w:val="00990432"/>
    <w:rsid w:val="009907A0"/>
    <w:rsid w:val="00993BF8"/>
    <w:rsid w:val="009947E0"/>
    <w:rsid w:val="009957FD"/>
    <w:rsid w:val="00996313"/>
    <w:rsid w:val="009964D3"/>
    <w:rsid w:val="0099652E"/>
    <w:rsid w:val="009969AA"/>
    <w:rsid w:val="009A38E5"/>
    <w:rsid w:val="009A46A3"/>
    <w:rsid w:val="009A614C"/>
    <w:rsid w:val="009A6261"/>
    <w:rsid w:val="009A7C13"/>
    <w:rsid w:val="009B104A"/>
    <w:rsid w:val="009B2411"/>
    <w:rsid w:val="009B29AD"/>
    <w:rsid w:val="009B2F9D"/>
    <w:rsid w:val="009B7453"/>
    <w:rsid w:val="009B7ABF"/>
    <w:rsid w:val="009C2018"/>
    <w:rsid w:val="009C2AEB"/>
    <w:rsid w:val="009C3B50"/>
    <w:rsid w:val="009C3E98"/>
    <w:rsid w:val="009C46F1"/>
    <w:rsid w:val="009C4D34"/>
    <w:rsid w:val="009C4D3B"/>
    <w:rsid w:val="009C7823"/>
    <w:rsid w:val="009D1D07"/>
    <w:rsid w:val="009D36E1"/>
    <w:rsid w:val="009D54B8"/>
    <w:rsid w:val="009E0563"/>
    <w:rsid w:val="009E133B"/>
    <w:rsid w:val="009E5D9C"/>
    <w:rsid w:val="009E60CF"/>
    <w:rsid w:val="009F0728"/>
    <w:rsid w:val="009F14FA"/>
    <w:rsid w:val="009F471C"/>
    <w:rsid w:val="009F5C98"/>
    <w:rsid w:val="00A00F58"/>
    <w:rsid w:val="00A01348"/>
    <w:rsid w:val="00A027F6"/>
    <w:rsid w:val="00A0452C"/>
    <w:rsid w:val="00A07A94"/>
    <w:rsid w:val="00A11788"/>
    <w:rsid w:val="00A13911"/>
    <w:rsid w:val="00A1444C"/>
    <w:rsid w:val="00A1455C"/>
    <w:rsid w:val="00A15963"/>
    <w:rsid w:val="00A16234"/>
    <w:rsid w:val="00A1657E"/>
    <w:rsid w:val="00A16993"/>
    <w:rsid w:val="00A2099C"/>
    <w:rsid w:val="00A211DC"/>
    <w:rsid w:val="00A27178"/>
    <w:rsid w:val="00A3293C"/>
    <w:rsid w:val="00A329B2"/>
    <w:rsid w:val="00A33291"/>
    <w:rsid w:val="00A335A1"/>
    <w:rsid w:val="00A3711C"/>
    <w:rsid w:val="00A4018D"/>
    <w:rsid w:val="00A42B08"/>
    <w:rsid w:val="00A43243"/>
    <w:rsid w:val="00A4444D"/>
    <w:rsid w:val="00A445BF"/>
    <w:rsid w:val="00A447B8"/>
    <w:rsid w:val="00A4490C"/>
    <w:rsid w:val="00A45762"/>
    <w:rsid w:val="00A457F6"/>
    <w:rsid w:val="00A47DA4"/>
    <w:rsid w:val="00A5413F"/>
    <w:rsid w:val="00A55236"/>
    <w:rsid w:val="00A60D11"/>
    <w:rsid w:val="00A61F9F"/>
    <w:rsid w:val="00A66A7D"/>
    <w:rsid w:val="00A67BAD"/>
    <w:rsid w:val="00A67E9A"/>
    <w:rsid w:val="00A701DA"/>
    <w:rsid w:val="00A7159C"/>
    <w:rsid w:val="00A718C8"/>
    <w:rsid w:val="00A73851"/>
    <w:rsid w:val="00A765DA"/>
    <w:rsid w:val="00A8080A"/>
    <w:rsid w:val="00A81241"/>
    <w:rsid w:val="00A81C0C"/>
    <w:rsid w:val="00A84433"/>
    <w:rsid w:val="00A854A4"/>
    <w:rsid w:val="00A91D27"/>
    <w:rsid w:val="00A945DE"/>
    <w:rsid w:val="00A947AC"/>
    <w:rsid w:val="00A96AB7"/>
    <w:rsid w:val="00AA15D6"/>
    <w:rsid w:val="00AA1D35"/>
    <w:rsid w:val="00AA28CB"/>
    <w:rsid w:val="00AA3FEC"/>
    <w:rsid w:val="00AA476C"/>
    <w:rsid w:val="00AB164E"/>
    <w:rsid w:val="00AB2C7A"/>
    <w:rsid w:val="00AB5D2A"/>
    <w:rsid w:val="00AB63E6"/>
    <w:rsid w:val="00AB761C"/>
    <w:rsid w:val="00AC6940"/>
    <w:rsid w:val="00AC790E"/>
    <w:rsid w:val="00AC7EFC"/>
    <w:rsid w:val="00AD1C3B"/>
    <w:rsid w:val="00AD2951"/>
    <w:rsid w:val="00AD2DE8"/>
    <w:rsid w:val="00AD590C"/>
    <w:rsid w:val="00AE1940"/>
    <w:rsid w:val="00AE1D8C"/>
    <w:rsid w:val="00AE3FD2"/>
    <w:rsid w:val="00AE543A"/>
    <w:rsid w:val="00AE77EE"/>
    <w:rsid w:val="00AF0E71"/>
    <w:rsid w:val="00AF15B3"/>
    <w:rsid w:val="00AF1FA6"/>
    <w:rsid w:val="00AF2B19"/>
    <w:rsid w:val="00AF2E93"/>
    <w:rsid w:val="00AF3ACB"/>
    <w:rsid w:val="00AF42BD"/>
    <w:rsid w:val="00B0215A"/>
    <w:rsid w:val="00B0360C"/>
    <w:rsid w:val="00B03CF7"/>
    <w:rsid w:val="00B10B5C"/>
    <w:rsid w:val="00B11D65"/>
    <w:rsid w:val="00B1396C"/>
    <w:rsid w:val="00B22AC4"/>
    <w:rsid w:val="00B234B7"/>
    <w:rsid w:val="00B25CE6"/>
    <w:rsid w:val="00B26C16"/>
    <w:rsid w:val="00B27DD1"/>
    <w:rsid w:val="00B30408"/>
    <w:rsid w:val="00B31BC9"/>
    <w:rsid w:val="00B31E7F"/>
    <w:rsid w:val="00B32843"/>
    <w:rsid w:val="00B33356"/>
    <w:rsid w:val="00B33B0D"/>
    <w:rsid w:val="00B36A8E"/>
    <w:rsid w:val="00B37927"/>
    <w:rsid w:val="00B41745"/>
    <w:rsid w:val="00B4256A"/>
    <w:rsid w:val="00B4375B"/>
    <w:rsid w:val="00B515CB"/>
    <w:rsid w:val="00B529EE"/>
    <w:rsid w:val="00B53221"/>
    <w:rsid w:val="00B53486"/>
    <w:rsid w:val="00B53EB0"/>
    <w:rsid w:val="00B55655"/>
    <w:rsid w:val="00B56B7F"/>
    <w:rsid w:val="00B57953"/>
    <w:rsid w:val="00B6003F"/>
    <w:rsid w:val="00B62567"/>
    <w:rsid w:val="00B64D2C"/>
    <w:rsid w:val="00B65FE5"/>
    <w:rsid w:val="00B672E3"/>
    <w:rsid w:val="00B71BB4"/>
    <w:rsid w:val="00B749A6"/>
    <w:rsid w:val="00B753CB"/>
    <w:rsid w:val="00B76576"/>
    <w:rsid w:val="00B778C8"/>
    <w:rsid w:val="00B779EC"/>
    <w:rsid w:val="00B77B74"/>
    <w:rsid w:val="00B77EDA"/>
    <w:rsid w:val="00B80E71"/>
    <w:rsid w:val="00B82FB0"/>
    <w:rsid w:val="00B83859"/>
    <w:rsid w:val="00B84538"/>
    <w:rsid w:val="00B91929"/>
    <w:rsid w:val="00B92C1A"/>
    <w:rsid w:val="00B955FC"/>
    <w:rsid w:val="00B95A8B"/>
    <w:rsid w:val="00B95ADA"/>
    <w:rsid w:val="00B95D0C"/>
    <w:rsid w:val="00B95DDA"/>
    <w:rsid w:val="00B9758C"/>
    <w:rsid w:val="00BA1242"/>
    <w:rsid w:val="00BA238B"/>
    <w:rsid w:val="00BA2FB4"/>
    <w:rsid w:val="00BA55F1"/>
    <w:rsid w:val="00BA719F"/>
    <w:rsid w:val="00BB086B"/>
    <w:rsid w:val="00BB1A50"/>
    <w:rsid w:val="00BB432C"/>
    <w:rsid w:val="00BB44C7"/>
    <w:rsid w:val="00BC7FAD"/>
    <w:rsid w:val="00BD07A8"/>
    <w:rsid w:val="00BD0FD6"/>
    <w:rsid w:val="00BD12C7"/>
    <w:rsid w:val="00BD3015"/>
    <w:rsid w:val="00BD5B86"/>
    <w:rsid w:val="00BD68E9"/>
    <w:rsid w:val="00BD72DD"/>
    <w:rsid w:val="00BD78D9"/>
    <w:rsid w:val="00BE10B3"/>
    <w:rsid w:val="00BE2842"/>
    <w:rsid w:val="00BE3525"/>
    <w:rsid w:val="00BE3AFF"/>
    <w:rsid w:val="00BE5737"/>
    <w:rsid w:val="00BE6F59"/>
    <w:rsid w:val="00BE719D"/>
    <w:rsid w:val="00BE7DAA"/>
    <w:rsid w:val="00BF0556"/>
    <w:rsid w:val="00BF2602"/>
    <w:rsid w:val="00C00C31"/>
    <w:rsid w:val="00C02D58"/>
    <w:rsid w:val="00C03AD1"/>
    <w:rsid w:val="00C04766"/>
    <w:rsid w:val="00C11393"/>
    <w:rsid w:val="00C12031"/>
    <w:rsid w:val="00C122BA"/>
    <w:rsid w:val="00C14350"/>
    <w:rsid w:val="00C156B0"/>
    <w:rsid w:val="00C15880"/>
    <w:rsid w:val="00C16F3A"/>
    <w:rsid w:val="00C21899"/>
    <w:rsid w:val="00C250C5"/>
    <w:rsid w:val="00C25F91"/>
    <w:rsid w:val="00C30C8D"/>
    <w:rsid w:val="00C30E44"/>
    <w:rsid w:val="00C33B62"/>
    <w:rsid w:val="00C33DEA"/>
    <w:rsid w:val="00C34A16"/>
    <w:rsid w:val="00C3705A"/>
    <w:rsid w:val="00C406FC"/>
    <w:rsid w:val="00C42751"/>
    <w:rsid w:val="00C432B2"/>
    <w:rsid w:val="00C470A6"/>
    <w:rsid w:val="00C50430"/>
    <w:rsid w:val="00C52F46"/>
    <w:rsid w:val="00C55C63"/>
    <w:rsid w:val="00C60783"/>
    <w:rsid w:val="00C6094A"/>
    <w:rsid w:val="00C6189F"/>
    <w:rsid w:val="00C61C40"/>
    <w:rsid w:val="00C652E6"/>
    <w:rsid w:val="00C66478"/>
    <w:rsid w:val="00C664BC"/>
    <w:rsid w:val="00C66CA7"/>
    <w:rsid w:val="00C67698"/>
    <w:rsid w:val="00C67BFC"/>
    <w:rsid w:val="00C71945"/>
    <w:rsid w:val="00C74397"/>
    <w:rsid w:val="00C75A36"/>
    <w:rsid w:val="00C76FC1"/>
    <w:rsid w:val="00C81A16"/>
    <w:rsid w:val="00C82276"/>
    <w:rsid w:val="00C9117B"/>
    <w:rsid w:val="00C96A19"/>
    <w:rsid w:val="00CA2C52"/>
    <w:rsid w:val="00CA7751"/>
    <w:rsid w:val="00CA7DF3"/>
    <w:rsid w:val="00CB0778"/>
    <w:rsid w:val="00CB1B9D"/>
    <w:rsid w:val="00CB2DE1"/>
    <w:rsid w:val="00CB4433"/>
    <w:rsid w:val="00CB46EC"/>
    <w:rsid w:val="00CB7039"/>
    <w:rsid w:val="00CC15AF"/>
    <w:rsid w:val="00CC2DD0"/>
    <w:rsid w:val="00CC4A55"/>
    <w:rsid w:val="00CC5715"/>
    <w:rsid w:val="00CC58F5"/>
    <w:rsid w:val="00CC655B"/>
    <w:rsid w:val="00CC79A5"/>
    <w:rsid w:val="00CC7B90"/>
    <w:rsid w:val="00CD11EB"/>
    <w:rsid w:val="00CD19E7"/>
    <w:rsid w:val="00CD1A02"/>
    <w:rsid w:val="00CD1F25"/>
    <w:rsid w:val="00CD48B1"/>
    <w:rsid w:val="00CD4A86"/>
    <w:rsid w:val="00CD4C0F"/>
    <w:rsid w:val="00CD5829"/>
    <w:rsid w:val="00CD611B"/>
    <w:rsid w:val="00CE0965"/>
    <w:rsid w:val="00CE2D56"/>
    <w:rsid w:val="00CE39D4"/>
    <w:rsid w:val="00CE467C"/>
    <w:rsid w:val="00CE69F5"/>
    <w:rsid w:val="00CF0BEC"/>
    <w:rsid w:val="00CF1996"/>
    <w:rsid w:val="00CF1CFE"/>
    <w:rsid w:val="00CF20E1"/>
    <w:rsid w:val="00CF376C"/>
    <w:rsid w:val="00CF6262"/>
    <w:rsid w:val="00CF78D1"/>
    <w:rsid w:val="00CF7B14"/>
    <w:rsid w:val="00D00E9A"/>
    <w:rsid w:val="00D0398B"/>
    <w:rsid w:val="00D14D5E"/>
    <w:rsid w:val="00D177C4"/>
    <w:rsid w:val="00D23BEF"/>
    <w:rsid w:val="00D250D5"/>
    <w:rsid w:val="00D25CAD"/>
    <w:rsid w:val="00D2671A"/>
    <w:rsid w:val="00D27FAD"/>
    <w:rsid w:val="00D3082B"/>
    <w:rsid w:val="00D32884"/>
    <w:rsid w:val="00D34BB5"/>
    <w:rsid w:val="00D35DBE"/>
    <w:rsid w:val="00D41907"/>
    <w:rsid w:val="00D426AF"/>
    <w:rsid w:val="00D45B03"/>
    <w:rsid w:val="00D46BAF"/>
    <w:rsid w:val="00D52D29"/>
    <w:rsid w:val="00D54AE4"/>
    <w:rsid w:val="00D577BC"/>
    <w:rsid w:val="00D624C4"/>
    <w:rsid w:val="00D626F1"/>
    <w:rsid w:val="00D64073"/>
    <w:rsid w:val="00D64AA2"/>
    <w:rsid w:val="00D65E4B"/>
    <w:rsid w:val="00D707F0"/>
    <w:rsid w:val="00D70BDE"/>
    <w:rsid w:val="00D76F0B"/>
    <w:rsid w:val="00D7745B"/>
    <w:rsid w:val="00D8242A"/>
    <w:rsid w:val="00D84483"/>
    <w:rsid w:val="00D946BF"/>
    <w:rsid w:val="00D964AB"/>
    <w:rsid w:val="00DB0DC0"/>
    <w:rsid w:val="00DB2E8D"/>
    <w:rsid w:val="00DB2F6E"/>
    <w:rsid w:val="00DB57C4"/>
    <w:rsid w:val="00DB754F"/>
    <w:rsid w:val="00DC0C46"/>
    <w:rsid w:val="00DC281C"/>
    <w:rsid w:val="00DC450C"/>
    <w:rsid w:val="00DC63DB"/>
    <w:rsid w:val="00DD2D2B"/>
    <w:rsid w:val="00DD5AA3"/>
    <w:rsid w:val="00DD5AC8"/>
    <w:rsid w:val="00DD629C"/>
    <w:rsid w:val="00DD73D5"/>
    <w:rsid w:val="00DD7664"/>
    <w:rsid w:val="00DD7A06"/>
    <w:rsid w:val="00DE19C1"/>
    <w:rsid w:val="00DE4286"/>
    <w:rsid w:val="00DE59EB"/>
    <w:rsid w:val="00DF0581"/>
    <w:rsid w:val="00DF18C5"/>
    <w:rsid w:val="00DF2240"/>
    <w:rsid w:val="00DF2828"/>
    <w:rsid w:val="00DF2DFC"/>
    <w:rsid w:val="00DF414F"/>
    <w:rsid w:val="00DF4A46"/>
    <w:rsid w:val="00DF7142"/>
    <w:rsid w:val="00DF737C"/>
    <w:rsid w:val="00E017CB"/>
    <w:rsid w:val="00E02019"/>
    <w:rsid w:val="00E021BD"/>
    <w:rsid w:val="00E0274F"/>
    <w:rsid w:val="00E030A6"/>
    <w:rsid w:val="00E0505C"/>
    <w:rsid w:val="00E053A2"/>
    <w:rsid w:val="00E055E0"/>
    <w:rsid w:val="00E102CF"/>
    <w:rsid w:val="00E17ABD"/>
    <w:rsid w:val="00E21E82"/>
    <w:rsid w:val="00E23816"/>
    <w:rsid w:val="00E24B18"/>
    <w:rsid w:val="00E26214"/>
    <w:rsid w:val="00E262DB"/>
    <w:rsid w:val="00E2688F"/>
    <w:rsid w:val="00E30B7E"/>
    <w:rsid w:val="00E310CD"/>
    <w:rsid w:val="00E32001"/>
    <w:rsid w:val="00E35137"/>
    <w:rsid w:val="00E3567C"/>
    <w:rsid w:val="00E36CCB"/>
    <w:rsid w:val="00E40A64"/>
    <w:rsid w:val="00E45440"/>
    <w:rsid w:val="00E45E81"/>
    <w:rsid w:val="00E470E1"/>
    <w:rsid w:val="00E50A62"/>
    <w:rsid w:val="00E547D4"/>
    <w:rsid w:val="00E6029D"/>
    <w:rsid w:val="00E61FF8"/>
    <w:rsid w:val="00E67655"/>
    <w:rsid w:val="00E7035B"/>
    <w:rsid w:val="00E70C96"/>
    <w:rsid w:val="00E71AB4"/>
    <w:rsid w:val="00E72285"/>
    <w:rsid w:val="00E7682E"/>
    <w:rsid w:val="00E80084"/>
    <w:rsid w:val="00E801A7"/>
    <w:rsid w:val="00E80872"/>
    <w:rsid w:val="00E8167B"/>
    <w:rsid w:val="00E82E8E"/>
    <w:rsid w:val="00E83ACB"/>
    <w:rsid w:val="00E862E5"/>
    <w:rsid w:val="00E86D70"/>
    <w:rsid w:val="00E9104E"/>
    <w:rsid w:val="00E931AB"/>
    <w:rsid w:val="00E93D95"/>
    <w:rsid w:val="00E95379"/>
    <w:rsid w:val="00E96F58"/>
    <w:rsid w:val="00E9707E"/>
    <w:rsid w:val="00EA0502"/>
    <w:rsid w:val="00EA30B4"/>
    <w:rsid w:val="00EA6E1B"/>
    <w:rsid w:val="00EB1421"/>
    <w:rsid w:val="00EB17CD"/>
    <w:rsid w:val="00EB1807"/>
    <w:rsid w:val="00EC14A0"/>
    <w:rsid w:val="00EC1BB4"/>
    <w:rsid w:val="00EC3E77"/>
    <w:rsid w:val="00EC42EE"/>
    <w:rsid w:val="00EC4DE7"/>
    <w:rsid w:val="00EC6CE8"/>
    <w:rsid w:val="00ED0179"/>
    <w:rsid w:val="00ED099B"/>
    <w:rsid w:val="00ED1AAA"/>
    <w:rsid w:val="00ED1C11"/>
    <w:rsid w:val="00ED7589"/>
    <w:rsid w:val="00EE02C0"/>
    <w:rsid w:val="00EE0972"/>
    <w:rsid w:val="00EE22B5"/>
    <w:rsid w:val="00EE2C7D"/>
    <w:rsid w:val="00EE40DF"/>
    <w:rsid w:val="00EE63B1"/>
    <w:rsid w:val="00EE7327"/>
    <w:rsid w:val="00EF0F31"/>
    <w:rsid w:val="00EF2BFE"/>
    <w:rsid w:val="00EF396F"/>
    <w:rsid w:val="00EF3C6E"/>
    <w:rsid w:val="00EF3F40"/>
    <w:rsid w:val="00EF611F"/>
    <w:rsid w:val="00EF76FC"/>
    <w:rsid w:val="00F01032"/>
    <w:rsid w:val="00F01DD2"/>
    <w:rsid w:val="00F03A75"/>
    <w:rsid w:val="00F059D7"/>
    <w:rsid w:val="00F06E4C"/>
    <w:rsid w:val="00F118D0"/>
    <w:rsid w:val="00F13404"/>
    <w:rsid w:val="00F15BF8"/>
    <w:rsid w:val="00F15CB7"/>
    <w:rsid w:val="00F16008"/>
    <w:rsid w:val="00F20D86"/>
    <w:rsid w:val="00F21392"/>
    <w:rsid w:val="00F223B8"/>
    <w:rsid w:val="00F22625"/>
    <w:rsid w:val="00F24D0B"/>
    <w:rsid w:val="00F24E2E"/>
    <w:rsid w:val="00F27E84"/>
    <w:rsid w:val="00F30104"/>
    <w:rsid w:val="00F30904"/>
    <w:rsid w:val="00F31996"/>
    <w:rsid w:val="00F33A26"/>
    <w:rsid w:val="00F348FA"/>
    <w:rsid w:val="00F34D0A"/>
    <w:rsid w:val="00F37DF3"/>
    <w:rsid w:val="00F40AAA"/>
    <w:rsid w:val="00F426B2"/>
    <w:rsid w:val="00F43B15"/>
    <w:rsid w:val="00F45887"/>
    <w:rsid w:val="00F50A68"/>
    <w:rsid w:val="00F52B44"/>
    <w:rsid w:val="00F532E7"/>
    <w:rsid w:val="00F5367B"/>
    <w:rsid w:val="00F536B7"/>
    <w:rsid w:val="00F5469D"/>
    <w:rsid w:val="00F56E5A"/>
    <w:rsid w:val="00F60366"/>
    <w:rsid w:val="00F6130B"/>
    <w:rsid w:val="00F65FBE"/>
    <w:rsid w:val="00F67507"/>
    <w:rsid w:val="00F67954"/>
    <w:rsid w:val="00F722FD"/>
    <w:rsid w:val="00F7334E"/>
    <w:rsid w:val="00F762D7"/>
    <w:rsid w:val="00F76420"/>
    <w:rsid w:val="00F8026E"/>
    <w:rsid w:val="00F8316F"/>
    <w:rsid w:val="00F83ECB"/>
    <w:rsid w:val="00F87DF5"/>
    <w:rsid w:val="00F90863"/>
    <w:rsid w:val="00F955F7"/>
    <w:rsid w:val="00F9664A"/>
    <w:rsid w:val="00FA0D8F"/>
    <w:rsid w:val="00FA2916"/>
    <w:rsid w:val="00FA3980"/>
    <w:rsid w:val="00FA3AF5"/>
    <w:rsid w:val="00FA49FC"/>
    <w:rsid w:val="00FA632B"/>
    <w:rsid w:val="00FB3BB2"/>
    <w:rsid w:val="00FB3C0C"/>
    <w:rsid w:val="00FC1087"/>
    <w:rsid w:val="00FC2615"/>
    <w:rsid w:val="00FC4EDB"/>
    <w:rsid w:val="00FC73E7"/>
    <w:rsid w:val="00FD011A"/>
    <w:rsid w:val="00FD2198"/>
    <w:rsid w:val="00FD3235"/>
    <w:rsid w:val="00FD3828"/>
    <w:rsid w:val="00FD4D88"/>
    <w:rsid w:val="00FD5514"/>
    <w:rsid w:val="00FD5C58"/>
    <w:rsid w:val="00FD7837"/>
    <w:rsid w:val="00FE081F"/>
    <w:rsid w:val="00FE2030"/>
    <w:rsid w:val="00FE2449"/>
    <w:rsid w:val="00FE426A"/>
    <w:rsid w:val="00FE4A08"/>
    <w:rsid w:val="00FE4D10"/>
    <w:rsid w:val="00FE4DE7"/>
    <w:rsid w:val="00FE638D"/>
    <w:rsid w:val="00FE6AA0"/>
    <w:rsid w:val="00FF1843"/>
    <w:rsid w:val="00FF4253"/>
    <w:rsid w:val="00FF74EC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13ED2B4"/>
  <w15:docId w15:val="{427059F3-8070-4DB4-B30D-24B59011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807B0"/>
  </w:style>
  <w:style w:type="paragraph" w:styleId="Heading1">
    <w:name w:val="heading 1"/>
    <w:basedOn w:val="Normal"/>
    <w:next w:val="Normal"/>
    <w:link w:val="Heading1Char"/>
    <w:qFormat/>
    <w:rsid w:val="009969AA"/>
    <w:pPr>
      <w:keepNext/>
      <w:keepLines/>
      <w:spacing w:before="360" w:after="120"/>
      <w:outlineLvl w:val="0"/>
    </w:pPr>
    <w:rPr>
      <w:b/>
      <w:bCs/>
      <w:color w:val="5292C9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F7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qFormat/>
    <w:rsid w:val="00226E7E"/>
    <w:pPr>
      <w:spacing w:after="280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443C74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FF74E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FF74E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16A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rsid w:val="00443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73ED5"/>
    <w:rPr>
      <w:rFonts w:ascii="Lucida Grande" w:hAnsi="Lucida Grande"/>
      <w:sz w:val="18"/>
      <w:szCs w:val="18"/>
    </w:rPr>
  </w:style>
  <w:style w:type="paragraph" w:styleId="Header">
    <w:name w:val="header"/>
    <w:aliases w:val="UNOPS Header"/>
    <w:basedOn w:val="Normal"/>
    <w:link w:val="HeaderChar"/>
    <w:qFormat/>
    <w:rsid w:val="006F1B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F1BAA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226E7E"/>
    <w:pPr>
      <w:spacing w:after="280" w:line="280" w:lineRule="atLeast"/>
      <w:jc w:val="both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51914"/>
    <w:rPr>
      <w:sz w:val="24"/>
      <w:szCs w:val="24"/>
    </w:rPr>
  </w:style>
  <w:style w:type="character" w:customStyle="1" w:styleId="BalloonTextChar1">
    <w:name w:val="Balloon Text Char1"/>
    <w:link w:val="BalloonText"/>
    <w:rsid w:val="00443C74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969AA"/>
    <w:rPr>
      <w:rFonts w:ascii="Arial" w:hAnsi="Arial"/>
      <w:b/>
      <w:bCs/>
      <w:color w:val="5292C9"/>
      <w:sz w:val="28"/>
      <w:szCs w:val="28"/>
      <w:lang w:val="en-US" w:eastAsia="en-US"/>
    </w:rPr>
  </w:style>
  <w:style w:type="character" w:customStyle="1" w:styleId="Heading4Char">
    <w:name w:val="Heading 4 Char"/>
    <w:link w:val="Heading4"/>
    <w:rsid w:val="00443C7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44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nhideWhenUsed/>
    <w:rsid w:val="00443C74"/>
    <w:rPr>
      <w:color w:val="2E74C5"/>
      <w:u w:val="single"/>
    </w:rPr>
  </w:style>
  <w:style w:type="character" w:customStyle="1" w:styleId="HeaderChar">
    <w:name w:val="Header Char"/>
    <w:aliases w:val="UNOPS Header Char"/>
    <w:link w:val="Header"/>
    <w:uiPriority w:val="99"/>
    <w:rsid w:val="00443C74"/>
    <w:rPr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443C74"/>
    <w:pPr>
      <w:autoSpaceDE w:val="0"/>
      <w:autoSpaceDN w:val="0"/>
      <w:adjustRightInd w:val="0"/>
      <w:spacing w:line="241" w:lineRule="atLeast"/>
    </w:pPr>
  </w:style>
  <w:style w:type="character" w:customStyle="1" w:styleId="A0">
    <w:name w:val="A0"/>
    <w:uiPriority w:val="99"/>
    <w:rsid w:val="00443C74"/>
    <w:rPr>
      <w:b/>
      <w:bCs/>
      <w:color w:val="000000"/>
      <w:sz w:val="30"/>
      <w:szCs w:val="30"/>
    </w:rPr>
  </w:style>
  <w:style w:type="character" w:customStyle="1" w:styleId="A2">
    <w:name w:val="A2"/>
    <w:uiPriority w:val="99"/>
    <w:rsid w:val="00443C74"/>
    <w:rPr>
      <w:color w:val="000000"/>
      <w:sz w:val="18"/>
      <w:szCs w:val="18"/>
    </w:rPr>
  </w:style>
  <w:style w:type="character" w:customStyle="1" w:styleId="apple-style-span">
    <w:name w:val="apple-style-span"/>
    <w:uiPriority w:val="99"/>
    <w:rsid w:val="00443C74"/>
  </w:style>
  <w:style w:type="paragraph" w:customStyle="1" w:styleId="Default">
    <w:name w:val="Default"/>
    <w:basedOn w:val="Normal"/>
    <w:rsid w:val="00443C74"/>
    <w:pPr>
      <w:autoSpaceDE w:val="0"/>
      <w:autoSpaceDN w:val="0"/>
    </w:pPr>
    <w:rPr>
      <w:rFonts w:eastAsia="Calibri"/>
      <w:color w:val="000000"/>
    </w:rPr>
  </w:style>
  <w:style w:type="paragraph" w:customStyle="1" w:styleId="BodyText1">
    <w:name w:val="Body Text 1"/>
    <w:basedOn w:val="Normal"/>
    <w:rsid w:val="00443C74"/>
    <w:pPr>
      <w:autoSpaceDE w:val="0"/>
      <w:autoSpaceDN w:val="0"/>
      <w:spacing w:after="240" w:line="280" w:lineRule="atLeast"/>
      <w:jc w:val="both"/>
    </w:pPr>
    <w:rPr>
      <w:rFonts w:eastAsia="SimSun"/>
      <w:lang w:eastAsia="zh-CN"/>
    </w:rPr>
  </w:style>
  <w:style w:type="paragraph" w:customStyle="1" w:styleId="BasicParagraph">
    <w:name w:val="[Basic Paragraph]"/>
    <w:basedOn w:val="Normal"/>
    <w:uiPriority w:val="99"/>
    <w:rsid w:val="00443C74"/>
    <w:pPr>
      <w:autoSpaceDE w:val="0"/>
      <w:autoSpaceDN w:val="0"/>
      <w:spacing w:line="288" w:lineRule="auto"/>
    </w:pPr>
    <w:rPr>
      <w:rFonts w:ascii="Times Regular" w:eastAsia="SimSun" w:hAnsi="Times Regular" w:cs="SimSun"/>
      <w:color w:val="000000"/>
      <w:lang w:eastAsia="zh-CN"/>
    </w:rPr>
  </w:style>
  <w:style w:type="character" w:customStyle="1" w:styleId="Subheading2">
    <w:name w:val="Subheading 2"/>
    <w:uiPriority w:val="99"/>
    <w:rsid w:val="00443C74"/>
    <w:rPr>
      <w:rFonts w:ascii="Arial" w:hAnsi="Arial" w:cs="Arial" w:hint="default"/>
      <w:b/>
      <w:bCs/>
    </w:rPr>
  </w:style>
  <w:style w:type="table" w:styleId="TableGrid">
    <w:name w:val="Table Grid"/>
    <w:basedOn w:val="TableNormal"/>
    <w:uiPriority w:val="59"/>
    <w:rsid w:val="00891B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4431AE"/>
    <w:rPr>
      <w:rFonts w:cs="KUKGYU+ArialMT"/>
      <w:color w:val="000000"/>
      <w:sz w:val="22"/>
      <w:szCs w:val="22"/>
    </w:rPr>
  </w:style>
  <w:style w:type="character" w:styleId="Emphasis">
    <w:name w:val="Emphasis"/>
    <w:qFormat/>
    <w:rsid w:val="00FA3AF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FF74E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FF74EC"/>
    <w:rPr>
      <w:rFonts w:ascii="Verdana" w:hAnsi="Verdan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F74EC"/>
    <w:rPr>
      <w:b/>
      <w:bCs/>
      <w:sz w:val="22"/>
      <w:szCs w:val="22"/>
    </w:rPr>
  </w:style>
  <w:style w:type="paragraph" w:styleId="BodyText3">
    <w:name w:val="Body Text 3"/>
    <w:basedOn w:val="Normal"/>
    <w:link w:val="BodyText3Char"/>
    <w:rsid w:val="00FF74EC"/>
    <w:pPr>
      <w:jc w:val="both"/>
    </w:pPr>
    <w:rPr>
      <w:rFonts w:ascii="Verdana" w:eastAsia="Arial Unicode MS" w:hAnsi="Verdana"/>
    </w:rPr>
  </w:style>
  <w:style w:type="character" w:customStyle="1" w:styleId="BodyText3Char">
    <w:name w:val="Body Text 3 Char"/>
    <w:basedOn w:val="DefaultParagraphFont"/>
    <w:link w:val="BodyText3"/>
    <w:rsid w:val="00FF74EC"/>
    <w:rPr>
      <w:rFonts w:ascii="Verdana" w:eastAsia="Arial Unicode MS" w:hAnsi="Verdana"/>
      <w:szCs w:val="24"/>
    </w:rPr>
  </w:style>
  <w:style w:type="character" w:styleId="PageNumber">
    <w:name w:val="page number"/>
    <w:rsid w:val="00FF74EC"/>
  </w:style>
  <w:style w:type="character" w:styleId="Strong">
    <w:name w:val="Strong"/>
    <w:rsid w:val="00FF74EC"/>
    <w:rPr>
      <w:b/>
      <w:bCs/>
    </w:rPr>
  </w:style>
  <w:style w:type="paragraph" w:styleId="BodyText2">
    <w:name w:val="Body Text 2"/>
    <w:basedOn w:val="Normal"/>
    <w:link w:val="BodyText2Char"/>
    <w:rsid w:val="00FF74EC"/>
    <w:rPr>
      <w:rFonts w:ascii="Verdana" w:hAnsi="Verdana"/>
      <w:i/>
      <w:iCs/>
    </w:rPr>
  </w:style>
  <w:style w:type="character" w:customStyle="1" w:styleId="BodyText2Char">
    <w:name w:val="Body Text 2 Char"/>
    <w:basedOn w:val="DefaultParagraphFont"/>
    <w:link w:val="BodyText2"/>
    <w:rsid w:val="00FF74EC"/>
    <w:rPr>
      <w:rFonts w:ascii="Verdana" w:hAnsi="Verdana"/>
      <w:i/>
      <w:iCs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FF74EC"/>
    <w:pPr>
      <w:spacing w:line="360" w:lineRule="auto"/>
      <w:jc w:val="both"/>
    </w:pPr>
    <w:rPr>
      <w:rFonts w:ascii="Verdana" w:eastAsia="Arial Unicode MS" w:hAnsi="Verdana"/>
      <w:color w:val="0000FF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F74EC"/>
    <w:rPr>
      <w:rFonts w:ascii="Verdana" w:eastAsia="Arial Unicode MS" w:hAnsi="Verdana"/>
      <w:color w:val="0000FF"/>
      <w:sz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FF74EC"/>
    <w:pPr>
      <w:tabs>
        <w:tab w:val="right" w:leader="dot" w:pos="9781"/>
      </w:tabs>
      <w:spacing w:before="120" w:after="120"/>
    </w:pPr>
    <w:rPr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FF74EC"/>
    <w:pPr>
      <w:ind w:left="200"/>
    </w:pPr>
    <w:rPr>
      <w:smallCaps/>
    </w:rPr>
  </w:style>
  <w:style w:type="paragraph" w:styleId="TOC3">
    <w:name w:val="toc 3"/>
    <w:basedOn w:val="Normal"/>
    <w:next w:val="Normal"/>
    <w:autoRedefine/>
    <w:rsid w:val="00FF74EC"/>
    <w:pPr>
      <w:ind w:left="400"/>
    </w:pPr>
    <w:rPr>
      <w:i/>
      <w:iCs/>
    </w:rPr>
  </w:style>
  <w:style w:type="paragraph" w:styleId="TOC4">
    <w:name w:val="toc 4"/>
    <w:basedOn w:val="Normal"/>
    <w:next w:val="Normal"/>
    <w:autoRedefine/>
    <w:rsid w:val="00FF74EC"/>
    <w:pPr>
      <w:ind w:left="600"/>
    </w:pPr>
    <w:rPr>
      <w:sz w:val="18"/>
      <w:szCs w:val="18"/>
    </w:rPr>
  </w:style>
  <w:style w:type="paragraph" w:styleId="BodyTextIndent3">
    <w:name w:val="Body Text Indent 3"/>
    <w:basedOn w:val="Normal"/>
    <w:link w:val="BodyTextIndent3Char"/>
    <w:rsid w:val="00FF74EC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F74EC"/>
    <w:rPr>
      <w:rFonts w:ascii="Verdana" w:hAnsi="Verdana"/>
      <w:sz w:val="16"/>
      <w:szCs w:val="16"/>
    </w:rPr>
  </w:style>
  <w:style w:type="paragraph" w:styleId="TOC5">
    <w:name w:val="toc 5"/>
    <w:basedOn w:val="Normal"/>
    <w:next w:val="Normal"/>
    <w:rsid w:val="00FF74EC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FF74EC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FF74EC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FF74EC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FF74EC"/>
    <w:pPr>
      <w:ind w:left="1600"/>
    </w:pPr>
    <w:rPr>
      <w:sz w:val="18"/>
      <w:szCs w:val="18"/>
    </w:rPr>
  </w:style>
  <w:style w:type="paragraph" w:styleId="DocumentMap">
    <w:name w:val="Document Map"/>
    <w:basedOn w:val="Normal"/>
    <w:link w:val="DocumentMapChar"/>
    <w:rsid w:val="00FF74E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FF74EC"/>
    <w:rPr>
      <w:rFonts w:ascii="Tahoma" w:hAnsi="Tahoma" w:cs="Tahoma"/>
      <w:shd w:val="clear" w:color="auto" w:fill="000080"/>
    </w:rPr>
  </w:style>
  <w:style w:type="paragraph" w:customStyle="1" w:styleId="Style1">
    <w:name w:val="Style1"/>
    <w:basedOn w:val="Heading4"/>
    <w:rsid w:val="00FF74EC"/>
    <w:pPr>
      <w:keepLines w:val="0"/>
      <w:spacing w:before="0"/>
      <w:jc w:val="both"/>
    </w:pPr>
    <w:rPr>
      <w:rFonts w:ascii="Verdana" w:hAnsi="Verdana"/>
      <w:i w:val="0"/>
      <w:iCs w:val="0"/>
      <w:color w:val="000080"/>
      <w:szCs w:val="28"/>
    </w:rPr>
  </w:style>
  <w:style w:type="paragraph" w:customStyle="1" w:styleId="StyleRedRight04cm">
    <w:name w:val="Style Red Right:  0.4 cm"/>
    <w:basedOn w:val="Normal"/>
    <w:rsid w:val="00FF74EC"/>
    <w:pPr>
      <w:ind w:right="227"/>
    </w:pPr>
    <w:rPr>
      <w:rFonts w:ascii="Verdana" w:hAnsi="Verdana"/>
      <w:color w:val="FF0000"/>
    </w:rPr>
  </w:style>
  <w:style w:type="paragraph" w:styleId="Index1">
    <w:name w:val="index 1"/>
    <w:basedOn w:val="Normal"/>
    <w:next w:val="Normal"/>
    <w:autoRedefine/>
    <w:rsid w:val="00FF74EC"/>
    <w:pPr>
      <w:ind w:left="240" w:hanging="240"/>
    </w:pPr>
    <w:rPr>
      <w:rFonts w:ascii="Verdana" w:hAnsi="Verdana"/>
    </w:rPr>
  </w:style>
  <w:style w:type="paragraph" w:customStyle="1" w:styleId="Style2">
    <w:name w:val="Style2"/>
    <w:basedOn w:val="BodyText"/>
    <w:rsid w:val="00FF74EC"/>
    <w:rPr>
      <w:color w:val="FF0000"/>
    </w:rPr>
  </w:style>
  <w:style w:type="character" w:customStyle="1" w:styleId="StyleRed">
    <w:name w:val="Style Red"/>
    <w:rsid w:val="00FF74EC"/>
    <w:rPr>
      <w:rFonts w:ascii="Verdana" w:hAnsi="Verdana"/>
      <w:color w:val="FF0000"/>
      <w:sz w:val="20"/>
      <w:szCs w:val="24"/>
    </w:rPr>
  </w:style>
  <w:style w:type="paragraph" w:customStyle="1" w:styleId="Style3">
    <w:name w:val="Style3"/>
    <w:basedOn w:val="Normal"/>
    <w:next w:val="Normal"/>
    <w:autoRedefine/>
    <w:rsid w:val="00FF74EC"/>
    <w:rPr>
      <w:rFonts w:ascii="Verdana" w:hAnsi="Verdana"/>
    </w:rPr>
  </w:style>
  <w:style w:type="numbering" w:customStyle="1" w:styleId="StyleNumbered">
    <w:name w:val="Style Numbered"/>
    <w:basedOn w:val="NoList"/>
    <w:rsid w:val="00FF74EC"/>
    <w:pPr>
      <w:numPr>
        <w:numId w:val="1"/>
      </w:numPr>
    </w:pPr>
  </w:style>
  <w:style w:type="numbering" w:customStyle="1" w:styleId="StyleNumbered1">
    <w:name w:val="Style Numbered1"/>
    <w:basedOn w:val="NoList"/>
    <w:rsid w:val="00FF74EC"/>
    <w:pPr>
      <w:numPr>
        <w:numId w:val="2"/>
      </w:numPr>
    </w:pPr>
  </w:style>
  <w:style w:type="numbering" w:customStyle="1" w:styleId="StyleNumberedTimesNewRoman">
    <w:name w:val="Style Numbered Times New Roman"/>
    <w:basedOn w:val="NoList"/>
    <w:rsid w:val="00FF74EC"/>
    <w:pPr>
      <w:numPr>
        <w:numId w:val="3"/>
      </w:numPr>
    </w:pPr>
  </w:style>
  <w:style w:type="paragraph" w:customStyle="1" w:styleId="StyleBodyTextIndent3Verdana12pt">
    <w:name w:val="Style Body Text Indent 3 + Verdana 12 pt"/>
    <w:basedOn w:val="BodyTextIndent3"/>
    <w:link w:val="StyleBodyTextIndent3Verdana12ptChar"/>
    <w:rsid w:val="00FF74EC"/>
    <w:rPr>
      <w:sz w:val="20"/>
    </w:rPr>
  </w:style>
  <w:style w:type="character" w:customStyle="1" w:styleId="StyleBodyTextIndent3Verdana12ptChar">
    <w:name w:val="Style Body Text Indent 3 + Verdana 12 pt Char"/>
    <w:link w:val="StyleBodyTextIndent3Verdana12pt"/>
    <w:rsid w:val="00FF74EC"/>
    <w:rPr>
      <w:rFonts w:ascii="Verdana" w:hAnsi="Verdana"/>
      <w:szCs w:val="16"/>
    </w:rPr>
  </w:style>
  <w:style w:type="paragraph" w:customStyle="1" w:styleId="StyleRight04cm">
    <w:name w:val="Style Right:  0.4 cm"/>
    <w:basedOn w:val="Normal"/>
    <w:rsid w:val="00FF74EC"/>
    <w:pPr>
      <w:ind w:right="227"/>
    </w:pPr>
    <w:rPr>
      <w:rFonts w:ascii="Verdana" w:hAnsi="Verdana"/>
    </w:rPr>
  </w:style>
  <w:style w:type="paragraph" w:customStyle="1" w:styleId="StyleBodyTextBoldBlack">
    <w:name w:val="Style Body Text + Bold Black"/>
    <w:basedOn w:val="BodyText"/>
    <w:rsid w:val="00FF74EC"/>
    <w:rPr>
      <w:b/>
      <w:bCs/>
      <w:color w:val="000000"/>
      <w:sz w:val="20"/>
    </w:rPr>
  </w:style>
  <w:style w:type="paragraph" w:customStyle="1" w:styleId="StyleBodyText12ptBlackLeftLinespacingsingle">
    <w:name w:val="Style Body Text + 12 pt Black Left Line spacing:  single"/>
    <w:basedOn w:val="BodyText"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2ptBlackLeftLinespacingsingle1">
    <w:name w:val="Style Body Text + 12 pt Black Left Line spacing:  single1"/>
    <w:basedOn w:val="BodyText"/>
    <w:autoRedefine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0ptBlackLeftLinespacingsingle">
    <w:name w:val="Style Body Text + 10 pt Black Left Line spacing:  single"/>
    <w:basedOn w:val="Normal"/>
    <w:next w:val="Normal"/>
    <w:rsid w:val="00FF74EC"/>
    <w:rPr>
      <w:rFonts w:ascii="Verdana" w:hAnsi="Verdana"/>
      <w:color w:val="000000"/>
    </w:rPr>
  </w:style>
  <w:style w:type="paragraph" w:customStyle="1" w:styleId="JICAheadline2">
    <w:name w:val="JICA headline 2"/>
    <w:basedOn w:val="Normal"/>
    <w:autoRedefine/>
    <w:rsid w:val="00FF74EC"/>
    <w:pPr>
      <w:shd w:val="clear" w:color="auto" w:fill="3366FF"/>
      <w:tabs>
        <w:tab w:val="center" w:pos="4320"/>
        <w:tab w:val="right" w:pos="8640"/>
      </w:tabs>
      <w:autoSpaceDE w:val="0"/>
      <w:autoSpaceDN w:val="0"/>
      <w:adjustRightInd w:val="0"/>
    </w:pPr>
    <w:rPr>
      <w:rFonts w:ascii="Verdana" w:hAnsi="Verdana"/>
      <w:b/>
      <w:caps/>
      <w:color w:val="FFFFFF"/>
    </w:rPr>
  </w:style>
  <w:style w:type="paragraph" w:styleId="BodyTextIndent">
    <w:name w:val="Body Text Indent"/>
    <w:basedOn w:val="Normal"/>
    <w:link w:val="BodyTextIndentChar"/>
    <w:rsid w:val="00FF74EC"/>
    <w:pPr>
      <w:spacing w:after="120"/>
      <w:ind w:left="283"/>
    </w:pPr>
    <w:rPr>
      <w:rFonts w:ascii="Verdana" w:hAnsi="Verdana"/>
    </w:rPr>
  </w:style>
  <w:style w:type="character" w:customStyle="1" w:styleId="BodyTextIndentChar">
    <w:name w:val="Body Text Indent Char"/>
    <w:basedOn w:val="DefaultParagraphFont"/>
    <w:link w:val="BodyTextIndent"/>
    <w:rsid w:val="00FF74EC"/>
    <w:rPr>
      <w:rFonts w:ascii="Verdana" w:hAnsi="Verdana"/>
      <w:szCs w:val="24"/>
    </w:rPr>
  </w:style>
  <w:style w:type="paragraph" w:customStyle="1" w:styleId="JICAHeadline1">
    <w:name w:val="JICA Headline 1"/>
    <w:basedOn w:val="Heading1"/>
    <w:autoRedefine/>
    <w:rsid w:val="00FF74EC"/>
    <w:pPr>
      <w:keepLines w:val="0"/>
      <w:spacing w:before="0"/>
      <w:jc w:val="center"/>
    </w:pPr>
    <w:rPr>
      <w:rFonts w:ascii="Verdana" w:hAnsi="Verdana"/>
      <w:color w:val="auto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F74EC"/>
    <w:pPr>
      <w:spacing w:after="120" w:line="480" w:lineRule="auto"/>
      <w:ind w:left="283"/>
    </w:pPr>
    <w:rPr>
      <w:rFonts w:ascii="Verdana" w:hAnsi="Verdan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F74EC"/>
    <w:rPr>
      <w:rFonts w:ascii="Verdana" w:hAnsi="Verdana"/>
      <w:szCs w:val="24"/>
    </w:rPr>
  </w:style>
  <w:style w:type="paragraph" w:customStyle="1" w:styleId="JICABullet2">
    <w:name w:val="JICA Bullet 2"/>
    <w:basedOn w:val="Normal"/>
    <w:rsid w:val="00FF74EC"/>
    <w:pPr>
      <w:numPr>
        <w:numId w:val="4"/>
      </w:numPr>
      <w:tabs>
        <w:tab w:val="clear" w:pos="1080"/>
      </w:tabs>
      <w:ind w:left="709" w:hanging="283"/>
      <w:jc w:val="both"/>
    </w:pPr>
    <w:rPr>
      <w:color w:val="000000"/>
      <w:sz w:val="22"/>
    </w:rPr>
  </w:style>
  <w:style w:type="paragraph" w:styleId="BlockText">
    <w:name w:val="Block Text"/>
    <w:basedOn w:val="Normal"/>
    <w:rsid w:val="00FF74EC"/>
    <w:pPr>
      <w:widowControl w:val="0"/>
      <w:tabs>
        <w:tab w:val="left" w:pos="1843"/>
      </w:tabs>
      <w:ind w:left="144" w:right="72"/>
    </w:pPr>
    <w:rPr>
      <w:noProof/>
      <w:snapToGrid w:val="0"/>
    </w:rPr>
  </w:style>
  <w:style w:type="character" w:styleId="CommentReference">
    <w:name w:val="annotation reference"/>
    <w:rsid w:val="00FF74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4EC"/>
    <w:rPr>
      <w:rFonts w:ascii="Verdana" w:hAnsi="Verdana"/>
    </w:rPr>
  </w:style>
  <w:style w:type="character" w:customStyle="1" w:styleId="CommentTextChar">
    <w:name w:val="Comment Text Char"/>
    <w:basedOn w:val="DefaultParagraphFont"/>
    <w:link w:val="CommentText"/>
    <w:rsid w:val="00FF74EC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F7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F74EC"/>
    <w:rPr>
      <w:rFonts w:ascii="Verdana" w:hAnsi="Verdana"/>
      <w:b/>
      <w:bCs/>
    </w:rPr>
  </w:style>
  <w:style w:type="character" w:styleId="FollowedHyperlink">
    <w:name w:val="FollowedHyperlink"/>
    <w:rsid w:val="00FF74EC"/>
    <w:rPr>
      <w:color w:val="800080"/>
      <w:u w:val="single"/>
    </w:rPr>
  </w:style>
  <w:style w:type="character" w:customStyle="1" w:styleId="ms-rtefontsize-31">
    <w:name w:val="ms-rtefontsize-31"/>
    <w:basedOn w:val="DefaultParagraphFont"/>
    <w:rsid w:val="004D2436"/>
    <w:rPr>
      <w:sz w:val="24"/>
      <w:szCs w:val="24"/>
    </w:rPr>
  </w:style>
  <w:style w:type="character" w:customStyle="1" w:styleId="ms-rtefontsize-21">
    <w:name w:val="ms-rtefontsize-21"/>
    <w:basedOn w:val="DefaultParagraphFont"/>
    <w:rsid w:val="004D2436"/>
    <w:rPr>
      <w:sz w:val="20"/>
      <w:szCs w:val="20"/>
    </w:rPr>
  </w:style>
  <w:style w:type="paragraph" w:customStyle="1" w:styleId="BankNormal">
    <w:name w:val="BankNormal"/>
    <w:basedOn w:val="Normal"/>
    <w:link w:val="BankNormalChar"/>
    <w:rsid w:val="00ED1C11"/>
    <w:pPr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styleId="EnvelopeReturn">
    <w:name w:val="envelope return"/>
    <w:basedOn w:val="Normal"/>
    <w:rsid w:val="00ED1C11"/>
    <w:pPr>
      <w:widowControl w:val="0"/>
      <w:jc w:val="both"/>
    </w:pPr>
    <w:rPr>
      <w:rFonts w:cs="Times New Roman"/>
      <w:lang w:val="en-US" w:eastAsia="en-US"/>
    </w:rPr>
  </w:style>
  <w:style w:type="paragraph" w:customStyle="1" w:styleId="Formletterhead">
    <w:name w:val="Form: letterhead"/>
    <w:basedOn w:val="Referencestyle"/>
    <w:rsid w:val="00ED1C11"/>
    <w:pPr>
      <w:tabs>
        <w:tab w:val="left" w:pos="5130"/>
        <w:tab w:val="left" w:pos="7290"/>
      </w:tabs>
      <w:ind w:left="180"/>
    </w:pPr>
    <w:rPr>
      <w:rFonts w:ascii="Arial" w:hAnsi="Arial"/>
      <w:sz w:val="28"/>
    </w:rPr>
  </w:style>
  <w:style w:type="paragraph" w:customStyle="1" w:styleId="Referencestyle">
    <w:name w:val="Reference style"/>
    <w:basedOn w:val="Normal"/>
    <w:rsid w:val="00ED1C11"/>
    <w:rPr>
      <w:rFonts w:ascii="Times New Roman" w:hAnsi="Times New Roman" w:cs="Times New Roman"/>
      <w:sz w:val="24"/>
      <w:lang w:val="en-US" w:eastAsia="en-US"/>
    </w:rPr>
  </w:style>
  <w:style w:type="paragraph" w:customStyle="1" w:styleId="ChapterNumber">
    <w:name w:val="ChapterNumber"/>
    <w:basedOn w:val="Normal"/>
    <w:next w:val="Normal"/>
    <w:rsid w:val="001E1E02"/>
    <w:pPr>
      <w:spacing w:after="360"/>
      <w:jc w:val="both"/>
    </w:pPr>
    <w:rPr>
      <w:rFonts w:cs="Times New Roman"/>
      <w:spacing w:val="-5"/>
      <w:sz w:val="24"/>
      <w:lang w:val="en-US" w:eastAsia="en-US"/>
    </w:rPr>
  </w:style>
  <w:style w:type="paragraph" w:styleId="ListBullet3">
    <w:name w:val="List Bullet 3"/>
    <w:basedOn w:val="Normal"/>
    <w:rsid w:val="001E1E02"/>
    <w:pPr>
      <w:tabs>
        <w:tab w:val="num" w:pos="1080"/>
      </w:tabs>
      <w:ind w:left="1080" w:hanging="36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P1-SSFlushLeft">
    <w:name w:val="P1-SS Flush Left"/>
    <w:basedOn w:val="Normal"/>
    <w:rsid w:val="001E1E02"/>
    <w:pPr>
      <w:spacing w:after="240"/>
      <w:jc w:val="both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Headingwithnumbers">
    <w:name w:val="Heading with numbers"/>
    <w:basedOn w:val="Heading1"/>
    <w:link w:val="HeadingwithnumbersChar"/>
    <w:qFormat/>
    <w:rsid w:val="00EF0F31"/>
    <w:pPr>
      <w:numPr>
        <w:numId w:val="5"/>
      </w:numPr>
    </w:pPr>
  </w:style>
  <w:style w:type="paragraph" w:customStyle="1" w:styleId="Sub-heading">
    <w:name w:val="Sub-heading"/>
    <w:basedOn w:val="ListParagraph"/>
    <w:link w:val="Sub-headingChar"/>
    <w:qFormat/>
    <w:rsid w:val="00A47DA4"/>
    <w:pPr>
      <w:numPr>
        <w:ilvl w:val="1"/>
        <w:numId w:val="5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hAnsi="Arial"/>
      <w:spacing w:val="-3"/>
      <w:sz w:val="20"/>
    </w:rPr>
  </w:style>
  <w:style w:type="character" w:customStyle="1" w:styleId="HeadingwithnumbersChar">
    <w:name w:val="Heading with numbers Char"/>
    <w:basedOn w:val="Heading1Char"/>
    <w:link w:val="Headingwithnumbers"/>
    <w:rsid w:val="00EF0F31"/>
    <w:rPr>
      <w:rFonts w:ascii="Arial" w:hAnsi="Arial"/>
      <w:b/>
      <w:bCs/>
      <w:color w:val="5292C9"/>
      <w:sz w:val="28"/>
      <w:szCs w:val="28"/>
      <w:lang w:val="en-US" w:eastAsia="en-US"/>
    </w:rPr>
  </w:style>
  <w:style w:type="paragraph" w:customStyle="1" w:styleId="Subsub-heading">
    <w:name w:val="Sub sub-heading"/>
    <w:basedOn w:val="ListParagraph"/>
    <w:link w:val="Subsub-headingChar"/>
    <w:rsid w:val="001256C4"/>
    <w:pPr>
      <w:numPr>
        <w:ilvl w:val="2"/>
        <w:numId w:val="7"/>
      </w:numPr>
      <w:tabs>
        <w:tab w:val="left" w:pos="-1440"/>
      </w:tabs>
      <w:suppressAutoHyphens/>
      <w:spacing w:after="120" w:line="240" w:lineRule="auto"/>
      <w:ind w:left="1287"/>
      <w:contextualSpacing w:val="0"/>
    </w:pPr>
    <w:rPr>
      <w:rFonts w:ascii="Arial" w:hAnsi="Arial"/>
      <w:spacing w:val="-3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F0F31"/>
    <w:rPr>
      <w:rFonts w:ascii="Calibri" w:eastAsia="Calibri" w:hAnsi="Calibri"/>
      <w:sz w:val="22"/>
      <w:szCs w:val="22"/>
    </w:rPr>
  </w:style>
  <w:style w:type="character" w:customStyle="1" w:styleId="Sub-headingChar">
    <w:name w:val="Sub-heading Char"/>
    <w:basedOn w:val="ListParagraphChar"/>
    <w:link w:val="Sub-heading"/>
    <w:rsid w:val="00A47DA4"/>
    <w:rPr>
      <w:rFonts w:ascii="Calibri" w:eastAsia="Calibri" w:hAnsi="Calibri"/>
      <w:spacing w:val="-3"/>
      <w:sz w:val="22"/>
      <w:szCs w:val="22"/>
    </w:rPr>
  </w:style>
  <w:style w:type="paragraph" w:customStyle="1" w:styleId="Sub-sub-heading">
    <w:name w:val="Sub-sub-heading"/>
    <w:basedOn w:val="Subsub-heading"/>
    <w:link w:val="Sub-sub-headingChar"/>
    <w:qFormat/>
    <w:rsid w:val="00A47DA4"/>
    <w:pPr>
      <w:numPr>
        <w:numId w:val="5"/>
      </w:numPr>
    </w:pPr>
    <w:rPr>
      <w:sz w:val="20"/>
    </w:rPr>
  </w:style>
  <w:style w:type="character" w:customStyle="1" w:styleId="Subsub-headingChar">
    <w:name w:val="Sub sub-heading Char"/>
    <w:basedOn w:val="ListParagraphChar"/>
    <w:link w:val="Subsub-heading"/>
    <w:rsid w:val="001256C4"/>
    <w:rPr>
      <w:rFonts w:ascii="Calibri" w:eastAsia="Calibri" w:hAnsi="Calibri"/>
      <w:spacing w:val="-3"/>
      <w:sz w:val="22"/>
      <w:szCs w:val="22"/>
    </w:rPr>
  </w:style>
  <w:style w:type="paragraph" w:customStyle="1" w:styleId="Sub-sub-sub-heading">
    <w:name w:val="Sub-sub-sub-heading"/>
    <w:basedOn w:val="ListParagraph"/>
    <w:link w:val="Sub-sub-sub-headingChar"/>
    <w:qFormat/>
    <w:rsid w:val="00A47DA4"/>
    <w:pPr>
      <w:numPr>
        <w:ilvl w:val="3"/>
        <w:numId w:val="5"/>
      </w:numPr>
      <w:tabs>
        <w:tab w:val="left" w:pos="-1440"/>
      </w:tabs>
      <w:suppressAutoHyphens/>
      <w:spacing w:after="120"/>
    </w:pPr>
    <w:rPr>
      <w:rFonts w:ascii="Arial" w:hAnsi="Arial"/>
      <w:sz w:val="20"/>
    </w:rPr>
  </w:style>
  <w:style w:type="character" w:customStyle="1" w:styleId="Sub-sub-headingChar">
    <w:name w:val="Sub-sub-heading Char"/>
    <w:basedOn w:val="Subsub-headingChar"/>
    <w:link w:val="Sub-sub-heading"/>
    <w:rsid w:val="00A47DA4"/>
    <w:rPr>
      <w:rFonts w:ascii="Calibri" w:eastAsia="Calibri" w:hAnsi="Calibri"/>
      <w:spacing w:val="-3"/>
      <w:sz w:val="22"/>
      <w:szCs w:val="22"/>
    </w:rPr>
  </w:style>
  <w:style w:type="character" w:customStyle="1" w:styleId="Sub-sub-sub-headingChar">
    <w:name w:val="Sub-sub-sub-heading Char"/>
    <w:basedOn w:val="ListParagraphChar"/>
    <w:link w:val="Sub-sub-sub-heading"/>
    <w:rsid w:val="00A47DA4"/>
    <w:rPr>
      <w:rFonts w:ascii="Calibri" w:eastAsia="Calibri" w:hAnsi="Calibri"/>
      <w:sz w:val="22"/>
      <w:szCs w:val="22"/>
    </w:rPr>
  </w:style>
  <w:style w:type="paragraph" w:customStyle="1" w:styleId="bulletsundersubchapter">
    <w:name w:val="bullets under subchapter"/>
    <w:basedOn w:val="ListParagraph"/>
    <w:link w:val="bulletsundersubchapterChar"/>
    <w:qFormat/>
    <w:rsid w:val="00D45B03"/>
    <w:pPr>
      <w:numPr>
        <w:numId w:val="8"/>
      </w:numPr>
      <w:tabs>
        <w:tab w:val="right" w:pos="-1440"/>
        <w:tab w:val="left" w:pos="720"/>
        <w:tab w:val="right" w:pos="9356"/>
      </w:tabs>
      <w:suppressAutoHyphens/>
      <w:spacing w:after="0"/>
      <w:ind w:left="1077" w:hanging="357"/>
    </w:pPr>
    <w:rPr>
      <w:rFonts w:ascii="Arial" w:hAnsi="Arial"/>
      <w:spacing w:val="-3"/>
      <w:sz w:val="20"/>
      <w:szCs w:val="20"/>
    </w:rPr>
  </w:style>
  <w:style w:type="paragraph" w:customStyle="1" w:styleId="bulletsundersub-sub-sub-chapter">
    <w:name w:val="bullets under sub-sub-sub-chapter"/>
    <w:basedOn w:val="BankNormal"/>
    <w:link w:val="bulletsundersub-sub-sub-chapterChar"/>
    <w:qFormat/>
    <w:rsid w:val="00A47DA4"/>
    <w:pPr>
      <w:numPr>
        <w:numId w:val="6"/>
      </w:numPr>
      <w:tabs>
        <w:tab w:val="clear" w:pos="360"/>
      </w:tabs>
      <w:spacing w:after="80"/>
      <w:ind w:left="2410" w:hanging="425"/>
    </w:pPr>
    <w:rPr>
      <w:rFonts w:ascii="Arial" w:hAnsi="Arial" w:cs="Arial"/>
      <w:sz w:val="22"/>
      <w:szCs w:val="22"/>
    </w:rPr>
  </w:style>
  <w:style w:type="character" w:customStyle="1" w:styleId="bulletsundersubchapterChar">
    <w:name w:val="bullets under subchapter Char"/>
    <w:basedOn w:val="ListParagraphChar"/>
    <w:link w:val="bulletsundersubchapter"/>
    <w:rsid w:val="00D45B03"/>
    <w:rPr>
      <w:rFonts w:ascii="Calibri" w:eastAsia="Calibri" w:hAnsi="Calibri"/>
      <w:spacing w:val="-3"/>
      <w:sz w:val="22"/>
      <w:szCs w:val="22"/>
    </w:rPr>
  </w:style>
  <w:style w:type="character" w:customStyle="1" w:styleId="BankNormalChar">
    <w:name w:val="BankNormal Char"/>
    <w:basedOn w:val="DefaultParagraphFont"/>
    <w:link w:val="BankNormal"/>
    <w:rsid w:val="00A47DA4"/>
    <w:rPr>
      <w:rFonts w:ascii="Times New Roman" w:hAnsi="Times New Roman" w:cs="Times New Roman"/>
      <w:sz w:val="24"/>
      <w:lang w:val="en-US" w:eastAsia="en-US"/>
    </w:rPr>
  </w:style>
  <w:style w:type="character" w:customStyle="1" w:styleId="bulletsundersub-sub-sub-chapterChar">
    <w:name w:val="bullets under sub-sub-sub-chapter Char"/>
    <w:basedOn w:val="BankNormalChar"/>
    <w:link w:val="bulletsundersub-sub-sub-chapter"/>
    <w:rsid w:val="00A47DA4"/>
    <w:rPr>
      <w:rFonts w:ascii="Times New Roman" w:hAnsi="Times New Roman" w:cs="Times New Roman"/>
      <w:sz w:val="22"/>
      <w:szCs w:val="22"/>
      <w:lang w:val="en-US" w:eastAsia="en-US"/>
    </w:rPr>
  </w:style>
  <w:style w:type="paragraph" w:styleId="Title">
    <w:name w:val="Title"/>
    <w:basedOn w:val="Normal"/>
    <w:link w:val="TitleChar"/>
    <w:rsid w:val="000F752C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rsid w:val="000F752C"/>
    <w:rPr>
      <w:b/>
      <w:bCs/>
      <w:kern w:val="28"/>
      <w:sz w:val="32"/>
      <w:szCs w:val="32"/>
      <w:lang w:val="en-US" w:eastAsia="en-US"/>
    </w:rPr>
  </w:style>
  <w:style w:type="paragraph" w:styleId="Subtitle">
    <w:name w:val="Subtitle"/>
    <w:basedOn w:val="Normal"/>
    <w:link w:val="SubtitleChar"/>
    <w:qFormat/>
    <w:rsid w:val="000F752C"/>
    <w:pPr>
      <w:tabs>
        <w:tab w:val="left" w:pos="-1440"/>
        <w:tab w:val="left" w:pos="7200"/>
      </w:tabs>
      <w:suppressAutoHyphens/>
      <w:ind w:left="630" w:right="634"/>
      <w:jc w:val="right"/>
    </w:pPr>
    <w:rPr>
      <w:rFonts w:ascii="Times New Roman" w:hAnsi="Times New Roman" w:cs="Times New Roman"/>
      <w:b/>
      <w:spacing w:val="-3"/>
      <w:sz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0F752C"/>
    <w:rPr>
      <w:rFonts w:ascii="Times New Roman" w:hAnsi="Times New Roman" w:cs="Times New Roman"/>
      <w:b/>
      <w:spacing w:val="-3"/>
      <w:sz w:val="24"/>
      <w:lang w:val="en-US" w:eastAsia="en-US"/>
    </w:rPr>
  </w:style>
  <w:style w:type="paragraph" w:customStyle="1" w:styleId="Boldtitle">
    <w:name w:val="Bold title"/>
    <w:link w:val="BoldtitleChar"/>
    <w:qFormat/>
    <w:rsid w:val="009807B0"/>
    <w:pPr>
      <w:spacing w:after="120"/>
      <w:ind w:left="6"/>
    </w:pPr>
    <w:rPr>
      <w:rFonts w:eastAsia="Calibri"/>
      <w:b/>
    </w:rPr>
  </w:style>
  <w:style w:type="paragraph" w:customStyle="1" w:styleId="Smallboldtitle">
    <w:name w:val="Small bold title"/>
    <w:basedOn w:val="Boldtitle"/>
    <w:link w:val="SmallboldtitleChar"/>
    <w:rsid w:val="009807B0"/>
  </w:style>
  <w:style w:type="character" w:customStyle="1" w:styleId="BoldtitleChar">
    <w:name w:val="Bold title Char"/>
    <w:basedOn w:val="DefaultParagraphFont"/>
    <w:link w:val="Boldtitle"/>
    <w:rsid w:val="009807B0"/>
    <w:rPr>
      <w:rFonts w:eastAsia="Calibri"/>
      <w:b/>
    </w:rPr>
  </w:style>
  <w:style w:type="paragraph" w:customStyle="1" w:styleId="Templatetext">
    <w:name w:val="Template text"/>
    <w:basedOn w:val="Heading2"/>
    <w:link w:val="TemplatetextChar"/>
    <w:rsid w:val="000E4448"/>
    <w:rPr>
      <w:rFonts w:ascii="Arial" w:hAnsi="Arial" w:cs="Arial"/>
      <w:b w:val="0"/>
      <w:i w:val="0"/>
      <w:sz w:val="20"/>
      <w:szCs w:val="20"/>
    </w:rPr>
  </w:style>
  <w:style w:type="character" w:customStyle="1" w:styleId="SmallboldtitleChar">
    <w:name w:val="Small bold title Char"/>
    <w:basedOn w:val="BoldtitleChar"/>
    <w:link w:val="Smallboldtitle"/>
    <w:rsid w:val="009807B0"/>
    <w:rPr>
      <w:rFonts w:eastAsia="Calibri"/>
      <w:b/>
    </w:rPr>
  </w:style>
  <w:style w:type="character" w:styleId="SubtleEmphasis">
    <w:name w:val="Subtle Emphasis"/>
    <w:basedOn w:val="DefaultParagraphFont"/>
    <w:uiPriority w:val="19"/>
    <w:rsid w:val="000E4448"/>
    <w:rPr>
      <w:i/>
      <w:iCs/>
      <w:color w:val="808080" w:themeColor="text1" w:themeTint="7F"/>
    </w:rPr>
  </w:style>
  <w:style w:type="character" w:customStyle="1" w:styleId="TemplatetextChar">
    <w:name w:val="Template text Char"/>
    <w:basedOn w:val="Heading2Char"/>
    <w:link w:val="Template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paragraph" w:customStyle="1" w:styleId="Templatenormaltext">
    <w:name w:val="Template normal text"/>
    <w:basedOn w:val="Templatetext"/>
    <w:link w:val="TemplatenormaltextChar"/>
    <w:qFormat/>
    <w:rsid w:val="000E4448"/>
    <w:pPr>
      <w:spacing w:before="0" w:after="0"/>
    </w:pPr>
  </w:style>
  <w:style w:type="paragraph" w:customStyle="1" w:styleId="Normallist">
    <w:name w:val="Normal list"/>
    <w:basedOn w:val="ListParagraph"/>
    <w:link w:val="NormallistChar"/>
    <w:qFormat/>
    <w:rsid w:val="000E4448"/>
    <w:pPr>
      <w:numPr>
        <w:numId w:val="9"/>
      </w:numPr>
    </w:pPr>
    <w:rPr>
      <w:rFonts w:ascii="Arial" w:hAnsi="Arial"/>
      <w:sz w:val="20"/>
      <w:szCs w:val="20"/>
    </w:rPr>
  </w:style>
  <w:style w:type="character" w:customStyle="1" w:styleId="TemplatenormaltextChar">
    <w:name w:val="Template normal text Char"/>
    <w:basedOn w:val="TemplatetextChar"/>
    <w:link w:val="Templatenormal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character" w:customStyle="1" w:styleId="NormallistChar">
    <w:name w:val="Normal list Char"/>
    <w:basedOn w:val="ListParagraphChar"/>
    <w:link w:val="Normallist"/>
    <w:rsid w:val="000E4448"/>
    <w:rPr>
      <w:rFonts w:ascii="Calibri" w:eastAsia="Calibri" w:hAnsi="Calibri"/>
      <w:sz w:val="22"/>
      <w:szCs w:val="22"/>
    </w:rPr>
  </w:style>
  <w:style w:type="paragraph" w:customStyle="1" w:styleId="Heading1a">
    <w:name w:val="Heading 1a"/>
    <w:rsid w:val="00A4490C"/>
    <w:pPr>
      <w:keepNext/>
      <w:keepLines/>
      <w:tabs>
        <w:tab w:val="left" w:pos="-720"/>
      </w:tabs>
      <w:suppressAutoHyphens/>
      <w:jc w:val="center"/>
    </w:pPr>
    <w:rPr>
      <w:rFonts w:ascii="Times New Roman" w:hAnsi="Times New Roman" w:cs="Times New Roman"/>
      <w:b/>
      <w:smallCaps/>
      <w:sz w:val="32"/>
      <w:lang w:val="en-US" w:eastAsia="en-US"/>
    </w:rPr>
  </w:style>
  <w:style w:type="paragraph" w:customStyle="1" w:styleId="chapternumber0">
    <w:name w:val="chapternumber"/>
    <w:basedOn w:val="Normal"/>
    <w:uiPriority w:val="99"/>
    <w:rsid w:val="00A4490C"/>
    <w:rPr>
      <w:rFonts w:ascii="CG Times" w:eastAsia="Calibri" w:hAnsi="CG Times" w:cs="Times New Roman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016A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rmalIndent">
    <w:name w:val="Normal Indent"/>
    <w:basedOn w:val="Normal"/>
    <w:rsid w:val="00016AA2"/>
    <w:pPr>
      <w:ind w:left="72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Single">
    <w:name w:val="Single"/>
    <w:basedOn w:val="Normal"/>
    <w:rsid w:val="00016AA2"/>
    <w:pPr>
      <w:tabs>
        <w:tab w:val="left" w:pos="-720"/>
        <w:tab w:val="left" w:pos="0"/>
        <w:tab w:val="left" w:pos="720"/>
      </w:tabs>
      <w:suppressAutoHyphens/>
      <w:ind w:left="2160" w:hanging="720"/>
      <w:jc w:val="both"/>
    </w:pPr>
    <w:rPr>
      <w:rFonts w:ascii="Times New Roman" w:hAnsi="Times New Roman" w:cs="Times New Roman"/>
      <w:spacing w:val="-2"/>
      <w:sz w:val="24"/>
      <w:lang w:eastAsia="en-US"/>
    </w:rPr>
  </w:style>
  <w:style w:type="paragraph" w:styleId="Signature">
    <w:name w:val="Signature"/>
    <w:basedOn w:val="Normal"/>
    <w:link w:val="SignatureChar"/>
    <w:rsid w:val="00016AA2"/>
    <w:pPr>
      <w:ind w:left="5760"/>
    </w:pPr>
    <w:rPr>
      <w:rFonts w:ascii="Times New Roman" w:hAnsi="Times New Roman" w:cs="Times New Roman"/>
      <w:sz w:val="24"/>
      <w:lang w:eastAsia="en-US"/>
    </w:rPr>
  </w:style>
  <w:style w:type="character" w:customStyle="1" w:styleId="SignatureChar">
    <w:name w:val="Signature Char"/>
    <w:basedOn w:val="DefaultParagraphFont"/>
    <w:link w:val="Signature"/>
    <w:rsid w:val="00016AA2"/>
    <w:rPr>
      <w:rFonts w:ascii="Times New Roman" w:hAnsi="Times New Roman" w:cs="Times New Roman"/>
      <w:sz w:val="24"/>
      <w:lang w:eastAsia="en-US"/>
    </w:rPr>
  </w:style>
  <w:style w:type="paragraph" w:customStyle="1" w:styleId="Headingblue">
    <w:name w:val="Heading blue"/>
    <w:basedOn w:val="Header"/>
    <w:link w:val="HeadingblueChar"/>
    <w:qFormat/>
    <w:rsid w:val="00E310CD"/>
    <w:rPr>
      <w:b/>
      <w:color w:val="528CC9"/>
      <w:sz w:val="28"/>
      <w:szCs w:val="28"/>
      <w:lang w:eastAsia="en-US"/>
    </w:rPr>
  </w:style>
  <w:style w:type="character" w:customStyle="1" w:styleId="HeadingblueChar">
    <w:name w:val="Heading blue Char"/>
    <w:basedOn w:val="HeaderChar"/>
    <w:link w:val="Headingblue"/>
    <w:rsid w:val="00E310CD"/>
    <w:rPr>
      <w:b/>
      <w:color w:val="528CC9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rsid w:val="00B84538"/>
  </w:style>
  <w:style w:type="character" w:customStyle="1" w:styleId="FootnoteTextChar">
    <w:name w:val="Footnote Text Char"/>
    <w:basedOn w:val="DefaultParagraphFont"/>
    <w:link w:val="FootnoteText"/>
    <w:rsid w:val="00B84538"/>
  </w:style>
  <w:style w:type="character" w:styleId="FootnoteReference">
    <w:name w:val="footnote reference"/>
    <w:basedOn w:val="DefaultParagraphFont"/>
    <w:rsid w:val="00B84538"/>
    <w:rPr>
      <w:vertAlign w:val="superscript"/>
    </w:rPr>
  </w:style>
  <w:style w:type="paragraph" w:customStyle="1" w:styleId="MarginText">
    <w:name w:val="Margin Text"/>
    <w:basedOn w:val="BodyText"/>
    <w:rsid w:val="00EE02C0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Sub-ClauseText">
    <w:name w:val="Sub-Clause Text"/>
    <w:basedOn w:val="Normal"/>
    <w:link w:val="Sub-ClauseTextChar"/>
    <w:rsid w:val="00EE02C0"/>
    <w:pPr>
      <w:spacing w:before="120" w:after="120"/>
      <w:jc w:val="both"/>
    </w:pPr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Sub-ClauseTextChar">
    <w:name w:val="Sub-Clause Text Char"/>
    <w:basedOn w:val="DefaultParagraphFont"/>
    <w:link w:val="Sub-ClauseText"/>
    <w:rsid w:val="00EE02C0"/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apple-converted-space">
    <w:name w:val="apple-converted-space"/>
    <w:basedOn w:val="DefaultParagraphFont"/>
    <w:rsid w:val="0068278F"/>
  </w:style>
  <w:style w:type="paragraph" w:customStyle="1" w:styleId="Headline">
    <w:name w:val="Headline"/>
    <w:basedOn w:val="Heading1"/>
    <w:link w:val="HeadlineChar"/>
    <w:qFormat/>
    <w:rsid w:val="00296C0E"/>
    <w:rPr>
      <w:color w:val="518ECB"/>
    </w:rPr>
  </w:style>
  <w:style w:type="character" w:customStyle="1" w:styleId="HeadlineChar">
    <w:name w:val="Headline Char"/>
    <w:basedOn w:val="Heading1Char"/>
    <w:link w:val="Headline"/>
    <w:rsid w:val="00296C0E"/>
    <w:rPr>
      <w:rFonts w:ascii="Arial" w:hAnsi="Arial"/>
      <w:b/>
      <w:bCs/>
      <w:color w:val="518ECB"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921D49"/>
    <w:rPr>
      <w:b/>
      <w:bCs/>
      <w:sz w:val="22"/>
      <w:szCs w:val="22"/>
    </w:rPr>
  </w:style>
  <w:style w:type="character" w:customStyle="1" w:styleId="FooterChar1">
    <w:name w:val="Footer Char1"/>
    <w:basedOn w:val="DefaultParagraphFont"/>
    <w:uiPriority w:val="99"/>
    <w:locked/>
    <w:rsid w:val="00921D49"/>
    <w:rPr>
      <w:rFonts w:ascii="Times New Roman" w:eastAsia="Times New Roman" w:hAnsi="Times New Roman" w:cs="Times New Roman"/>
      <w:lang w:val="en-AU"/>
    </w:rPr>
  </w:style>
  <w:style w:type="paragraph" w:customStyle="1" w:styleId="SchHead">
    <w:name w:val="SchHead"/>
    <w:basedOn w:val="MarginText"/>
    <w:next w:val="Normal"/>
    <w:rsid w:val="00921D49"/>
    <w:pPr>
      <w:jc w:val="center"/>
    </w:pPr>
    <w:rPr>
      <w:b/>
      <w:caps/>
    </w:rPr>
  </w:style>
  <w:style w:type="paragraph" w:customStyle="1" w:styleId="SchHeadDes">
    <w:name w:val="SchHeadDes"/>
    <w:basedOn w:val="Normal"/>
    <w:next w:val="Normal"/>
    <w:rsid w:val="00921D49"/>
    <w:pPr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ascii="Times New Roman" w:hAnsi="Times New Roman" w:cs="Times New Roman"/>
      <w:b/>
      <w:sz w:val="22"/>
      <w:lang w:eastAsia="en-US"/>
    </w:rPr>
  </w:style>
  <w:style w:type="paragraph" w:styleId="Revision">
    <w:name w:val="Revision"/>
    <w:hidden/>
    <w:uiPriority w:val="99"/>
    <w:semiHidden/>
    <w:rsid w:val="00921D49"/>
    <w:rPr>
      <w:rFonts w:eastAsia="Calibri" w:cs="Times New Roman"/>
      <w:sz w:val="22"/>
      <w:szCs w:val="22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921D49"/>
    <w:pPr>
      <w:spacing w:beforeLines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DateChar">
    <w:name w:val="Date Char"/>
    <w:basedOn w:val="DefaultParagraphFont"/>
    <w:link w:val="Date"/>
    <w:uiPriority w:val="99"/>
    <w:rsid w:val="00921D49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Outline">
    <w:name w:val="Outline"/>
    <w:basedOn w:val="Normal"/>
    <w:rsid w:val="00921D49"/>
    <w:pPr>
      <w:spacing w:before="240"/>
    </w:pPr>
    <w:rPr>
      <w:rFonts w:ascii="Times New Roman" w:hAnsi="Times New Roman" w:cs="Times New Roman"/>
      <w:kern w:val="28"/>
      <w:sz w:val="24"/>
      <w:szCs w:val="24"/>
      <w:lang w:val="en-US" w:eastAsia="en-US"/>
    </w:rPr>
  </w:style>
  <w:style w:type="paragraph" w:customStyle="1" w:styleId="SectionVIHeader">
    <w:name w:val="Section VI. Header"/>
    <w:basedOn w:val="Normal"/>
    <w:rsid w:val="00921D49"/>
    <w:pPr>
      <w:spacing w:before="120" w:after="240"/>
      <w:jc w:val="center"/>
    </w:pPr>
    <w:rPr>
      <w:rFonts w:ascii="Times New Roman" w:hAnsi="Times New Roman" w:cs="Times New Roman"/>
      <w:b/>
      <w:sz w:val="36"/>
      <w:szCs w:val="24"/>
      <w:lang w:eastAsia="en-US"/>
    </w:rPr>
  </w:style>
  <w:style w:type="paragraph" w:customStyle="1" w:styleId="SectionVHeader">
    <w:name w:val="Section V. Header"/>
    <w:basedOn w:val="Normal"/>
    <w:rsid w:val="00921D49"/>
    <w:pPr>
      <w:jc w:val="center"/>
    </w:pPr>
    <w:rPr>
      <w:rFonts w:ascii="Times New Roman" w:hAnsi="Times New Roman" w:cs="Times New Roman"/>
      <w:b/>
      <w:sz w:val="36"/>
      <w:szCs w:val="24"/>
      <w:lang w:eastAsia="en-US"/>
    </w:rPr>
  </w:style>
  <w:style w:type="paragraph" w:customStyle="1" w:styleId="Outline1">
    <w:name w:val="Outline1"/>
    <w:basedOn w:val="Outline"/>
    <w:next w:val="Normal"/>
    <w:rsid w:val="00921D49"/>
    <w:pPr>
      <w:keepNext/>
      <w:tabs>
        <w:tab w:val="num" w:pos="360"/>
      </w:tabs>
      <w:spacing w:beforeLines="1" w:before="0"/>
      <w:ind w:left="360" w:hanging="360"/>
    </w:pPr>
    <w:rPr>
      <w:szCs w:val="20"/>
    </w:rPr>
  </w:style>
  <w:style w:type="character" w:styleId="PlaceholderText">
    <w:name w:val="Placeholder Text"/>
    <w:basedOn w:val="DefaultParagraphFont"/>
    <w:semiHidden/>
    <w:rsid w:val="00921D49"/>
    <w:rPr>
      <w:color w:val="808080"/>
    </w:rPr>
  </w:style>
  <w:style w:type="paragraph" w:customStyle="1" w:styleId="SectionIXHeader">
    <w:name w:val="Section IX Header"/>
    <w:basedOn w:val="Normal"/>
    <w:rsid w:val="00921D49"/>
    <w:pPr>
      <w:jc w:val="center"/>
    </w:pPr>
    <w:rPr>
      <w:rFonts w:ascii="Times New Roman Bold" w:hAnsi="Times New Roman Bold" w:cs="Times New Roman"/>
      <w:b/>
      <w:sz w:val="36"/>
      <w:szCs w:val="24"/>
      <w:lang w:eastAsia="en-US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373DA6"/>
    <w:pPr>
      <w:tabs>
        <w:tab w:val="left" w:pos="576"/>
      </w:tabs>
      <w:spacing w:after="200"/>
      <w:ind w:left="576" w:hanging="576"/>
      <w:jc w:val="both"/>
    </w:pPr>
    <w:rPr>
      <w:rFonts w:ascii="Times New Roman" w:hAnsi="Times New Roman" w:cs="Times New Roman"/>
      <w:sz w:val="24"/>
      <w:lang w:val="es-ES_tradnl" w:eastAsia="en-US"/>
    </w:rPr>
  </w:style>
  <w:style w:type="paragraph" w:customStyle="1" w:styleId="Outline2">
    <w:name w:val="Outline2"/>
    <w:basedOn w:val="Normal"/>
    <w:rsid w:val="00AD2DE8"/>
    <w:pPr>
      <w:tabs>
        <w:tab w:val="num" w:pos="864"/>
      </w:tabs>
      <w:spacing w:before="240"/>
      <w:ind w:left="864" w:hanging="504"/>
    </w:pPr>
    <w:rPr>
      <w:rFonts w:ascii="Times New Roman" w:hAnsi="Times New Roman" w:cs="Times New Roman"/>
      <w:kern w:val="28"/>
      <w:sz w:val="24"/>
      <w:lang w:eastAsia="en-US"/>
    </w:rPr>
  </w:style>
  <w:style w:type="paragraph" w:customStyle="1" w:styleId="Outline3">
    <w:name w:val="Outline3"/>
    <w:basedOn w:val="Normal"/>
    <w:rsid w:val="00AD2DE8"/>
    <w:pPr>
      <w:tabs>
        <w:tab w:val="num" w:pos="1368"/>
      </w:tabs>
      <w:spacing w:before="240"/>
      <w:ind w:left="1368" w:hanging="504"/>
    </w:pPr>
    <w:rPr>
      <w:rFonts w:ascii="Times New Roman" w:hAnsi="Times New Roman" w:cs="Times New Roman"/>
      <w:kern w:val="28"/>
      <w:sz w:val="24"/>
      <w:lang w:eastAsia="en-US"/>
    </w:rPr>
  </w:style>
  <w:style w:type="paragraph" w:customStyle="1" w:styleId="Projectsubtitle">
    <w:name w:val="Project subtitle"/>
    <w:basedOn w:val="Normal"/>
    <w:qFormat/>
    <w:rsid w:val="00B76576"/>
    <w:rPr>
      <w:rFonts w:eastAsiaTheme="minorHAnsi" w:cstheme="minorHAnsi"/>
      <w:color w:val="000000" w:themeColor="text1" w:themeShade="80"/>
      <w:szCs w:val="24"/>
      <w:lang w:val="en-US" w:eastAsia="en-US"/>
    </w:rPr>
  </w:style>
  <w:style w:type="character" w:customStyle="1" w:styleId="Documenttitle">
    <w:name w:val="Document title"/>
    <w:basedOn w:val="DefaultParagraphFont"/>
    <w:uiPriority w:val="1"/>
    <w:qFormat/>
    <w:rsid w:val="00B76576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character" w:customStyle="1" w:styleId="Documentinfotext">
    <w:name w:val="Document info text"/>
    <w:basedOn w:val="DefaultParagraphFont"/>
    <w:uiPriority w:val="1"/>
    <w:qFormat/>
    <w:rsid w:val="00B76576"/>
    <w:rPr>
      <w:rFonts w:ascii="Arial" w:eastAsiaTheme="minorHAnsi" w:hAnsi="Arial" w:cs="Arial"/>
      <w:color w:val="000000" w:themeColor="text1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8181">
              <w:marLeft w:val="0"/>
              <w:marRight w:val="0"/>
              <w:marTop w:val="120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4364">
                      <w:marLeft w:val="0"/>
                      <w:marRight w:val="0"/>
                      <w:marTop w:val="4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4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6819">
                                      <w:marLeft w:val="0"/>
                                      <w:marRight w:val="-35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4998">
                                          <w:marLeft w:val="0"/>
                                          <w:marRight w:val="3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9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88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0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8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16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5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11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6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02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5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8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3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3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8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18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326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5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688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6763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15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311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276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63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48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55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03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08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15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40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05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8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01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57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396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5779236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1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309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240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758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250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155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58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8296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508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49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953243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14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60518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7115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96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67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852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504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4689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44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3318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64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38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86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11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27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170100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8138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147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26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634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22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616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27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32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06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54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7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2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83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76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802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93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715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12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72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23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51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4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75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806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35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6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85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290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857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014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606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02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413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00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344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75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52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21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20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0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74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92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54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38352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825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8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717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222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70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14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9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395981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380809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4886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20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40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776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21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88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39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10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97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98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8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41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084417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15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935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0C015CAAAA44CB7265B87A9D38991" ma:contentTypeVersion="11" ma:contentTypeDescription="Create a new document." ma:contentTypeScope="" ma:versionID="7d45ff02a73b22ba52e983e56f1c2049">
  <xsd:schema xmlns:xsd="http://www.w3.org/2001/XMLSchema" xmlns:xs="http://www.w3.org/2001/XMLSchema" xmlns:p="http://schemas.microsoft.com/office/2006/metadata/properties" xmlns:ns1="http://schemas.microsoft.com/sharepoint/v3" xmlns:ns2="ca6cafb2-ee4d-4044-ae2b-fa7527dd0389" xmlns:ns3="8d1789be-2b34-414d-b761-149aa1689c70" targetNamespace="http://schemas.microsoft.com/office/2006/metadata/properties" ma:root="true" ma:fieldsID="7efab2135fb2f7eae16e46247068f8fe" ns1:_="" ns2:_="" ns3:_="">
    <xsd:import namespace="http://schemas.microsoft.com/sharepoint/v3"/>
    <xsd:import namespace="ca6cafb2-ee4d-4044-ae2b-fa7527dd0389"/>
    <xsd:import namespace="8d1789be-2b34-414d-b761-149aa1689c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 minOccurs="0"/>
                <xsd:element ref="ns3:ka47684a254f408ab0656efe3e6448a3" minOccurs="0"/>
                <xsd:element ref="ns2:Steps" minOccurs="0"/>
                <xsd:element ref="ns2:UNSP_x0020_Category" minOccurs="0"/>
                <xsd:element ref="ns2:Document_x0020_year"/>
                <xsd:element ref="ns3:_dlc_DocId" minOccurs="0"/>
                <xsd:element ref="ns3:_dlc_DocIdUrl" minOccurs="0"/>
                <xsd:element ref="ns3:_dlc_DocIdPersistId" minOccurs="0"/>
                <xsd:element ref="ns2:Nature_x002f_scope" minOccurs="0"/>
                <xsd:element ref="ns2:Global_x002f_Loc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cafb2-ee4d-4044-ae2b-fa7527dd0389" elementFormDefault="qualified">
    <xsd:import namespace="http://schemas.microsoft.com/office/2006/documentManagement/types"/>
    <xsd:import namespace="http://schemas.microsoft.com/office/infopath/2007/PartnerControls"/>
    <xsd:element name="page" ma:index="10" nillable="true" ma:displayName="page" ma:description="Award review" ma:internalName="page">
      <xsd:simpleType>
        <xsd:restriction base="dms:Text">
          <xsd:maxLength value="255"/>
        </xsd:restriction>
      </xsd:simpleType>
    </xsd:element>
    <xsd:element name="Steps" ma:index="13" nillable="true" ma:displayName="Steps" ma:default="--" ma:format="Dropdown" ma:internalName="Steps">
      <xsd:simpleType>
        <xsd:restriction base="dms:Choice">
          <xsd:enumeration value="00 General guidelines"/>
          <xsd:enumeration value="01 Planning"/>
          <xsd:enumeration value="02 Requirements definition"/>
          <xsd:enumeration value="03 Sourcing"/>
          <xsd:enumeration value="04 Solicitation"/>
          <xsd:enumeration value="05 Management of submissions"/>
          <xsd:enumeration value="06 Evaluation of submissions"/>
          <xsd:enumeration value="07 Review, decision and award"/>
          <xsd:enumeration value="08 Contract finalization and issuance"/>
          <xsd:enumeration value="09 Logistics"/>
          <xsd:enumeration value="10 Contract management"/>
          <xsd:enumeration value="--"/>
        </xsd:restriction>
      </xsd:simpleType>
    </xsd:element>
    <xsd:element name="UNSP_x0020_Category" ma:index="14" nillable="true" ma:displayName="Category" ma:default="--" ma:format="Dropdown" ma:internalName="UNSP_x0020_Category">
      <xsd:simpleType>
        <xsd:union memberTypes="dms:Text">
          <xsd:simpleType>
            <xsd:restriction base="dms:Choice">
              <xsd:enumeration value="--"/>
              <xsd:enumeration value="ICT Guidelines"/>
              <xsd:enumeration value="Vehicles"/>
              <xsd:enumeration value="Cleaning"/>
              <xsd:enumeration value="Furniture"/>
              <xsd:enumeration value="Stationery"/>
              <xsd:enumeration value="Cafeterias, food and kitchen equipment"/>
              <xsd:enumeration value="Freight Forwarding"/>
              <xsd:enumeration value="Generators and Batteries"/>
              <xsd:enumeration value="General BD presentations"/>
              <xsd:enumeration value="Operational procurement and UN Web Buy"/>
              <xsd:enumeration value="Procurement advisory services"/>
              <xsd:enumeration value="Procurement market information ‎"/>
              <xsd:enumeration value="Training"/>
            </xsd:restriction>
          </xsd:simpleType>
        </xsd:union>
      </xsd:simpleType>
    </xsd:element>
    <xsd:element name="Document_x0020_year" ma:index="15" ma:displayName="Document year" ma:default="2015" ma:format="Dropdown" ma:internalName="Document_x0020_year">
      <xsd:simpleType>
        <xsd:restriction base="dms:Choice"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Nature_x002f_scope" ma:index="19" nillable="true" ma:displayName="Nature/scope" ma:default="--" ma:format="Dropdown" ma:internalName="Nature_x002f_scope">
      <xsd:simpleType>
        <xsd:union memberTypes="dms:Text">
          <xsd:simpleType>
            <xsd:restriction base="dms:Choice">
              <xsd:enumeration value="--"/>
              <xsd:enumeration value="Advisory"/>
              <xsd:enumeration value="Audit and Accounting Services"/>
              <xsd:enumeration value="Blankets"/>
              <xsd:enumeration value="Business Cards"/>
              <xsd:enumeration value="Communication equipment"/>
              <xsd:enumeration value="Construction"/>
              <xsd:enumeration value="Consultancy services"/>
              <xsd:enumeration value="Custom clearance and Transportation services"/>
              <xsd:enumeration value="Emergency medical evacuation"/>
              <xsd:enumeration value="Freight forwarding services"/>
              <xsd:enumeration value="Generator"/>
              <xsd:enumeration value="Geographical information systems"/>
              <xsd:enumeration value="Humanitarian and Mine action"/>
              <xsd:enumeration value="Information &amp; Communication"/>
              <xsd:enumeration value="Inspection services"/>
              <xsd:enumeration value="Insurance"/>
              <xsd:enumeration value="IT equipment"/>
              <xsd:enumeration value="Mobile telecommunications"/>
              <xsd:enumeration value="Motor Cycles"/>
              <xsd:enumeration value="Motor Vehicles"/>
              <xsd:enumeration value="Office Stationary"/>
              <xsd:enumeration value="Personal Security equipment"/>
              <xsd:enumeration value="Photovoltaic Solar equipment"/>
              <xsd:enumeration value="Printing services"/>
              <xsd:enumeration value="Professional man-power services in high-risk areas"/>
              <xsd:enumeration value="Satellite Communications Services"/>
              <xsd:enumeration value="Security"/>
              <xsd:enumeration value="Shelters"/>
              <xsd:enumeration value="Translations &amp; Ancillary Services"/>
              <xsd:enumeration value="Transcription Services"/>
              <xsd:enumeration value="Visibility items"/>
              <xsd:enumeration value="Waste Incinerators"/>
            </xsd:restriction>
          </xsd:simpleType>
        </xsd:union>
      </xsd:simpleType>
    </xsd:element>
    <xsd:element name="Global_x002f_Local" ma:index="20" nillable="true" ma:displayName="Global/Local" ma:default="--" ma:format="Dropdown" ma:internalName="Global_x002f_Local">
      <xsd:simpleType>
        <xsd:restriction base="dms:Choice">
          <xsd:enumeration value="--"/>
          <xsd:enumeration value="Global"/>
          <xsd:enumeration value="Loc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89be-2b34-414d-b761-149aa1689c70" elementFormDefault="qualified">
    <xsd:import namespace="http://schemas.microsoft.com/office/2006/documentManagement/types"/>
    <xsd:import namespace="http://schemas.microsoft.com/office/infopath/2007/PartnerControls"/>
    <xsd:element name="ka47684a254f408ab0656efe3e6448a3" ma:index="12" nillable="true" ma:taxonomy="true" ma:internalName="ka47684a254f408ab0656efe3e6448a3" ma:taxonomyFieldName="Tags" ma:displayName="Tags" ma:default="" ma:fieldId="{4a47684a-254f-408a-b065-6efe3e6448a3}" ma:taxonomyMulti="true" ma:sspId="094f11d2-3d1d-4d66-a22c-09b10987bd05" ma:termSetId="a0534959-3458-45e7-83fa-eae2004ca8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lobal_x002f_Local xmlns="ca6cafb2-ee4d-4044-ae2b-fa7527dd0389">--</Global_x002f_Local>
    <UNSP_x0020_Category xmlns="ca6cafb2-ee4d-4044-ae2b-fa7527dd0389">--</UNSP_x0020_Category>
    <page xmlns="ca6cafb2-ee4d-4044-ae2b-fa7527dd0389">policy</page>
    <ka47684a254f408ab0656efe3e6448a3 xmlns="8d1789be-2b34-414d-b761-149aa1689c70">
      <Terms xmlns="http://schemas.microsoft.com/office/infopath/2007/PartnerControls"/>
    </ka47684a254f408ab0656efe3e6448a3>
    <Document_x0020_year xmlns="ca6cafb2-ee4d-4044-ae2b-fa7527dd0389">2015</Document_x0020_year>
    <Steps xmlns="ca6cafb2-ee4d-4044-ae2b-fa7527dd0389">--</Steps>
    <Nature_x002f_scope xmlns="ca6cafb2-ee4d-4044-ae2b-fa7527dd0389">--</Nature_x002f_scope>
    <_dlc_DocId xmlns="8d1789be-2b34-414d-b761-149aa1689c70">DOCID-647-840</_dlc_DocId>
    <_dlc_DocIdUrl xmlns="8d1789be-2b34-414d-b761-149aa1689c70">
      <Url>https://intra.unops.org/g/procurement/_layouts/15/DocIdRedir.aspx?ID=DOCID-647-840</Url>
      <Description>DOCID-647-840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B4EA7-3F85-4CB8-9147-9AC6F25BEE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5F8A063-A7D3-4A3D-8642-54365EEE2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0FC3B-9D7A-447F-9602-4445369F2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6cafb2-ee4d-4044-ae2b-fa7527dd0389"/>
    <ds:schemaRef ds:uri="8d1789be-2b34-414d-b761-149aa1689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4AFD2D-FFCB-4A99-B1FB-647F1204C8A3}">
  <ds:schemaRefs>
    <ds:schemaRef ds:uri="ca6cafb2-ee4d-4044-ae2b-fa7527dd0389"/>
    <ds:schemaRef ds:uri="http://schemas.microsoft.com/sharepoint/v3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www.w3.org/XML/1998/namespace"/>
    <ds:schemaRef ds:uri="8d1789be-2b34-414d-b761-149aa1689c70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00E253C6-B11A-417F-AF3D-94D35F8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ITB for goods/services</vt:lpstr>
    </vt:vector>
  </TitlesOfParts>
  <Company>UNOPS</Company>
  <LinksUpToDate>false</LinksUpToDate>
  <CharactersWithSpaces>3871</CharactersWithSpaces>
  <SharedDoc>false</SharedDoc>
  <HLinks>
    <vt:vector size="30" baseType="variant">
      <vt:variant>
        <vt:i4>1310802</vt:i4>
      </vt:variant>
      <vt:variant>
        <vt:i4>9</vt:i4>
      </vt:variant>
      <vt:variant>
        <vt:i4>0</vt:i4>
      </vt:variant>
      <vt:variant>
        <vt:i4>5</vt:i4>
      </vt:variant>
      <vt:variant>
        <vt:lpwstr>http://www.unops.org/english/whatwedo/services/financial-management/Pages/Fundmanagement.aspx</vt:lpwstr>
      </vt:variant>
      <vt:variant>
        <vt:lpwstr/>
      </vt:variant>
      <vt:variant>
        <vt:i4>1376270</vt:i4>
      </vt:variant>
      <vt:variant>
        <vt:i4>6</vt:i4>
      </vt:variant>
      <vt:variant>
        <vt:i4>0</vt:i4>
      </vt:variant>
      <vt:variant>
        <vt:i4>5</vt:i4>
      </vt:variant>
      <vt:variant>
        <vt:lpwstr>http://www.unops.org/english/whatwedo/services/procurement/Pages/Procurement.aspx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http://www.unops.org/english/whatwedo/services/hr-management/Pages/Humanresourcesmanagement.aspx</vt:lpwstr>
      </vt:variant>
      <vt:variant>
        <vt:lpwstr/>
      </vt:variant>
      <vt:variant>
        <vt:i4>5898253</vt:i4>
      </vt:variant>
      <vt:variant>
        <vt:i4>0</vt:i4>
      </vt:variant>
      <vt:variant>
        <vt:i4>0</vt:i4>
      </vt:variant>
      <vt:variant>
        <vt:i4>5</vt:i4>
      </vt:variant>
      <vt:variant>
        <vt:lpwstr>http://www.flickr.com/photos/lassana1964/467474139/in/photostream</vt:lpwstr>
      </vt:variant>
      <vt:variant>
        <vt:lpwstr/>
      </vt:variant>
      <vt:variant>
        <vt:i4>5898253</vt:i4>
      </vt:variant>
      <vt:variant>
        <vt:i4>10209</vt:i4>
      </vt:variant>
      <vt:variant>
        <vt:i4>1028</vt:i4>
      </vt:variant>
      <vt:variant>
        <vt:i4>4</vt:i4>
      </vt:variant>
      <vt:variant>
        <vt:lpwstr>http://www.flickr.com/photos/lassana1964/467474139/in/photostream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ITB for goods/services</dc:title>
  <dc:creator>SantiagoM@unops.org</dc:creator>
  <cp:lastModifiedBy>Yazan SABRI</cp:lastModifiedBy>
  <cp:revision>11</cp:revision>
  <cp:lastPrinted>2014-08-19T15:30:00Z</cp:lastPrinted>
  <dcterms:created xsi:type="dcterms:W3CDTF">2016-01-07T13:47:00Z</dcterms:created>
  <dcterms:modified xsi:type="dcterms:W3CDTF">2016-10-04T14:05:00Z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0x010100EFB0C015CAAAA44CB7265B87A9D38991</vt:lpwstr>
  </property>
  <property fmtid="{D5CDD505-2E9C-101B-9397-08002B2CF9AE}" pid="3" name="TaxKeyword">
    <vt:lpwstr/>
  </property>
  <property fmtid="{D5CDD505-2E9C-101B-9397-08002B2CF9AE}" pid="4" name="OrganisationalUnits">
    <vt:lpwstr/>
  </property>
  <property fmtid="{D5CDD505-2E9C-101B-9397-08002B2CF9AE}" pid="5" name="Language/s">
    <vt:lpwstr>;#English;#</vt:lpwstr>
  </property>
  <property fmtid="{D5CDD505-2E9C-101B-9397-08002B2CF9AE}" pid="6" name="Order">
    <vt:r8>2900</vt:r8>
  </property>
  <property fmtid="{D5CDD505-2E9C-101B-9397-08002B2CF9AE}" pid="7" name="k7b289fa41d4402492fd7745e7d2b323">
    <vt:lpwstr>Factsheet|0e0030f0-7c6b-4cc7-94b7-c76184cd823f</vt:lpwstr>
  </property>
  <property fmtid="{D5CDD505-2E9C-101B-9397-08002B2CF9AE}" pid="8" name="_dlc_DocIdItemGuid">
    <vt:lpwstr>76cf70b6-9b35-408c-ac16-f75a465ed8c7</vt:lpwstr>
  </property>
  <property fmtid="{D5CDD505-2E9C-101B-9397-08002B2CF9AE}" pid="9" name="Type_x0020_of_x0020_comms_x0020_document">
    <vt:lpwstr>94;#Factsheet|0e0030f0-7c6b-4cc7-94b7-c76184cd823f</vt:lpwstr>
  </property>
  <property fmtid="{D5CDD505-2E9C-101B-9397-08002B2CF9AE}" pid="10" name="Countries">
    <vt:lpwstr/>
  </property>
  <property fmtid="{D5CDD505-2E9C-101B-9397-08002B2CF9AE}" pid="11" name="Projects">
    <vt:lpwstr/>
  </property>
  <property fmtid="{D5CDD505-2E9C-101B-9397-08002B2CF9AE}" pid="12" name="pedea19abc6845ea96270dfcb5610e80">
    <vt:lpwstr/>
  </property>
  <property fmtid="{D5CDD505-2E9C-101B-9397-08002B2CF9AE}" pid="13" name="Confidentiality">
    <vt:lpwstr>Internal - UNOPS only</vt:lpwstr>
  </property>
  <property fmtid="{D5CDD505-2E9C-101B-9397-08002B2CF9AE}" pid="14" name="Use_x0020_this_x0020_site_x0020_column_x0020_to_x0020_draw_x0020_from_x0020_managed_x0020_metadata_x0020_for_x0020_defining_x0020_communications_x0020_documents_x002e_Type_x0020_of_x0020_report">
    <vt:lpwstr/>
  </property>
  <property fmtid="{D5CDD505-2E9C-101B-9397-08002B2CF9AE}" pid="15" name="TaxCatchAll">
    <vt:lpwstr>94;#Factsheet|0e0030f0-7c6b-4cc7-94b7-c76184cd823f</vt:lpwstr>
  </property>
  <property fmtid="{D5CDD505-2E9C-101B-9397-08002B2CF9AE}" pid="16" name="TaxKeywordTaxHTField">
    <vt:lpwstr/>
  </property>
  <property fmtid="{D5CDD505-2E9C-101B-9397-08002B2CF9AE}" pid="17" name="d965deffccfe49e69c9da10df9c2d4f9">
    <vt:lpwstr/>
  </property>
  <property fmtid="{D5CDD505-2E9C-101B-9397-08002B2CF9AE}" pid="18" name="ha90e443468f4145aba582d53873a577">
    <vt:lpwstr/>
  </property>
  <property fmtid="{D5CDD505-2E9C-101B-9397-08002B2CF9AE}" pid="19" name="i4a0c0ffdeba458aaa2390bd69b63c92">
    <vt:lpwstr/>
  </property>
  <property fmtid="{D5CDD505-2E9C-101B-9397-08002B2CF9AE}" pid="20" name="h8e7aaa3f16f4245b92bce68bb3d1e55">
    <vt:lpwstr/>
  </property>
  <property fmtid="{D5CDD505-2E9C-101B-9397-08002B2CF9AE}" pid="21" name="g1cd34e936aa41bc9443e4d148a862c1">
    <vt:lpwstr/>
  </property>
  <property fmtid="{D5CDD505-2E9C-101B-9397-08002B2CF9AE}" pid="22" name="Type_x0020_of_x0020_plan_x0020_or_x0020_strategy">
    <vt:lpwstr/>
  </property>
  <property fmtid="{D5CDD505-2E9C-101B-9397-08002B2CF9AE}" pid="23" name="f2c2bed3e89641f1938cb68b56208236">
    <vt:lpwstr/>
  </property>
  <property fmtid="{D5CDD505-2E9C-101B-9397-08002B2CF9AE}" pid="24" name="h136076126ec44229919509fd88b3de6">
    <vt:lpwstr/>
  </property>
  <property fmtid="{D5CDD505-2E9C-101B-9397-08002B2CF9AE}" pid="25" name="Type_x0020_of_x0020_admin_x0020_document">
    <vt:lpwstr/>
  </property>
  <property fmtid="{D5CDD505-2E9C-101B-9397-08002B2CF9AE}" pid="26" name="dd48bc4baf194ba785dbddff202dd144">
    <vt:lpwstr/>
  </property>
  <property fmtid="{D5CDD505-2E9C-101B-9397-08002B2CF9AE}" pid="27" name="Type_x0020_of_x0020_meeting_x0020_document">
    <vt:lpwstr/>
  </property>
  <property fmtid="{D5CDD505-2E9C-101B-9397-08002B2CF9AE}" pid="28" name="Tags">
    <vt:lpwstr/>
  </property>
  <property fmtid="{D5CDD505-2E9C-101B-9397-08002B2CF9AE}" pid="29" name="bb7c361188a940138612c57da090ccbf">
    <vt:lpwstr/>
  </property>
  <property fmtid="{D5CDD505-2E9C-101B-9397-08002B2CF9AE}" pid="30" name="Type_x0020_of_x0020_agreement">
    <vt:lpwstr/>
  </property>
  <property fmtid="{D5CDD505-2E9C-101B-9397-08002B2CF9AE}" pid="31" name="Type_x0020_of_x0020_mission_x0020_document">
    <vt:lpwstr/>
  </property>
  <property fmtid="{D5CDD505-2E9C-101B-9397-08002B2CF9AE}" pid="32" name="Clients">
    <vt:lpwstr/>
  </property>
  <property fmtid="{D5CDD505-2E9C-101B-9397-08002B2CF9AE}" pid="33" name="Type of mission document">
    <vt:lpwstr/>
  </property>
  <property fmtid="{D5CDD505-2E9C-101B-9397-08002B2CF9AE}" pid="34" name="Type of agreement">
    <vt:lpwstr/>
  </property>
  <property fmtid="{D5CDD505-2E9C-101B-9397-08002B2CF9AE}" pid="35" name="Type of comms document">
    <vt:lpwstr>94;#Factsheet|0e0030f0-7c6b-4cc7-94b7-c76184cd823f</vt:lpwstr>
  </property>
  <property fmtid="{D5CDD505-2E9C-101B-9397-08002B2CF9AE}" pid="36" name="Type of plan or strategy">
    <vt:lpwstr/>
  </property>
  <property fmtid="{D5CDD505-2E9C-101B-9397-08002B2CF9AE}" pid="37" name="Type of admin document">
    <vt:lpwstr/>
  </property>
  <property fmtid="{D5CDD505-2E9C-101B-9397-08002B2CF9AE}" pid="38" name="Use this site column to draw from managed metadata for defining communications documents.Type of report">
    <vt:lpwstr/>
  </property>
  <property fmtid="{D5CDD505-2E9C-101B-9397-08002B2CF9AE}" pid="39" name="Type of meeting document">
    <vt:lpwstr/>
  </property>
</Properties>
</file>