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316E" w:rsidRPr="00B401A7" w:rsidRDefault="000B41FE" w:rsidP="00B401A7">
      <w:pPr>
        <w:tabs>
          <w:tab w:val="left" w:pos="2730"/>
        </w:tabs>
        <w:ind w:hanging="180"/>
        <w:rPr>
          <w:rFonts w:cstheme="minorHAnsi"/>
          <w:b/>
          <w:sz w:val="24"/>
        </w:rPr>
      </w:pPr>
      <w:r w:rsidRPr="00B401A7">
        <w:rPr>
          <w:rFonts w:cstheme="minorHAnsi"/>
          <w:b/>
          <w:sz w:val="24"/>
        </w:rPr>
        <w:t xml:space="preserve">A. </w:t>
      </w:r>
      <w:bookmarkStart w:id="0" w:name="_Hlk504395866"/>
      <w:r w:rsidRPr="00B401A7">
        <w:rPr>
          <w:rFonts w:cstheme="minorHAnsi"/>
          <w:b/>
          <w:sz w:val="24"/>
        </w:rPr>
        <w:t xml:space="preserve">TECHNICAL SPECIFICATIONS </w:t>
      </w:r>
      <w:bookmarkEnd w:id="0"/>
      <w:r w:rsidRPr="00B401A7">
        <w:rPr>
          <w:rFonts w:cstheme="minorHAnsi"/>
          <w:b/>
          <w:sz w:val="24"/>
        </w:rPr>
        <w:t>OF Calcium hypochlorite (Chlorine Powder)</w:t>
      </w:r>
    </w:p>
    <w:tbl>
      <w:tblPr>
        <w:tblStyle w:val="TableGrid"/>
        <w:tblW w:w="5000" w:type="pct"/>
        <w:tblLook w:val="04A0" w:firstRow="1" w:lastRow="0" w:firstColumn="1" w:lastColumn="0" w:noHBand="0" w:noVBand="1"/>
      </w:tblPr>
      <w:tblGrid>
        <w:gridCol w:w="340"/>
        <w:gridCol w:w="2108"/>
        <w:gridCol w:w="4193"/>
        <w:gridCol w:w="1332"/>
        <w:gridCol w:w="1599"/>
      </w:tblGrid>
      <w:tr w:rsidR="00C8316E" w:rsidRPr="001B0255" w:rsidTr="00135983">
        <w:tc>
          <w:tcPr>
            <w:tcW w:w="178" w:type="pct"/>
          </w:tcPr>
          <w:p w:rsidR="00C8316E" w:rsidRPr="001B0255" w:rsidRDefault="00C8316E" w:rsidP="00E60E8A">
            <w:pPr>
              <w:tabs>
                <w:tab w:val="left" w:pos="2730"/>
              </w:tabs>
              <w:rPr>
                <w:rFonts w:cstheme="minorHAnsi"/>
                <w:b/>
                <w:sz w:val="24"/>
              </w:rPr>
            </w:pPr>
          </w:p>
        </w:tc>
        <w:tc>
          <w:tcPr>
            <w:tcW w:w="3291" w:type="pct"/>
            <w:gridSpan w:val="2"/>
          </w:tcPr>
          <w:p w:rsidR="00C8316E" w:rsidRPr="001B0255" w:rsidRDefault="00C8316E" w:rsidP="00E60E8A">
            <w:pPr>
              <w:tabs>
                <w:tab w:val="left" w:pos="2730"/>
              </w:tabs>
              <w:rPr>
                <w:rFonts w:cstheme="minorHAnsi"/>
                <w:b/>
                <w:sz w:val="24"/>
              </w:rPr>
            </w:pPr>
            <w:r w:rsidRPr="001B0255">
              <w:rPr>
                <w:rFonts w:cstheme="minorHAnsi"/>
                <w:b/>
                <w:sz w:val="24"/>
              </w:rPr>
              <w:t xml:space="preserve">Item Description </w:t>
            </w:r>
          </w:p>
        </w:tc>
        <w:tc>
          <w:tcPr>
            <w:tcW w:w="696" w:type="pct"/>
          </w:tcPr>
          <w:p w:rsidR="00C8316E" w:rsidRPr="001B0255" w:rsidRDefault="00C8316E" w:rsidP="00E60E8A">
            <w:pPr>
              <w:tabs>
                <w:tab w:val="left" w:pos="2730"/>
              </w:tabs>
              <w:rPr>
                <w:rFonts w:cstheme="minorHAnsi"/>
                <w:b/>
                <w:bCs/>
                <w:sz w:val="24"/>
              </w:rPr>
            </w:pPr>
            <w:r w:rsidRPr="001B0255">
              <w:rPr>
                <w:rFonts w:cstheme="minorHAnsi"/>
                <w:b/>
                <w:bCs/>
                <w:sz w:val="24"/>
              </w:rPr>
              <w:t>Unit</w:t>
            </w:r>
          </w:p>
        </w:tc>
        <w:tc>
          <w:tcPr>
            <w:tcW w:w="835" w:type="pct"/>
          </w:tcPr>
          <w:p w:rsidR="00C8316E" w:rsidRPr="001B0255" w:rsidRDefault="00C8316E" w:rsidP="00E60E8A">
            <w:pPr>
              <w:tabs>
                <w:tab w:val="left" w:pos="2730"/>
              </w:tabs>
              <w:rPr>
                <w:rFonts w:cstheme="minorHAnsi"/>
                <w:b/>
                <w:bCs/>
                <w:sz w:val="24"/>
              </w:rPr>
            </w:pPr>
            <w:r w:rsidRPr="001B0255">
              <w:rPr>
                <w:rFonts w:cstheme="minorHAnsi"/>
                <w:b/>
                <w:bCs/>
                <w:sz w:val="24"/>
              </w:rPr>
              <w:t xml:space="preserve">Quantity </w:t>
            </w:r>
          </w:p>
        </w:tc>
        <w:bookmarkStart w:id="1" w:name="_GoBack"/>
        <w:bookmarkEnd w:id="1"/>
      </w:tr>
      <w:tr w:rsidR="00C8316E" w:rsidRPr="00C8316E" w:rsidTr="00135983">
        <w:trPr>
          <w:trHeight w:val="4031"/>
        </w:trPr>
        <w:tc>
          <w:tcPr>
            <w:tcW w:w="178" w:type="pct"/>
            <w:tcBorders>
              <w:bottom w:val="nil"/>
            </w:tcBorders>
          </w:tcPr>
          <w:p w:rsidR="00C8316E" w:rsidRPr="00C8316E" w:rsidRDefault="00C8316E" w:rsidP="00E60E8A">
            <w:pPr>
              <w:tabs>
                <w:tab w:val="left" w:pos="2730"/>
              </w:tabs>
              <w:rPr>
                <w:rFonts w:cstheme="minorHAnsi"/>
                <w:bCs/>
                <w:sz w:val="24"/>
              </w:rPr>
            </w:pPr>
            <w:r w:rsidRPr="00C8316E">
              <w:rPr>
                <w:rFonts w:cstheme="minorHAnsi"/>
                <w:bCs/>
                <w:sz w:val="24"/>
              </w:rPr>
              <w:t>1</w:t>
            </w:r>
          </w:p>
        </w:tc>
        <w:tc>
          <w:tcPr>
            <w:tcW w:w="3291" w:type="pct"/>
            <w:gridSpan w:val="2"/>
            <w:tcBorders>
              <w:bottom w:val="nil"/>
            </w:tcBorders>
          </w:tcPr>
          <w:p w:rsidR="00C8316E" w:rsidRPr="00135983" w:rsidRDefault="00C8316E" w:rsidP="00C8316E">
            <w:pPr>
              <w:tabs>
                <w:tab w:val="left" w:pos="2730"/>
              </w:tabs>
              <w:rPr>
                <w:rFonts w:asciiTheme="minorBidi" w:hAnsiTheme="minorBidi"/>
                <w:bCs/>
                <w:szCs w:val="20"/>
              </w:rPr>
            </w:pPr>
            <w:r w:rsidRPr="00135983">
              <w:rPr>
                <w:rFonts w:asciiTheme="minorBidi" w:hAnsiTheme="minorBidi"/>
                <w:bCs/>
                <w:szCs w:val="20"/>
              </w:rPr>
              <w:t>Calcium hypochlorite (Chlorine Powder)</w:t>
            </w:r>
          </w:p>
          <w:p w:rsidR="00C8316E" w:rsidRPr="00135983" w:rsidRDefault="00C8316E" w:rsidP="00C8316E">
            <w:pPr>
              <w:tabs>
                <w:tab w:val="left" w:pos="2730"/>
              </w:tabs>
              <w:rPr>
                <w:rFonts w:asciiTheme="minorBidi" w:hAnsiTheme="minorBidi"/>
                <w:bCs/>
                <w:szCs w:val="20"/>
              </w:rPr>
            </w:pPr>
            <w:r w:rsidRPr="00135983">
              <w:rPr>
                <w:rFonts w:asciiTheme="minorBidi" w:hAnsiTheme="minorBidi"/>
                <w:bCs/>
                <w:szCs w:val="20"/>
              </w:rPr>
              <w:t>Calcium hypo chloride 65-70% concentration in plastic container</w:t>
            </w:r>
          </w:p>
          <w:p w:rsidR="00C8316E" w:rsidRPr="00135983" w:rsidRDefault="00C8316E" w:rsidP="00C8316E">
            <w:pPr>
              <w:tabs>
                <w:tab w:val="left" w:pos="2730"/>
              </w:tabs>
              <w:rPr>
                <w:rFonts w:asciiTheme="minorBidi" w:hAnsiTheme="minorBidi"/>
                <w:bCs/>
                <w:szCs w:val="20"/>
              </w:rPr>
            </w:pPr>
            <w:r w:rsidRPr="00135983">
              <w:rPr>
                <w:rFonts w:asciiTheme="minorBidi" w:hAnsiTheme="minorBidi"/>
                <w:bCs/>
                <w:szCs w:val="20"/>
              </w:rPr>
              <w:t>double packing capacity (40-50) kg with 1kg measuring</w:t>
            </w:r>
          </w:p>
          <w:p w:rsidR="00C8316E" w:rsidRPr="00135983" w:rsidRDefault="00C8316E" w:rsidP="00C8316E">
            <w:pPr>
              <w:tabs>
                <w:tab w:val="left" w:pos="2730"/>
              </w:tabs>
              <w:rPr>
                <w:rFonts w:asciiTheme="minorBidi" w:hAnsiTheme="minorBidi"/>
                <w:bCs/>
                <w:szCs w:val="20"/>
              </w:rPr>
            </w:pPr>
            <w:r w:rsidRPr="00135983">
              <w:rPr>
                <w:rFonts w:asciiTheme="minorBidi" w:hAnsiTheme="minorBidi"/>
                <w:bCs/>
                <w:szCs w:val="20"/>
              </w:rPr>
              <w:t>cu. expire date not less than 2 years from the date of</w:t>
            </w:r>
          </w:p>
          <w:p w:rsidR="00C8316E" w:rsidRPr="00135983" w:rsidRDefault="00C8316E" w:rsidP="00C8316E">
            <w:pPr>
              <w:tabs>
                <w:tab w:val="left" w:pos="2730"/>
              </w:tabs>
              <w:rPr>
                <w:rFonts w:asciiTheme="minorBidi" w:hAnsiTheme="minorBidi"/>
                <w:bCs/>
                <w:szCs w:val="20"/>
              </w:rPr>
            </w:pPr>
            <w:r w:rsidRPr="00135983">
              <w:rPr>
                <w:rFonts w:asciiTheme="minorBidi" w:hAnsiTheme="minorBidi"/>
                <w:bCs/>
                <w:szCs w:val="20"/>
              </w:rPr>
              <w:t>producing printed on the container with the name of</w:t>
            </w:r>
          </w:p>
          <w:p w:rsidR="00C8316E" w:rsidRPr="00135983" w:rsidRDefault="00C8316E" w:rsidP="00C8316E">
            <w:pPr>
              <w:tabs>
                <w:tab w:val="left" w:pos="2730"/>
              </w:tabs>
              <w:rPr>
                <w:rFonts w:asciiTheme="minorBidi" w:hAnsiTheme="minorBidi"/>
                <w:bCs/>
                <w:szCs w:val="20"/>
              </w:rPr>
            </w:pPr>
            <w:r w:rsidRPr="00135983">
              <w:rPr>
                <w:rFonts w:asciiTheme="minorBidi" w:hAnsiTheme="minorBidi"/>
                <w:bCs/>
                <w:szCs w:val="20"/>
              </w:rPr>
              <w:t xml:space="preserve">company. </w:t>
            </w:r>
          </w:p>
          <w:p w:rsidR="00C8316E" w:rsidRPr="00135983" w:rsidRDefault="00C8316E" w:rsidP="00C8316E">
            <w:pPr>
              <w:tabs>
                <w:tab w:val="left" w:pos="2730"/>
              </w:tabs>
              <w:rPr>
                <w:rFonts w:asciiTheme="minorBidi" w:hAnsiTheme="minorBidi"/>
                <w:bCs/>
                <w:szCs w:val="20"/>
              </w:rPr>
            </w:pPr>
            <w:r w:rsidRPr="00135983">
              <w:rPr>
                <w:rFonts w:asciiTheme="minorBidi" w:hAnsiTheme="minorBidi"/>
                <w:bCs/>
                <w:szCs w:val="20"/>
              </w:rPr>
              <w:t>Terms and Conditions: presentation of original product certificate.</w:t>
            </w:r>
          </w:p>
          <w:p w:rsidR="00C8316E" w:rsidRPr="00135983" w:rsidRDefault="00C8316E" w:rsidP="00C8316E">
            <w:pPr>
              <w:tabs>
                <w:tab w:val="left" w:pos="2730"/>
              </w:tabs>
              <w:rPr>
                <w:rFonts w:asciiTheme="minorBidi" w:hAnsiTheme="minorBidi"/>
                <w:bCs/>
                <w:szCs w:val="20"/>
              </w:rPr>
            </w:pPr>
          </w:p>
          <w:p w:rsidR="00C8316E" w:rsidRPr="00135983" w:rsidRDefault="00C8316E" w:rsidP="00C8316E">
            <w:pPr>
              <w:tabs>
                <w:tab w:val="left" w:pos="2730"/>
              </w:tabs>
              <w:rPr>
                <w:rFonts w:asciiTheme="minorBidi" w:hAnsiTheme="minorBidi"/>
                <w:bCs/>
                <w:szCs w:val="20"/>
              </w:rPr>
            </w:pPr>
            <w:r w:rsidRPr="00135983">
              <w:rPr>
                <w:rFonts w:asciiTheme="minorBidi" w:hAnsiTheme="minorBidi"/>
                <w:bCs/>
                <w:szCs w:val="20"/>
              </w:rPr>
              <w:t>Synonym(s): Calcium oxychloride, bleaching powder, Chlorinated lime and granulated</w:t>
            </w:r>
          </w:p>
          <w:p w:rsidR="00C8316E" w:rsidRPr="00135983" w:rsidRDefault="00C8316E" w:rsidP="00C8316E">
            <w:pPr>
              <w:tabs>
                <w:tab w:val="left" w:pos="2730"/>
              </w:tabs>
              <w:rPr>
                <w:rFonts w:asciiTheme="minorBidi" w:hAnsiTheme="minorBidi"/>
                <w:bCs/>
                <w:szCs w:val="20"/>
              </w:rPr>
            </w:pPr>
            <w:r w:rsidRPr="00135983">
              <w:rPr>
                <w:rFonts w:asciiTheme="minorBidi" w:hAnsiTheme="minorBidi"/>
                <w:bCs/>
                <w:szCs w:val="20"/>
              </w:rPr>
              <w:t>chlorine</w:t>
            </w:r>
          </w:p>
          <w:p w:rsidR="00C8316E" w:rsidRPr="00135983" w:rsidRDefault="00C8316E" w:rsidP="00C8316E">
            <w:pPr>
              <w:tabs>
                <w:tab w:val="left" w:pos="2730"/>
              </w:tabs>
              <w:rPr>
                <w:rFonts w:asciiTheme="minorBidi" w:hAnsiTheme="minorBidi"/>
                <w:bCs/>
                <w:szCs w:val="20"/>
              </w:rPr>
            </w:pPr>
            <w:r w:rsidRPr="00135983">
              <w:rPr>
                <w:rFonts w:asciiTheme="minorBidi" w:hAnsiTheme="minorBidi"/>
                <w:bCs/>
                <w:szCs w:val="20"/>
              </w:rPr>
              <w:t xml:space="preserve">Chemical Family: Salt of </w:t>
            </w:r>
            <w:proofErr w:type="spellStart"/>
            <w:r w:rsidRPr="00135983">
              <w:rPr>
                <w:rFonts w:asciiTheme="minorBidi" w:hAnsiTheme="minorBidi"/>
                <w:bCs/>
                <w:szCs w:val="20"/>
              </w:rPr>
              <w:t>hyprochlorous</w:t>
            </w:r>
            <w:proofErr w:type="spellEnd"/>
            <w:r w:rsidRPr="00135983">
              <w:rPr>
                <w:rFonts w:asciiTheme="minorBidi" w:hAnsiTheme="minorBidi"/>
                <w:bCs/>
                <w:szCs w:val="20"/>
              </w:rPr>
              <w:t xml:space="preserve"> acid</w:t>
            </w:r>
          </w:p>
          <w:p w:rsidR="00C8316E" w:rsidRPr="00135983" w:rsidRDefault="00C8316E" w:rsidP="00C8316E">
            <w:pPr>
              <w:tabs>
                <w:tab w:val="left" w:pos="2730"/>
              </w:tabs>
              <w:rPr>
                <w:rFonts w:asciiTheme="minorBidi" w:hAnsiTheme="minorBidi"/>
                <w:bCs/>
                <w:szCs w:val="20"/>
              </w:rPr>
            </w:pPr>
            <w:r w:rsidRPr="00135983">
              <w:rPr>
                <w:rFonts w:asciiTheme="minorBidi" w:hAnsiTheme="minorBidi"/>
                <w:bCs/>
                <w:szCs w:val="20"/>
              </w:rPr>
              <w:t>Molecular Formula: Ca(OCI)2</w:t>
            </w:r>
          </w:p>
          <w:p w:rsidR="00C8316E" w:rsidRPr="00135983" w:rsidRDefault="00C8316E" w:rsidP="00C8316E">
            <w:pPr>
              <w:tabs>
                <w:tab w:val="left" w:pos="2730"/>
              </w:tabs>
              <w:rPr>
                <w:rFonts w:asciiTheme="minorBidi" w:hAnsiTheme="minorBidi"/>
                <w:bCs/>
                <w:szCs w:val="20"/>
              </w:rPr>
            </w:pPr>
            <w:r w:rsidRPr="00135983">
              <w:rPr>
                <w:rFonts w:asciiTheme="minorBidi" w:hAnsiTheme="minorBidi"/>
                <w:bCs/>
                <w:szCs w:val="20"/>
              </w:rPr>
              <w:t>PIN – UN/NA Number(s): UN1748, UN2880</w:t>
            </w:r>
          </w:p>
          <w:p w:rsidR="00C8316E" w:rsidRPr="00135983" w:rsidRDefault="00C8316E" w:rsidP="00C8316E">
            <w:pPr>
              <w:tabs>
                <w:tab w:val="left" w:pos="2730"/>
              </w:tabs>
              <w:rPr>
                <w:rFonts w:asciiTheme="minorBidi" w:hAnsiTheme="minorBidi"/>
                <w:bCs/>
                <w:szCs w:val="20"/>
              </w:rPr>
            </w:pPr>
            <w:r w:rsidRPr="00135983">
              <w:rPr>
                <w:rFonts w:asciiTheme="minorBidi" w:hAnsiTheme="minorBidi"/>
                <w:bCs/>
                <w:szCs w:val="20"/>
              </w:rPr>
              <w:t>Product Use: Disinfection in swimming pools and drinking water supplies; treatment of</w:t>
            </w:r>
          </w:p>
          <w:p w:rsidR="00C8316E" w:rsidRPr="00135983" w:rsidRDefault="00C8316E" w:rsidP="00C8316E">
            <w:pPr>
              <w:tabs>
                <w:tab w:val="left" w:pos="2730"/>
              </w:tabs>
              <w:rPr>
                <w:rFonts w:asciiTheme="minorBidi" w:hAnsiTheme="minorBidi"/>
                <w:bCs/>
                <w:szCs w:val="20"/>
              </w:rPr>
            </w:pPr>
            <w:r w:rsidRPr="00135983">
              <w:rPr>
                <w:rFonts w:asciiTheme="minorBidi" w:hAnsiTheme="minorBidi"/>
                <w:bCs/>
                <w:szCs w:val="20"/>
              </w:rPr>
              <w:t>industrial cooling water; clime control; odor control; sewage and waste water treatment</w:t>
            </w:r>
          </w:p>
          <w:p w:rsidR="00C8316E" w:rsidRPr="00135983" w:rsidRDefault="00C8316E" w:rsidP="00C8316E">
            <w:pPr>
              <w:tabs>
                <w:tab w:val="left" w:pos="2730"/>
              </w:tabs>
              <w:rPr>
                <w:rFonts w:asciiTheme="minorBidi" w:hAnsiTheme="minorBidi"/>
                <w:bCs/>
                <w:szCs w:val="20"/>
              </w:rPr>
            </w:pPr>
            <w:r w:rsidRPr="00135983">
              <w:rPr>
                <w:rFonts w:asciiTheme="minorBidi" w:hAnsiTheme="minorBidi"/>
                <w:bCs/>
                <w:szCs w:val="20"/>
              </w:rPr>
              <w:t>HAZARDOUS INGREDIENTS</w:t>
            </w:r>
          </w:p>
          <w:p w:rsidR="00C8316E" w:rsidRPr="00135983" w:rsidRDefault="00C8316E" w:rsidP="00C8316E">
            <w:pPr>
              <w:tabs>
                <w:tab w:val="left" w:pos="2730"/>
              </w:tabs>
              <w:rPr>
                <w:rFonts w:asciiTheme="minorBidi" w:hAnsiTheme="minorBidi"/>
                <w:bCs/>
                <w:szCs w:val="20"/>
              </w:rPr>
            </w:pPr>
            <w:r w:rsidRPr="00135983">
              <w:rPr>
                <w:rFonts w:asciiTheme="minorBidi" w:hAnsiTheme="minorBidi"/>
                <w:bCs/>
                <w:szCs w:val="20"/>
              </w:rPr>
              <w:t xml:space="preserve">Ingredients: (by weight) 65% Calcium hypochlorite – </w:t>
            </w:r>
            <w:proofErr w:type="spellStart"/>
            <w:r w:rsidRPr="00135983">
              <w:rPr>
                <w:rFonts w:asciiTheme="minorBidi" w:hAnsiTheme="minorBidi"/>
                <w:bCs/>
                <w:szCs w:val="20"/>
              </w:rPr>
              <w:t>Inerts</w:t>
            </w:r>
            <w:proofErr w:type="spellEnd"/>
            <w:r w:rsidRPr="00135983">
              <w:rPr>
                <w:rFonts w:asciiTheme="minorBidi" w:hAnsiTheme="minorBidi"/>
                <w:bCs/>
                <w:szCs w:val="20"/>
              </w:rPr>
              <w:t xml:space="preserve"> 35%</w:t>
            </w:r>
          </w:p>
          <w:p w:rsidR="00C8316E" w:rsidRPr="00135983" w:rsidRDefault="00C8316E" w:rsidP="00C8316E">
            <w:pPr>
              <w:tabs>
                <w:tab w:val="left" w:pos="2730"/>
              </w:tabs>
              <w:rPr>
                <w:rFonts w:asciiTheme="minorBidi" w:hAnsiTheme="minorBidi"/>
                <w:bCs/>
                <w:szCs w:val="20"/>
              </w:rPr>
            </w:pPr>
            <w:r w:rsidRPr="00135983">
              <w:rPr>
                <w:rFonts w:asciiTheme="minorBidi" w:hAnsiTheme="minorBidi"/>
                <w:bCs/>
                <w:szCs w:val="20"/>
              </w:rPr>
              <w:t xml:space="preserve">70% Calcium hypochlorite – </w:t>
            </w:r>
            <w:proofErr w:type="spellStart"/>
            <w:r w:rsidRPr="00135983">
              <w:rPr>
                <w:rFonts w:asciiTheme="minorBidi" w:hAnsiTheme="minorBidi"/>
                <w:bCs/>
                <w:szCs w:val="20"/>
              </w:rPr>
              <w:t>Inerts</w:t>
            </w:r>
            <w:proofErr w:type="spellEnd"/>
            <w:r w:rsidRPr="00135983">
              <w:rPr>
                <w:rFonts w:asciiTheme="minorBidi" w:hAnsiTheme="minorBidi"/>
                <w:bCs/>
                <w:szCs w:val="20"/>
              </w:rPr>
              <w:t xml:space="preserve"> 30%</w:t>
            </w:r>
          </w:p>
          <w:p w:rsidR="00C8316E" w:rsidRPr="00135983" w:rsidRDefault="00C8316E" w:rsidP="00C8316E">
            <w:pPr>
              <w:tabs>
                <w:tab w:val="left" w:pos="2730"/>
              </w:tabs>
              <w:rPr>
                <w:rFonts w:asciiTheme="minorBidi" w:hAnsiTheme="minorBidi"/>
                <w:bCs/>
                <w:szCs w:val="20"/>
              </w:rPr>
            </w:pPr>
            <w:r w:rsidRPr="00135983">
              <w:rPr>
                <w:rFonts w:asciiTheme="minorBidi" w:hAnsiTheme="minorBidi"/>
                <w:bCs/>
                <w:szCs w:val="20"/>
              </w:rPr>
              <w:t>CAS Registry Number – Calcium hypochlorite: 7778-54-3</w:t>
            </w:r>
          </w:p>
          <w:p w:rsidR="00C8316E" w:rsidRPr="00135983" w:rsidRDefault="00C8316E" w:rsidP="00C8316E">
            <w:pPr>
              <w:tabs>
                <w:tab w:val="left" w:pos="2730"/>
              </w:tabs>
              <w:rPr>
                <w:rFonts w:asciiTheme="minorBidi" w:hAnsiTheme="minorBidi"/>
                <w:bCs/>
                <w:szCs w:val="20"/>
              </w:rPr>
            </w:pPr>
            <w:r w:rsidRPr="00135983">
              <w:rPr>
                <w:rFonts w:asciiTheme="minorBidi" w:hAnsiTheme="minorBidi"/>
                <w:bCs/>
                <w:szCs w:val="20"/>
              </w:rPr>
              <w:t>CAS Registry Number – Calcium hydroxide: 1305-62-0</w:t>
            </w:r>
          </w:p>
          <w:p w:rsidR="00C8316E" w:rsidRPr="00135983" w:rsidRDefault="00C8316E" w:rsidP="00C8316E">
            <w:pPr>
              <w:tabs>
                <w:tab w:val="left" w:pos="2730"/>
              </w:tabs>
              <w:rPr>
                <w:rFonts w:asciiTheme="minorBidi" w:hAnsiTheme="minorBidi"/>
                <w:bCs/>
                <w:szCs w:val="20"/>
              </w:rPr>
            </w:pPr>
            <w:r w:rsidRPr="00135983">
              <w:rPr>
                <w:rFonts w:asciiTheme="minorBidi" w:hAnsiTheme="minorBidi"/>
                <w:bCs/>
                <w:szCs w:val="20"/>
              </w:rPr>
              <w:t>PHYSICAL DATA</w:t>
            </w:r>
          </w:p>
          <w:p w:rsidR="00C8316E" w:rsidRPr="00135983" w:rsidRDefault="00C8316E" w:rsidP="00C8316E">
            <w:pPr>
              <w:tabs>
                <w:tab w:val="left" w:pos="2730"/>
              </w:tabs>
              <w:rPr>
                <w:rFonts w:asciiTheme="minorBidi" w:hAnsiTheme="minorBidi"/>
                <w:bCs/>
                <w:szCs w:val="20"/>
              </w:rPr>
            </w:pPr>
            <w:r w:rsidRPr="00135983">
              <w:rPr>
                <w:rFonts w:asciiTheme="minorBidi" w:hAnsiTheme="minorBidi"/>
                <w:bCs/>
                <w:szCs w:val="20"/>
              </w:rPr>
              <w:t>Physical State: Solid</w:t>
            </w:r>
          </w:p>
          <w:p w:rsidR="00C8316E" w:rsidRPr="00135983" w:rsidRDefault="00C8316E" w:rsidP="00C8316E">
            <w:pPr>
              <w:tabs>
                <w:tab w:val="left" w:pos="2730"/>
              </w:tabs>
              <w:rPr>
                <w:rFonts w:asciiTheme="minorBidi" w:hAnsiTheme="minorBidi"/>
                <w:bCs/>
                <w:szCs w:val="20"/>
              </w:rPr>
            </w:pPr>
            <w:r w:rsidRPr="00135983">
              <w:rPr>
                <w:rFonts w:asciiTheme="minorBidi" w:hAnsiTheme="minorBidi"/>
                <w:bCs/>
                <w:szCs w:val="20"/>
              </w:rPr>
              <w:t>Odor and Appearance: White, free flowing granular solid, with a strong chlorine odor</w:t>
            </w:r>
          </w:p>
          <w:p w:rsidR="00C8316E" w:rsidRPr="00135983" w:rsidRDefault="00C8316E" w:rsidP="00C8316E">
            <w:pPr>
              <w:tabs>
                <w:tab w:val="left" w:pos="2730"/>
              </w:tabs>
              <w:rPr>
                <w:rFonts w:asciiTheme="minorBidi" w:hAnsiTheme="minorBidi"/>
                <w:bCs/>
                <w:szCs w:val="20"/>
              </w:rPr>
            </w:pPr>
            <w:r w:rsidRPr="00135983">
              <w:rPr>
                <w:rFonts w:asciiTheme="minorBidi" w:hAnsiTheme="minorBidi"/>
                <w:bCs/>
                <w:szCs w:val="20"/>
              </w:rPr>
              <w:t>Odor Threshold: Not available</w:t>
            </w:r>
          </w:p>
          <w:p w:rsidR="00C8316E" w:rsidRPr="00135983" w:rsidRDefault="00C8316E" w:rsidP="00C8316E">
            <w:pPr>
              <w:tabs>
                <w:tab w:val="left" w:pos="2730"/>
              </w:tabs>
              <w:rPr>
                <w:rFonts w:asciiTheme="minorBidi" w:hAnsiTheme="minorBidi"/>
                <w:bCs/>
                <w:szCs w:val="20"/>
              </w:rPr>
            </w:pPr>
            <w:r w:rsidRPr="00135983">
              <w:rPr>
                <w:rFonts w:asciiTheme="minorBidi" w:hAnsiTheme="minorBidi"/>
                <w:bCs/>
                <w:szCs w:val="20"/>
              </w:rPr>
              <w:t>Specific Gravity: 2.00-2.20 @ 20°C (water=1@40°C)</w:t>
            </w:r>
          </w:p>
          <w:p w:rsidR="00C8316E" w:rsidRPr="00135983" w:rsidRDefault="00C8316E" w:rsidP="00C8316E">
            <w:pPr>
              <w:tabs>
                <w:tab w:val="left" w:pos="2730"/>
              </w:tabs>
              <w:rPr>
                <w:rFonts w:asciiTheme="minorBidi" w:hAnsiTheme="minorBidi"/>
                <w:bCs/>
                <w:szCs w:val="20"/>
              </w:rPr>
            </w:pPr>
            <w:r w:rsidRPr="00135983">
              <w:rPr>
                <w:rFonts w:asciiTheme="minorBidi" w:hAnsiTheme="minorBidi"/>
                <w:bCs/>
                <w:szCs w:val="20"/>
              </w:rPr>
              <w:t>Vapor Pressure: Not applicable</w:t>
            </w:r>
          </w:p>
          <w:p w:rsidR="00C8316E" w:rsidRPr="00135983" w:rsidRDefault="00C8316E" w:rsidP="00C8316E">
            <w:pPr>
              <w:tabs>
                <w:tab w:val="left" w:pos="2730"/>
              </w:tabs>
              <w:rPr>
                <w:rFonts w:asciiTheme="minorBidi" w:hAnsiTheme="minorBidi"/>
                <w:bCs/>
                <w:szCs w:val="20"/>
              </w:rPr>
            </w:pPr>
            <w:r w:rsidRPr="00135983">
              <w:rPr>
                <w:rFonts w:asciiTheme="minorBidi" w:hAnsiTheme="minorBidi"/>
                <w:bCs/>
                <w:szCs w:val="20"/>
              </w:rPr>
              <w:t>Vapor Density: Not applicable</w:t>
            </w:r>
          </w:p>
          <w:p w:rsidR="00C8316E" w:rsidRPr="00135983" w:rsidRDefault="00C8316E" w:rsidP="00C8316E">
            <w:pPr>
              <w:tabs>
                <w:tab w:val="left" w:pos="2730"/>
              </w:tabs>
              <w:rPr>
                <w:rFonts w:asciiTheme="minorBidi" w:hAnsiTheme="minorBidi"/>
                <w:bCs/>
                <w:szCs w:val="20"/>
              </w:rPr>
            </w:pPr>
            <w:r w:rsidRPr="00135983">
              <w:rPr>
                <w:rFonts w:asciiTheme="minorBidi" w:hAnsiTheme="minorBidi"/>
                <w:bCs/>
                <w:szCs w:val="20"/>
              </w:rPr>
              <w:t>Evaporation Rate: Not applicable</w:t>
            </w:r>
          </w:p>
          <w:p w:rsidR="00C8316E" w:rsidRPr="00135983" w:rsidRDefault="00C8316E" w:rsidP="00C8316E">
            <w:pPr>
              <w:tabs>
                <w:tab w:val="left" w:pos="2730"/>
              </w:tabs>
              <w:rPr>
                <w:rFonts w:asciiTheme="minorBidi" w:hAnsiTheme="minorBidi"/>
                <w:bCs/>
                <w:szCs w:val="20"/>
              </w:rPr>
            </w:pPr>
            <w:r w:rsidRPr="00135983">
              <w:rPr>
                <w:rFonts w:asciiTheme="minorBidi" w:hAnsiTheme="minorBidi"/>
                <w:bCs/>
                <w:szCs w:val="20"/>
              </w:rPr>
              <w:t>Boiling Point: Not applicable</w:t>
            </w:r>
          </w:p>
          <w:p w:rsidR="00C8316E" w:rsidRPr="00135983" w:rsidRDefault="00C8316E" w:rsidP="00C8316E">
            <w:pPr>
              <w:tabs>
                <w:tab w:val="left" w:pos="2730"/>
              </w:tabs>
              <w:rPr>
                <w:rFonts w:asciiTheme="minorBidi" w:hAnsiTheme="minorBidi"/>
                <w:bCs/>
                <w:szCs w:val="20"/>
              </w:rPr>
            </w:pPr>
            <w:r w:rsidRPr="00135983">
              <w:rPr>
                <w:rFonts w:asciiTheme="minorBidi" w:hAnsiTheme="minorBidi"/>
                <w:bCs/>
                <w:szCs w:val="20"/>
              </w:rPr>
              <w:t>Melting Point: Decomposes at temperatures above 100°C</w:t>
            </w:r>
          </w:p>
          <w:p w:rsidR="00C8316E" w:rsidRPr="00135983" w:rsidRDefault="00C8316E" w:rsidP="00C8316E">
            <w:pPr>
              <w:tabs>
                <w:tab w:val="left" w:pos="2730"/>
              </w:tabs>
              <w:rPr>
                <w:rFonts w:asciiTheme="minorBidi" w:hAnsiTheme="minorBidi"/>
                <w:bCs/>
                <w:szCs w:val="20"/>
              </w:rPr>
            </w:pPr>
            <w:r w:rsidRPr="00135983">
              <w:rPr>
                <w:rFonts w:asciiTheme="minorBidi" w:hAnsiTheme="minorBidi"/>
                <w:bCs/>
                <w:szCs w:val="20"/>
              </w:rPr>
              <w:t>pH: 11.5 (5% solution)</w:t>
            </w:r>
          </w:p>
          <w:p w:rsidR="00C8316E" w:rsidRPr="00135983" w:rsidRDefault="00C8316E" w:rsidP="00C8316E">
            <w:pPr>
              <w:tabs>
                <w:tab w:val="left" w:pos="2730"/>
              </w:tabs>
              <w:rPr>
                <w:rFonts w:asciiTheme="minorBidi" w:hAnsiTheme="minorBidi"/>
                <w:bCs/>
                <w:szCs w:val="20"/>
              </w:rPr>
            </w:pPr>
            <w:r w:rsidRPr="00135983">
              <w:rPr>
                <w:rFonts w:asciiTheme="minorBidi" w:hAnsiTheme="minorBidi"/>
                <w:bCs/>
                <w:szCs w:val="20"/>
              </w:rPr>
              <w:t>Coefficient of Water/Oil Distribution: Not applicable</w:t>
            </w:r>
          </w:p>
          <w:p w:rsidR="00C8316E" w:rsidRPr="00135983" w:rsidRDefault="00C8316E" w:rsidP="00C8316E">
            <w:pPr>
              <w:tabs>
                <w:tab w:val="left" w:pos="2730"/>
              </w:tabs>
              <w:rPr>
                <w:rFonts w:asciiTheme="minorBidi" w:hAnsiTheme="minorBidi"/>
                <w:bCs/>
                <w:szCs w:val="20"/>
              </w:rPr>
            </w:pPr>
          </w:p>
          <w:p w:rsidR="00C8316E" w:rsidRPr="00135983" w:rsidRDefault="00C8316E" w:rsidP="00C8316E">
            <w:pPr>
              <w:tabs>
                <w:tab w:val="left" w:pos="2730"/>
              </w:tabs>
              <w:rPr>
                <w:rFonts w:asciiTheme="minorBidi" w:hAnsiTheme="minorBidi"/>
                <w:bCs/>
                <w:szCs w:val="20"/>
              </w:rPr>
            </w:pPr>
            <w:r w:rsidRPr="00135983">
              <w:rPr>
                <w:rFonts w:asciiTheme="minorBidi" w:hAnsiTheme="minorBidi"/>
                <w:bCs/>
                <w:szCs w:val="20"/>
              </w:rPr>
              <w:t>Route of Entry and Effects of Short Term (Acute) Exposure –</w:t>
            </w:r>
          </w:p>
          <w:p w:rsidR="00C8316E" w:rsidRPr="00135983" w:rsidRDefault="00C8316E" w:rsidP="00C8316E">
            <w:pPr>
              <w:tabs>
                <w:tab w:val="left" w:pos="2730"/>
              </w:tabs>
              <w:rPr>
                <w:rFonts w:asciiTheme="minorBidi" w:hAnsiTheme="minorBidi"/>
                <w:bCs/>
                <w:szCs w:val="20"/>
              </w:rPr>
            </w:pPr>
            <w:r w:rsidRPr="00135983">
              <w:rPr>
                <w:rFonts w:asciiTheme="minorBidi" w:hAnsiTheme="minorBidi"/>
                <w:bCs/>
                <w:szCs w:val="20"/>
              </w:rPr>
              <w:t>Inhalation: dust and mist irritate the nose and throat. When mixed with acids, chlorine gas is released. This gas causes irritation of the respiratory tract. Prolonged exposure to thigh concentrations of chlorine gas may result in severe lung damage. Eye Contact: Exposure to calcium hypochlorite can cause eye damage. Concentrated</w:t>
            </w:r>
          </w:p>
          <w:p w:rsidR="00C8316E" w:rsidRPr="00135983" w:rsidRDefault="00C8316E" w:rsidP="00C8316E">
            <w:pPr>
              <w:tabs>
                <w:tab w:val="left" w:pos="2730"/>
              </w:tabs>
              <w:rPr>
                <w:rFonts w:asciiTheme="minorBidi" w:hAnsiTheme="minorBidi"/>
                <w:bCs/>
                <w:szCs w:val="20"/>
              </w:rPr>
            </w:pPr>
            <w:r w:rsidRPr="00135983">
              <w:rPr>
                <w:rFonts w:asciiTheme="minorBidi" w:hAnsiTheme="minorBidi"/>
                <w:bCs/>
                <w:szCs w:val="20"/>
              </w:rPr>
              <w:t>solutions cause burns which may result in permanent eye damage if not promptly treated.</w:t>
            </w:r>
          </w:p>
          <w:p w:rsidR="00C8316E" w:rsidRPr="00135983" w:rsidRDefault="00C8316E" w:rsidP="00C8316E">
            <w:pPr>
              <w:tabs>
                <w:tab w:val="left" w:pos="2730"/>
              </w:tabs>
              <w:rPr>
                <w:rFonts w:asciiTheme="minorBidi" w:hAnsiTheme="minorBidi"/>
                <w:bCs/>
                <w:szCs w:val="20"/>
              </w:rPr>
            </w:pPr>
            <w:r w:rsidRPr="00135983">
              <w:rPr>
                <w:rFonts w:asciiTheme="minorBidi" w:hAnsiTheme="minorBidi"/>
                <w:bCs/>
                <w:szCs w:val="20"/>
              </w:rPr>
              <w:t>Skin Contact: Calcium hypochlorite dust and solutions can cause irritation, and in severe cases, chemical burns.</w:t>
            </w:r>
          </w:p>
          <w:p w:rsidR="00C8316E" w:rsidRPr="00135983" w:rsidRDefault="00C8316E" w:rsidP="00C8316E">
            <w:pPr>
              <w:tabs>
                <w:tab w:val="left" w:pos="2730"/>
              </w:tabs>
              <w:rPr>
                <w:rFonts w:asciiTheme="minorBidi" w:hAnsiTheme="minorBidi"/>
                <w:bCs/>
                <w:szCs w:val="20"/>
              </w:rPr>
            </w:pPr>
            <w:r w:rsidRPr="00135983">
              <w:rPr>
                <w:rFonts w:asciiTheme="minorBidi" w:hAnsiTheme="minorBidi"/>
                <w:bCs/>
                <w:szCs w:val="20"/>
              </w:rPr>
              <w:t xml:space="preserve">Ingestion: When ingested, there will be burning in the mouth </w:t>
            </w:r>
            <w:r w:rsidRPr="00135983">
              <w:rPr>
                <w:rFonts w:asciiTheme="minorBidi" w:hAnsiTheme="minorBidi"/>
                <w:bCs/>
                <w:szCs w:val="20"/>
              </w:rPr>
              <w:lastRenderedPageBreak/>
              <w:t>and throat. Calcium hypochlorite can cause abdominal cramps and nausea, which may lead to convulsions, coma and death.</w:t>
            </w:r>
          </w:p>
          <w:p w:rsidR="00C8316E" w:rsidRPr="00135983" w:rsidRDefault="00C8316E" w:rsidP="00C8316E">
            <w:pPr>
              <w:tabs>
                <w:tab w:val="left" w:pos="2730"/>
              </w:tabs>
              <w:rPr>
                <w:rFonts w:asciiTheme="minorBidi" w:hAnsiTheme="minorBidi"/>
                <w:bCs/>
                <w:szCs w:val="20"/>
              </w:rPr>
            </w:pPr>
            <w:r w:rsidRPr="00135983">
              <w:rPr>
                <w:rFonts w:asciiTheme="minorBidi" w:hAnsiTheme="minorBidi"/>
                <w:bCs/>
                <w:szCs w:val="20"/>
              </w:rPr>
              <w:t>Route of Entry and Effects of Short Term (Acute) Exposure – Skin irritation may occur from repeated or prolonged skin contact.</w:t>
            </w:r>
          </w:p>
          <w:p w:rsidR="00C8316E" w:rsidRPr="00135983" w:rsidRDefault="00C8316E" w:rsidP="00C8316E">
            <w:pPr>
              <w:tabs>
                <w:tab w:val="left" w:pos="2730"/>
              </w:tabs>
              <w:rPr>
                <w:rFonts w:asciiTheme="minorBidi" w:hAnsiTheme="minorBidi"/>
                <w:bCs/>
                <w:szCs w:val="20"/>
              </w:rPr>
            </w:pPr>
            <w:r w:rsidRPr="00135983">
              <w:rPr>
                <w:rFonts w:asciiTheme="minorBidi" w:hAnsiTheme="minorBidi"/>
                <w:bCs/>
                <w:szCs w:val="20"/>
              </w:rPr>
              <w:t>Exposure Limits –</w:t>
            </w:r>
          </w:p>
          <w:p w:rsidR="00C8316E" w:rsidRPr="00135983" w:rsidRDefault="00C8316E" w:rsidP="00C8316E">
            <w:pPr>
              <w:tabs>
                <w:tab w:val="left" w:pos="2730"/>
              </w:tabs>
              <w:rPr>
                <w:rFonts w:asciiTheme="minorBidi" w:hAnsiTheme="minorBidi"/>
                <w:bCs/>
                <w:szCs w:val="20"/>
              </w:rPr>
            </w:pPr>
            <w:r w:rsidRPr="00135983">
              <w:rPr>
                <w:rFonts w:asciiTheme="minorBidi" w:hAnsiTheme="minorBidi"/>
                <w:bCs/>
                <w:szCs w:val="20"/>
              </w:rPr>
              <w:t>Time Weighted Average (TLV-RWA): Not available</w:t>
            </w:r>
          </w:p>
          <w:p w:rsidR="00C8316E" w:rsidRPr="00135983" w:rsidRDefault="00C8316E" w:rsidP="00C8316E">
            <w:pPr>
              <w:tabs>
                <w:tab w:val="left" w:pos="2730"/>
              </w:tabs>
              <w:rPr>
                <w:rFonts w:asciiTheme="minorBidi" w:hAnsiTheme="minorBidi"/>
                <w:bCs/>
                <w:szCs w:val="20"/>
              </w:rPr>
            </w:pPr>
            <w:r w:rsidRPr="00135983">
              <w:rPr>
                <w:rFonts w:asciiTheme="minorBidi" w:hAnsiTheme="minorBidi"/>
                <w:bCs/>
                <w:szCs w:val="20"/>
              </w:rPr>
              <w:t>Irritancy: Not available</w:t>
            </w:r>
          </w:p>
          <w:p w:rsidR="00C8316E" w:rsidRPr="00135983" w:rsidRDefault="00C8316E" w:rsidP="00C8316E">
            <w:pPr>
              <w:tabs>
                <w:tab w:val="left" w:pos="2730"/>
              </w:tabs>
              <w:rPr>
                <w:rFonts w:asciiTheme="minorBidi" w:hAnsiTheme="minorBidi"/>
                <w:bCs/>
                <w:szCs w:val="20"/>
              </w:rPr>
            </w:pPr>
            <w:r w:rsidRPr="00135983">
              <w:rPr>
                <w:rFonts w:asciiTheme="minorBidi" w:hAnsiTheme="minorBidi"/>
                <w:bCs/>
                <w:szCs w:val="20"/>
              </w:rPr>
              <w:t>Sensitization of Product: Not available</w:t>
            </w:r>
          </w:p>
          <w:p w:rsidR="00C8316E" w:rsidRPr="00135983" w:rsidRDefault="00C8316E" w:rsidP="00C8316E">
            <w:pPr>
              <w:tabs>
                <w:tab w:val="left" w:pos="2730"/>
              </w:tabs>
              <w:rPr>
                <w:rFonts w:asciiTheme="minorBidi" w:hAnsiTheme="minorBidi"/>
                <w:bCs/>
                <w:szCs w:val="20"/>
              </w:rPr>
            </w:pPr>
            <w:r w:rsidRPr="00135983">
              <w:rPr>
                <w:rFonts w:asciiTheme="minorBidi" w:hAnsiTheme="minorBidi"/>
                <w:bCs/>
                <w:szCs w:val="20"/>
              </w:rPr>
              <w:t>Animal Toxicity Data –</w:t>
            </w:r>
          </w:p>
          <w:p w:rsidR="00C8316E" w:rsidRPr="00135983" w:rsidRDefault="00C8316E" w:rsidP="00C8316E">
            <w:pPr>
              <w:tabs>
                <w:tab w:val="left" w:pos="2730"/>
              </w:tabs>
              <w:rPr>
                <w:rFonts w:asciiTheme="minorBidi" w:hAnsiTheme="minorBidi"/>
                <w:bCs/>
                <w:szCs w:val="20"/>
              </w:rPr>
            </w:pPr>
            <w:r w:rsidRPr="00135983">
              <w:rPr>
                <w:rFonts w:asciiTheme="minorBidi" w:hAnsiTheme="minorBidi"/>
                <w:bCs/>
                <w:szCs w:val="20"/>
              </w:rPr>
              <w:t>AC50: (Inhalation, rats) – 148 mg/l</w:t>
            </w:r>
          </w:p>
          <w:p w:rsidR="00C8316E" w:rsidRPr="00135983" w:rsidRDefault="00C8316E" w:rsidP="00C8316E">
            <w:pPr>
              <w:tabs>
                <w:tab w:val="left" w:pos="2730"/>
              </w:tabs>
              <w:rPr>
                <w:rFonts w:asciiTheme="minorBidi" w:hAnsiTheme="minorBidi"/>
                <w:bCs/>
                <w:szCs w:val="20"/>
              </w:rPr>
            </w:pPr>
            <w:r w:rsidRPr="00135983">
              <w:rPr>
                <w:rFonts w:asciiTheme="minorBidi" w:hAnsiTheme="minorBidi"/>
                <w:bCs/>
                <w:szCs w:val="20"/>
              </w:rPr>
              <w:t>LD50: (Oral, rats) – 1300 mg/kg</w:t>
            </w:r>
          </w:p>
          <w:p w:rsidR="00C8316E" w:rsidRPr="00135983" w:rsidRDefault="00C8316E" w:rsidP="00C8316E">
            <w:pPr>
              <w:tabs>
                <w:tab w:val="left" w:pos="2730"/>
              </w:tabs>
              <w:rPr>
                <w:rFonts w:asciiTheme="minorBidi" w:hAnsiTheme="minorBidi"/>
                <w:bCs/>
                <w:szCs w:val="20"/>
              </w:rPr>
            </w:pPr>
            <w:r w:rsidRPr="00135983">
              <w:rPr>
                <w:rFonts w:asciiTheme="minorBidi" w:hAnsiTheme="minorBidi"/>
                <w:bCs/>
                <w:szCs w:val="20"/>
              </w:rPr>
              <w:t>Carcinogenicity: Not carcinogenic (IARC and ACGIH)</w:t>
            </w:r>
          </w:p>
          <w:p w:rsidR="00C8316E" w:rsidRPr="00135983" w:rsidRDefault="00C8316E" w:rsidP="00C8316E">
            <w:pPr>
              <w:tabs>
                <w:tab w:val="left" w:pos="2730"/>
              </w:tabs>
              <w:rPr>
                <w:rFonts w:asciiTheme="minorBidi" w:hAnsiTheme="minorBidi"/>
                <w:bCs/>
                <w:szCs w:val="20"/>
              </w:rPr>
            </w:pPr>
            <w:r w:rsidRPr="00135983">
              <w:rPr>
                <w:rFonts w:asciiTheme="minorBidi" w:hAnsiTheme="minorBidi"/>
                <w:bCs/>
                <w:szCs w:val="20"/>
              </w:rPr>
              <w:t>Reproductive Toxicity: Not available</w:t>
            </w:r>
          </w:p>
          <w:p w:rsidR="00C8316E" w:rsidRPr="00135983" w:rsidRDefault="00C8316E" w:rsidP="00C8316E">
            <w:pPr>
              <w:tabs>
                <w:tab w:val="left" w:pos="2730"/>
              </w:tabs>
              <w:rPr>
                <w:rFonts w:asciiTheme="minorBidi" w:hAnsiTheme="minorBidi"/>
                <w:bCs/>
                <w:szCs w:val="20"/>
              </w:rPr>
            </w:pPr>
            <w:r w:rsidRPr="00135983">
              <w:rPr>
                <w:rFonts w:asciiTheme="minorBidi" w:hAnsiTheme="minorBidi"/>
                <w:bCs/>
                <w:szCs w:val="20"/>
              </w:rPr>
              <w:t>Name of Toxicologically Synergistic Products: Not available.</w:t>
            </w:r>
          </w:p>
          <w:p w:rsidR="00C8316E" w:rsidRPr="00135983" w:rsidRDefault="00C8316E" w:rsidP="00C8316E">
            <w:pPr>
              <w:tabs>
                <w:tab w:val="left" w:pos="2730"/>
              </w:tabs>
              <w:rPr>
                <w:rFonts w:asciiTheme="minorBidi" w:hAnsiTheme="minorBidi"/>
                <w:bCs/>
                <w:szCs w:val="20"/>
              </w:rPr>
            </w:pPr>
          </w:p>
        </w:tc>
        <w:tc>
          <w:tcPr>
            <w:tcW w:w="696" w:type="pct"/>
            <w:tcBorders>
              <w:bottom w:val="nil"/>
            </w:tcBorders>
          </w:tcPr>
          <w:p w:rsidR="00C8316E" w:rsidRPr="0069270E" w:rsidRDefault="00C8316E" w:rsidP="00C8316E">
            <w:pPr>
              <w:tabs>
                <w:tab w:val="left" w:pos="2730"/>
              </w:tabs>
              <w:jc w:val="center"/>
              <w:rPr>
                <w:rFonts w:cstheme="minorHAnsi"/>
                <w:b/>
                <w:sz w:val="28"/>
                <w:szCs w:val="24"/>
              </w:rPr>
            </w:pPr>
          </w:p>
          <w:p w:rsidR="00C8316E" w:rsidRPr="0069270E" w:rsidRDefault="00C8316E" w:rsidP="00C8316E">
            <w:pPr>
              <w:tabs>
                <w:tab w:val="left" w:pos="2730"/>
              </w:tabs>
              <w:jc w:val="center"/>
              <w:rPr>
                <w:rFonts w:cstheme="minorHAnsi"/>
                <w:b/>
                <w:sz w:val="28"/>
                <w:szCs w:val="24"/>
              </w:rPr>
            </w:pPr>
          </w:p>
          <w:p w:rsidR="00C8316E" w:rsidRPr="0069270E" w:rsidRDefault="00C8316E" w:rsidP="00C8316E">
            <w:pPr>
              <w:tabs>
                <w:tab w:val="left" w:pos="2730"/>
              </w:tabs>
              <w:jc w:val="center"/>
              <w:rPr>
                <w:rFonts w:cstheme="minorHAnsi"/>
                <w:b/>
                <w:sz w:val="28"/>
                <w:szCs w:val="24"/>
              </w:rPr>
            </w:pPr>
          </w:p>
          <w:p w:rsidR="00C8316E" w:rsidRPr="0069270E" w:rsidRDefault="00C8316E" w:rsidP="00C8316E">
            <w:pPr>
              <w:tabs>
                <w:tab w:val="left" w:pos="2730"/>
              </w:tabs>
              <w:jc w:val="center"/>
              <w:rPr>
                <w:rFonts w:cstheme="minorHAnsi"/>
                <w:b/>
                <w:sz w:val="28"/>
                <w:szCs w:val="24"/>
              </w:rPr>
            </w:pPr>
          </w:p>
          <w:p w:rsidR="00C8316E" w:rsidRPr="0069270E" w:rsidRDefault="00C8316E" w:rsidP="00C8316E">
            <w:pPr>
              <w:tabs>
                <w:tab w:val="left" w:pos="2730"/>
              </w:tabs>
              <w:jc w:val="center"/>
              <w:rPr>
                <w:rFonts w:cstheme="minorHAnsi"/>
                <w:b/>
                <w:sz w:val="28"/>
                <w:szCs w:val="24"/>
              </w:rPr>
            </w:pPr>
          </w:p>
          <w:p w:rsidR="00C8316E" w:rsidRPr="0069270E" w:rsidRDefault="00C8316E" w:rsidP="00C8316E">
            <w:pPr>
              <w:tabs>
                <w:tab w:val="left" w:pos="2730"/>
              </w:tabs>
              <w:jc w:val="center"/>
              <w:rPr>
                <w:rFonts w:cstheme="minorHAnsi"/>
                <w:b/>
                <w:sz w:val="28"/>
                <w:szCs w:val="24"/>
              </w:rPr>
            </w:pPr>
          </w:p>
          <w:p w:rsidR="00C8316E" w:rsidRPr="0069270E" w:rsidRDefault="00C8316E" w:rsidP="00C8316E">
            <w:pPr>
              <w:tabs>
                <w:tab w:val="left" w:pos="2730"/>
              </w:tabs>
              <w:jc w:val="center"/>
              <w:rPr>
                <w:rFonts w:cstheme="minorHAnsi"/>
                <w:b/>
                <w:sz w:val="28"/>
                <w:szCs w:val="24"/>
              </w:rPr>
            </w:pPr>
          </w:p>
          <w:p w:rsidR="00C8316E" w:rsidRPr="0069270E" w:rsidRDefault="00C8316E" w:rsidP="00C8316E">
            <w:pPr>
              <w:tabs>
                <w:tab w:val="left" w:pos="2730"/>
              </w:tabs>
              <w:jc w:val="center"/>
              <w:rPr>
                <w:rFonts w:cstheme="minorHAnsi"/>
                <w:b/>
                <w:sz w:val="28"/>
                <w:szCs w:val="24"/>
              </w:rPr>
            </w:pPr>
          </w:p>
          <w:p w:rsidR="00C8316E" w:rsidRPr="0069270E" w:rsidRDefault="00C8316E" w:rsidP="00C8316E">
            <w:pPr>
              <w:tabs>
                <w:tab w:val="left" w:pos="2730"/>
              </w:tabs>
              <w:jc w:val="center"/>
              <w:rPr>
                <w:rFonts w:cstheme="minorHAnsi"/>
                <w:b/>
                <w:sz w:val="28"/>
                <w:szCs w:val="24"/>
              </w:rPr>
            </w:pPr>
          </w:p>
          <w:p w:rsidR="00C8316E" w:rsidRPr="0069270E" w:rsidRDefault="00C8316E" w:rsidP="00C8316E">
            <w:pPr>
              <w:tabs>
                <w:tab w:val="left" w:pos="2730"/>
              </w:tabs>
              <w:jc w:val="center"/>
              <w:rPr>
                <w:rFonts w:cstheme="minorHAnsi"/>
                <w:b/>
                <w:sz w:val="28"/>
                <w:szCs w:val="24"/>
              </w:rPr>
            </w:pPr>
          </w:p>
          <w:p w:rsidR="00C8316E" w:rsidRPr="0069270E" w:rsidRDefault="00C8316E" w:rsidP="00C8316E">
            <w:pPr>
              <w:tabs>
                <w:tab w:val="left" w:pos="2730"/>
              </w:tabs>
              <w:jc w:val="center"/>
              <w:rPr>
                <w:rFonts w:cstheme="minorHAnsi"/>
                <w:b/>
                <w:sz w:val="28"/>
                <w:szCs w:val="24"/>
              </w:rPr>
            </w:pPr>
          </w:p>
          <w:p w:rsidR="0069270E" w:rsidRPr="0069270E" w:rsidRDefault="0069270E" w:rsidP="00C8316E">
            <w:pPr>
              <w:tabs>
                <w:tab w:val="left" w:pos="2730"/>
              </w:tabs>
              <w:jc w:val="center"/>
              <w:rPr>
                <w:rFonts w:cstheme="minorHAnsi"/>
                <w:b/>
                <w:sz w:val="28"/>
                <w:szCs w:val="24"/>
              </w:rPr>
            </w:pPr>
          </w:p>
          <w:p w:rsidR="0069270E" w:rsidRPr="0069270E" w:rsidRDefault="0069270E" w:rsidP="00C8316E">
            <w:pPr>
              <w:tabs>
                <w:tab w:val="left" w:pos="2730"/>
              </w:tabs>
              <w:jc w:val="center"/>
              <w:rPr>
                <w:rFonts w:cstheme="minorHAnsi"/>
                <w:b/>
                <w:sz w:val="28"/>
                <w:szCs w:val="24"/>
              </w:rPr>
            </w:pPr>
          </w:p>
          <w:p w:rsidR="0069270E" w:rsidRPr="0069270E" w:rsidRDefault="0069270E" w:rsidP="00C8316E">
            <w:pPr>
              <w:tabs>
                <w:tab w:val="left" w:pos="2730"/>
              </w:tabs>
              <w:jc w:val="center"/>
              <w:rPr>
                <w:rFonts w:cstheme="minorHAnsi"/>
                <w:b/>
                <w:sz w:val="28"/>
                <w:szCs w:val="24"/>
              </w:rPr>
            </w:pPr>
          </w:p>
          <w:p w:rsidR="0069270E" w:rsidRPr="0069270E" w:rsidRDefault="0069270E" w:rsidP="00C8316E">
            <w:pPr>
              <w:tabs>
                <w:tab w:val="left" w:pos="2730"/>
              </w:tabs>
              <w:jc w:val="center"/>
              <w:rPr>
                <w:rFonts w:cstheme="minorHAnsi"/>
                <w:b/>
                <w:sz w:val="28"/>
                <w:szCs w:val="24"/>
              </w:rPr>
            </w:pPr>
          </w:p>
          <w:p w:rsidR="0069270E" w:rsidRPr="0069270E" w:rsidRDefault="0069270E" w:rsidP="00C8316E">
            <w:pPr>
              <w:tabs>
                <w:tab w:val="left" w:pos="2730"/>
              </w:tabs>
              <w:jc w:val="center"/>
              <w:rPr>
                <w:rFonts w:cstheme="minorHAnsi"/>
                <w:b/>
                <w:sz w:val="28"/>
                <w:szCs w:val="24"/>
              </w:rPr>
            </w:pPr>
          </w:p>
          <w:p w:rsidR="0069270E" w:rsidRPr="0069270E" w:rsidRDefault="0069270E" w:rsidP="00C8316E">
            <w:pPr>
              <w:tabs>
                <w:tab w:val="left" w:pos="2730"/>
              </w:tabs>
              <w:jc w:val="center"/>
              <w:rPr>
                <w:rFonts w:cstheme="minorHAnsi"/>
                <w:b/>
                <w:sz w:val="28"/>
                <w:szCs w:val="24"/>
              </w:rPr>
            </w:pPr>
          </w:p>
          <w:p w:rsidR="0069270E" w:rsidRPr="0069270E" w:rsidRDefault="0069270E" w:rsidP="00C8316E">
            <w:pPr>
              <w:tabs>
                <w:tab w:val="left" w:pos="2730"/>
              </w:tabs>
              <w:jc w:val="center"/>
              <w:rPr>
                <w:rFonts w:cstheme="minorHAnsi"/>
                <w:b/>
                <w:sz w:val="28"/>
                <w:szCs w:val="24"/>
              </w:rPr>
            </w:pPr>
          </w:p>
          <w:p w:rsidR="0069270E" w:rsidRPr="0069270E" w:rsidRDefault="0069270E" w:rsidP="00C8316E">
            <w:pPr>
              <w:tabs>
                <w:tab w:val="left" w:pos="2730"/>
              </w:tabs>
              <w:jc w:val="center"/>
              <w:rPr>
                <w:rFonts w:cstheme="minorHAnsi"/>
                <w:b/>
                <w:sz w:val="28"/>
                <w:szCs w:val="24"/>
              </w:rPr>
            </w:pPr>
          </w:p>
          <w:p w:rsidR="0069270E" w:rsidRPr="0069270E" w:rsidRDefault="0069270E" w:rsidP="00C8316E">
            <w:pPr>
              <w:tabs>
                <w:tab w:val="left" w:pos="2730"/>
              </w:tabs>
              <w:jc w:val="center"/>
              <w:rPr>
                <w:rFonts w:cstheme="minorHAnsi"/>
                <w:b/>
                <w:sz w:val="28"/>
                <w:szCs w:val="24"/>
              </w:rPr>
            </w:pPr>
          </w:p>
          <w:p w:rsidR="0069270E" w:rsidRPr="0069270E" w:rsidRDefault="0069270E" w:rsidP="00C8316E">
            <w:pPr>
              <w:tabs>
                <w:tab w:val="left" w:pos="2730"/>
              </w:tabs>
              <w:jc w:val="center"/>
              <w:rPr>
                <w:rFonts w:cstheme="minorHAnsi"/>
                <w:b/>
                <w:sz w:val="28"/>
                <w:szCs w:val="24"/>
              </w:rPr>
            </w:pPr>
          </w:p>
          <w:p w:rsidR="0069270E" w:rsidRPr="0069270E" w:rsidRDefault="0069270E" w:rsidP="00C8316E">
            <w:pPr>
              <w:tabs>
                <w:tab w:val="left" w:pos="2730"/>
              </w:tabs>
              <w:jc w:val="center"/>
              <w:rPr>
                <w:rFonts w:cstheme="minorHAnsi"/>
                <w:b/>
                <w:sz w:val="28"/>
                <w:szCs w:val="24"/>
              </w:rPr>
            </w:pPr>
          </w:p>
          <w:p w:rsidR="0069270E" w:rsidRPr="0069270E" w:rsidRDefault="0069270E" w:rsidP="00C8316E">
            <w:pPr>
              <w:tabs>
                <w:tab w:val="left" w:pos="2730"/>
              </w:tabs>
              <w:jc w:val="center"/>
              <w:rPr>
                <w:rFonts w:cstheme="minorHAnsi"/>
                <w:b/>
                <w:sz w:val="28"/>
                <w:szCs w:val="24"/>
              </w:rPr>
            </w:pPr>
          </w:p>
          <w:p w:rsidR="0069270E" w:rsidRPr="0069270E" w:rsidRDefault="0069270E" w:rsidP="00C8316E">
            <w:pPr>
              <w:tabs>
                <w:tab w:val="left" w:pos="2730"/>
              </w:tabs>
              <w:jc w:val="center"/>
              <w:rPr>
                <w:rFonts w:cstheme="minorHAnsi"/>
                <w:b/>
                <w:sz w:val="28"/>
                <w:szCs w:val="24"/>
              </w:rPr>
            </w:pPr>
          </w:p>
          <w:p w:rsidR="00C8316E" w:rsidRPr="0069270E" w:rsidRDefault="00C8316E" w:rsidP="00C8316E">
            <w:pPr>
              <w:tabs>
                <w:tab w:val="left" w:pos="2730"/>
              </w:tabs>
              <w:jc w:val="center"/>
              <w:rPr>
                <w:rFonts w:cstheme="minorHAnsi"/>
                <w:b/>
                <w:sz w:val="28"/>
                <w:szCs w:val="24"/>
              </w:rPr>
            </w:pPr>
            <w:r w:rsidRPr="0069270E">
              <w:rPr>
                <w:rFonts w:cstheme="minorHAnsi"/>
                <w:b/>
                <w:sz w:val="28"/>
                <w:szCs w:val="24"/>
              </w:rPr>
              <w:t>Ton</w:t>
            </w:r>
          </w:p>
        </w:tc>
        <w:tc>
          <w:tcPr>
            <w:tcW w:w="835" w:type="pct"/>
            <w:tcBorders>
              <w:bottom w:val="nil"/>
            </w:tcBorders>
          </w:tcPr>
          <w:p w:rsidR="00C8316E" w:rsidRPr="0069270E" w:rsidRDefault="00C8316E" w:rsidP="00C8316E">
            <w:pPr>
              <w:tabs>
                <w:tab w:val="left" w:pos="2730"/>
              </w:tabs>
              <w:jc w:val="center"/>
              <w:rPr>
                <w:rFonts w:cstheme="minorHAnsi"/>
                <w:b/>
                <w:sz w:val="28"/>
                <w:szCs w:val="24"/>
              </w:rPr>
            </w:pPr>
          </w:p>
          <w:p w:rsidR="00C8316E" w:rsidRPr="0069270E" w:rsidRDefault="00C8316E" w:rsidP="00C8316E">
            <w:pPr>
              <w:tabs>
                <w:tab w:val="left" w:pos="2730"/>
              </w:tabs>
              <w:jc w:val="center"/>
              <w:rPr>
                <w:rFonts w:cstheme="minorHAnsi"/>
                <w:b/>
                <w:sz w:val="28"/>
                <w:szCs w:val="24"/>
              </w:rPr>
            </w:pPr>
          </w:p>
          <w:p w:rsidR="00C8316E" w:rsidRPr="0069270E" w:rsidRDefault="00C8316E" w:rsidP="00C8316E">
            <w:pPr>
              <w:tabs>
                <w:tab w:val="left" w:pos="2730"/>
              </w:tabs>
              <w:jc w:val="center"/>
              <w:rPr>
                <w:rFonts w:cstheme="minorHAnsi"/>
                <w:b/>
                <w:sz w:val="28"/>
                <w:szCs w:val="24"/>
              </w:rPr>
            </w:pPr>
          </w:p>
          <w:p w:rsidR="00C8316E" w:rsidRPr="0069270E" w:rsidRDefault="00C8316E" w:rsidP="00C8316E">
            <w:pPr>
              <w:tabs>
                <w:tab w:val="left" w:pos="2730"/>
              </w:tabs>
              <w:jc w:val="center"/>
              <w:rPr>
                <w:rFonts w:cstheme="minorHAnsi"/>
                <w:b/>
                <w:sz w:val="28"/>
                <w:szCs w:val="24"/>
              </w:rPr>
            </w:pPr>
          </w:p>
          <w:p w:rsidR="00C8316E" w:rsidRPr="0069270E" w:rsidRDefault="00C8316E" w:rsidP="00C8316E">
            <w:pPr>
              <w:tabs>
                <w:tab w:val="left" w:pos="2730"/>
              </w:tabs>
              <w:jc w:val="center"/>
              <w:rPr>
                <w:rFonts w:cstheme="minorHAnsi"/>
                <w:b/>
                <w:sz w:val="28"/>
                <w:szCs w:val="24"/>
              </w:rPr>
            </w:pPr>
          </w:p>
          <w:p w:rsidR="00C8316E" w:rsidRPr="0069270E" w:rsidRDefault="00C8316E" w:rsidP="00C8316E">
            <w:pPr>
              <w:tabs>
                <w:tab w:val="left" w:pos="2730"/>
              </w:tabs>
              <w:jc w:val="center"/>
              <w:rPr>
                <w:rFonts w:cstheme="minorHAnsi"/>
                <w:b/>
                <w:sz w:val="28"/>
                <w:szCs w:val="24"/>
              </w:rPr>
            </w:pPr>
          </w:p>
          <w:p w:rsidR="00C8316E" w:rsidRPr="0069270E" w:rsidRDefault="00C8316E" w:rsidP="00C8316E">
            <w:pPr>
              <w:tabs>
                <w:tab w:val="left" w:pos="2730"/>
              </w:tabs>
              <w:jc w:val="center"/>
              <w:rPr>
                <w:rFonts w:cstheme="minorHAnsi"/>
                <w:b/>
                <w:sz w:val="28"/>
                <w:szCs w:val="24"/>
              </w:rPr>
            </w:pPr>
          </w:p>
          <w:p w:rsidR="00C8316E" w:rsidRPr="0069270E" w:rsidRDefault="00C8316E" w:rsidP="00C8316E">
            <w:pPr>
              <w:tabs>
                <w:tab w:val="left" w:pos="2730"/>
              </w:tabs>
              <w:jc w:val="center"/>
              <w:rPr>
                <w:rFonts w:cstheme="minorHAnsi"/>
                <w:b/>
                <w:sz w:val="28"/>
                <w:szCs w:val="24"/>
              </w:rPr>
            </w:pPr>
          </w:p>
          <w:p w:rsidR="00C8316E" w:rsidRPr="0069270E" w:rsidRDefault="00C8316E" w:rsidP="00C8316E">
            <w:pPr>
              <w:tabs>
                <w:tab w:val="left" w:pos="2730"/>
              </w:tabs>
              <w:jc w:val="center"/>
              <w:rPr>
                <w:rFonts w:cstheme="minorHAnsi"/>
                <w:b/>
                <w:sz w:val="28"/>
                <w:szCs w:val="24"/>
              </w:rPr>
            </w:pPr>
          </w:p>
          <w:p w:rsidR="00C8316E" w:rsidRPr="0069270E" w:rsidRDefault="00C8316E" w:rsidP="00C8316E">
            <w:pPr>
              <w:tabs>
                <w:tab w:val="left" w:pos="2730"/>
              </w:tabs>
              <w:jc w:val="center"/>
              <w:rPr>
                <w:rFonts w:cstheme="minorHAnsi"/>
                <w:b/>
                <w:sz w:val="28"/>
                <w:szCs w:val="24"/>
              </w:rPr>
            </w:pPr>
          </w:p>
          <w:p w:rsidR="00C8316E" w:rsidRPr="0069270E" w:rsidRDefault="00C8316E" w:rsidP="00C8316E">
            <w:pPr>
              <w:tabs>
                <w:tab w:val="left" w:pos="2730"/>
              </w:tabs>
              <w:jc w:val="center"/>
              <w:rPr>
                <w:rFonts w:cstheme="minorHAnsi"/>
                <w:b/>
                <w:sz w:val="28"/>
                <w:szCs w:val="24"/>
              </w:rPr>
            </w:pPr>
          </w:p>
          <w:p w:rsidR="0069270E" w:rsidRPr="0069270E" w:rsidRDefault="0069270E" w:rsidP="00C8316E">
            <w:pPr>
              <w:tabs>
                <w:tab w:val="left" w:pos="2730"/>
              </w:tabs>
              <w:jc w:val="center"/>
              <w:rPr>
                <w:rFonts w:cstheme="minorHAnsi"/>
                <w:b/>
                <w:sz w:val="28"/>
                <w:szCs w:val="24"/>
              </w:rPr>
            </w:pPr>
          </w:p>
          <w:p w:rsidR="0069270E" w:rsidRPr="0069270E" w:rsidRDefault="0069270E" w:rsidP="00C8316E">
            <w:pPr>
              <w:tabs>
                <w:tab w:val="left" w:pos="2730"/>
              </w:tabs>
              <w:jc w:val="center"/>
              <w:rPr>
                <w:rFonts w:cstheme="minorHAnsi"/>
                <w:b/>
                <w:sz w:val="28"/>
                <w:szCs w:val="24"/>
              </w:rPr>
            </w:pPr>
          </w:p>
          <w:p w:rsidR="0069270E" w:rsidRPr="0069270E" w:rsidRDefault="0069270E" w:rsidP="00C8316E">
            <w:pPr>
              <w:tabs>
                <w:tab w:val="left" w:pos="2730"/>
              </w:tabs>
              <w:jc w:val="center"/>
              <w:rPr>
                <w:rFonts w:cstheme="minorHAnsi"/>
                <w:b/>
                <w:sz w:val="28"/>
                <w:szCs w:val="24"/>
              </w:rPr>
            </w:pPr>
          </w:p>
          <w:p w:rsidR="0069270E" w:rsidRPr="0069270E" w:rsidRDefault="0069270E" w:rsidP="00C8316E">
            <w:pPr>
              <w:tabs>
                <w:tab w:val="left" w:pos="2730"/>
              </w:tabs>
              <w:jc w:val="center"/>
              <w:rPr>
                <w:rFonts w:cstheme="minorHAnsi"/>
                <w:b/>
                <w:sz w:val="28"/>
                <w:szCs w:val="24"/>
              </w:rPr>
            </w:pPr>
          </w:p>
          <w:p w:rsidR="0069270E" w:rsidRPr="0069270E" w:rsidRDefault="0069270E" w:rsidP="00C8316E">
            <w:pPr>
              <w:tabs>
                <w:tab w:val="left" w:pos="2730"/>
              </w:tabs>
              <w:jc w:val="center"/>
              <w:rPr>
                <w:rFonts w:cstheme="minorHAnsi"/>
                <w:b/>
                <w:sz w:val="28"/>
                <w:szCs w:val="24"/>
              </w:rPr>
            </w:pPr>
          </w:p>
          <w:p w:rsidR="0069270E" w:rsidRPr="0069270E" w:rsidRDefault="0069270E" w:rsidP="00C8316E">
            <w:pPr>
              <w:tabs>
                <w:tab w:val="left" w:pos="2730"/>
              </w:tabs>
              <w:jc w:val="center"/>
              <w:rPr>
                <w:rFonts w:cstheme="minorHAnsi"/>
                <w:b/>
                <w:sz w:val="28"/>
                <w:szCs w:val="24"/>
              </w:rPr>
            </w:pPr>
          </w:p>
          <w:p w:rsidR="0069270E" w:rsidRPr="0069270E" w:rsidRDefault="0069270E" w:rsidP="00C8316E">
            <w:pPr>
              <w:tabs>
                <w:tab w:val="left" w:pos="2730"/>
              </w:tabs>
              <w:jc w:val="center"/>
              <w:rPr>
                <w:rFonts w:cstheme="minorHAnsi"/>
                <w:b/>
                <w:sz w:val="28"/>
                <w:szCs w:val="24"/>
              </w:rPr>
            </w:pPr>
          </w:p>
          <w:p w:rsidR="0069270E" w:rsidRPr="0069270E" w:rsidRDefault="0069270E" w:rsidP="00C8316E">
            <w:pPr>
              <w:tabs>
                <w:tab w:val="left" w:pos="2730"/>
              </w:tabs>
              <w:jc w:val="center"/>
              <w:rPr>
                <w:rFonts w:cstheme="minorHAnsi"/>
                <w:b/>
                <w:sz w:val="28"/>
                <w:szCs w:val="24"/>
              </w:rPr>
            </w:pPr>
          </w:p>
          <w:p w:rsidR="0069270E" w:rsidRPr="0069270E" w:rsidRDefault="0069270E" w:rsidP="00C8316E">
            <w:pPr>
              <w:tabs>
                <w:tab w:val="left" w:pos="2730"/>
              </w:tabs>
              <w:jc w:val="center"/>
              <w:rPr>
                <w:rFonts w:cstheme="minorHAnsi"/>
                <w:b/>
                <w:sz w:val="28"/>
                <w:szCs w:val="24"/>
              </w:rPr>
            </w:pPr>
          </w:p>
          <w:p w:rsidR="0069270E" w:rsidRPr="0069270E" w:rsidRDefault="0069270E" w:rsidP="00C8316E">
            <w:pPr>
              <w:tabs>
                <w:tab w:val="left" w:pos="2730"/>
              </w:tabs>
              <w:jc w:val="center"/>
              <w:rPr>
                <w:rFonts w:cstheme="minorHAnsi"/>
                <w:b/>
                <w:sz w:val="28"/>
                <w:szCs w:val="24"/>
              </w:rPr>
            </w:pPr>
          </w:p>
          <w:p w:rsidR="0069270E" w:rsidRPr="0069270E" w:rsidRDefault="0069270E" w:rsidP="00C8316E">
            <w:pPr>
              <w:tabs>
                <w:tab w:val="left" w:pos="2730"/>
              </w:tabs>
              <w:jc w:val="center"/>
              <w:rPr>
                <w:rFonts w:cstheme="minorHAnsi"/>
                <w:b/>
                <w:sz w:val="28"/>
                <w:szCs w:val="24"/>
              </w:rPr>
            </w:pPr>
          </w:p>
          <w:p w:rsidR="0069270E" w:rsidRPr="0069270E" w:rsidRDefault="0069270E" w:rsidP="00C8316E">
            <w:pPr>
              <w:tabs>
                <w:tab w:val="left" w:pos="2730"/>
              </w:tabs>
              <w:jc w:val="center"/>
              <w:rPr>
                <w:rFonts w:cstheme="minorHAnsi"/>
                <w:b/>
                <w:sz w:val="28"/>
                <w:szCs w:val="24"/>
              </w:rPr>
            </w:pPr>
          </w:p>
          <w:p w:rsidR="0069270E" w:rsidRPr="0069270E" w:rsidRDefault="0069270E" w:rsidP="00C8316E">
            <w:pPr>
              <w:tabs>
                <w:tab w:val="left" w:pos="2730"/>
              </w:tabs>
              <w:jc w:val="center"/>
              <w:rPr>
                <w:rFonts w:cstheme="minorHAnsi"/>
                <w:b/>
                <w:sz w:val="28"/>
                <w:szCs w:val="24"/>
              </w:rPr>
            </w:pPr>
          </w:p>
          <w:p w:rsidR="00C8316E" w:rsidRPr="0069270E" w:rsidRDefault="00C8316E" w:rsidP="00C8316E">
            <w:pPr>
              <w:tabs>
                <w:tab w:val="left" w:pos="2730"/>
              </w:tabs>
              <w:jc w:val="center"/>
              <w:rPr>
                <w:rFonts w:cstheme="minorHAnsi"/>
                <w:b/>
                <w:sz w:val="28"/>
                <w:szCs w:val="24"/>
              </w:rPr>
            </w:pPr>
            <w:r w:rsidRPr="0069270E">
              <w:rPr>
                <w:rFonts w:cstheme="minorHAnsi"/>
                <w:b/>
                <w:sz w:val="28"/>
                <w:szCs w:val="24"/>
              </w:rPr>
              <w:t>15</w:t>
            </w:r>
          </w:p>
        </w:tc>
      </w:tr>
      <w:tr w:rsidR="00135983" w:rsidRPr="00C8316E" w:rsidTr="00135983">
        <w:tc>
          <w:tcPr>
            <w:tcW w:w="178" w:type="pct"/>
            <w:vMerge w:val="restart"/>
            <w:tcBorders>
              <w:top w:val="nil"/>
            </w:tcBorders>
          </w:tcPr>
          <w:p w:rsidR="00135983" w:rsidRPr="00C8316E" w:rsidRDefault="00135983" w:rsidP="00E60E8A">
            <w:pPr>
              <w:tabs>
                <w:tab w:val="left" w:pos="2730"/>
              </w:tabs>
              <w:rPr>
                <w:rFonts w:cstheme="minorHAnsi"/>
                <w:bCs/>
                <w:sz w:val="24"/>
              </w:rPr>
            </w:pPr>
          </w:p>
        </w:tc>
        <w:tc>
          <w:tcPr>
            <w:tcW w:w="3291" w:type="pct"/>
            <w:gridSpan w:val="2"/>
            <w:tcBorders>
              <w:top w:val="nil"/>
              <w:bottom w:val="nil"/>
            </w:tcBorders>
          </w:tcPr>
          <w:p w:rsidR="00135983" w:rsidRPr="0069270E" w:rsidRDefault="00135983" w:rsidP="00C8316E">
            <w:pPr>
              <w:tabs>
                <w:tab w:val="left" w:pos="2730"/>
              </w:tabs>
              <w:rPr>
                <w:rFonts w:cstheme="minorHAnsi"/>
                <w:b/>
                <w:sz w:val="24"/>
              </w:rPr>
            </w:pPr>
            <w:r w:rsidRPr="0069270E">
              <w:rPr>
                <w:rFonts w:cstheme="minorHAnsi"/>
                <w:b/>
                <w:sz w:val="24"/>
              </w:rPr>
              <w:t>Calcium Hypochlorite 65% - 70%   Molecular Formula: Ca(OCI)2:</w:t>
            </w:r>
          </w:p>
          <w:p w:rsidR="00135983" w:rsidRPr="00C8316E" w:rsidRDefault="00135983" w:rsidP="00C8316E">
            <w:pPr>
              <w:tabs>
                <w:tab w:val="left" w:pos="2730"/>
              </w:tabs>
              <w:rPr>
                <w:rFonts w:cstheme="minorHAnsi"/>
                <w:bCs/>
                <w:sz w:val="24"/>
              </w:rPr>
            </w:pPr>
          </w:p>
        </w:tc>
        <w:tc>
          <w:tcPr>
            <w:tcW w:w="696" w:type="pct"/>
            <w:vMerge w:val="restart"/>
            <w:tcBorders>
              <w:top w:val="nil"/>
            </w:tcBorders>
          </w:tcPr>
          <w:p w:rsidR="00135983" w:rsidRDefault="00135983" w:rsidP="00C8316E">
            <w:pPr>
              <w:tabs>
                <w:tab w:val="left" w:pos="2730"/>
              </w:tabs>
              <w:jc w:val="center"/>
              <w:rPr>
                <w:rFonts w:cstheme="minorHAnsi"/>
                <w:bCs/>
                <w:sz w:val="24"/>
              </w:rPr>
            </w:pPr>
          </w:p>
        </w:tc>
        <w:tc>
          <w:tcPr>
            <w:tcW w:w="835" w:type="pct"/>
            <w:vMerge w:val="restart"/>
            <w:tcBorders>
              <w:top w:val="nil"/>
            </w:tcBorders>
          </w:tcPr>
          <w:p w:rsidR="00135983" w:rsidRDefault="00135983" w:rsidP="00C8316E">
            <w:pPr>
              <w:tabs>
                <w:tab w:val="left" w:pos="2730"/>
              </w:tabs>
              <w:jc w:val="center"/>
              <w:rPr>
                <w:rFonts w:cstheme="minorHAnsi"/>
                <w:bCs/>
                <w:sz w:val="24"/>
              </w:rPr>
            </w:pPr>
          </w:p>
        </w:tc>
      </w:tr>
      <w:tr w:rsidR="00135983" w:rsidRPr="00C8316E" w:rsidTr="00135983">
        <w:tc>
          <w:tcPr>
            <w:tcW w:w="178" w:type="pct"/>
            <w:vMerge/>
          </w:tcPr>
          <w:p w:rsidR="00135983" w:rsidRPr="00C8316E" w:rsidRDefault="00135983" w:rsidP="00135983">
            <w:pPr>
              <w:tabs>
                <w:tab w:val="left" w:pos="2730"/>
              </w:tabs>
              <w:rPr>
                <w:rFonts w:cstheme="minorHAnsi"/>
                <w:bCs/>
                <w:sz w:val="24"/>
              </w:rPr>
            </w:pPr>
          </w:p>
        </w:tc>
        <w:tc>
          <w:tcPr>
            <w:tcW w:w="1101" w:type="pct"/>
            <w:tcBorders>
              <w:top w:val="nil"/>
              <w:left w:val="single" w:sz="4" w:space="0" w:color="auto"/>
              <w:bottom w:val="nil"/>
              <w:right w:val="nil"/>
            </w:tcBorders>
            <w:shd w:val="clear" w:color="000000" w:fill="FFFFFF"/>
            <w:vAlign w:val="center"/>
          </w:tcPr>
          <w:p w:rsidR="00135983" w:rsidRPr="0069270E" w:rsidRDefault="00135983" w:rsidP="00135983">
            <w:pPr>
              <w:rPr>
                <w:rFonts w:ascii="Arial" w:hAnsi="Arial" w:cs="Arial"/>
                <w:color w:val="000000"/>
                <w:sz w:val="24"/>
                <w:szCs w:val="24"/>
              </w:rPr>
            </w:pPr>
            <w:r w:rsidRPr="0069270E">
              <w:rPr>
                <w:rFonts w:ascii="Arial" w:hAnsi="Arial" w:cs="Arial"/>
                <w:color w:val="000000"/>
                <w:sz w:val="24"/>
                <w:szCs w:val="24"/>
              </w:rPr>
              <w:t>Appearance</w:t>
            </w:r>
          </w:p>
        </w:tc>
        <w:tc>
          <w:tcPr>
            <w:tcW w:w="2190" w:type="pct"/>
            <w:tcBorders>
              <w:top w:val="nil"/>
              <w:left w:val="nil"/>
              <w:bottom w:val="nil"/>
              <w:right w:val="single" w:sz="4" w:space="0" w:color="auto"/>
            </w:tcBorders>
            <w:shd w:val="clear" w:color="000000" w:fill="FFFFFF"/>
            <w:vAlign w:val="center"/>
          </w:tcPr>
          <w:p w:rsidR="00135983" w:rsidRPr="0069270E" w:rsidRDefault="00135983" w:rsidP="00135983">
            <w:pPr>
              <w:rPr>
                <w:rFonts w:ascii="Arial" w:hAnsi="Arial" w:cs="Arial"/>
                <w:color w:val="000000"/>
                <w:sz w:val="24"/>
                <w:szCs w:val="24"/>
              </w:rPr>
            </w:pPr>
            <w:r w:rsidRPr="0069270E">
              <w:rPr>
                <w:rFonts w:ascii="Arial" w:hAnsi="Arial" w:cs="Arial"/>
                <w:color w:val="000000"/>
                <w:sz w:val="24"/>
                <w:szCs w:val="24"/>
              </w:rPr>
              <w:t>White or light-grey granular</w:t>
            </w:r>
          </w:p>
        </w:tc>
        <w:tc>
          <w:tcPr>
            <w:tcW w:w="696" w:type="pct"/>
            <w:vMerge/>
          </w:tcPr>
          <w:p w:rsidR="00135983" w:rsidRDefault="00135983" w:rsidP="00135983">
            <w:pPr>
              <w:tabs>
                <w:tab w:val="left" w:pos="2730"/>
              </w:tabs>
              <w:jc w:val="center"/>
              <w:rPr>
                <w:rFonts w:cstheme="minorHAnsi"/>
                <w:bCs/>
                <w:sz w:val="24"/>
              </w:rPr>
            </w:pPr>
          </w:p>
        </w:tc>
        <w:tc>
          <w:tcPr>
            <w:tcW w:w="835" w:type="pct"/>
            <w:vMerge/>
          </w:tcPr>
          <w:p w:rsidR="00135983" w:rsidRDefault="00135983" w:rsidP="00135983">
            <w:pPr>
              <w:tabs>
                <w:tab w:val="left" w:pos="2730"/>
              </w:tabs>
              <w:jc w:val="center"/>
              <w:rPr>
                <w:rFonts w:cstheme="minorHAnsi"/>
                <w:bCs/>
                <w:sz w:val="24"/>
              </w:rPr>
            </w:pPr>
          </w:p>
        </w:tc>
      </w:tr>
      <w:tr w:rsidR="00135983" w:rsidRPr="00C8316E" w:rsidTr="00135983">
        <w:tc>
          <w:tcPr>
            <w:tcW w:w="178" w:type="pct"/>
            <w:vMerge/>
          </w:tcPr>
          <w:p w:rsidR="00135983" w:rsidRPr="00C8316E" w:rsidRDefault="00135983" w:rsidP="00135983">
            <w:pPr>
              <w:tabs>
                <w:tab w:val="left" w:pos="2730"/>
              </w:tabs>
              <w:rPr>
                <w:rFonts w:cstheme="minorHAnsi"/>
                <w:bCs/>
                <w:sz w:val="24"/>
              </w:rPr>
            </w:pPr>
          </w:p>
        </w:tc>
        <w:tc>
          <w:tcPr>
            <w:tcW w:w="1101" w:type="pct"/>
            <w:tcBorders>
              <w:top w:val="nil"/>
              <w:left w:val="single" w:sz="4" w:space="0" w:color="auto"/>
              <w:bottom w:val="nil"/>
              <w:right w:val="nil"/>
            </w:tcBorders>
            <w:shd w:val="clear" w:color="000000" w:fill="FFFFFF"/>
            <w:vAlign w:val="center"/>
          </w:tcPr>
          <w:p w:rsidR="00135983" w:rsidRPr="0069270E" w:rsidRDefault="00135983" w:rsidP="00135983">
            <w:pPr>
              <w:rPr>
                <w:rFonts w:ascii="Arial" w:hAnsi="Arial" w:cs="Arial"/>
                <w:color w:val="000000"/>
                <w:sz w:val="24"/>
                <w:szCs w:val="24"/>
              </w:rPr>
            </w:pPr>
            <w:r w:rsidRPr="0069270E">
              <w:rPr>
                <w:rFonts w:ascii="Arial" w:hAnsi="Arial" w:cs="Arial"/>
                <w:color w:val="000000"/>
                <w:sz w:val="24"/>
                <w:szCs w:val="24"/>
              </w:rPr>
              <w:t>Available chlorine</w:t>
            </w:r>
          </w:p>
        </w:tc>
        <w:tc>
          <w:tcPr>
            <w:tcW w:w="2190" w:type="pct"/>
            <w:tcBorders>
              <w:top w:val="nil"/>
              <w:left w:val="nil"/>
              <w:bottom w:val="nil"/>
              <w:right w:val="single" w:sz="4" w:space="0" w:color="auto"/>
            </w:tcBorders>
            <w:shd w:val="clear" w:color="000000" w:fill="FFFFFF"/>
            <w:vAlign w:val="center"/>
          </w:tcPr>
          <w:p w:rsidR="00135983" w:rsidRPr="0069270E" w:rsidRDefault="00135983" w:rsidP="00135983">
            <w:pPr>
              <w:rPr>
                <w:rFonts w:ascii="Arial" w:hAnsi="Arial" w:cs="Arial"/>
                <w:color w:val="000000"/>
                <w:sz w:val="24"/>
                <w:szCs w:val="24"/>
              </w:rPr>
            </w:pPr>
            <w:r w:rsidRPr="0069270E">
              <w:rPr>
                <w:rFonts w:ascii="Arial" w:hAnsi="Arial" w:cs="Arial"/>
                <w:color w:val="000000"/>
                <w:sz w:val="24"/>
                <w:szCs w:val="24"/>
              </w:rPr>
              <w:t>70%min</w:t>
            </w:r>
          </w:p>
        </w:tc>
        <w:tc>
          <w:tcPr>
            <w:tcW w:w="696" w:type="pct"/>
            <w:vMerge/>
          </w:tcPr>
          <w:p w:rsidR="00135983" w:rsidRDefault="00135983" w:rsidP="00135983">
            <w:pPr>
              <w:tabs>
                <w:tab w:val="left" w:pos="2730"/>
              </w:tabs>
              <w:jc w:val="center"/>
              <w:rPr>
                <w:rFonts w:cstheme="minorHAnsi"/>
                <w:bCs/>
                <w:sz w:val="24"/>
              </w:rPr>
            </w:pPr>
          </w:p>
        </w:tc>
        <w:tc>
          <w:tcPr>
            <w:tcW w:w="835" w:type="pct"/>
            <w:vMerge/>
          </w:tcPr>
          <w:p w:rsidR="00135983" w:rsidRDefault="00135983" w:rsidP="00135983">
            <w:pPr>
              <w:tabs>
                <w:tab w:val="left" w:pos="2730"/>
              </w:tabs>
              <w:jc w:val="center"/>
              <w:rPr>
                <w:rFonts w:cstheme="minorHAnsi"/>
                <w:bCs/>
                <w:sz w:val="24"/>
              </w:rPr>
            </w:pPr>
          </w:p>
        </w:tc>
      </w:tr>
      <w:tr w:rsidR="00135983" w:rsidRPr="00C8316E" w:rsidTr="00135983">
        <w:tc>
          <w:tcPr>
            <w:tcW w:w="178" w:type="pct"/>
            <w:vMerge/>
          </w:tcPr>
          <w:p w:rsidR="00135983" w:rsidRPr="00C8316E" w:rsidRDefault="00135983" w:rsidP="00135983">
            <w:pPr>
              <w:tabs>
                <w:tab w:val="left" w:pos="2730"/>
              </w:tabs>
              <w:rPr>
                <w:rFonts w:cstheme="minorHAnsi"/>
                <w:bCs/>
                <w:sz w:val="24"/>
              </w:rPr>
            </w:pPr>
          </w:p>
        </w:tc>
        <w:tc>
          <w:tcPr>
            <w:tcW w:w="1101" w:type="pct"/>
            <w:tcBorders>
              <w:top w:val="nil"/>
              <w:left w:val="single" w:sz="4" w:space="0" w:color="auto"/>
              <w:bottom w:val="nil"/>
              <w:right w:val="nil"/>
            </w:tcBorders>
            <w:shd w:val="clear" w:color="000000" w:fill="FFFFFF"/>
            <w:vAlign w:val="center"/>
          </w:tcPr>
          <w:p w:rsidR="00135983" w:rsidRPr="0069270E" w:rsidRDefault="00135983" w:rsidP="00135983">
            <w:pPr>
              <w:rPr>
                <w:rFonts w:ascii="Arial" w:hAnsi="Arial" w:cs="Arial"/>
                <w:color w:val="000000"/>
                <w:sz w:val="24"/>
                <w:szCs w:val="24"/>
              </w:rPr>
            </w:pPr>
            <w:r w:rsidRPr="0069270E">
              <w:rPr>
                <w:rFonts w:ascii="Arial" w:hAnsi="Arial" w:cs="Arial"/>
                <w:color w:val="000000"/>
                <w:sz w:val="24"/>
                <w:szCs w:val="24"/>
              </w:rPr>
              <w:t>Moisture</w:t>
            </w:r>
          </w:p>
        </w:tc>
        <w:tc>
          <w:tcPr>
            <w:tcW w:w="2190" w:type="pct"/>
            <w:tcBorders>
              <w:top w:val="nil"/>
              <w:left w:val="nil"/>
              <w:bottom w:val="nil"/>
              <w:right w:val="single" w:sz="4" w:space="0" w:color="auto"/>
            </w:tcBorders>
            <w:shd w:val="clear" w:color="000000" w:fill="FFFFFF"/>
            <w:vAlign w:val="center"/>
          </w:tcPr>
          <w:p w:rsidR="00135983" w:rsidRPr="0069270E" w:rsidRDefault="00135983" w:rsidP="00135983">
            <w:pPr>
              <w:rPr>
                <w:rFonts w:ascii="Arial" w:hAnsi="Arial" w:cs="Arial"/>
                <w:color w:val="000000"/>
                <w:sz w:val="24"/>
                <w:szCs w:val="24"/>
              </w:rPr>
            </w:pPr>
            <w:r w:rsidRPr="0069270E">
              <w:rPr>
                <w:rFonts w:ascii="Arial" w:hAnsi="Arial" w:cs="Arial"/>
                <w:color w:val="000000"/>
                <w:sz w:val="24"/>
                <w:szCs w:val="24"/>
              </w:rPr>
              <w:t>5.5-10%</w:t>
            </w:r>
          </w:p>
        </w:tc>
        <w:tc>
          <w:tcPr>
            <w:tcW w:w="696" w:type="pct"/>
            <w:vMerge/>
          </w:tcPr>
          <w:p w:rsidR="00135983" w:rsidRDefault="00135983" w:rsidP="00135983">
            <w:pPr>
              <w:tabs>
                <w:tab w:val="left" w:pos="2730"/>
              </w:tabs>
              <w:jc w:val="center"/>
              <w:rPr>
                <w:rFonts w:cstheme="minorHAnsi"/>
                <w:bCs/>
                <w:sz w:val="24"/>
              </w:rPr>
            </w:pPr>
          </w:p>
        </w:tc>
        <w:tc>
          <w:tcPr>
            <w:tcW w:w="835" w:type="pct"/>
            <w:vMerge/>
          </w:tcPr>
          <w:p w:rsidR="00135983" w:rsidRDefault="00135983" w:rsidP="00135983">
            <w:pPr>
              <w:tabs>
                <w:tab w:val="left" w:pos="2730"/>
              </w:tabs>
              <w:jc w:val="center"/>
              <w:rPr>
                <w:rFonts w:cstheme="minorHAnsi"/>
                <w:bCs/>
                <w:sz w:val="24"/>
              </w:rPr>
            </w:pPr>
          </w:p>
        </w:tc>
      </w:tr>
      <w:tr w:rsidR="00135983" w:rsidRPr="00C8316E" w:rsidTr="00135983">
        <w:tc>
          <w:tcPr>
            <w:tcW w:w="178" w:type="pct"/>
            <w:vMerge/>
          </w:tcPr>
          <w:p w:rsidR="00135983" w:rsidRPr="00C8316E" w:rsidRDefault="00135983" w:rsidP="00135983">
            <w:pPr>
              <w:tabs>
                <w:tab w:val="left" w:pos="2730"/>
              </w:tabs>
              <w:rPr>
                <w:rFonts w:cstheme="minorHAnsi"/>
                <w:bCs/>
                <w:sz w:val="24"/>
              </w:rPr>
            </w:pPr>
          </w:p>
        </w:tc>
        <w:tc>
          <w:tcPr>
            <w:tcW w:w="1101" w:type="pct"/>
            <w:tcBorders>
              <w:top w:val="nil"/>
              <w:left w:val="single" w:sz="4" w:space="0" w:color="auto"/>
              <w:bottom w:val="nil"/>
              <w:right w:val="nil"/>
            </w:tcBorders>
            <w:shd w:val="clear" w:color="000000" w:fill="FFFFFF"/>
            <w:vAlign w:val="center"/>
          </w:tcPr>
          <w:p w:rsidR="00135983" w:rsidRPr="0069270E" w:rsidRDefault="00135983" w:rsidP="00135983">
            <w:pPr>
              <w:rPr>
                <w:rFonts w:ascii="Arial" w:hAnsi="Arial" w:cs="Arial"/>
                <w:color w:val="000000"/>
                <w:sz w:val="24"/>
                <w:szCs w:val="24"/>
              </w:rPr>
            </w:pPr>
            <w:r w:rsidRPr="0069270E">
              <w:rPr>
                <w:rFonts w:ascii="Arial" w:hAnsi="Arial" w:cs="Arial"/>
                <w:color w:val="000000"/>
                <w:sz w:val="24"/>
                <w:szCs w:val="24"/>
              </w:rPr>
              <w:t>Insolubility</w:t>
            </w:r>
          </w:p>
        </w:tc>
        <w:tc>
          <w:tcPr>
            <w:tcW w:w="2190" w:type="pct"/>
            <w:tcBorders>
              <w:top w:val="nil"/>
              <w:left w:val="nil"/>
              <w:bottom w:val="nil"/>
              <w:right w:val="single" w:sz="4" w:space="0" w:color="auto"/>
            </w:tcBorders>
            <w:shd w:val="clear" w:color="000000" w:fill="FFFFFF"/>
            <w:vAlign w:val="center"/>
          </w:tcPr>
          <w:p w:rsidR="00135983" w:rsidRPr="0069270E" w:rsidRDefault="00135983" w:rsidP="00135983">
            <w:pPr>
              <w:rPr>
                <w:rFonts w:ascii="Arial" w:hAnsi="Arial" w:cs="Arial"/>
                <w:color w:val="000000"/>
                <w:sz w:val="24"/>
                <w:szCs w:val="24"/>
              </w:rPr>
            </w:pPr>
            <w:r w:rsidRPr="0069270E">
              <w:rPr>
                <w:rFonts w:ascii="Arial" w:hAnsi="Arial" w:cs="Arial"/>
                <w:color w:val="000000"/>
                <w:sz w:val="24"/>
                <w:szCs w:val="24"/>
              </w:rPr>
              <w:t>3.0 %max</w:t>
            </w:r>
          </w:p>
        </w:tc>
        <w:tc>
          <w:tcPr>
            <w:tcW w:w="696" w:type="pct"/>
            <w:vMerge/>
          </w:tcPr>
          <w:p w:rsidR="00135983" w:rsidRDefault="00135983" w:rsidP="00135983">
            <w:pPr>
              <w:tabs>
                <w:tab w:val="left" w:pos="2730"/>
              </w:tabs>
              <w:jc w:val="center"/>
              <w:rPr>
                <w:rFonts w:cstheme="minorHAnsi"/>
                <w:bCs/>
                <w:sz w:val="24"/>
              </w:rPr>
            </w:pPr>
          </w:p>
        </w:tc>
        <w:tc>
          <w:tcPr>
            <w:tcW w:w="835" w:type="pct"/>
            <w:vMerge/>
          </w:tcPr>
          <w:p w:rsidR="00135983" w:rsidRDefault="00135983" w:rsidP="00135983">
            <w:pPr>
              <w:tabs>
                <w:tab w:val="left" w:pos="2730"/>
              </w:tabs>
              <w:jc w:val="center"/>
              <w:rPr>
                <w:rFonts w:cstheme="minorHAnsi"/>
                <w:bCs/>
                <w:sz w:val="24"/>
              </w:rPr>
            </w:pPr>
          </w:p>
        </w:tc>
      </w:tr>
      <w:tr w:rsidR="00135983" w:rsidRPr="00C8316E" w:rsidTr="00135983">
        <w:tc>
          <w:tcPr>
            <w:tcW w:w="178" w:type="pct"/>
            <w:vMerge/>
          </w:tcPr>
          <w:p w:rsidR="00135983" w:rsidRPr="00C8316E" w:rsidRDefault="00135983" w:rsidP="00135983">
            <w:pPr>
              <w:tabs>
                <w:tab w:val="left" w:pos="2730"/>
              </w:tabs>
              <w:rPr>
                <w:rFonts w:cstheme="minorHAnsi"/>
                <w:bCs/>
                <w:sz w:val="24"/>
              </w:rPr>
            </w:pPr>
          </w:p>
        </w:tc>
        <w:tc>
          <w:tcPr>
            <w:tcW w:w="1101" w:type="pct"/>
            <w:tcBorders>
              <w:top w:val="nil"/>
              <w:left w:val="single" w:sz="4" w:space="0" w:color="auto"/>
              <w:bottom w:val="nil"/>
              <w:right w:val="nil"/>
            </w:tcBorders>
            <w:shd w:val="clear" w:color="000000" w:fill="FFFFFF"/>
            <w:vAlign w:val="center"/>
          </w:tcPr>
          <w:p w:rsidR="00135983" w:rsidRPr="0069270E" w:rsidRDefault="00135983" w:rsidP="00135983">
            <w:pPr>
              <w:rPr>
                <w:rFonts w:ascii="Arial" w:hAnsi="Arial" w:cs="Arial"/>
                <w:color w:val="000000"/>
                <w:sz w:val="24"/>
                <w:szCs w:val="24"/>
              </w:rPr>
            </w:pPr>
            <w:r w:rsidRPr="0069270E">
              <w:rPr>
                <w:rFonts w:ascii="Arial" w:hAnsi="Arial" w:cs="Arial"/>
                <w:color w:val="000000"/>
                <w:sz w:val="24"/>
                <w:szCs w:val="24"/>
              </w:rPr>
              <w:t>Density g/ml</w:t>
            </w:r>
          </w:p>
        </w:tc>
        <w:tc>
          <w:tcPr>
            <w:tcW w:w="2190" w:type="pct"/>
            <w:tcBorders>
              <w:top w:val="nil"/>
              <w:left w:val="nil"/>
              <w:bottom w:val="nil"/>
              <w:right w:val="single" w:sz="4" w:space="0" w:color="auto"/>
            </w:tcBorders>
            <w:shd w:val="clear" w:color="000000" w:fill="FFFFFF"/>
            <w:vAlign w:val="center"/>
          </w:tcPr>
          <w:p w:rsidR="00135983" w:rsidRPr="0069270E" w:rsidRDefault="00135983" w:rsidP="00135983">
            <w:pPr>
              <w:rPr>
                <w:rFonts w:ascii="Arial" w:hAnsi="Arial" w:cs="Arial"/>
                <w:color w:val="000000"/>
                <w:sz w:val="24"/>
                <w:szCs w:val="24"/>
              </w:rPr>
            </w:pPr>
            <w:r w:rsidRPr="0069270E">
              <w:rPr>
                <w:rFonts w:ascii="Arial" w:hAnsi="Arial" w:cs="Arial"/>
                <w:color w:val="000000"/>
                <w:sz w:val="24"/>
                <w:szCs w:val="24"/>
              </w:rPr>
              <w:t>1.0-1.1</w:t>
            </w:r>
          </w:p>
        </w:tc>
        <w:tc>
          <w:tcPr>
            <w:tcW w:w="696" w:type="pct"/>
            <w:vMerge/>
          </w:tcPr>
          <w:p w:rsidR="00135983" w:rsidRDefault="00135983" w:rsidP="00135983">
            <w:pPr>
              <w:tabs>
                <w:tab w:val="left" w:pos="2730"/>
              </w:tabs>
              <w:jc w:val="center"/>
              <w:rPr>
                <w:rFonts w:cstheme="minorHAnsi"/>
                <w:bCs/>
                <w:sz w:val="24"/>
              </w:rPr>
            </w:pPr>
          </w:p>
        </w:tc>
        <w:tc>
          <w:tcPr>
            <w:tcW w:w="835" w:type="pct"/>
            <w:vMerge/>
          </w:tcPr>
          <w:p w:rsidR="00135983" w:rsidRDefault="00135983" w:rsidP="00135983">
            <w:pPr>
              <w:tabs>
                <w:tab w:val="left" w:pos="2730"/>
              </w:tabs>
              <w:jc w:val="center"/>
              <w:rPr>
                <w:rFonts w:cstheme="minorHAnsi"/>
                <w:bCs/>
                <w:sz w:val="24"/>
              </w:rPr>
            </w:pPr>
          </w:p>
        </w:tc>
      </w:tr>
      <w:tr w:rsidR="00135983" w:rsidRPr="00C8316E" w:rsidTr="00135983">
        <w:tc>
          <w:tcPr>
            <w:tcW w:w="178" w:type="pct"/>
            <w:vMerge/>
          </w:tcPr>
          <w:p w:rsidR="00135983" w:rsidRPr="00C8316E" w:rsidRDefault="00135983" w:rsidP="00135983">
            <w:pPr>
              <w:tabs>
                <w:tab w:val="left" w:pos="2730"/>
              </w:tabs>
              <w:rPr>
                <w:rFonts w:cstheme="minorHAnsi"/>
                <w:bCs/>
                <w:sz w:val="24"/>
              </w:rPr>
            </w:pPr>
          </w:p>
        </w:tc>
        <w:tc>
          <w:tcPr>
            <w:tcW w:w="1101" w:type="pct"/>
            <w:tcBorders>
              <w:top w:val="nil"/>
              <w:left w:val="single" w:sz="4" w:space="0" w:color="auto"/>
              <w:bottom w:val="nil"/>
              <w:right w:val="nil"/>
            </w:tcBorders>
            <w:shd w:val="clear" w:color="000000" w:fill="FFFFFF"/>
            <w:vAlign w:val="center"/>
          </w:tcPr>
          <w:p w:rsidR="00135983" w:rsidRPr="0069270E" w:rsidRDefault="00135983" w:rsidP="00135983">
            <w:pPr>
              <w:rPr>
                <w:rFonts w:ascii="Arial" w:hAnsi="Arial" w:cs="Arial"/>
                <w:color w:val="000000"/>
                <w:sz w:val="24"/>
                <w:szCs w:val="24"/>
              </w:rPr>
            </w:pPr>
            <w:r w:rsidRPr="0069270E">
              <w:rPr>
                <w:rFonts w:ascii="Arial" w:hAnsi="Arial" w:cs="Arial"/>
                <w:color w:val="000000"/>
                <w:sz w:val="24"/>
                <w:szCs w:val="24"/>
              </w:rPr>
              <w:t>CaCO</w:t>
            </w:r>
            <w:r w:rsidRPr="0069270E">
              <w:rPr>
                <w:color w:val="000000"/>
                <w:sz w:val="24"/>
                <w:szCs w:val="24"/>
              </w:rPr>
              <w:t>3</w:t>
            </w:r>
          </w:p>
        </w:tc>
        <w:tc>
          <w:tcPr>
            <w:tcW w:w="2190" w:type="pct"/>
            <w:tcBorders>
              <w:top w:val="nil"/>
              <w:left w:val="nil"/>
              <w:bottom w:val="nil"/>
              <w:right w:val="single" w:sz="4" w:space="0" w:color="auto"/>
            </w:tcBorders>
            <w:shd w:val="clear" w:color="000000" w:fill="FFFFFF"/>
            <w:vAlign w:val="center"/>
          </w:tcPr>
          <w:p w:rsidR="00135983" w:rsidRPr="0069270E" w:rsidRDefault="00135983" w:rsidP="00135983">
            <w:pPr>
              <w:rPr>
                <w:rFonts w:ascii="Arial" w:hAnsi="Arial" w:cs="Arial"/>
                <w:color w:val="000000"/>
                <w:sz w:val="24"/>
                <w:szCs w:val="24"/>
              </w:rPr>
            </w:pPr>
            <w:r w:rsidRPr="0069270E">
              <w:rPr>
                <w:rFonts w:ascii="Arial" w:hAnsi="Arial" w:cs="Arial"/>
                <w:color w:val="000000"/>
                <w:sz w:val="24"/>
                <w:szCs w:val="24"/>
              </w:rPr>
              <w:t>3%max</w:t>
            </w:r>
          </w:p>
        </w:tc>
        <w:tc>
          <w:tcPr>
            <w:tcW w:w="696" w:type="pct"/>
            <w:vMerge/>
          </w:tcPr>
          <w:p w:rsidR="00135983" w:rsidRDefault="00135983" w:rsidP="00135983">
            <w:pPr>
              <w:tabs>
                <w:tab w:val="left" w:pos="2730"/>
              </w:tabs>
              <w:jc w:val="center"/>
              <w:rPr>
                <w:rFonts w:cstheme="minorHAnsi"/>
                <w:bCs/>
                <w:sz w:val="24"/>
              </w:rPr>
            </w:pPr>
          </w:p>
        </w:tc>
        <w:tc>
          <w:tcPr>
            <w:tcW w:w="835" w:type="pct"/>
            <w:vMerge/>
          </w:tcPr>
          <w:p w:rsidR="00135983" w:rsidRDefault="00135983" w:rsidP="00135983">
            <w:pPr>
              <w:tabs>
                <w:tab w:val="left" w:pos="2730"/>
              </w:tabs>
              <w:jc w:val="center"/>
              <w:rPr>
                <w:rFonts w:cstheme="minorHAnsi"/>
                <w:bCs/>
                <w:sz w:val="24"/>
              </w:rPr>
            </w:pPr>
          </w:p>
        </w:tc>
      </w:tr>
      <w:tr w:rsidR="00135983" w:rsidRPr="00C8316E" w:rsidTr="00135983">
        <w:tc>
          <w:tcPr>
            <w:tcW w:w="178" w:type="pct"/>
            <w:vMerge/>
          </w:tcPr>
          <w:p w:rsidR="00135983" w:rsidRPr="00C8316E" w:rsidRDefault="00135983" w:rsidP="00135983">
            <w:pPr>
              <w:tabs>
                <w:tab w:val="left" w:pos="2730"/>
              </w:tabs>
              <w:rPr>
                <w:rFonts w:cstheme="minorHAnsi"/>
                <w:bCs/>
                <w:sz w:val="24"/>
              </w:rPr>
            </w:pPr>
          </w:p>
        </w:tc>
        <w:tc>
          <w:tcPr>
            <w:tcW w:w="1101" w:type="pct"/>
            <w:tcBorders>
              <w:top w:val="nil"/>
              <w:left w:val="single" w:sz="4" w:space="0" w:color="auto"/>
              <w:bottom w:val="nil"/>
              <w:right w:val="nil"/>
            </w:tcBorders>
            <w:shd w:val="clear" w:color="000000" w:fill="FFFFFF"/>
            <w:vAlign w:val="center"/>
          </w:tcPr>
          <w:p w:rsidR="00135983" w:rsidRPr="0069270E" w:rsidRDefault="00135983" w:rsidP="00135983">
            <w:pPr>
              <w:rPr>
                <w:rFonts w:ascii="Arial" w:hAnsi="Arial" w:cs="Arial"/>
                <w:color w:val="000000"/>
                <w:sz w:val="24"/>
                <w:szCs w:val="24"/>
              </w:rPr>
            </w:pPr>
            <w:r w:rsidRPr="0069270E">
              <w:rPr>
                <w:rFonts w:ascii="Arial" w:hAnsi="Arial" w:cs="Arial"/>
                <w:color w:val="000000"/>
                <w:sz w:val="24"/>
                <w:szCs w:val="24"/>
              </w:rPr>
              <w:t>Ca(OH)</w:t>
            </w:r>
            <w:r w:rsidRPr="0069270E">
              <w:rPr>
                <w:color w:val="000000"/>
                <w:sz w:val="24"/>
                <w:szCs w:val="24"/>
              </w:rPr>
              <w:t>2</w:t>
            </w:r>
          </w:p>
        </w:tc>
        <w:tc>
          <w:tcPr>
            <w:tcW w:w="2190" w:type="pct"/>
            <w:tcBorders>
              <w:top w:val="nil"/>
              <w:left w:val="nil"/>
              <w:bottom w:val="nil"/>
              <w:right w:val="single" w:sz="4" w:space="0" w:color="auto"/>
            </w:tcBorders>
            <w:shd w:val="clear" w:color="000000" w:fill="FFFFFF"/>
            <w:vAlign w:val="center"/>
          </w:tcPr>
          <w:p w:rsidR="00135983" w:rsidRPr="0069270E" w:rsidRDefault="00135983" w:rsidP="00135983">
            <w:pPr>
              <w:rPr>
                <w:rFonts w:ascii="Arial" w:hAnsi="Arial" w:cs="Arial"/>
                <w:color w:val="000000"/>
                <w:sz w:val="24"/>
                <w:szCs w:val="24"/>
              </w:rPr>
            </w:pPr>
            <w:r w:rsidRPr="0069270E">
              <w:rPr>
                <w:rFonts w:ascii="Arial" w:hAnsi="Arial" w:cs="Arial"/>
                <w:color w:val="000000"/>
                <w:sz w:val="24"/>
                <w:szCs w:val="24"/>
              </w:rPr>
              <w:t>2%max</w:t>
            </w:r>
          </w:p>
        </w:tc>
        <w:tc>
          <w:tcPr>
            <w:tcW w:w="696" w:type="pct"/>
            <w:vMerge/>
          </w:tcPr>
          <w:p w:rsidR="00135983" w:rsidRDefault="00135983" w:rsidP="00135983">
            <w:pPr>
              <w:tabs>
                <w:tab w:val="left" w:pos="2730"/>
              </w:tabs>
              <w:jc w:val="center"/>
              <w:rPr>
                <w:rFonts w:cstheme="minorHAnsi"/>
                <w:bCs/>
                <w:sz w:val="24"/>
              </w:rPr>
            </w:pPr>
          </w:p>
        </w:tc>
        <w:tc>
          <w:tcPr>
            <w:tcW w:w="835" w:type="pct"/>
            <w:vMerge/>
          </w:tcPr>
          <w:p w:rsidR="00135983" w:rsidRDefault="00135983" w:rsidP="00135983">
            <w:pPr>
              <w:tabs>
                <w:tab w:val="left" w:pos="2730"/>
              </w:tabs>
              <w:jc w:val="center"/>
              <w:rPr>
                <w:rFonts w:cstheme="minorHAnsi"/>
                <w:bCs/>
                <w:sz w:val="24"/>
              </w:rPr>
            </w:pPr>
          </w:p>
        </w:tc>
      </w:tr>
      <w:tr w:rsidR="00135983" w:rsidRPr="00C8316E" w:rsidTr="00135983">
        <w:tc>
          <w:tcPr>
            <w:tcW w:w="178" w:type="pct"/>
            <w:vMerge/>
          </w:tcPr>
          <w:p w:rsidR="00135983" w:rsidRPr="00C8316E" w:rsidRDefault="00135983" w:rsidP="00135983">
            <w:pPr>
              <w:tabs>
                <w:tab w:val="left" w:pos="2730"/>
              </w:tabs>
              <w:rPr>
                <w:rFonts w:cstheme="minorHAnsi"/>
                <w:bCs/>
                <w:sz w:val="24"/>
              </w:rPr>
            </w:pPr>
          </w:p>
        </w:tc>
        <w:tc>
          <w:tcPr>
            <w:tcW w:w="1101" w:type="pct"/>
            <w:tcBorders>
              <w:top w:val="nil"/>
              <w:left w:val="single" w:sz="4" w:space="0" w:color="auto"/>
              <w:bottom w:val="nil"/>
              <w:right w:val="nil"/>
            </w:tcBorders>
            <w:shd w:val="clear" w:color="000000" w:fill="FFFFFF"/>
            <w:vAlign w:val="center"/>
          </w:tcPr>
          <w:p w:rsidR="00135983" w:rsidRPr="0069270E" w:rsidRDefault="00135983" w:rsidP="00135983">
            <w:pPr>
              <w:rPr>
                <w:rFonts w:ascii="Arial" w:hAnsi="Arial" w:cs="Arial"/>
                <w:color w:val="000000"/>
                <w:sz w:val="24"/>
                <w:szCs w:val="24"/>
              </w:rPr>
            </w:pPr>
            <w:r w:rsidRPr="0069270E">
              <w:rPr>
                <w:rFonts w:ascii="Arial" w:hAnsi="Arial" w:cs="Arial"/>
                <w:color w:val="000000"/>
                <w:sz w:val="24"/>
                <w:szCs w:val="24"/>
              </w:rPr>
              <w:t>CaCL</w:t>
            </w:r>
            <w:r w:rsidRPr="0069270E">
              <w:rPr>
                <w:color w:val="000000"/>
                <w:sz w:val="24"/>
                <w:szCs w:val="24"/>
              </w:rPr>
              <w:t>2</w:t>
            </w:r>
          </w:p>
        </w:tc>
        <w:tc>
          <w:tcPr>
            <w:tcW w:w="2190" w:type="pct"/>
            <w:tcBorders>
              <w:top w:val="nil"/>
              <w:left w:val="nil"/>
              <w:bottom w:val="nil"/>
              <w:right w:val="single" w:sz="4" w:space="0" w:color="auto"/>
            </w:tcBorders>
            <w:shd w:val="clear" w:color="000000" w:fill="FFFFFF"/>
            <w:vAlign w:val="center"/>
          </w:tcPr>
          <w:p w:rsidR="00135983" w:rsidRPr="0069270E" w:rsidRDefault="00135983" w:rsidP="00135983">
            <w:pPr>
              <w:rPr>
                <w:rFonts w:ascii="Arial" w:hAnsi="Arial" w:cs="Arial"/>
                <w:color w:val="000000"/>
                <w:sz w:val="24"/>
                <w:szCs w:val="24"/>
              </w:rPr>
            </w:pPr>
            <w:r w:rsidRPr="0069270E">
              <w:rPr>
                <w:rFonts w:ascii="Arial" w:hAnsi="Arial" w:cs="Arial"/>
                <w:color w:val="000000"/>
                <w:sz w:val="24"/>
                <w:szCs w:val="24"/>
              </w:rPr>
              <w:t>2%max</w:t>
            </w:r>
          </w:p>
        </w:tc>
        <w:tc>
          <w:tcPr>
            <w:tcW w:w="696" w:type="pct"/>
            <w:vMerge/>
          </w:tcPr>
          <w:p w:rsidR="00135983" w:rsidRDefault="00135983" w:rsidP="00135983">
            <w:pPr>
              <w:tabs>
                <w:tab w:val="left" w:pos="2730"/>
              </w:tabs>
              <w:jc w:val="center"/>
              <w:rPr>
                <w:rFonts w:cstheme="minorHAnsi"/>
                <w:bCs/>
                <w:sz w:val="24"/>
              </w:rPr>
            </w:pPr>
          </w:p>
        </w:tc>
        <w:tc>
          <w:tcPr>
            <w:tcW w:w="835" w:type="pct"/>
            <w:vMerge/>
          </w:tcPr>
          <w:p w:rsidR="00135983" w:rsidRDefault="00135983" w:rsidP="00135983">
            <w:pPr>
              <w:tabs>
                <w:tab w:val="left" w:pos="2730"/>
              </w:tabs>
              <w:jc w:val="center"/>
              <w:rPr>
                <w:rFonts w:cstheme="minorHAnsi"/>
                <w:bCs/>
                <w:sz w:val="24"/>
              </w:rPr>
            </w:pPr>
          </w:p>
        </w:tc>
      </w:tr>
      <w:tr w:rsidR="00135983" w:rsidRPr="00C8316E" w:rsidTr="00135983">
        <w:tc>
          <w:tcPr>
            <w:tcW w:w="178" w:type="pct"/>
            <w:vMerge/>
          </w:tcPr>
          <w:p w:rsidR="00135983" w:rsidRPr="00C8316E" w:rsidRDefault="00135983" w:rsidP="00135983">
            <w:pPr>
              <w:tabs>
                <w:tab w:val="left" w:pos="2730"/>
              </w:tabs>
              <w:rPr>
                <w:rFonts w:cstheme="minorHAnsi"/>
                <w:bCs/>
                <w:sz w:val="24"/>
              </w:rPr>
            </w:pPr>
          </w:p>
        </w:tc>
        <w:tc>
          <w:tcPr>
            <w:tcW w:w="1101" w:type="pct"/>
            <w:tcBorders>
              <w:top w:val="nil"/>
              <w:left w:val="single" w:sz="4" w:space="0" w:color="auto"/>
              <w:bottom w:val="nil"/>
              <w:right w:val="nil"/>
            </w:tcBorders>
            <w:shd w:val="clear" w:color="000000" w:fill="FFFFFF"/>
            <w:vAlign w:val="center"/>
          </w:tcPr>
          <w:p w:rsidR="00135983" w:rsidRPr="0069270E" w:rsidRDefault="00135983" w:rsidP="00135983">
            <w:pPr>
              <w:rPr>
                <w:rFonts w:ascii="Arial" w:hAnsi="Arial" w:cs="Arial"/>
                <w:color w:val="000000"/>
                <w:sz w:val="24"/>
                <w:szCs w:val="24"/>
              </w:rPr>
            </w:pPr>
            <w:r w:rsidRPr="0069270E">
              <w:rPr>
                <w:rFonts w:ascii="Arial" w:hAnsi="Arial" w:cs="Arial"/>
                <w:color w:val="000000"/>
                <w:sz w:val="24"/>
                <w:szCs w:val="24"/>
              </w:rPr>
              <w:t>PH (5% SOLUTION)</w:t>
            </w:r>
          </w:p>
        </w:tc>
        <w:tc>
          <w:tcPr>
            <w:tcW w:w="2190" w:type="pct"/>
            <w:tcBorders>
              <w:top w:val="nil"/>
              <w:left w:val="nil"/>
              <w:bottom w:val="nil"/>
              <w:right w:val="single" w:sz="4" w:space="0" w:color="auto"/>
            </w:tcBorders>
            <w:shd w:val="clear" w:color="000000" w:fill="FFFFFF"/>
            <w:vAlign w:val="center"/>
          </w:tcPr>
          <w:p w:rsidR="00135983" w:rsidRPr="0069270E" w:rsidRDefault="00135983" w:rsidP="00135983">
            <w:pPr>
              <w:rPr>
                <w:rFonts w:ascii="Arial" w:hAnsi="Arial" w:cs="Arial"/>
                <w:color w:val="000000"/>
                <w:sz w:val="24"/>
                <w:szCs w:val="24"/>
              </w:rPr>
            </w:pPr>
            <w:r w:rsidRPr="0069270E">
              <w:rPr>
                <w:rFonts w:ascii="Arial" w:hAnsi="Arial" w:cs="Arial"/>
                <w:color w:val="000000"/>
                <w:sz w:val="24"/>
                <w:szCs w:val="24"/>
              </w:rPr>
              <w:t>12-Nov</w:t>
            </w:r>
          </w:p>
        </w:tc>
        <w:tc>
          <w:tcPr>
            <w:tcW w:w="696" w:type="pct"/>
            <w:vMerge/>
          </w:tcPr>
          <w:p w:rsidR="00135983" w:rsidRDefault="00135983" w:rsidP="00135983">
            <w:pPr>
              <w:tabs>
                <w:tab w:val="left" w:pos="2730"/>
              </w:tabs>
              <w:jc w:val="center"/>
              <w:rPr>
                <w:rFonts w:cstheme="minorHAnsi"/>
                <w:bCs/>
                <w:sz w:val="24"/>
              </w:rPr>
            </w:pPr>
          </w:p>
        </w:tc>
        <w:tc>
          <w:tcPr>
            <w:tcW w:w="835" w:type="pct"/>
            <w:vMerge/>
          </w:tcPr>
          <w:p w:rsidR="00135983" w:rsidRDefault="00135983" w:rsidP="00135983">
            <w:pPr>
              <w:tabs>
                <w:tab w:val="left" w:pos="2730"/>
              </w:tabs>
              <w:jc w:val="center"/>
              <w:rPr>
                <w:rFonts w:cstheme="minorHAnsi"/>
                <w:bCs/>
                <w:sz w:val="24"/>
              </w:rPr>
            </w:pPr>
          </w:p>
        </w:tc>
      </w:tr>
      <w:tr w:rsidR="00135983" w:rsidRPr="00C8316E" w:rsidTr="00135983">
        <w:tc>
          <w:tcPr>
            <w:tcW w:w="178" w:type="pct"/>
            <w:vMerge/>
          </w:tcPr>
          <w:p w:rsidR="00135983" w:rsidRPr="00C8316E" w:rsidRDefault="00135983" w:rsidP="00135983">
            <w:pPr>
              <w:tabs>
                <w:tab w:val="left" w:pos="2730"/>
              </w:tabs>
              <w:rPr>
                <w:rFonts w:cstheme="minorHAnsi"/>
                <w:bCs/>
                <w:sz w:val="24"/>
              </w:rPr>
            </w:pPr>
          </w:p>
        </w:tc>
        <w:tc>
          <w:tcPr>
            <w:tcW w:w="1101" w:type="pct"/>
            <w:tcBorders>
              <w:top w:val="nil"/>
              <w:left w:val="single" w:sz="4" w:space="0" w:color="auto"/>
              <w:bottom w:val="nil"/>
              <w:right w:val="nil"/>
            </w:tcBorders>
            <w:shd w:val="clear" w:color="000000" w:fill="FFFFFF"/>
            <w:vAlign w:val="center"/>
          </w:tcPr>
          <w:p w:rsidR="00135983" w:rsidRPr="0069270E" w:rsidRDefault="00135983" w:rsidP="00135983">
            <w:pPr>
              <w:rPr>
                <w:rFonts w:ascii="Arial" w:hAnsi="Arial" w:cs="Arial"/>
                <w:color w:val="000000"/>
                <w:sz w:val="24"/>
                <w:szCs w:val="24"/>
              </w:rPr>
            </w:pPr>
            <w:r w:rsidRPr="0069270E">
              <w:rPr>
                <w:rFonts w:ascii="Arial" w:hAnsi="Arial" w:cs="Arial"/>
                <w:color w:val="000000"/>
                <w:sz w:val="24"/>
                <w:szCs w:val="24"/>
              </w:rPr>
              <w:t>MgCL2</w:t>
            </w:r>
          </w:p>
        </w:tc>
        <w:tc>
          <w:tcPr>
            <w:tcW w:w="2190" w:type="pct"/>
            <w:tcBorders>
              <w:top w:val="nil"/>
              <w:left w:val="nil"/>
              <w:bottom w:val="nil"/>
              <w:right w:val="single" w:sz="4" w:space="0" w:color="auto"/>
            </w:tcBorders>
            <w:shd w:val="clear" w:color="000000" w:fill="FFFFFF"/>
            <w:vAlign w:val="center"/>
          </w:tcPr>
          <w:p w:rsidR="00135983" w:rsidRPr="0069270E" w:rsidRDefault="00135983" w:rsidP="00135983">
            <w:pPr>
              <w:rPr>
                <w:rFonts w:ascii="Arial" w:hAnsi="Arial" w:cs="Arial"/>
                <w:color w:val="000000"/>
                <w:sz w:val="24"/>
                <w:szCs w:val="24"/>
              </w:rPr>
            </w:pPr>
            <w:r w:rsidRPr="0069270E">
              <w:rPr>
                <w:rFonts w:ascii="Arial" w:hAnsi="Arial" w:cs="Arial"/>
                <w:color w:val="000000"/>
                <w:sz w:val="24"/>
                <w:szCs w:val="24"/>
              </w:rPr>
              <w:t>0.01%max</w:t>
            </w:r>
          </w:p>
        </w:tc>
        <w:tc>
          <w:tcPr>
            <w:tcW w:w="696" w:type="pct"/>
            <w:vMerge/>
          </w:tcPr>
          <w:p w:rsidR="00135983" w:rsidRDefault="00135983" w:rsidP="00135983">
            <w:pPr>
              <w:tabs>
                <w:tab w:val="left" w:pos="2730"/>
              </w:tabs>
              <w:jc w:val="center"/>
              <w:rPr>
                <w:rFonts w:cstheme="minorHAnsi"/>
                <w:bCs/>
                <w:sz w:val="24"/>
              </w:rPr>
            </w:pPr>
          </w:p>
        </w:tc>
        <w:tc>
          <w:tcPr>
            <w:tcW w:w="835" w:type="pct"/>
            <w:vMerge/>
          </w:tcPr>
          <w:p w:rsidR="00135983" w:rsidRDefault="00135983" w:rsidP="00135983">
            <w:pPr>
              <w:tabs>
                <w:tab w:val="left" w:pos="2730"/>
              </w:tabs>
              <w:jc w:val="center"/>
              <w:rPr>
                <w:rFonts w:cstheme="minorHAnsi"/>
                <w:bCs/>
                <w:sz w:val="24"/>
              </w:rPr>
            </w:pPr>
          </w:p>
        </w:tc>
      </w:tr>
      <w:tr w:rsidR="00135983" w:rsidRPr="00C8316E" w:rsidTr="00135983">
        <w:tc>
          <w:tcPr>
            <w:tcW w:w="178" w:type="pct"/>
            <w:vMerge/>
          </w:tcPr>
          <w:p w:rsidR="00135983" w:rsidRPr="00C8316E" w:rsidRDefault="00135983" w:rsidP="00135983">
            <w:pPr>
              <w:tabs>
                <w:tab w:val="left" w:pos="2730"/>
              </w:tabs>
              <w:rPr>
                <w:rFonts w:cstheme="minorHAnsi"/>
                <w:bCs/>
                <w:sz w:val="24"/>
              </w:rPr>
            </w:pPr>
          </w:p>
        </w:tc>
        <w:tc>
          <w:tcPr>
            <w:tcW w:w="1101" w:type="pct"/>
            <w:tcBorders>
              <w:top w:val="nil"/>
              <w:left w:val="single" w:sz="4" w:space="0" w:color="auto"/>
              <w:bottom w:val="nil"/>
              <w:right w:val="nil"/>
            </w:tcBorders>
            <w:shd w:val="clear" w:color="000000" w:fill="FFFFFF"/>
            <w:vAlign w:val="center"/>
          </w:tcPr>
          <w:p w:rsidR="00135983" w:rsidRPr="0069270E" w:rsidRDefault="00135983" w:rsidP="00135983">
            <w:pPr>
              <w:rPr>
                <w:rFonts w:ascii="Arial" w:hAnsi="Arial" w:cs="Arial"/>
                <w:color w:val="000000"/>
                <w:sz w:val="24"/>
                <w:szCs w:val="24"/>
              </w:rPr>
            </w:pPr>
            <w:r w:rsidRPr="0069270E">
              <w:rPr>
                <w:rFonts w:ascii="Arial" w:hAnsi="Arial" w:cs="Arial"/>
                <w:color w:val="000000"/>
                <w:sz w:val="24"/>
                <w:szCs w:val="24"/>
              </w:rPr>
              <w:t>Fe2O3</w:t>
            </w:r>
          </w:p>
        </w:tc>
        <w:tc>
          <w:tcPr>
            <w:tcW w:w="2190" w:type="pct"/>
            <w:tcBorders>
              <w:top w:val="nil"/>
              <w:left w:val="nil"/>
              <w:bottom w:val="nil"/>
              <w:right w:val="single" w:sz="4" w:space="0" w:color="auto"/>
            </w:tcBorders>
            <w:shd w:val="clear" w:color="000000" w:fill="FFFFFF"/>
            <w:vAlign w:val="center"/>
          </w:tcPr>
          <w:p w:rsidR="00135983" w:rsidRPr="0069270E" w:rsidRDefault="00135983" w:rsidP="00135983">
            <w:pPr>
              <w:rPr>
                <w:rFonts w:ascii="Arial" w:hAnsi="Arial" w:cs="Arial"/>
                <w:color w:val="000000"/>
                <w:sz w:val="24"/>
                <w:szCs w:val="24"/>
              </w:rPr>
            </w:pPr>
            <w:r w:rsidRPr="0069270E">
              <w:rPr>
                <w:rFonts w:ascii="Arial" w:hAnsi="Arial" w:cs="Arial"/>
                <w:color w:val="000000"/>
                <w:sz w:val="24"/>
                <w:szCs w:val="24"/>
              </w:rPr>
              <w:t>0.001%max</w:t>
            </w:r>
          </w:p>
        </w:tc>
        <w:tc>
          <w:tcPr>
            <w:tcW w:w="696" w:type="pct"/>
            <w:vMerge/>
          </w:tcPr>
          <w:p w:rsidR="00135983" w:rsidRDefault="00135983" w:rsidP="00135983">
            <w:pPr>
              <w:tabs>
                <w:tab w:val="left" w:pos="2730"/>
              </w:tabs>
              <w:jc w:val="center"/>
              <w:rPr>
                <w:rFonts w:cstheme="minorHAnsi"/>
                <w:bCs/>
                <w:sz w:val="24"/>
              </w:rPr>
            </w:pPr>
          </w:p>
        </w:tc>
        <w:tc>
          <w:tcPr>
            <w:tcW w:w="835" w:type="pct"/>
            <w:vMerge/>
          </w:tcPr>
          <w:p w:rsidR="00135983" w:rsidRDefault="00135983" w:rsidP="00135983">
            <w:pPr>
              <w:tabs>
                <w:tab w:val="left" w:pos="2730"/>
              </w:tabs>
              <w:jc w:val="center"/>
              <w:rPr>
                <w:rFonts w:cstheme="minorHAnsi"/>
                <w:bCs/>
                <w:sz w:val="24"/>
              </w:rPr>
            </w:pPr>
          </w:p>
        </w:tc>
      </w:tr>
      <w:tr w:rsidR="00135983" w:rsidRPr="00C8316E" w:rsidTr="00135983">
        <w:tc>
          <w:tcPr>
            <w:tcW w:w="178" w:type="pct"/>
            <w:vMerge/>
          </w:tcPr>
          <w:p w:rsidR="00135983" w:rsidRPr="00C8316E" w:rsidRDefault="00135983" w:rsidP="00135983">
            <w:pPr>
              <w:tabs>
                <w:tab w:val="left" w:pos="2730"/>
              </w:tabs>
              <w:rPr>
                <w:rFonts w:cstheme="minorHAnsi"/>
                <w:bCs/>
                <w:sz w:val="24"/>
              </w:rPr>
            </w:pPr>
          </w:p>
        </w:tc>
        <w:tc>
          <w:tcPr>
            <w:tcW w:w="1101" w:type="pct"/>
            <w:tcBorders>
              <w:top w:val="nil"/>
              <w:left w:val="single" w:sz="4" w:space="0" w:color="auto"/>
              <w:bottom w:val="nil"/>
              <w:right w:val="nil"/>
            </w:tcBorders>
            <w:shd w:val="clear" w:color="000000" w:fill="FFFFFF"/>
            <w:vAlign w:val="center"/>
          </w:tcPr>
          <w:p w:rsidR="00135983" w:rsidRPr="0069270E" w:rsidRDefault="00135983" w:rsidP="00135983">
            <w:pPr>
              <w:rPr>
                <w:rFonts w:ascii="Arial" w:hAnsi="Arial" w:cs="Arial"/>
                <w:color w:val="000000"/>
                <w:sz w:val="24"/>
                <w:szCs w:val="24"/>
              </w:rPr>
            </w:pPr>
            <w:r w:rsidRPr="0069270E">
              <w:rPr>
                <w:rFonts w:ascii="Arial" w:hAnsi="Arial" w:cs="Arial"/>
                <w:color w:val="000000"/>
                <w:sz w:val="24"/>
                <w:szCs w:val="24"/>
              </w:rPr>
              <w:t>Al2o3</w:t>
            </w:r>
          </w:p>
        </w:tc>
        <w:tc>
          <w:tcPr>
            <w:tcW w:w="2190" w:type="pct"/>
            <w:tcBorders>
              <w:top w:val="nil"/>
              <w:left w:val="nil"/>
              <w:bottom w:val="nil"/>
              <w:right w:val="single" w:sz="4" w:space="0" w:color="auto"/>
            </w:tcBorders>
            <w:shd w:val="clear" w:color="000000" w:fill="FFFFFF"/>
            <w:vAlign w:val="center"/>
          </w:tcPr>
          <w:p w:rsidR="00135983" w:rsidRPr="0069270E" w:rsidRDefault="00135983" w:rsidP="00135983">
            <w:pPr>
              <w:rPr>
                <w:rFonts w:ascii="Arial" w:hAnsi="Arial" w:cs="Arial"/>
                <w:color w:val="000000"/>
                <w:sz w:val="24"/>
                <w:szCs w:val="24"/>
              </w:rPr>
            </w:pPr>
            <w:r w:rsidRPr="0069270E">
              <w:rPr>
                <w:rFonts w:ascii="Arial" w:hAnsi="Arial" w:cs="Arial"/>
                <w:color w:val="000000"/>
                <w:sz w:val="24"/>
                <w:szCs w:val="24"/>
              </w:rPr>
              <w:t>0.0001%max</w:t>
            </w:r>
          </w:p>
        </w:tc>
        <w:tc>
          <w:tcPr>
            <w:tcW w:w="696" w:type="pct"/>
            <w:vMerge/>
          </w:tcPr>
          <w:p w:rsidR="00135983" w:rsidRDefault="00135983" w:rsidP="00135983">
            <w:pPr>
              <w:tabs>
                <w:tab w:val="left" w:pos="2730"/>
              </w:tabs>
              <w:jc w:val="center"/>
              <w:rPr>
                <w:rFonts w:cstheme="minorHAnsi"/>
                <w:bCs/>
                <w:sz w:val="24"/>
              </w:rPr>
            </w:pPr>
          </w:p>
        </w:tc>
        <w:tc>
          <w:tcPr>
            <w:tcW w:w="835" w:type="pct"/>
            <w:vMerge/>
          </w:tcPr>
          <w:p w:rsidR="00135983" w:rsidRDefault="00135983" w:rsidP="00135983">
            <w:pPr>
              <w:tabs>
                <w:tab w:val="left" w:pos="2730"/>
              </w:tabs>
              <w:jc w:val="center"/>
              <w:rPr>
                <w:rFonts w:cstheme="minorHAnsi"/>
                <w:bCs/>
                <w:sz w:val="24"/>
              </w:rPr>
            </w:pPr>
          </w:p>
        </w:tc>
      </w:tr>
      <w:tr w:rsidR="00135983" w:rsidRPr="00C8316E" w:rsidTr="00DC310E">
        <w:tc>
          <w:tcPr>
            <w:tcW w:w="178" w:type="pct"/>
            <w:vMerge/>
          </w:tcPr>
          <w:p w:rsidR="00135983" w:rsidRPr="00C8316E" w:rsidRDefault="00135983" w:rsidP="00135983">
            <w:pPr>
              <w:tabs>
                <w:tab w:val="left" w:pos="2730"/>
              </w:tabs>
              <w:rPr>
                <w:rFonts w:cstheme="minorHAnsi"/>
                <w:bCs/>
                <w:sz w:val="24"/>
              </w:rPr>
            </w:pPr>
          </w:p>
        </w:tc>
        <w:tc>
          <w:tcPr>
            <w:tcW w:w="1101" w:type="pct"/>
            <w:tcBorders>
              <w:top w:val="nil"/>
              <w:left w:val="single" w:sz="4" w:space="0" w:color="auto"/>
              <w:bottom w:val="nil"/>
              <w:right w:val="nil"/>
            </w:tcBorders>
            <w:shd w:val="clear" w:color="000000" w:fill="FFFFFF"/>
            <w:vAlign w:val="center"/>
          </w:tcPr>
          <w:p w:rsidR="00135983" w:rsidRPr="0069270E" w:rsidRDefault="00135983" w:rsidP="00135983">
            <w:pPr>
              <w:rPr>
                <w:rFonts w:ascii="Arial" w:hAnsi="Arial" w:cs="Arial"/>
                <w:color w:val="000000"/>
                <w:sz w:val="24"/>
                <w:szCs w:val="24"/>
              </w:rPr>
            </w:pPr>
            <w:r w:rsidRPr="0069270E">
              <w:rPr>
                <w:rFonts w:ascii="Arial" w:hAnsi="Arial" w:cs="Arial"/>
                <w:color w:val="000000"/>
                <w:sz w:val="24"/>
                <w:szCs w:val="24"/>
              </w:rPr>
              <w:t>For 1ppm</w:t>
            </w:r>
          </w:p>
        </w:tc>
        <w:tc>
          <w:tcPr>
            <w:tcW w:w="2190" w:type="pct"/>
            <w:tcBorders>
              <w:top w:val="nil"/>
              <w:left w:val="nil"/>
              <w:bottom w:val="nil"/>
              <w:right w:val="single" w:sz="4" w:space="0" w:color="auto"/>
            </w:tcBorders>
            <w:shd w:val="clear" w:color="000000" w:fill="FFFFFF"/>
            <w:vAlign w:val="center"/>
          </w:tcPr>
          <w:p w:rsidR="00135983" w:rsidRPr="0069270E" w:rsidRDefault="00135983" w:rsidP="00135983">
            <w:pPr>
              <w:rPr>
                <w:rFonts w:ascii="Arial" w:hAnsi="Arial" w:cs="Arial"/>
                <w:color w:val="000000"/>
                <w:sz w:val="24"/>
                <w:szCs w:val="24"/>
              </w:rPr>
            </w:pPr>
            <w:r w:rsidRPr="0069270E">
              <w:rPr>
                <w:rFonts w:ascii="Arial" w:hAnsi="Arial" w:cs="Arial"/>
                <w:color w:val="000000"/>
                <w:sz w:val="24"/>
                <w:szCs w:val="24"/>
              </w:rPr>
              <w:t>For 1000lt Use 1.5-1.7g</w:t>
            </w:r>
          </w:p>
        </w:tc>
        <w:tc>
          <w:tcPr>
            <w:tcW w:w="696" w:type="pct"/>
            <w:vMerge/>
          </w:tcPr>
          <w:p w:rsidR="00135983" w:rsidRDefault="00135983" w:rsidP="00135983">
            <w:pPr>
              <w:tabs>
                <w:tab w:val="left" w:pos="2730"/>
              </w:tabs>
              <w:jc w:val="center"/>
              <w:rPr>
                <w:rFonts w:cstheme="minorHAnsi"/>
                <w:bCs/>
                <w:sz w:val="24"/>
              </w:rPr>
            </w:pPr>
          </w:p>
        </w:tc>
        <w:tc>
          <w:tcPr>
            <w:tcW w:w="835" w:type="pct"/>
            <w:vMerge/>
          </w:tcPr>
          <w:p w:rsidR="00135983" w:rsidRDefault="00135983" w:rsidP="00135983">
            <w:pPr>
              <w:tabs>
                <w:tab w:val="left" w:pos="2730"/>
              </w:tabs>
              <w:jc w:val="center"/>
              <w:rPr>
                <w:rFonts w:cstheme="minorHAnsi"/>
                <w:bCs/>
                <w:sz w:val="24"/>
              </w:rPr>
            </w:pPr>
          </w:p>
        </w:tc>
      </w:tr>
      <w:tr w:rsidR="00135983" w:rsidRPr="00C8316E" w:rsidTr="00DC310E">
        <w:tc>
          <w:tcPr>
            <w:tcW w:w="178" w:type="pct"/>
            <w:vMerge/>
          </w:tcPr>
          <w:p w:rsidR="00135983" w:rsidRPr="00C8316E" w:rsidRDefault="00135983" w:rsidP="00135983">
            <w:pPr>
              <w:tabs>
                <w:tab w:val="left" w:pos="2730"/>
              </w:tabs>
              <w:rPr>
                <w:rFonts w:cstheme="minorHAnsi"/>
                <w:bCs/>
                <w:sz w:val="24"/>
              </w:rPr>
            </w:pPr>
          </w:p>
        </w:tc>
        <w:tc>
          <w:tcPr>
            <w:tcW w:w="1101" w:type="pct"/>
            <w:tcBorders>
              <w:top w:val="nil"/>
              <w:left w:val="single" w:sz="4" w:space="0" w:color="auto"/>
              <w:bottom w:val="single" w:sz="4" w:space="0" w:color="auto"/>
              <w:right w:val="nil"/>
            </w:tcBorders>
            <w:shd w:val="clear" w:color="000000" w:fill="FFFFFF"/>
            <w:vAlign w:val="center"/>
          </w:tcPr>
          <w:p w:rsidR="00135983" w:rsidRPr="0069270E" w:rsidRDefault="00135983" w:rsidP="00135983">
            <w:pPr>
              <w:rPr>
                <w:rFonts w:ascii="Arial" w:hAnsi="Arial" w:cs="Arial"/>
                <w:color w:val="000000"/>
                <w:sz w:val="24"/>
                <w:szCs w:val="24"/>
              </w:rPr>
            </w:pPr>
            <w:r w:rsidRPr="0069270E">
              <w:rPr>
                <w:rFonts w:ascii="Arial" w:hAnsi="Arial" w:cs="Arial"/>
                <w:color w:val="000000"/>
                <w:sz w:val="24"/>
                <w:szCs w:val="24"/>
              </w:rPr>
              <w:t>Appearance</w:t>
            </w:r>
          </w:p>
        </w:tc>
        <w:tc>
          <w:tcPr>
            <w:tcW w:w="2190" w:type="pct"/>
            <w:tcBorders>
              <w:top w:val="nil"/>
              <w:left w:val="nil"/>
              <w:bottom w:val="single" w:sz="4" w:space="0" w:color="auto"/>
              <w:right w:val="single" w:sz="4" w:space="0" w:color="auto"/>
            </w:tcBorders>
            <w:shd w:val="clear" w:color="000000" w:fill="FFFFFF"/>
            <w:vAlign w:val="center"/>
          </w:tcPr>
          <w:p w:rsidR="00135983" w:rsidRPr="0069270E" w:rsidRDefault="00135983" w:rsidP="00135983">
            <w:pPr>
              <w:rPr>
                <w:rFonts w:ascii="Arial" w:hAnsi="Arial" w:cs="Arial"/>
                <w:color w:val="000000"/>
                <w:sz w:val="24"/>
                <w:szCs w:val="24"/>
              </w:rPr>
            </w:pPr>
            <w:r w:rsidRPr="0069270E">
              <w:rPr>
                <w:rFonts w:ascii="Arial" w:hAnsi="Arial" w:cs="Arial"/>
                <w:color w:val="000000"/>
                <w:sz w:val="24"/>
                <w:szCs w:val="24"/>
              </w:rPr>
              <w:t>White or light-grey granular</w:t>
            </w:r>
          </w:p>
        </w:tc>
        <w:tc>
          <w:tcPr>
            <w:tcW w:w="696" w:type="pct"/>
            <w:vMerge/>
          </w:tcPr>
          <w:p w:rsidR="00135983" w:rsidRDefault="00135983" w:rsidP="00135983">
            <w:pPr>
              <w:tabs>
                <w:tab w:val="left" w:pos="2730"/>
              </w:tabs>
              <w:jc w:val="center"/>
              <w:rPr>
                <w:rFonts w:cstheme="minorHAnsi"/>
                <w:bCs/>
                <w:sz w:val="24"/>
              </w:rPr>
            </w:pPr>
          </w:p>
        </w:tc>
        <w:tc>
          <w:tcPr>
            <w:tcW w:w="835" w:type="pct"/>
            <w:vMerge/>
          </w:tcPr>
          <w:p w:rsidR="00135983" w:rsidRDefault="00135983" w:rsidP="00135983">
            <w:pPr>
              <w:tabs>
                <w:tab w:val="left" w:pos="2730"/>
              </w:tabs>
              <w:jc w:val="center"/>
              <w:rPr>
                <w:rFonts w:cstheme="minorHAnsi"/>
                <w:bCs/>
                <w:sz w:val="24"/>
              </w:rPr>
            </w:pPr>
          </w:p>
        </w:tc>
      </w:tr>
    </w:tbl>
    <w:p w:rsidR="00246434" w:rsidRPr="00135983" w:rsidRDefault="00246434" w:rsidP="00135983">
      <w:pPr>
        <w:tabs>
          <w:tab w:val="left" w:pos="2730"/>
        </w:tabs>
        <w:ind w:hanging="180"/>
        <w:rPr>
          <w:rFonts w:cstheme="minorHAnsi"/>
          <w:b/>
          <w:sz w:val="24"/>
        </w:rPr>
      </w:pPr>
    </w:p>
    <w:p w:rsidR="00135983" w:rsidRDefault="00135983" w:rsidP="00135983">
      <w:pPr>
        <w:tabs>
          <w:tab w:val="left" w:pos="2730"/>
        </w:tabs>
        <w:ind w:hanging="180"/>
        <w:rPr>
          <w:rFonts w:cstheme="minorHAnsi"/>
          <w:b/>
          <w:sz w:val="24"/>
        </w:rPr>
      </w:pPr>
      <w:r w:rsidRPr="00135983">
        <w:rPr>
          <w:rFonts w:cstheme="minorHAnsi"/>
          <w:b/>
          <w:sz w:val="24"/>
        </w:rPr>
        <w:t xml:space="preserve">B. Remarks and Conditions </w:t>
      </w:r>
    </w:p>
    <w:tbl>
      <w:tblPr>
        <w:tblStyle w:val="TableGrid"/>
        <w:tblW w:w="9855" w:type="dxa"/>
        <w:tblLook w:val="04A0" w:firstRow="1" w:lastRow="0" w:firstColumn="1" w:lastColumn="0" w:noHBand="0" w:noVBand="1"/>
      </w:tblPr>
      <w:tblGrid>
        <w:gridCol w:w="481"/>
        <w:gridCol w:w="9374"/>
      </w:tblGrid>
      <w:tr w:rsidR="0069270E" w:rsidTr="0069270E">
        <w:trPr>
          <w:trHeight w:val="1007"/>
        </w:trPr>
        <w:tc>
          <w:tcPr>
            <w:tcW w:w="481" w:type="dxa"/>
            <w:vAlign w:val="center"/>
          </w:tcPr>
          <w:p w:rsidR="0069270E" w:rsidRPr="0069270E" w:rsidRDefault="0069270E" w:rsidP="00135983">
            <w:pPr>
              <w:tabs>
                <w:tab w:val="left" w:pos="2730"/>
              </w:tabs>
              <w:rPr>
                <w:rFonts w:asciiTheme="minorBidi" w:hAnsiTheme="minorBidi"/>
                <w:bCs/>
                <w:szCs w:val="20"/>
              </w:rPr>
            </w:pPr>
            <w:r w:rsidRPr="0069270E">
              <w:rPr>
                <w:rFonts w:asciiTheme="minorBidi" w:hAnsiTheme="minorBidi"/>
                <w:bCs/>
                <w:szCs w:val="20"/>
              </w:rPr>
              <w:t>1</w:t>
            </w:r>
          </w:p>
        </w:tc>
        <w:tc>
          <w:tcPr>
            <w:tcW w:w="9374" w:type="dxa"/>
            <w:vAlign w:val="center"/>
          </w:tcPr>
          <w:p w:rsidR="0069270E" w:rsidRPr="0069270E" w:rsidRDefault="0069270E" w:rsidP="0069270E">
            <w:pPr>
              <w:tabs>
                <w:tab w:val="left" w:pos="2730"/>
              </w:tabs>
              <w:rPr>
                <w:rFonts w:asciiTheme="minorBidi" w:hAnsiTheme="minorBidi"/>
                <w:bCs/>
                <w:szCs w:val="20"/>
              </w:rPr>
            </w:pPr>
            <w:r w:rsidRPr="0069270E">
              <w:rPr>
                <w:rFonts w:asciiTheme="minorBidi" w:hAnsiTheme="minorBidi"/>
                <w:bCs/>
                <w:szCs w:val="20"/>
              </w:rPr>
              <w:t xml:space="preserve">Standard of products should be compliant with (Turkish and European) standards, with good quality, all the product should be received and checked by related engineers for approval.  </w:t>
            </w:r>
          </w:p>
          <w:p w:rsidR="0069270E" w:rsidRPr="0069270E" w:rsidRDefault="0069270E" w:rsidP="0069270E">
            <w:pPr>
              <w:tabs>
                <w:tab w:val="left" w:pos="2730"/>
              </w:tabs>
              <w:rPr>
                <w:rFonts w:asciiTheme="minorBidi" w:hAnsiTheme="minorBidi"/>
                <w:bCs/>
                <w:szCs w:val="20"/>
              </w:rPr>
            </w:pPr>
            <w:r w:rsidRPr="0069270E">
              <w:rPr>
                <w:rFonts w:asciiTheme="minorBidi" w:hAnsiTheme="minorBidi"/>
                <w:bCs/>
                <w:szCs w:val="20"/>
              </w:rPr>
              <w:t>And product must be succeeded in one of Kurdistan university lab'</w:t>
            </w:r>
          </w:p>
        </w:tc>
      </w:tr>
      <w:tr w:rsidR="0069270E" w:rsidTr="0069270E">
        <w:trPr>
          <w:trHeight w:val="441"/>
        </w:trPr>
        <w:tc>
          <w:tcPr>
            <w:tcW w:w="481" w:type="dxa"/>
            <w:vAlign w:val="center"/>
          </w:tcPr>
          <w:p w:rsidR="0069270E" w:rsidRPr="0069270E" w:rsidRDefault="001B0255" w:rsidP="00135983">
            <w:pPr>
              <w:tabs>
                <w:tab w:val="left" w:pos="2730"/>
              </w:tabs>
              <w:rPr>
                <w:rFonts w:asciiTheme="minorBidi" w:hAnsiTheme="minorBidi"/>
                <w:bCs/>
                <w:szCs w:val="20"/>
              </w:rPr>
            </w:pPr>
            <w:r>
              <w:rPr>
                <w:rFonts w:asciiTheme="minorBidi" w:hAnsiTheme="minorBidi"/>
                <w:bCs/>
                <w:szCs w:val="20"/>
              </w:rPr>
              <w:t>2</w:t>
            </w:r>
          </w:p>
        </w:tc>
        <w:tc>
          <w:tcPr>
            <w:tcW w:w="9374" w:type="dxa"/>
            <w:vAlign w:val="center"/>
          </w:tcPr>
          <w:p w:rsidR="0069270E" w:rsidRPr="0069270E" w:rsidRDefault="0069270E" w:rsidP="00135983">
            <w:pPr>
              <w:tabs>
                <w:tab w:val="left" w:pos="2730"/>
              </w:tabs>
              <w:rPr>
                <w:rFonts w:asciiTheme="minorBidi" w:hAnsiTheme="minorBidi"/>
                <w:bCs/>
                <w:szCs w:val="20"/>
              </w:rPr>
            </w:pPr>
            <w:r w:rsidRPr="0069270E">
              <w:rPr>
                <w:rFonts w:asciiTheme="minorBidi" w:hAnsiTheme="minorBidi"/>
                <w:bCs/>
                <w:szCs w:val="20"/>
              </w:rPr>
              <w:t xml:space="preserve">All items should be Delivered to directorate of water Duhok warehouse in </w:t>
            </w:r>
            <w:proofErr w:type="spellStart"/>
            <w:r w:rsidRPr="0069270E">
              <w:rPr>
                <w:rFonts w:asciiTheme="minorBidi" w:hAnsiTheme="minorBidi"/>
                <w:bCs/>
                <w:szCs w:val="20"/>
              </w:rPr>
              <w:t>Etit</w:t>
            </w:r>
            <w:proofErr w:type="spellEnd"/>
          </w:p>
        </w:tc>
      </w:tr>
    </w:tbl>
    <w:p w:rsidR="00135983" w:rsidRPr="00135983" w:rsidRDefault="00135983" w:rsidP="00135983">
      <w:pPr>
        <w:tabs>
          <w:tab w:val="left" w:pos="2730"/>
        </w:tabs>
        <w:rPr>
          <w:rFonts w:cstheme="minorHAnsi"/>
          <w:b/>
          <w:sz w:val="24"/>
        </w:rPr>
      </w:pPr>
    </w:p>
    <w:sectPr w:rsidR="00135983" w:rsidRPr="00135983" w:rsidSect="009450D5">
      <w:headerReference w:type="default" r:id="rId8"/>
      <w:footerReference w:type="default" r:id="rId9"/>
      <w:pgSz w:w="11907" w:h="16839" w:code="9"/>
      <w:pgMar w:top="1701" w:right="1276" w:bottom="720" w:left="127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32F4" w:rsidRDefault="009432F4">
      <w:pPr>
        <w:spacing w:after="0" w:line="240" w:lineRule="auto"/>
      </w:pPr>
      <w:r>
        <w:separator/>
      </w:r>
    </w:p>
  </w:endnote>
  <w:endnote w:type="continuationSeparator" w:id="0">
    <w:p w:rsidR="009432F4" w:rsidRDefault="009432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08E0" w:rsidRDefault="007D39D8" w:rsidP="002C2105">
    <w:pPr>
      <w:pStyle w:val="Footer"/>
      <w:pBdr>
        <w:top w:val="single" w:sz="4" w:space="1" w:color="D9D9D9"/>
      </w:pBdr>
    </w:pPr>
    <w:r>
      <w:fldChar w:fldCharType="begin"/>
    </w:r>
    <w:r w:rsidR="00846FB3">
      <w:instrText xml:space="preserve"> PAGE   \* MERGEFORMAT </w:instrText>
    </w:r>
    <w:r>
      <w:fldChar w:fldCharType="separate"/>
    </w:r>
    <w:r w:rsidR="00315771" w:rsidRPr="00315771">
      <w:rPr>
        <w:b/>
        <w:bCs/>
        <w:noProof/>
      </w:rPr>
      <w:t>1</w:t>
    </w:r>
    <w:r>
      <w:rPr>
        <w:b/>
        <w:bCs/>
        <w:noProof/>
      </w:rPr>
      <w:fldChar w:fldCharType="end"/>
    </w:r>
    <w:r w:rsidR="00846FB3">
      <w:rPr>
        <w:b/>
        <w:bCs/>
      </w:rPr>
      <w:t xml:space="preserve"> | </w:t>
    </w:r>
    <w:r w:rsidR="00846FB3" w:rsidRPr="002D07E3">
      <w:rPr>
        <w:color w:val="808080"/>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32F4" w:rsidRDefault="009432F4">
      <w:pPr>
        <w:spacing w:after="0" w:line="240" w:lineRule="auto"/>
      </w:pPr>
      <w:r>
        <w:separator/>
      </w:r>
    </w:p>
  </w:footnote>
  <w:footnote w:type="continuationSeparator" w:id="0">
    <w:p w:rsidR="009432F4" w:rsidRDefault="009432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7164" w:rsidRPr="009036CC" w:rsidRDefault="009A4F14" w:rsidP="009036CC">
    <w:pPr>
      <w:pStyle w:val="Header"/>
      <w:rPr>
        <w:b/>
        <w:color w:val="C00000"/>
      </w:rPr>
    </w:pPr>
    <w:r w:rsidRPr="0049259E">
      <w:rPr>
        <w:b/>
        <w:noProof/>
        <w:color w:val="C00000"/>
      </w:rPr>
      <w:drawing>
        <wp:anchor distT="0" distB="0" distL="114300" distR="114300" simplePos="0" relativeHeight="251660800" behindDoc="1" locked="0" layoutInCell="1" allowOverlap="1" wp14:anchorId="6985B550" wp14:editId="4989A9A9">
          <wp:simplePos x="0" y="0"/>
          <wp:positionH relativeFrom="column">
            <wp:posOffset>4311650</wp:posOffset>
          </wp:positionH>
          <wp:positionV relativeFrom="paragraph">
            <wp:posOffset>-249843</wp:posOffset>
          </wp:positionV>
          <wp:extent cx="1860550" cy="775335"/>
          <wp:effectExtent l="0" t="0" r="6350" b="5715"/>
          <wp:wrapThrough wrapText="bothSides">
            <wp:wrapPolygon edited="0">
              <wp:start x="0" y="0"/>
              <wp:lineTo x="0" y="21229"/>
              <wp:lineTo x="21453" y="21229"/>
              <wp:lineTo x="21453" y="0"/>
              <wp:lineTo x="0" y="0"/>
            </wp:wrapPolygon>
          </wp:wrapThrough>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Zv\Desktop\PR TEMPLATES\giz office logo\gizlogo-Buero-Ankara-rgb-72.gif"/>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860550" cy="7753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8316E">
      <w:rPr>
        <w:b/>
        <w:color w:val="C00000"/>
      </w:rPr>
      <w:t>ANNEX 1</w:t>
    </w:r>
    <w:r w:rsidR="00315771">
      <w:rPr>
        <w:b/>
        <w:color w:val="C00000"/>
      </w:rPr>
      <w:t xml:space="preserve"> -</w:t>
    </w:r>
    <w:r w:rsidR="005A7A16" w:rsidRPr="0049259E">
      <w:rPr>
        <w:b/>
        <w:color w:val="C00000"/>
      </w:rPr>
      <w:t xml:space="preserve"> </w:t>
    </w:r>
    <w:r w:rsidR="00315771" w:rsidRPr="00315771">
      <w:rPr>
        <w:b/>
        <w:color w:val="C00000"/>
      </w:rPr>
      <w:t>TECHNICAL SPECIFICATIONS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5F17E1"/>
    <w:multiLevelType w:val="hybridMultilevel"/>
    <w:tmpl w:val="7570A45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43965C3"/>
    <w:multiLevelType w:val="hybridMultilevel"/>
    <w:tmpl w:val="49DE1CD0"/>
    <w:lvl w:ilvl="0" w:tplc="868C15F2">
      <w:start w:val="4"/>
      <w:numFmt w:val="bullet"/>
      <w:lvlText w:val="-"/>
      <w:lvlJc w:val="left"/>
      <w:pPr>
        <w:ind w:left="448" w:hanging="360"/>
      </w:pPr>
      <w:rPr>
        <w:rFonts w:ascii="Calibri" w:eastAsia="Calibri" w:hAnsi="Calibri" w:cs="Arial" w:hint="default"/>
      </w:rPr>
    </w:lvl>
    <w:lvl w:ilvl="1" w:tplc="04090003" w:tentative="1">
      <w:start w:val="1"/>
      <w:numFmt w:val="bullet"/>
      <w:lvlText w:val="o"/>
      <w:lvlJc w:val="left"/>
      <w:pPr>
        <w:ind w:left="1168" w:hanging="360"/>
      </w:pPr>
      <w:rPr>
        <w:rFonts w:ascii="Courier New" w:hAnsi="Courier New" w:cs="Courier New" w:hint="default"/>
      </w:rPr>
    </w:lvl>
    <w:lvl w:ilvl="2" w:tplc="04090005" w:tentative="1">
      <w:start w:val="1"/>
      <w:numFmt w:val="bullet"/>
      <w:lvlText w:val=""/>
      <w:lvlJc w:val="left"/>
      <w:pPr>
        <w:ind w:left="1888" w:hanging="360"/>
      </w:pPr>
      <w:rPr>
        <w:rFonts w:ascii="Wingdings" w:hAnsi="Wingdings" w:hint="default"/>
      </w:rPr>
    </w:lvl>
    <w:lvl w:ilvl="3" w:tplc="04090001" w:tentative="1">
      <w:start w:val="1"/>
      <w:numFmt w:val="bullet"/>
      <w:lvlText w:val=""/>
      <w:lvlJc w:val="left"/>
      <w:pPr>
        <w:ind w:left="2608" w:hanging="360"/>
      </w:pPr>
      <w:rPr>
        <w:rFonts w:ascii="Symbol" w:hAnsi="Symbol" w:hint="default"/>
      </w:rPr>
    </w:lvl>
    <w:lvl w:ilvl="4" w:tplc="04090003" w:tentative="1">
      <w:start w:val="1"/>
      <w:numFmt w:val="bullet"/>
      <w:lvlText w:val="o"/>
      <w:lvlJc w:val="left"/>
      <w:pPr>
        <w:ind w:left="3328" w:hanging="360"/>
      </w:pPr>
      <w:rPr>
        <w:rFonts w:ascii="Courier New" w:hAnsi="Courier New" w:cs="Courier New" w:hint="default"/>
      </w:rPr>
    </w:lvl>
    <w:lvl w:ilvl="5" w:tplc="04090005" w:tentative="1">
      <w:start w:val="1"/>
      <w:numFmt w:val="bullet"/>
      <w:lvlText w:val=""/>
      <w:lvlJc w:val="left"/>
      <w:pPr>
        <w:ind w:left="4048" w:hanging="360"/>
      </w:pPr>
      <w:rPr>
        <w:rFonts w:ascii="Wingdings" w:hAnsi="Wingdings" w:hint="default"/>
      </w:rPr>
    </w:lvl>
    <w:lvl w:ilvl="6" w:tplc="04090001" w:tentative="1">
      <w:start w:val="1"/>
      <w:numFmt w:val="bullet"/>
      <w:lvlText w:val=""/>
      <w:lvlJc w:val="left"/>
      <w:pPr>
        <w:ind w:left="4768" w:hanging="360"/>
      </w:pPr>
      <w:rPr>
        <w:rFonts w:ascii="Symbol" w:hAnsi="Symbol" w:hint="default"/>
      </w:rPr>
    </w:lvl>
    <w:lvl w:ilvl="7" w:tplc="04090003" w:tentative="1">
      <w:start w:val="1"/>
      <w:numFmt w:val="bullet"/>
      <w:lvlText w:val="o"/>
      <w:lvlJc w:val="left"/>
      <w:pPr>
        <w:ind w:left="5488" w:hanging="360"/>
      </w:pPr>
      <w:rPr>
        <w:rFonts w:ascii="Courier New" w:hAnsi="Courier New" w:cs="Courier New" w:hint="default"/>
      </w:rPr>
    </w:lvl>
    <w:lvl w:ilvl="8" w:tplc="04090005" w:tentative="1">
      <w:start w:val="1"/>
      <w:numFmt w:val="bullet"/>
      <w:lvlText w:val=""/>
      <w:lvlJc w:val="left"/>
      <w:pPr>
        <w:ind w:left="6208" w:hanging="360"/>
      </w:pPr>
      <w:rPr>
        <w:rFonts w:ascii="Wingdings" w:hAnsi="Wingdings" w:hint="default"/>
      </w:rPr>
    </w:lvl>
  </w:abstractNum>
  <w:abstractNum w:abstractNumId="2" w15:restartNumberingAfterBreak="0">
    <w:nsid w:val="3AA643CE"/>
    <w:multiLevelType w:val="hybridMultilevel"/>
    <w:tmpl w:val="CCC2B1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5FF1034"/>
    <w:multiLevelType w:val="hybridMultilevel"/>
    <w:tmpl w:val="84122A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8E409EA"/>
    <w:multiLevelType w:val="hybridMultilevel"/>
    <w:tmpl w:val="731EE33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E4154FD"/>
    <w:multiLevelType w:val="hybridMultilevel"/>
    <w:tmpl w:val="4DF04E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B2E2F7F"/>
    <w:multiLevelType w:val="hybridMultilevel"/>
    <w:tmpl w:val="CF1E5D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790346"/>
    <w:multiLevelType w:val="hybridMultilevel"/>
    <w:tmpl w:val="DE8EA54C"/>
    <w:lvl w:ilvl="0" w:tplc="0EBC9566">
      <w:start w:val="6"/>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6EA7763"/>
    <w:multiLevelType w:val="hybridMultilevel"/>
    <w:tmpl w:val="898E83A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990350"/>
    <w:multiLevelType w:val="hybridMultilevel"/>
    <w:tmpl w:val="A836D4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3"/>
  </w:num>
  <w:num w:numId="3">
    <w:abstractNumId w:val="4"/>
  </w:num>
  <w:num w:numId="4">
    <w:abstractNumId w:val="7"/>
  </w:num>
  <w:num w:numId="5">
    <w:abstractNumId w:val="2"/>
  </w:num>
  <w:num w:numId="6">
    <w:abstractNumId w:val="8"/>
  </w:num>
  <w:num w:numId="7">
    <w:abstractNumId w:val="0"/>
  </w:num>
  <w:num w:numId="8">
    <w:abstractNumId w:val="6"/>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6FB3"/>
    <w:rsid w:val="0000454F"/>
    <w:rsid w:val="0000674F"/>
    <w:rsid w:val="0001464C"/>
    <w:rsid w:val="000304F2"/>
    <w:rsid w:val="0003056E"/>
    <w:rsid w:val="0004399E"/>
    <w:rsid w:val="00062B4C"/>
    <w:rsid w:val="00066291"/>
    <w:rsid w:val="00073B2F"/>
    <w:rsid w:val="00083737"/>
    <w:rsid w:val="00091869"/>
    <w:rsid w:val="0009407D"/>
    <w:rsid w:val="00096873"/>
    <w:rsid w:val="000A22B6"/>
    <w:rsid w:val="000B03A0"/>
    <w:rsid w:val="000B3B54"/>
    <w:rsid w:val="000B3E1E"/>
    <w:rsid w:val="000B41FE"/>
    <w:rsid w:val="000C6EC9"/>
    <w:rsid w:val="000D54EF"/>
    <w:rsid w:val="000E708A"/>
    <w:rsid w:val="000F09A4"/>
    <w:rsid w:val="000F6185"/>
    <w:rsid w:val="000F73E9"/>
    <w:rsid w:val="00125592"/>
    <w:rsid w:val="00125AE1"/>
    <w:rsid w:val="00135498"/>
    <w:rsid w:val="00135983"/>
    <w:rsid w:val="00136DF3"/>
    <w:rsid w:val="0015261B"/>
    <w:rsid w:val="00155304"/>
    <w:rsid w:val="001735FC"/>
    <w:rsid w:val="001932C9"/>
    <w:rsid w:val="001B0255"/>
    <w:rsid w:val="001B0C42"/>
    <w:rsid w:val="001B3FDF"/>
    <w:rsid w:val="001B40EA"/>
    <w:rsid w:val="001B54D3"/>
    <w:rsid w:val="00213735"/>
    <w:rsid w:val="00225C30"/>
    <w:rsid w:val="00241BD2"/>
    <w:rsid w:val="002444AE"/>
    <w:rsid w:val="0024542D"/>
    <w:rsid w:val="00246434"/>
    <w:rsid w:val="00254052"/>
    <w:rsid w:val="002668D9"/>
    <w:rsid w:val="00280BD4"/>
    <w:rsid w:val="0028141A"/>
    <w:rsid w:val="002C0BB0"/>
    <w:rsid w:val="002C2105"/>
    <w:rsid w:val="002D0FDE"/>
    <w:rsid w:val="002E555F"/>
    <w:rsid w:val="00306485"/>
    <w:rsid w:val="00310B84"/>
    <w:rsid w:val="00312FF7"/>
    <w:rsid w:val="003140E0"/>
    <w:rsid w:val="00315771"/>
    <w:rsid w:val="003220E3"/>
    <w:rsid w:val="00326193"/>
    <w:rsid w:val="003335D9"/>
    <w:rsid w:val="00335227"/>
    <w:rsid w:val="00336FBE"/>
    <w:rsid w:val="003473CA"/>
    <w:rsid w:val="00354973"/>
    <w:rsid w:val="0036047C"/>
    <w:rsid w:val="00370F3C"/>
    <w:rsid w:val="00377262"/>
    <w:rsid w:val="0039749F"/>
    <w:rsid w:val="003A0909"/>
    <w:rsid w:val="003A0A40"/>
    <w:rsid w:val="003C25B4"/>
    <w:rsid w:val="003E178B"/>
    <w:rsid w:val="003E4018"/>
    <w:rsid w:val="003E53A5"/>
    <w:rsid w:val="003F06C0"/>
    <w:rsid w:val="003F4BA7"/>
    <w:rsid w:val="00420E9F"/>
    <w:rsid w:val="00432CC7"/>
    <w:rsid w:val="00434953"/>
    <w:rsid w:val="00454F0A"/>
    <w:rsid w:val="00457D49"/>
    <w:rsid w:val="00467065"/>
    <w:rsid w:val="00477A80"/>
    <w:rsid w:val="00484872"/>
    <w:rsid w:val="0049259E"/>
    <w:rsid w:val="0049346A"/>
    <w:rsid w:val="004A11D9"/>
    <w:rsid w:val="004A3184"/>
    <w:rsid w:val="004A754C"/>
    <w:rsid w:val="004B2D2D"/>
    <w:rsid w:val="004B6AB8"/>
    <w:rsid w:val="004C4472"/>
    <w:rsid w:val="004E0077"/>
    <w:rsid w:val="004E1B0A"/>
    <w:rsid w:val="004E3BC5"/>
    <w:rsid w:val="004E4FC7"/>
    <w:rsid w:val="004E525D"/>
    <w:rsid w:val="004F20DF"/>
    <w:rsid w:val="004F3BB6"/>
    <w:rsid w:val="00513540"/>
    <w:rsid w:val="005149BA"/>
    <w:rsid w:val="005202B9"/>
    <w:rsid w:val="00522B2F"/>
    <w:rsid w:val="00536868"/>
    <w:rsid w:val="00541BD8"/>
    <w:rsid w:val="00552CEC"/>
    <w:rsid w:val="00562827"/>
    <w:rsid w:val="005634E1"/>
    <w:rsid w:val="005673C2"/>
    <w:rsid w:val="0057681C"/>
    <w:rsid w:val="00596584"/>
    <w:rsid w:val="005A7A16"/>
    <w:rsid w:val="005B5845"/>
    <w:rsid w:val="005C6177"/>
    <w:rsid w:val="005D3BFA"/>
    <w:rsid w:val="005F1336"/>
    <w:rsid w:val="00601A3E"/>
    <w:rsid w:val="0061767F"/>
    <w:rsid w:val="00635FF8"/>
    <w:rsid w:val="00637566"/>
    <w:rsid w:val="006375F3"/>
    <w:rsid w:val="00642692"/>
    <w:rsid w:val="00642867"/>
    <w:rsid w:val="00683E44"/>
    <w:rsid w:val="00684F63"/>
    <w:rsid w:val="0069270E"/>
    <w:rsid w:val="00697AE2"/>
    <w:rsid w:val="006A169A"/>
    <w:rsid w:val="006A2C40"/>
    <w:rsid w:val="006C0948"/>
    <w:rsid w:val="006D224F"/>
    <w:rsid w:val="0070109A"/>
    <w:rsid w:val="0071704B"/>
    <w:rsid w:val="0072400C"/>
    <w:rsid w:val="00731C1D"/>
    <w:rsid w:val="00734A7B"/>
    <w:rsid w:val="007516DB"/>
    <w:rsid w:val="007558F3"/>
    <w:rsid w:val="007565EE"/>
    <w:rsid w:val="00760324"/>
    <w:rsid w:val="00780CD8"/>
    <w:rsid w:val="007D2BEF"/>
    <w:rsid w:val="007D39D8"/>
    <w:rsid w:val="007D3D75"/>
    <w:rsid w:val="007F67C9"/>
    <w:rsid w:val="00811133"/>
    <w:rsid w:val="008264BF"/>
    <w:rsid w:val="00827EA6"/>
    <w:rsid w:val="00837164"/>
    <w:rsid w:val="00837B89"/>
    <w:rsid w:val="00846716"/>
    <w:rsid w:val="00846FB3"/>
    <w:rsid w:val="008544F6"/>
    <w:rsid w:val="00866F8A"/>
    <w:rsid w:val="008709D4"/>
    <w:rsid w:val="00876707"/>
    <w:rsid w:val="00877077"/>
    <w:rsid w:val="00881A46"/>
    <w:rsid w:val="00882696"/>
    <w:rsid w:val="008876BD"/>
    <w:rsid w:val="00894537"/>
    <w:rsid w:val="008C4146"/>
    <w:rsid w:val="008C520B"/>
    <w:rsid w:val="008C6AE0"/>
    <w:rsid w:val="008E3B1F"/>
    <w:rsid w:val="008E7F2C"/>
    <w:rsid w:val="00901D9C"/>
    <w:rsid w:val="009036CC"/>
    <w:rsid w:val="00905056"/>
    <w:rsid w:val="00912CFA"/>
    <w:rsid w:val="00920F7A"/>
    <w:rsid w:val="00921EEB"/>
    <w:rsid w:val="00925412"/>
    <w:rsid w:val="00926FD2"/>
    <w:rsid w:val="009274AF"/>
    <w:rsid w:val="009432F4"/>
    <w:rsid w:val="009450D5"/>
    <w:rsid w:val="00955FE8"/>
    <w:rsid w:val="009908E9"/>
    <w:rsid w:val="009A255E"/>
    <w:rsid w:val="009A33EC"/>
    <w:rsid w:val="009A4F14"/>
    <w:rsid w:val="009B1D51"/>
    <w:rsid w:val="009C3642"/>
    <w:rsid w:val="009E2FCB"/>
    <w:rsid w:val="009E69A3"/>
    <w:rsid w:val="00A606DD"/>
    <w:rsid w:val="00A83E2F"/>
    <w:rsid w:val="00A86487"/>
    <w:rsid w:val="00A921F5"/>
    <w:rsid w:val="00AA288C"/>
    <w:rsid w:val="00AB14D8"/>
    <w:rsid w:val="00AB4669"/>
    <w:rsid w:val="00AB6E46"/>
    <w:rsid w:val="00AC1087"/>
    <w:rsid w:val="00AC4C73"/>
    <w:rsid w:val="00AD5DB3"/>
    <w:rsid w:val="00B11C3F"/>
    <w:rsid w:val="00B16CC4"/>
    <w:rsid w:val="00B34F86"/>
    <w:rsid w:val="00B36BC6"/>
    <w:rsid w:val="00B401A7"/>
    <w:rsid w:val="00B45436"/>
    <w:rsid w:val="00B468D2"/>
    <w:rsid w:val="00B55E9B"/>
    <w:rsid w:val="00B64AFB"/>
    <w:rsid w:val="00B66E75"/>
    <w:rsid w:val="00B70C17"/>
    <w:rsid w:val="00B738B3"/>
    <w:rsid w:val="00B73900"/>
    <w:rsid w:val="00B744AE"/>
    <w:rsid w:val="00BA0521"/>
    <w:rsid w:val="00BA1CCE"/>
    <w:rsid w:val="00BA30D0"/>
    <w:rsid w:val="00BB2537"/>
    <w:rsid w:val="00BB70A3"/>
    <w:rsid w:val="00BB76D6"/>
    <w:rsid w:val="00BC279C"/>
    <w:rsid w:val="00BF78CF"/>
    <w:rsid w:val="00C00046"/>
    <w:rsid w:val="00C044E4"/>
    <w:rsid w:val="00C04BB9"/>
    <w:rsid w:val="00C3102B"/>
    <w:rsid w:val="00C663FB"/>
    <w:rsid w:val="00C827E4"/>
    <w:rsid w:val="00C8316E"/>
    <w:rsid w:val="00C94D4A"/>
    <w:rsid w:val="00CB691D"/>
    <w:rsid w:val="00CC5947"/>
    <w:rsid w:val="00CD6518"/>
    <w:rsid w:val="00CD7FC1"/>
    <w:rsid w:val="00D02C17"/>
    <w:rsid w:val="00D0397E"/>
    <w:rsid w:val="00D24ADA"/>
    <w:rsid w:val="00D25380"/>
    <w:rsid w:val="00D43508"/>
    <w:rsid w:val="00D45E27"/>
    <w:rsid w:val="00D717B2"/>
    <w:rsid w:val="00D95306"/>
    <w:rsid w:val="00D95AFE"/>
    <w:rsid w:val="00D97D4C"/>
    <w:rsid w:val="00DA18B3"/>
    <w:rsid w:val="00DA18BD"/>
    <w:rsid w:val="00DB4B4E"/>
    <w:rsid w:val="00DC1AA3"/>
    <w:rsid w:val="00DC310E"/>
    <w:rsid w:val="00DE10FC"/>
    <w:rsid w:val="00DE1208"/>
    <w:rsid w:val="00DE334D"/>
    <w:rsid w:val="00DE391F"/>
    <w:rsid w:val="00DE5CAB"/>
    <w:rsid w:val="00E00F1D"/>
    <w:rsid w:val="00E045CA"/>
    <w:rsid w:val="00E05DF4"/>
    <w:rsid w:val="00E10FF8"/>
    <w:rsid w:val="00E12F5C"/>
    <w:rsid w:val="00E160C3"/>
    <w:rsid w:val="00E60E8A"/>
    <w:rsid w:val="00E7210D"/>
    <w:rsid w:val="00E801FA"/>
    <w:rsid w:val="00E87589"/>
    <w:rsid w:val="00E97F06"/>
    <w:rsid w:val="00EA11D5"/>
    <w:rsid w:val="00EA2556"/>
    <w:rsid w:val="00EC634F"/>
    <w:rsid w:val="00ED0F96"/>
    <w:rsid w:val="00EE3EC3"/>
    <w:rsid w:val="00EE6F06"/>
    <w:rsid w:val="00EF0121"/>
    <w:rsid w:val="00EF0177"/>
    <w:rsid w:val="00F20C58"/>
    <w:rsid w:val="00F45884"/>
    <w:rsid w:val="00F6019F"/>
    <w:rsid w:val="00F619ED"/>
    <w:rsid w:val="00F63C57"/>
    <w:rsid w:val="00F7325C"/>
    <w:rsid w:val="00F824E5"/>
    <w:rsid w:val="00F83BCE"/>
    <w:rsid w:val="00FB2DE0"/>
    <w:rsid w:val="00FD40C5"/>
    <w:rsid w:val="00FE0CCF"/>
    <w:rsid w:val="00FE4C96"/>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360B4E"/>
  <w15:docId w15:val="{9CDD5E77-FFBB-4776-80A0-A0748E94D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4F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46FB3"/>
    <w:pPr>
      <w:tabs>
        <w:tab w:val="center" w:pos="4680"/>
        <w:tab w:val="right" w:pos="9360"/>
      </w:tabs>
      <w:spacing w:after="0" w:line="240" w:lineRule="auto"/>
    </w:pPr>
    <w:rPr>
      <w:rFonts w:ascii="Calibri" w:eastAsia="Calibri" w:hAnsi="Calibri" w:cs="Times New Roman"/>
      <w:lang w:val="de-DE"/>
    </w:rPr>
  </w:style>
  <w:style w:type="character" w:customStyle="1" w:styleId="FooterChar">
    <w:name w:val="Footer Char"/>
    <w:basedOn w:val="DefaultParagraphFont"/>
    <w:link w:val="Footer"/>
    <w:uiPriority w:val="99"/>
    <w:rsid w:val="00846FB3"/>
    <w:rPr>
      <w:rFonts w:ascii="Calibri" w:eastAsia="Calibri" w:hAnsi="Calibri" w:cs="Times New Roman"/>
      <w:lang w:val="de-DE"/>
    </w:rPr>
  </w:style>
  <w:style w:type="paragraph" w:styleId="ListParagraph">
    <w:name w:val="List Paragraph"/>
    <w:basedOn w:val="Normal"/>
    <w:uiPriority w:val="34"/>
    <w:qFormat/>
    <w:rsid w:val="00D95AFE"/>
    <w:pPr>
      <w:ind w:left="720"/>
      <w:contextualSpacing/>
    </w:pPr>
  </w:style>
  <w:style w:type="character" w:styleId="Hyperlink">
    <w:name w:val="Hyperlink"/>
    <w:basedOn w:val="DefaultParagraphFont"/>
    <w:uiPriority w:val="99"/>
    <w:unhideWhenUsed/>
    <w:rsid w:val="00827EA6"/>
    <w:rPr>
      <w:color w:val="0000FF" w:themeColor="hyperlink"/>
      <w:u w:val="single"/>
    </w:rPr>
  </w:style>
  <w:style w:type="paragraph" w:styleId="BalloonText">
    <w:name w:val="Balloon Text"/>
    <w:basedOn w:val="Normal"/>
    <w:link w:val="BalloonTextChar"/>
    <w:uiPriority w:val="99"/>
    <w:semiHidden/>
    <w:unhideWhenUsed/>
    <w:rsid w:val="00DE33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334D"/>
    <w:rPr>
      <w:rFonts w:ascii="Tahoma" w:hAnsi="Tahoma" w:cs="Tahoma"/>
      <w:sz w:val="16"/>
      <w:szCs w:val="16"/>
    </w:rPr>
  </w:style>
  <w:style w:type="paragraph" w:styleId="Header">
    <w:name w:val="header"/>
    <w:basedOn w:val="Normal"/>
    <w:link w:val="HeaderChar"/>
    <w:uiPriority w:val="99"/>
    <w:unhideWhenUsed/>
    <w:rsid w:val="00837164"/>
    <w:pPr>
      <w:tabs>
        <w:tab w:val="center" w:pos="4536"/>
        <w:tab w:val="right" w:pos="9072"/>
      </w:tabs>
      <w:spacing w:after="0" w:line="240" w:lineRule="auto"/>
    </w:pPr>
  </w:style>
  <w:style w:type="character" w:customStyle="1" w:styleId="HeaderChar">
    <w:name w:val="Header Char"/>
    <w:basedOn w:val="DefaultParagraphFont"/>
    <w:link w:val="Header"/>
    <w:uiPriority w:val="99"/>
    <w:rsid w:val="00837164"/>
  </w:style>
  <w:style w:type="paragraph" w:customStyle="1" w:styleId="TabellenInhalt">
    <w:name w:val="Tabellen Inhalt"/>
    <w:basedOn w:val="Normal"/>
    <w:rsid w:val="00125592"/>
    <w:pPr>
      <w:widowControl w:val="0"/>
      <w:suppressLineNumbers/>
      <w:suppressAutoHyphens/>
      <w:spacing w:after="0" w:line="240" w:lineRule="auto"/>
    </w:pPr>
    <w:rPr>
      <w:rFonts w:ascii="Arial" w:eastAsia="SimSun" w:hAnsi="Arial" w:cs="Mangal"/>
      <w:kern w:val="1"/>
      <w:szCs w:val="24"/>
      <w:lang w:val="en-GB" w:eastAsia="hi-IN" w:bidi="hi-IN"/>
    </w:rPr>
  </w:style>
  <w:style w:type="paragraph" w:styleId="NoSpacing">
    <w:name w:val="No Spacing"/>
    <w:uiPriority w:val="1"/>
    <w:qFormat/>
    <w:rsid w:val="00083737"/>
    <w:pPr>
      <w:spacing w:after="0" w:line="240" w:lineRule="auto"/>
    </w:pPr>
  </w:style>
  <w:style w:type="table" w:styleId="TableGrid">
    <w:name w:val="Table Grid"/>
    <w:basedOn w:val="TableNormal"/>
    <w:uiPriority w:val="59"/>
    <w:rsid w:val="007516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274273">
      <w:bodyDiv w:val="1"/>
      <w:marLeft w:val="0"/>
      <w:marRight w:val="0"/>
      <w:marTop w:val="0"/>
      <w:marBottom w:val="0"/>
      <w:divBdr>
        <w:top w:val="none" w:sz="0" w:space="0" w:color="auto"/>
        <w:left w:val="none" w:sz="0" w:space="0" w:color="auto"/>
        <w:bottom w:val="none" w:sz="0" w:space="0" w:color="auto"/>
        <w:right w:val="none" w:sz="0" w:space="0" w:color="auto"/>
      </w:divBdr>
    </w:div>
    <w:div w:id="104273537">
      <w:bodyDiv w:val="1"/>
      <w:marLeft w:val="0"/>
      <w:marRight w:val="0"/>
      <w:marTop w:val="0"/>
      <w:marBottom w:val="0"/>
      <w:divBdr>
        <w:top w:val="none" w:sz="0" w:space="0" w:color="auto"/>
        <w:left w:val="none" w:sz="0" w:space="0" w:color="auto"/>
        <w:bottom w:val="none" w:sz="0" w:space="0" w:color="auto"/>
        <w:right w:val="none" w:sz="0" w:space="0" w:color="auto"/>
      </w:divBdr>
    </w:div>
    <w:div w:id="111173605">
      <w:bodyDiv w:val="1"/>
      <w:marLeft w:val="0"/>
      <w:marRight w:val="0"/>
      <w:marTop w:val="0"/>
      <w:marBottom w:val="0"/>
      <w:divBdr>
        <w:top w:val="none" w:sz="0" w:space="0" w:color="auto"/>
        <w:left w:val="none" w:sz="0" w:space="0" w:color="auto"/>
        <w:bottom w:val="none" w:sz="0" w:space="0" w:color="auto"/>
        <w:right w:val="none" w:sz="0" w:space="0" w:color="auto"/>
      </w:divBdr>
    </w:div>
    <w:div w:id="242758057">
      <w:bodyDiv w:val="1"/>
      <w:marLeft w:val="0"/>
      <w:marRight w:val="0"/>
      <w:marTop w:val="0"/>
      <w:marBottom w:val="0"/>
      <w:divBdr>
        <w:top w:val="none" w:sz="0" w:space="0" w:color="auto"/>
        <w:left w:val="none" w:sz="0" w:space="0" w:color="auto"/>
        <w:bottom w:val="none" w:sz="0" w:space="0" w:color="auto"/>
        <w:right w:val="none" w:sz="0" w:space="0" w:color="auto"/>
      </w:divBdr>
    </w:div>
    <w:div w:id="754859191">
      <w:bodyDiv w:val="1"/>
      <w:marLeft w:val="0"/>
      <w:marRight w:val="0"/>
      <w:marTop w:val="0"/>
      <w:marBottom w:val="0"/>
      <w:divBdr>
        <w:top w:val="none" w:sz="0" w:space="0" w:color="auto"/>
        <w:left w:val="none" w:sz="0" w:space="0" w:color="auto"/>
        <w:bottom w:val="none" w:sz="0" w:space="0" w:color="auto"/>
        <w:right w:val="none" w:sz="0" w:space="0" w:color="auto"/>
      </w:divBdr>
    </w:div>
    <w:div w:id="768039225">
      <w:bodyDiv w:val="1"/>
      <w:marLeft w:val="0"/>
      <w:marRight w:val="0"/>
      <w:marTop w:val="0"/>
      <w:marBottom w:val="0"/>
      <w:divBdr>
        <w:top w:val="none" w:sz="0" w:space="0" w:color="auto"/>
        <w:left w:val="none" w:sz="0" w:space="0" w:color="auto"/>
        <w:bottom w:val="none" w:sz="0" w:space="0" w:color="auto"/>
        <w:right w:val="none" w:sz="0" w:space="0" w:color="auto"/>
      </w:divBdr>
    </w:div>
    <w:div w:id="1007631814">
      <w:bodyDiv w:val="1"/>
      <w:marLeft w:val="0"/>
      <w:marRight w:val="0"/>
      <w:marTop w:val="0"/>
      <w:marBottom w:val="0"/>
      <w:divBdr>
        <w:top w:val="none" w:sz="0" w:space="0" w:color="auto"/>
        <w:left w:val="none" w:sz="0" w:space="0" w:color="auto"/>
        <w:bottom w:val="none" w:sz="0" w:space="0" w:color="auto"/>
        <w:right w:val="none" w:sz="0" w:space="0" w:color="auto"/>
      </w:divBdr>
    </w:div>
    <w:div w:id="1118374972">
      <w:bodyDiv w:val="1"/>
      <w:marLeft w:val="0"/>
      <w:marRight w:val="0"/>
      <w:marTop w:val="0"/>
      <w:marBottom w:val="0"/>
      <w:divBdr>
        <w:top w:val="none" w:sz="0" w:space="0" w:color="auto"/>
        <w:left w:val="none" w:sz="0" w:space="0" w:color="auto"/>
        <w:bottom w:val="none" w:sz="0" w:space="0" w:color="auto"/>
        <w:right w:val="none" w:sz="0" w:space="0" w:color="auto"/>
      </w:divBdr>
    </w:div>
    <w:div w:id="1189565618">
      <w:bodyDiv w:val="1"/>
      <w:marLeft w:val="0"/>
      <w:marRight w:val="0"/>
      <w:marTop w:val="0"/>
      <w:marBottom w:val="0"/>
      <w:divBdr>
        <w:top w:val="none" w:sz="0" w:space="0" w:color="auto"/>
        <w:left w:val="none" w:sz="0" w:space="0" w:color="auto"/>
        <w:bottom w:val="none" w:sz="0" w:space="0" w:color="auto"/>
        <w:right w:val="none" w:sz="0" w:space="0" w:color="auto"/>
      </w:divBdr>
      <w:divsChild>
        <w:div w:id="770244746">
          <w:marLeft w:val="0"/>
          <w:marRight w:val="0"/>
          <w:marTop w:val="0"/>
          <w:marBottom w:val="0"/>
          <w:divBdr>
            <w:top w:val="none" w:sz="0" w:space="0" w:color="auto"/>
            <w:left w:val="none" w:sz="0" w:space="0" w:color="auto"/>
            <w:bottom w:val="none" w:sz="0" w:space="0" w:color="auto"/>
            <w:right w:val="none" w:sz="0" w:space="0" w:color="auto"/>
          </w:divBdr>
          <w:divsChild>
            <w:div w:id="52971790">
              <w:marLeft w:val="0"/>
              <w:marRight w:val="0"/>
              <w:marTop w:val="0"/>
              <w:marBottom w:val="0"/>
              <w:divBdr>
                <w:top w:val="none" w:sz="0" w:space="0" w:color="auto"/>
                <w:left w:val="none" w:sz="0" w:space="0" w:color="auto"/>
                <w:bottom w:val="none" w:sz="0" w:space="0" w:color="auto"/>
                <w:right w:val="none" w:sz="0" w:space="0" w:color="auto"/>
              </w:divBdr>
              <w:divsChild>
                <w:div w:id="675422614">
                  <w:marLeft w:val="0"/>
                  <w:marRight w:val="0"/>
                  <w:marTop w:val="0"/>
                  <w:marBottom w:val="0"/>
                  <w:divBdr>
                    <w:top w:val="none" w:sz="0" w:space="0" w:color="auto"/>
                    <w:left w:val="none" w:sz="0" w:space="0" w:color="auto"/>
                    <w:bottom w:val="none" w:sz="0" w:space="0" w:color="auto"/>
                    <w:right w:val="none" w:sz="0" w:space="0" w:color="auto"/>
                  </w:divBdr>
                  <w:divsChild>
                    <w:div w:id="1581600137">
                      <w:marLeft w:val="0"/>
                      <w:marRight w:val="0"/>
                      <w:marTop w:val="0"/>
                      <w:marBottom w:val="0"/>
                      <w:divBdr>
                        <w:top w:val="none" w:sz="0" w:space="0" w:color="auto"/>
                        <w:left w:val="none" w:sz="0" w:space="0" w:color="auto"/>
                        <w:bottom w:val="none" w:sz="0" w:space="0" w:color="auto"/>
                        <w:right w:val="none" w:sz="0" w:space="0" w:color="auto"/>
                      </w:divBdr>
                      <w:divsChild>
                        <w:div w:id="572080649">
                          <w:marLeft w:val="0"/>
                          <w:marRight w:val="0"/>
                          <w:marTop w:val="0"/>
                          <w:marBottom w:val="0"/>
                          <w:divBdr>
                            <w:top w:val="none" w:sz="0" w:space="0" w:color="auto"/>
                            <w:left w:val="none" w:sz="0" w:space="0" w:color="auto"/>
                            <w:bottom w:val="none" w:sz="0" w:space="0" w:color="auto"/>
                            <w:right w:val="none" w:sz="0" w:space="0" w:color="auto"/>
                          </w:divBdr>
                          <w:divsChild>
                            <w:div w:id="2060740079">
                              <w:marLeft w:val="0"/>
                              <w:marRight w:val="0"/>
                              <w:marTop w:val="0"/>
                              <w:marBottom w:val="0"/>
                              <w:divBdr>
                                <w:top w:val="none" w:sz="0" w:space="0" w:color="auto"/>
                                <w:left w:val="none" w:sz="0" w:space="0" w:color="auto"/>
                                <w:bottom w:val="none" w:sz="0" w:space="0" w:color="auto"/>
                                <w:right w:val="none" w:sz="0" w:space="0" w:color="auto"/>
                              </w:divBdr>
                              <w:divsChild>
                                <w:div w:id="912275620">
                                  <w:marLeft w:val="0"/>
                                  <w:marRight w:val="0"/>
                                  <w:marTop w:val="0"/>
                                  <w:marBottom w:val="0"/>
                                  <w:divBdr>
                                    <w:top w:val="none" w:sz="0" w:space="0" w:color="auto"/>
                                    <w:left w:val="none" w:sz="0" w:space="0" w:color="auto"/>
                                    <w:bottom w:val="none" w:sz="0" w:space="0" w:color="auto"/>
                                    <w:right w:val="none" w:sz="0" w:space="0" w:color="auto"/>
                                  </w:divBdr>
                                  <w:divsChild>
                                    <w:div w:id="38699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3585576">
      <w:bodyDiv w:val="1"/>
      <w:marLeft w:val="0"/>
      <w:marRight w:val="0"/>
      <w:marTop w:val="0"/>
      <w:marBottom w:val="0"/>
      <w:divBdr>
        <w:top w:val="none" w:sz="0" w:space="0" w:color="auto"/>
        <w:left w:val="none" w:sz="0" w:space="0" w:color="auto"/>
        <w:bottom w:val="none" w:sz="0" w:space="0" w:color="auto"/>
        <w:right w:val="none" w:sz="0" w:space="0" w:color="auto"/>
      </w:divBdr>
    </w:div>
    <w:div w:id="1392313024">
      <w:bodyDiv w:val="1"/>
      <w:marLeft w:val="0"/>
      <w:marRight w:val="0"/>
      <w:marTop w:val="0"/>
      <w:marBottom w:val="0"/>
      <w:divBdr>
        <w:top w:val="none" w:sz="0" w:space="0" w:color="auto"/>
        <w:left w:val="none" w:sz="0" w:space="0" w:color="auto"/>
        <w:bottom w:val="none" w:sz="0" w:space="0" w:color="auto"/>
        <w:right w:val="none" w:sz="0" w:space="0" w:color="auto"/>
      </w:divBdr>
    </w:div>
    <w:div w:id="2091072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CDADEC-385C-42F2-AE52-225006728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663</TotalTime>
  <Pages>1</Pages>
  <Words>542</Words>
  <Characters>3090</Characters>
  <Application>Microsoft Office Word</Application>
  <DocSecurity>0</DocSecurity>
  <Lines>25</Lines>
  <Paragraphs>7</Paragraphs>
  <ScaleCrop>false</ScaleCrop>
  <HeadingPairs>
    <vt:vector size="6" baseType="variant">
      <vt:variant>
        <vt:lpstr>Title</vt:lpstr>
      </vt:variant>
      <vt:variant>
        <vt:i4>1</vt:i4>
      </vt:variant>
      <vt:variant>
        <vt:lpstr>Titel</vt:lpstr>
      </vt:variant>
      <vt:variant>
        <vt:i4>1</vt:i4>
      </vt:variant>
      <vt:variant>
        <vt:lpstr>Konu Başlığı</vt:lpstr>
      </vt:variant>
      <vt:variant>
        <vt:i4>1</vt:i4>
      </vt:variant>
    </vt:vector>
  </HeadingPairs>
  <TitlesOfParts>
    <vt:vector size="3" baseType="lpstr">
      <vt:lpstr/>
      <vt:lpstr/>
      <vt:lpstr/>
    </vt:vector>
  </TitlesOfParts>
  <Company>GIZ GmbH</Company>
  <LinksUpToDate>false</LinksUpToDate>
  <CharactersWithSpaces>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PCTR02</dc:creator>
  <cp:lastModifiedBy>Adnan</cp:lastModifiedBy>
  <cp:revision>67</cp:revision>
  <cp:lastPrinted>2018-01-22T07:32:00Z</cp:lastPrinted>
  <dcterms:created xsi:type="dcterms:W3CDTF">2014-07-01T11:39:00Z</dcterms:created>
  <dcterms:modified xsi:type="dcterms:W3CDTF">2018-01-22T11:49:00Z</dcterms:modified>
</cp:coreProperties>
</file>