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527053" w14:textId="1F7411FF" w:rsidR="001A1BCC" w:rsidRDefault="001A1BCC" w:rsidP="001A1BCC">
      <w:pPr>
        <w:spacing w:after="0" w:line="420" w:lineRule="atLeast"/>
        <w:outlineLvl w:val="1"/>
        <w:rPr>
          <w:rFonts w:ascii="Arial" w:eastAsia="Times New Roman" w:hAnsi="Arial" w:cs="Arial"/>
          <w:color w:val="0875BA"/>
          <w:sz w:val="39"/>
          <w:szCs w:val="39"/>
          <w:lang w:eastAsia="en-GB"/>
        </w:rPr>
      </w:pPr>
      <w:r w:rsidRPr="001A1BCC">
        <w:rPr>
          <w:rFonts w:ascii="Arial" w:eastAsia="Times New Roman" w:hAnsi="Arial" w:cs="Arial"/>
          <w:color w:val="0875BA"/>
          <w:sz w:val="39"/>
          <w:szCs w:val="39"/>
          <w:lang w:eastAsia="en-GB"/>
        </w:rPr>
        <w:t>CMIT-PRT-10.30-180033 Tender Announcement</w:t>
      </w:r>
      <w:r>
        <w:rPr>
          <w:rFonts w:ascii="Arial" w:eastAsia="Times New Roman" w:hAnsi="Arial" w:cs="Arial"/>
          <w:color w:val="0875BA"/>
          <w:sz w:val="39"/>
          <w:szCs w:val="39"/>
          <w:lang w:eastAsia="en-GB"/>
        </w:rPr>
        <w:t>:</w:t>
      </w:r>
    </w:p>
    <w:p w14:paraId="2405AF5C" w14:textId="77777777" w:rsidR="001A1BCC" w:rsidRDefault="001A1BCC" w:rsidP="001A1BCC">
      <w:pPr>
        <w:spacing w:after="0" w:line="240" w:lineRule="auto"/>
        <w:jc w:val="both"/>
        <w:rPr>
          <w:rFonts w:ascii="Arial" w:eastAsia="Times New Roman" w:hAnsi="Arial" w:cs="Arial"/>
          <w:color w:val="0875BA"/>
          <w:sz w:val="39"/>
          <w:szCs w:val="39"/>
          <w:lang w:eastAsia="en-GB"/>
        </w:rPr>
      </w:pPr>
    </w:p>
    <w:p w14:paraId="5A40F25C" w14:textId="702FE195" w:rsidR="001A1BCC" w:rsidRDefault="001A1BCC" w:rsidP="001A1BCC">
      <w:pPr>
        <w:spacing w:after="0" w:line="240" w:lineRule="auto"/>
        <w:jc w:val="both"/>
        <w:rPr>
          <w:rFonts w:ascii="Arial" w:eastAsia="Times New Roman" w:hAnsi="Arial" w:cs="Arial"/>
          <w:color w:val="666666"/>
          <w:sz w:val="18"/>
          <w:szCs w:val="18"/>
          <w:bdr w:val="none" w:sz="0" w:space="0" w:color="auto" w:frame="1"/>
          <w:lang w:eastAsia="en-GB"/>
        </w:rPr>
      </w:pPr>
      <w:r w:rsidRPr="001A1BCC">
        <w:rPr>
          <w:rFonts w:ascii="Arial" w:eastAsia="Times New Roman" w:hAnsi="Arial" w:cs="Arial"/>
          <w:color w:val="666666"/>
          <w:sz w:val="18"/>
          <w:szCs w:val="18"/>
          <w:bdr w:val="none" w:sz="0" w:space="0" w:color="auto" w:frame="1"/>
          <w:lang w:eastAsia="en-GB"/>
        </w:rPr>
        <w:t>Tender Announcement</w:t>
      </w:r>
      <w:r>
        <w:rPr>
          <w:rFonts w:ascii="Arial" w:eastAsia="Times New Roman" w:hAnsi="Arial" w:cs="Arial"/>
          <w:color w:val="666666"/>
          <w:sz w:val="18"/>
          <w:szCs w:val="18"/>
          <w:bdr w:val="none" w:sz="0" w:space="0" w:color="auto" w:frame="1"/>
          <w:lang w:eastAsia="en-GB"/>
        </w:rPr>
        <w:t>:</w:t>
      </w:r>
    </w:p>
    <w:p w14:paraId="77EE0BEF"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p>
    <w:p w14:paraId="089EAA7D" w14:textId="024CC4F1" w:rsid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lang w:eastAsia="en-GB"/>
        </w:rPr>
        <w:t xml:space="preserve">CNOOC Iraq Limited, a company existing under the laws of British Virgin Islands, acting as lead contractor of the Technical Service Contract for </w:t>
      </w:r>
      <w:proofErr w:type="spellStart"/>
      <w:r w:rsidRPr="001A1BCC">
        <w:rPr>
          <w:rFonts w:ascii="Arial" w:eastAsia="Times New Roman" w:hAnsi="Arial" w:cs="Arial"/>
          <w:color w:val="666666"/>
          <w:sz w:val="18"/>
          <w:szCs w:val="18"/>
          <w:lang w:eastAsia="en-GB"/>
        </w:rPr>
        <w:t>Missan</w:t>
      </w:r>
      <w:proofErr w:type="spellEnd"/>
      <w:r w:rsidRPr="001A1BCC">
        <w:rPr>
          <w:rFonts w:ascii="Arial" w:eastAsia="Times New Roman" w:hAnsi="Arial" w:cs="Arial"/>
          <w:color w:val="666666"/>
          <w:sz w:val="18"/>
          <w:szCs w:val="18"/>
          <w:lang w:eastAsia="en-GB"/>
        </w:rPr>
        <w:t xml:space="preserve"> Oil Fields </w:t>
      </w:r>
      <w:proofErr w:type="gramStart"/>
      <w:r w:rsidRPr="001A1BCC">
        <w:rPr>
          <w:rFonts w:ascii="Arial" w:eastAsia="Times New Roman" w:hAnsi="Arial" w:cs="Arial"/>
          <w:color w:val="666666"/>
          <w:sz w:val="18"/>
          <w:szCs w:val="18"/>
          <w:lang w:eastAsia="en-GB"/>
        </w:rPr>
        <w:t>entered into</w:t>
      </w:r>
      <w:proofErr w:type="gramEnd"/>
      <w:r w:rsidRPr="001A1BCC">
        <w:rPr>
          <w:rFonts w:ascii="Arial" w:eastAsia="Times New Roman" w:hAnsi="Arial" w:cs="Arial"/>
          <w:color w:val="666666"/>
          <w:sz w:val="18"/>
          <w:szCs w:val="18"/>
          <w:lang w:eastAsia="en-GB"/>
        </w:rPr>
        <w:t xml:space="preserve"> by and between </w:t>
      </w:r>
      <w:proofErr w:type="spellStart"/>
      <w:r w:rsidRPr="001A1BCC">
        <w:rPr>
          <w:rFonts w:ascii="Arial" w:eastAsia="Times New Roman" w:hAnsi="Arial" w:cs="Arial"/>
          <w:color w:val="666666"/>
          <w:sz w:val="18"/>
          <w:szCs w:val="18"/>
          <w:lang w:eastAsia="en-GB"/>
        </w:rPr>
        <w:t>Missan</w:t>
      </w:r>
      <w:proofErr w:type="spellEnd"/>
      <w:r w:rsidRPr="001A1BCC">
        <w:rPr>
          <w:rFonts w:ascii="Arial" w:eastAsia="Times New Roman" w:hAnsi="Arial" w:cs="Arial"/>
          <w:color w:val="666666"/>
          <w:sz w:val="18"/>
          <w:szCs w:val="18"/>
          <w:lang w:eastAsia="en-GB"/>
        </w:rPr>
        <w:t xml:space="preserve"> Oil Company, TP </w:t>
      </w:r>
      <w:proofErr w:type="spellStart"/>
      <w:r w:rsidRPr="001A1BCC">
        <w:rPr>
          <w:rFonts w:ascii="Arial" w:eastAsia="Times New Roman" w:hAnsi="Arial" w:cs="Arial"/>
          <w:color w:val="666666"/>
          <w:sz w:val="18"/>
          <w:szCs w:val="18"/>
          <w:lang w:eastAsia="en-GB"/>
        </w:rPr>
        <w:t>Missan</w:t>
      </w:r>
      <w:proofErr w:type="spellEnd"/>
      <w:r w:rsidRPr="001A1BCC">
        <w:rPr>
          <w:rFonts w:ascii="Arial" w:eastAsia="Times New Roman" w:hAnsi="Arial" w:cs="Arial"/>
          <w:color w:val="666666"/>
          <w:sz w:val="18"/>
          <w:szCs w:val="18"/>
          <w:lang w:eastAsia="en-GB"/>
        </w:rPr>
        <w:t xml:space="preserve"> Limited and Iraqi Drilling Company, is pleased to make the following public tender announcement:</w:t>
      </w:r>
    </w:p>
    <w:p w14:paraId="562C016E"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p>
    <w:p w14:paraId="49FF2293"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lang w:eastAsia="en-GB"/>
        </w:rPr>
        <w:t>1. Tender details: </w:t>
      </w:r>
    </w:p>
    <w:tbl>
      <w:tblPr>
        <w:tblW w:w="9645" w:type="dxa"/>
        <w:tblCellMar>
          <w:left w:w="0" w:type="dxa"/>
          <w:right w:w="0" w:type="dxa"/>
        </w:tblCellMar>
        <w:tblLook w:val="04A0" w:firstRow="1" w:lastRow="0" w:firstColumn="1" w:lastColumn="0" w:noHBand="0" w:noVBand="1"/>
      </w:tblPr>
      <w:tblGrid>
        <w:gridCol w:w="1983"/>
        <w:gridCol w:w="7662"/>
      </w:tblGrid>
      <w:tr w:rsidR="001A1BCC" w:rsidRPr="001A1BCC" w14:paraId="1F83B14F" w14:textId="77777777" w:rsidTr="001A1BCC">
        <w:tc>
          <w:tcPr>
            <w:tcW w:w="1980" w:type="dxa"/>
            <w:tcBorders>
              <w:top w:val="nil"/>
              <w:left w:val="nil"/>
              <w:bottom w:val="nil"/>
              <w:right w:val="nil"/>
            </w:tcBorders>
            <w:shd w:val="clear" w:color="auto" w:fill="auto"/>
            <w:hideMark/>
          </w:tcPr>
          <w:p w14:paraId="5BDE3ED6"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Tender Title</w:t>
            </w:r>
          </w:p>
        </w:tc>
        <w:tc>
          <w:tcPr>
            <w:tcW w:w="7650" w:type="dxa"/>
            <w:tcBorders>
              <w:top w:val="nil"/>
              <w:left w:val="nil"/>
              <w:bottom w:val="nil"/>
              <w:right w:val="nil"/>
            </w:tcBorders>
            <w:shd w:val="clear" w:color="auto" w:fill="auto"/>
            <w:hideMark/>
          </w:tcPr>
          <w:p w14:paraId="781D84FC"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bdr w:val="none" w:sz="0" w:space="0" w:color="auto" w:frame="1"/>
                <w:lang w:eastAsia="en-GB"/>
              </w:rPr>
              <w:t>Well Pad Location Board</w:t>
            </w:r>
          </w:p>
        </w:tc>
      </w:tr>
      <w:tr w:rsidR="001A1BCC" w:rsidRPr="001A1BCC" w14:paraId="21314ACE" w14:textId="77777777" w:rsidTr="001A1BCC">
        <w:tc>
          <w:tcPr>
            <w:tcW w:w="1980" w:type="dxa"/>
            <w:tcBorders>
              <w:top w:val="nil"/>
              <w:left w:val="nil"/>
              <w:bottom w:val="nil"/>
              <w:right w:val="nil"/>
            </w:tcBorders>
            <w:shd w:val="clear" w:color="auto" w:fill="auto"/>
            <w:hideMark/>
          </w:tcPr>
          <w:p w14:paraId="1A35DD9F"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Tender Number</w:t>
            </w:r>
          </w:p>
        </w:tc>
        <w:tc>
          <w:tcPr>
            <w:tcW w:w="7650" w:type="dxa"/>
            <w:tcBorders>
              <w:top w:val="nil"/>
              <w:left w:val="nil"/>
              <w:bottom w:val="nil"/>
              <w:right w:val="nil"/>
            </w:tcBorders>
            <w:shd w:val="clear" w:color="auto" w:fill="auto"/>
            <w:hideMark/>
          </w:tcPr>
          <w:p w14:paraId="1F83DFE6"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CMIT-PRT-10.30-180033</w:t>
            </w:r>
          </w:p>
        </w:tc>
      </w:tr>
      <w:tr w:rsidR="001A1BCC" w:rsidRPr="001A1BCC" w14:paraId="2B29AFB2" w14:textId="77777777" w:rsidTr="001A1BCC">
        <w:tc>
          <w:tcPr>
            <w:tcW w:w="1980" w:type="dxa"/>
            <w:tcBorders>
              <w:top w:val="nil"/>
              <w:left w:val="nil"/>
              <w:bottom w:val="nil"/>
              <w:right w:val="nil"/>
            </w:tcBorders>
            <w:shd w:val="clear" w:color="auto" w:fill="auto"/>
            <w:hideMark/>
          </w:tcPr>
          <w:p w14:paraId="7B0F88EA"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Basic Information</w:t>
            </w:r>
          </w:p>
        </w:tc>
        <w:tc>
          <w:tcPr>
            <w:tcW w:w="7650" w:type="dxa"/>
            <w:tcBorders>
              <w:top w:val="nil"/>
              <w:left w:val="nil"/>
              <w:bottom w:val="nil"/>
              <w:right w:val="nil"/>
            </w:tcBorders>
            <w:shd w:val="clear" w:color="auto" w:fill="auto"/>
            <w:hideMark/>
          </w:tcPr>
          <w:p w14:paraId="1E046F2C"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bdr w:val="none" w:sz="0" w:space="0" w:color="auto" w:frame="1"/>
                <w:lang w:eastAsia="en-GB"/>
              </w:rPr>
              <w:t xml:space="preserve">Well pad location boards are needed to be installed at ABD/BUD/FQD roads to indicate well locations and make it easier for people to find specific well pad. </w:t>
            </w:r>
          </w:p>
        </w:tc>
      </w:tr>
      <w:tr w:rsidR="001A1BCC" w:rsidRPr="001A1BCC" w14:paraId="4B9B929E" w14:textId="77777777" w:rsidTr="001A1BCC">
        <w:tc>
          <w:tcPr>
            <w:tcW w:w="1980" w:type="dxa"/>
            <w:tcBorders>
              <w:top w:val="nil"/>
              <w:left w:val="nil"/>
              <w:bottom w:val="nil"/>
              <w:right w:val="nil"/>
            </w:tcBorders>
            <w:shd w:val="clear" w:color="auto" w:fill="auto"/>
            <w:hideMark/>
          </w:tcPr>
          <w:p w14:paraId="794608CA"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Tender Fee</w:t>
            </w:r>
          </w:p>
        </w:tc>
        <w:tc>
          <w:tcPr>
            <w:tcW w:w="7650" w:type="dxa"/>
            <w:tcBorders>
              <w:top w:val="nil"/>
              <w:left w:val="nil"/>
              <w:bottom w:val="nil"/>
              <w:right w:val="nil"/>
            </w:tcBorders>
            <w:shd w:val="clear" w:color="auto" w:fill="auto"/>
            <w:hideMark/>
          </w:tcPr>
          <w:p w14:paraId="0ECC3861"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USD 100 (ITT documents can be downloaded for free, but tender fee USD 100 is required on or before Tenderer submits tender proposals, and Tenderer should provide the receipt of tender fee together with its proposal)</w:t>
            </w:r>
          </w:p>
        </w:tc>
      </w:tr>
      <w:tr w:rsidR="001A1BCC" w:rsidRPr="001A1BCC" w14:paraId="26E25580" w14:textId="77777777" w:rsidTr="001A1BCC">
        <w:tc>
          <w:tcPr>
            <w:tcW w:w="1980" w:type="dxa"/>
            <w:tcBorders>
              <w:top w:val="nil"/>
              <w:left w:val="nil"/>
              <w:bottom w:val="nil"/>
              <w:right w:val="nil"/>
            </w:tcBorders>
            <w:shd w:val="clear" w:color="auto" w:fill="auto"/>
            <w:hideMark/>
          </w:tcPr>
          <w:p w14:paraId="2A5485C6"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Tender Closing Date</w:t>
            </w:r>
          </w:p>
        </w:tc>
        <w:tc>
          <w:tcPr>
            <w:tcW w:w="7650" w:type="dxa"/>
            <w:tcBorders>
              <w:top w:val="nil"/>
              <w:left w:val="nil"/>
              <w:bottom w:val="nil"/>
              <w:right w:val="nil"/>
            </w:tcBorders>
            <w:shd w:val="clear" w:color="auto" w:fill="auto"/>
            <w:hideMark/>
          </w:tcPr>
          <w:p w14:paraId="079CD69F"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b/>
                <w:bCs/>
                <w:sz w:val="18"/>
                <w:szCs w:val="18"/>
                <w:bdr w:val="none" w:sz="0" w:space="0" w:color="auto" w:frame="1"/>
                <w:lang w:eastAsia="en-GB"/>
              </w:rPr>
              <w:t>17:00:00, on or before February 27, 2018 (Dubai Time)</w:t>
            </w:r>
          </w:p>
        </w:tc>
      </w:tr>
      <w:tr w:rsidR="001A1BCC" w:rsidRPr="001A1BCC" w14:paraId="17A739CB" w14:textId="77777777" w:rsidTr="001A1BCC">
        <w:tc>
          <w:tcPr>
            <w:tcW w:w="1980" w:type="dxa"/>
            <w:tcBorders>
              <w:top w:val="nil"/>
              <w:left w:val="nil"/>
              <w:bottom w:val="nil"/>
              <w:right w:val="nil"/>
            </w:tcBorders>
            <w:shd w:val="clear" w:color="auto" w:fill="auto"/>
            <w:hideMark/>
          </w:tcPr>
          <w:p w14:paraId="53F6CAC4"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r w:rsidRPr="001A1BCC">
              <w:rPr>
                <w:rFonts w:ascii="Times New Roman" w:eastAsia="Times New Roman" w:hAnsi="Times New Roman" w:cs="Times New Roman"/>
                <w:sz w:val="18"/>
                <w:szCs w:val="18"/>
                <w:lang w:eastAsia="en-GB"/>
              </w:rPr>
              <w:t>Contact email</w:t>
            </w:r>
          </w:p>
        </w:tc>
        <w:tc>
          <w:tcPr>
            <w:tcW w:w="7650" w:type="dxa"/>
            <w:tcBorders>
              <w:top w:val="nil"/>
              <w:left w:val="nil"/>
              <w:bottom w:val="nil"/>
              <w:right w:val="nil"/>
            </w:tcBorders>
            <w:shd w:val="clear" w:color="auto" w:fill="auto"/>
            <w:hideMark/>
          </w:tcPr>
          <w:p w14:paraId="3DCDB50B" w14:textId="77777777" w:rsidR="001A1BCC" w:rsidRPr="001A1BCC" w:rsidRDefault="001A1BCC" w:rsidP="001A1BCC">
            <w:pPr>
              <w:spacing w:after="0" w:line="240" w:lineRule="auto"/>
              <w:jc w:val="both"/>
              <w:rPr>
                <w:rFonts w:ascii="Times New Roman" w:eastAsia="Times New Roman" w:hAnsi="Times New Roman" w:cs="Times New Roman"/>
                <w:sz w:val="18"/>
                <w:szCs w:val="18"/>
                <w:lang w:eastAsia="en-GB"/>
              </w:rPr>
            </w:pPr>
            <w:hyperlink r:id="rId4" w:history="1">
              <w:r w:rsidRPr="001A1BCC">
                <w:rPr>
                  <w:rFonts w:ascii="Times New Roman" w:eastAsia="Times New Roman" w:hAnsi="Times New Roman" w:cs="Times New Roman"/>
                  <w:color w:val="0875BA"/>
                  <w:sz w:val="18"/>
                  <w:szCs w:val="18"/>
                  <w:u w:val="single"/>
                  <w:bdr w:val="none" w:sz="0" w:space="0" w:color="auto" w:frame="1"/>
                  <w:lang w:eastAsia="en-GB"/>
                </w:rPr>
                <w:t>AhmedKhazaalHato@cmitfod.com</w:t>
              </w:r>
            </w:hyperlink>
            <w:r w:rsidRPr="001A1BCC">
              <w:rPr>
                <w:rFonts w:ascii="Times New Roman" w:eastAsia="Times New Roman" w:hAnsi="Times New Roman" w:cs="Times New Roman"/>
                <w:sz w:val="18"/>
                <w:szCs w:val="18"/>
                <w:bdr w:val="none" w:sz="0" w:space="0" w:color="auto" w:frame="1"/>
                <w:lang w:eastAsia="en-GB"/>
              </w:rPr>
              <w:t xml:space="preserve">, </w:t>
            </w:r>
            <w:hyperlink r:id="rId5" w:history="1">
              <w:r w:rsidRPr="001A1BCC">
                <w:rPr>
                  <w:rFonts w:ascii="Times New Roman" w:eastAsia="Times New Roman" w:hAnsi="Times New Roman" w:cs="Times New Roman"/>
                  <w:color w:val="0875BA"/>
                  <w:sz w:val="18"/>
                  <w:szCs w:val="18"/>
                  <w:u w:val="single"/>
                  <w:bdr w:val="none" w:sz="0" w:space="0" w:color="auto" w:frame="1"/>
                  <w:lang w:eastAsia="en-GB"/>
                </w:rPr>
                <w:t>Mohammedjawadkadhim@cmitfod.com</w:t>
              </w:r>
            </w:hyperlink>
            <w:r w:rsidRPr="001A1BCC">
              <w:rPr>
                <w:rFonts w:ascii="Times New Roman" w:eastAsia="Times New Roman" w:hAnsi="Times New Roman" w:cs="Times New Roman"/>
                <w:sz w:val="18"/>
                <w:szCs w:val="18"/>
                <w:lang w:eastAsia="en-GB"/>
              </w:rPr>
              <w:t xml:space="preserve">; </w:t>
            </w:r>
            <w:hyperlink r:id="rId6" w:history="1">
              <w:r w:rsidRPr="001A1BCC">
                <w:rPr>
                  <w:rFonts w:ascii="Times New Roman" w:eastAsia="Times New Roman" w:hAnsi="Times New Roman" w:cs="Times New Roman"/>
                  <w:color w:val="0875BA"/>
                  <w:sz w:val="18"/>
                  <w:szCs w:val="18"/>
                  <w:u w:val="single"/>
                  <w:bdr w:val="none" w:sz="0" w:space="0" w:color="auto" w:frame="1"/>
                  <w:lang w:eastAsia="en-GB"/>
                </w:rPr>
                <w:t>ex_zhr@cnoociraq.com</w:t>
              </w:r>
            </w:hyperlink>
          </w:p>
        </w:tc>
      </w:tr>
    </w:tbl>
    <w:p w14:paraId="41F28268" w14:textId="46DF3B4D" w:rsidR="001A1BCC" w:rsidRPr="001A1BCC" w:rsidRDefault="001A1BCC" w:rsidP="001A1BCC">
      <w:pPr>
        <w:spacing w:after="0" w:line="240" w:lineRule="auto"/>
        <w:jc w:val="both"/>
        <w:rPr>
          <w:rFonts w:ascii="Arial" w:eastAsia="Times New Roman" w:hAnsi="Arial" w:cs="Arial"/>
          <w:color w:val="666666"/>
          <w:sz w:val="18"/>
          <w:szCs w:val="18"/>
          <w:lang w:eastAsia="en-GB"/>
        </w:rPr>
      </w:pPr>
    </w:p>
    <w:p w14:paraId="0F81AA99" w14:textId="634E6FD1" w:rsid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lang w:eastAsia="en-GB"/>
        </w:rPr>
        <w:t>1</w:t>
      </w:r>
      <w:r>
        <w:rPr>
          <w:rFonts w:ascii="Arial" w:eastAsia="Times New Roman" w:hAnsi="Arial" w:cs="Arial"/>
          <w:color w:val="666666"/>
          <w:sz w:val="18"/>
          <w:szCs w:val="18"/>
          <w:lang w:eastAsia="en-GB"/>
        </w:rPr>
        <w:t xml:space="preserve">. </w:t>
      </w:r>
      <w:r w:rsidRPr="001A1BCC">
        <w:rPr>
          <w:rFonts w:ascii="Arial" w:eastAsia="Times New Roman" w:hAnsi="Arial" w:cs="Arial"/>
          <w:color w:val="666666"/>
          <w:sz w:val="18"/>
          <w:szCs w:val="18"/>
          <w:lang w:eastAsia="en-GB"/>
        </w:rPr>
        <w:t xml:space="preserve">Tenderer shall be obligated to provide prequalification documents in accordance with international practice. The Tenderer will be disqualified </w:t>
      </w:r>
      <w:proofErr w:type="gramStart"/>
      <w:r w:rsidRPr="001A1BCC">
        <w:rPr>
          <w:rFonts w:ascii="Arial" w:eastAsia="Times New Roman" w:hAnsi="Arial" w:cs="Arial"/>
          <w:color w:val="666666"/>
          <w:sz w:val="18"/>
          <w:szCs w:val="18"/>
          <w:lang w:eastAsia="en-GB"/>
        </w:rPr>
        <w:t>provided that</w:t>
      </w:r>
      <w:proofErr w:type="gramEnd"/>
      <w:r w:rsidRPr="001A1BCC">
        <w:rPr>
          <w:rFonts w:ascii="Arial" w:eastAsia="Times New Roman" w:hAnsi="Arial" w:cs="Arial"/>
          <w:color w:val="666666"/>
          <w:sz w:val="18"/>
          <w:szCs w:val="18"/>
          <w:lang w:eastAsia="en-GB"/>
        </w:rPr>
        <w:t xml:space="preserve"> it fails to provide prequalification documents in accordance with international practice. The prequalification documents provided should strictly follow the requirement of ITT. The information below is the </w:t>
      </w:r>
      <w:r w:rsidRPr="001A1BCC">
        <w:rPr>
          <w:rFonts w:ascii="Arial" w:eastAsia="Times New Roman" w:hAnsi="Arial" w:cs="Arial"/>
          <w:b/>
          <w:bCs/>
          <w:color w:val="666666"/>
          <w:sz w:val="18"/>
          <w:szCs w:val="18"/>
          <w:bdr w:val="none" w:sz="0" w:space="0" w:color="auto" w:frame="1"/>
          <w:lang w:eastAsia="en-GB"/>
        </w:rPr>
        <w:t>Key Items</w:t>
      </w:r>
      <w:r w:rsidRPr="001A1BCC">
        <w:rPr>
          <w:rFonts w:ascii="Arial" w:eastAsia="Times New Roman" w:hAnsi="Arial" w:cs="Arial"/>
          <w:color w:val="666666"/>
          <w:sz w:val="18"/>
          <w:szCs w:val="18"/>
          <w:lang w:eastAsia="en-GB"/>
        </w:rPr>
        <w:t>:</w:t>
      </w:r>
    </w:p>
    <w:p w14:paraId="532498D7"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p>
    <w:p w14:paraId="7C7A68C0" w14:textId="5F00DBBA" w:rsid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b/>
          <w:bCs/>
          <w:color w:val="666666"/>
          <w:sz w:val="18"/>
          <w:szCs w:val="18"/>
          <w:bdr w:val="none" w:sz="0" w:space="0" w:color="auto" w:frame="1"/>
          <w:lang w:eastAsia="en-GB"/>
        </w:rPr>
        <w:t xml:space="preserve">a </w:t>
      </w:r>
      <w:r w:rsidRPr="001A1BCC">
        <w:rPr>
          <w:rFonts w:ascii="Arial" w:eastAsia="Times New Roman" w:hAnsi="Arial" w:cs="Arial"/>
          <w:color w:val="666666"/>
          <w:sz w:val="18"/>
          <w:szCs w:val="18"/>
          <w:lang w:eastAsia="en-GB"/>
        </w:rPr>
        <w:t>Scope of supply.</w:t>
      </w:r>
    </w:p>
    <w:p w14:paraId="3EFA5380"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p>
    <w:p w14:paraId="7F117E4A" w14:textId="33BAC85E" w:rsid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lang w:eastAsia="en-GB"/>
        </w:rPr>
        <w:t>2</w:t>
      </w:r>
      <w:r>
        <w:rPr>
          <w:rFonts w:ascii="Arial" w:eastAsia="Times New Roman" w:hAnsi="Arial" w:cs="Arial"/>
          <w:color w:val="666666"/>
          <w:sz w:val="18"/>
          <w:szCs w:val="18"/>
          <w:lang w:eastAsia="en-GB"/>
        </w:rPr>
        <w:t xml:space="preserve">. </w:t>
      </w:r>
      <w:r w:rsidRPr="001A1BCC">
        <w:rPr>
          <w:rFonts w:ascii="Arial" w:eastAsia="Times New Roman" w:hAnsi="Arial" w:cs="Arial"/>
          <w:color w:val="666666"/>
          <w:sz w:val="18"/>
          <w:szCs w:val="18"/>
          <w:lang w:eastAsia="en-GB"/>
        </w:rPr>
        <w:t>Contact Information</w:t>
      </w:r>
      <w:r>
        <w:rPr>
          <w:rFonts w:ascii="Arial" w:eastAsia="Times New Roman" w:hAnsi="Arial" w:cs="Arial"/>
          <w:color w:val="666666"/>
          <w:sz w:val="18"/>
          <w:szCs w:val="18"/>
          <w:lang w:eastAsia="en-GB"/>
        </w:rPr>
        <w:t>:</w:t>
      </w:r>
    </w:p>
    <w:p w14:paraId="1FA5815D"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p>
    <w:p w14:paraId="5D26D67D"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lang w:eastAsia="en-GB"/>
        </w:rPr>
        <w:t>All interested companies shall submit all the required tender documents to Dubai office/Iraq Office on or before Tender Closing Time (only for submission of tender proposals).</w:t>
      </w:r>
    </w:p>
    <w:p w14:paraId="35FF721F"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b/>
          <w:bCs/>
          <w:color w:val="666666"/>
          <w:sz w:val="18"/>
          <w:szCs w:val="18"/>
          <w:bdr w:val="none" w:sz="0" w:space="0" w:color="auto" w:frame="1"/>
          <w:lang w:eastAsia="en-GB"/>
        </w:rPr>
        <w:t xml:space="preserve">Dubai office: </w:t>
      </w:r>
    </w:p>
    <w:p w14:paraId="23C9DAA4"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Ms. Zhou Rui</w:t>
      </w:r>
    </w:p>
    <w:p w14:paraId="11D59515"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Tel: +971 (0) 42108174</w:t>
      </w:r>
    </w:p>
    <w:p w14:paraId="49C4EF64"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b/>
          <w:bCs/>
          <w:color w:val="666666"/>
          <w:sz w:val="18"/>
          <w:szCs w:val="18"/>
          <w:bdr w:val="none" w:sz="0" w:space="0" w:color="auto" w:frame="1"/>
          <w:lang w:eastAsia="en-GB"/>
        </w:rPr>
        <w:t xml:space="preserve">Iraq Office: </w:t>
      </w:r>
    </w:p>
    <w:p w14:paraId="2320A1FA"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 xml:space="preserve">Contact person: </w:t>
      </w:r>
      <w:proofErr w:type="spellStart"/>
      <w:proofErr w:type="gramStart"/>
      <w:r w:rsidRPr="001A1BCC">
        <w:rPr>
          <w:rFonts w:ascii="Arial" w:eastAsia="Times New Roman" w:hAnsi="Arial" w:cs="Arial"/>
          <w:color w:val="666666"/>
          <w:sz w:val="18"/>
          <w:szCs w:val="18"/>
          <w:lang w:eastAsia="en-GB"/>
        </w:rPr>
        <w:t>Mr.Ahmed</w:t>
      </w:r>
      <w:proofErr w:type="spellEnd"/>
      <w:proofErr w:type="gramEnd"/>
      <w:r w:rsidRPr="001A1BCC">
        <w:rPr>
          <w:rFonts w:ascii="Arial" w:eastAsia="Times New Roman" w:hAnsi="Arial" w:cs="Arial"/>
          <w:color w:val="666666"/>
          <w:sz w:val="18"/>
          <w:szCs w:val="18"/>
          <w:lang w:eastAsia="en-GB"/>
        </w:rPr>
        <w:t xml:space="preserve"> </w:t>
      </w:r>
      <w:proofErr w:type="spellStart"/>
      <w:r w:rsidRPr="001A1BCC">
        <w:rPr>
          <w:rFonts w:ascii="Arial" w:eastAsia="Times New Roman" w:hAnsi="Arial" w:cs="Arial"/>
          <w:color w:val="666666"/>
          <w:sz w:val="18"/>
          <w:szCs w:val="18"/>
          <w:lang w:eastAsia="en-GB"/>
        </w:rPr>
        <w:t>Khazaal</w:t>
      </w:r>
      <w:proofErr w:type="spellEnd"/>
      <w:r w:rsidRPr="001A1BCC">
        <w:rPr>
          <w:rFonts w:ascii="Arial" w:eastAsia="Times New Roman" w:hAnsi="Arial" w:cs="Arial"/>
          <w:color w:val="666666"/>
          <w:sz w:val="18"/>
          <w:szCs w:val="18"/>
          <w:lang w:eastAsia="en-GB"/>
        </w:rPr>
        <w:t xml:space="preserve"> </w:t>
      </w:r>
      <w:proofErr w:type="spellStart"/>
      <w:r w:rsidRPr="001A1BCC">
        <w:rPr>
          <w:rFonts w:ascii="Arial" w:eastAsia="Times New Roman" w:hAnsi="Arial" w:cs="Arial"/>
          <w:color w:val="666666"/>
          <w:sz w:val="18"/>
          <w:szCs w:val="18"/>
          <w:lang w:eastAsia="en-GB"/>
        </w:rPr>
        <w:t>Hato</w:t>
      </w:r>
      <w:proofErr w:type="spellEnd"/>
    </w:p>
    <w:p w14:paraId="35F2B4B6"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 xml:space="preserve">Office Tel: </w:t>
      </w:r>
      <w:r w:rsidRPr="001A1BCC">
        <w:rPr>
          <w:rFonts w:ascii="Arial" w:eastAsia="Times New Roman" w:hAnsi="Arial" w:cs="Arial"/>
          <w:color w:val="666666"/>
          <w:sz w:val="18"/>
          <w:szCs w:val="18"/>
          <w:bdr w:val="none" w:sz="0" w:space="0" w:color="auto" w:frame="1"/>
          <w:lang w:eastAsia="en-GB"/>
        </w:rPr>
        <w:t>+964 (0) 7816006152</w:t>
      </w:r>
      <w:r w:rsidRPr="001A1BCC">
        <w:rPr>
          <w:rFonts w:ascii="Arial" w:eastAsia="Times New Roman" w:hAnsi="Arial" w:cs="Arial"/>
          <w:color w:val="666666"/>
          <w:sz w:val="18"/>
          <w:szCs w:val="18"/>
          <w:lang w:eastAsia="en-GB"/>
        </w:rPr>
        <w:t xml:space="preserve">  </w:t>
      </w:r>
    </w:p>
    <w:p w14:paraId="3B0B6922"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bookmarkStart w:id="0" w:name="OLE_LINK3"/>
      <w:bookmarkStart w:id="1" w:name="OLE_LINK2"/>
      <w:bookmarkStart w:id="2" w:name="OLE_LINK1"/>
      <w:bookmarkEnd w:id="0"/>
      <w:bookmarkEnd w:id="1"/>
      <w:r w:rsidRPr="001A1BCC">
        <w:rPr>
          <w:rFonts w:ascii="Arial" w:eastAsia="Times New Roman" w:hAnsi="Arial" w:cs="Arial"/>
          <w:color w:val="0875BA"/>
          <w:sz w:val="18"/>
          <w:szCs w:val="18"/>
          <w:u w:val="single"/>
          <w:bdr w:val="none" w:sz="0" w:space="0" w:color="auto" w:frame="1"/>
          <w:lang w:eastAsia="en-GB"/>
        </w:rPr>
        <w:t xml:space="preserve">3.         Tender Fee is required only for the Tenderer who decides to submit Tender Proposals, and the invoice shall be received at Contact Emails before submitting Tender Proposals. Failure to do so may lead to rejection. </w:t>
      </w:r>
      <w:bookmarkEnd w:id="2"/>
      <w:r w:rsidRPr="001A1BCC">
        <w:rPr>
          <w:rFonts w:ascii="Arial" w:eastAsia="Times New Roman" w:hAnsi="Arial" w:cs="Arial"/>
          <w:color w:val="666666"/>
          <w:sz w:val="18"/>
          <w:szCs w:val="18"/>
          <w:lang w:eastAsia="en-GB"/>
        </w:rPr>
        <w:t>Payment can be in cash or T/T to our financial department:</w:t>
      </w:r>
    </w:p>
    <w:p w14:paraId="3FCD0DFA"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b/>
          <w:bCs/>
          <w:color w:val="666666"/>
          <w:sz w:val="18"/>
          <w:szCs w:val="18"/>
          <w:bdr w:val="none" w:sz="0" w:space="0" w:color="auto" w:frame="1"/>
          <w:lang w:eastAsia="en-GB"/>
        </w:rPr>
        <w:t>Dubai office:</w:t>
      </w:r>
    </w:p>
    <w:p w14:paraId="389DF461"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 xml:space="preserve">Contact person: </w:t>
      </w:r>
      <w:r w:rsidRPr="001A1BCC">
        <w:rPr>
          <w:rFonts w:ascii="Arial" w:eastAsia="Times New Roman" w:hAnsi="Arial" w:cs="Arial"/>
          <w:color w:val="666666"/>
          <w:sz w:val="18"/>
          <w:szCs w:val="18"/>
          <w:bdr w:val="none" w:sz="0" w:space="0" w:color="auto" w:frame="1"/>
          <w:lang w:eastAsia="en-GB"/>
        </w:rPr>
        <w:t>Ms. Feng Lin</w:t>
      </w:r>
    </w:p>
    <w:p w14:paraId="1EB50ECC"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Tel: 0097142108138,</w:t>
      </w:r>
    </w:p>
    <w:p w14:paraId="23056E9E"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hyperlink r:id="rId7" w:tgtFrame="_blank" w:history="1">
        <w:r w:rsidRPr="001A1BCC">
          <w:rPr>
            <w:rFonts w:ascii="Arial" w:eastAsia="Times New Roman" w:hAnsi="Arial" w:cs="Arial"/>
            <w:color w:val="0875BA"/>
            <w:sz w:val="18"/>
            <w:szCs w:val="18"/>
            <w:u w:val="single"/>
            <w:bdr w:val="none" w:sz="0" w:space="0" w:color="auto" w:frame="1"/>
            <w:lang w:eastAsia="en-GB"/>
          </w:rPr>
          <w:t>E-mail:</w:t>
        </w:r>
      </w:hyperlink>
      <w:r w:rsidRPr="001A1BCC">
        <w:rPr>
          <w:rFonts w:ascii="Arial" w:eastAsia="Times New Roman" w:hAnsi="Arial" w:cs="Arial"/>
          <w:color w:val="666666"/>
          <w:sz w:val="18"/>
          <w:szCs w:val="18"/>
          <w:lang w:eastAsia="en-GB"/>
        </w:rPr>
        <w:t xml:space="preserve"> </w:t>
      </w:r>
      <w:hyperlink r:id="rId8" w:history="1">
        <w:r w:rsidRPr="001A1BCC">
          <w:rPr>
            <w:rFonts w:ascii="Arial" w:eastAsia="Times New Roman" w:hAnsi="Arial" w:cs="Arial"/>
            <w:color w:val="0875BA"/>
            <w:sz w:val="18"/>
            <w:szCs w:val="18"/>
            <w:u w:val="single"/>
            <w:bdr w:val="none" w:sz="0" w:space="0" w:color="auto" w:frame="1"/>
            <w:lang w:eastAsia="en-GB"/>
          </w:rPr>
          <w:t>fenglin@cnoociraq.com</w:t>
        </w:r>
      </w:hyperlink>
    </w:p>
    <w:p w14:paraId="22717A51"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Address: Room 3100, 7WB, Dubai Airport Free Zone, Dubai, U.A.E,</w:t>
      </w:r>
    </w:p>
    <w:p w14:paraId="766E43DF"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b/>
          <w:bCs/>
          <w:color w:val="666666"/>
          <w:sz w:val="18"/>
          <w:szCs w:val="18"/>
          <w:bdr w:val="none" w:sz="0" w:space="0" w:color="auto" w:frame="1"/>
          <w:lang w:eastAsia="en-GB"/>
        </w:rPr>
        <w:t>Iraq Office:</w:t>
      </w:r>
    </w:p>
    <w:p w14:paraId="7F2EC907"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 xml:space="preserve">Contact person: Mr. </w:t>
      </w:r>
      <w:proofErr w:type="spellStart"/>
      <w:r w:rsidRPr="001A1BCC">
        <w:rPr>
          <w:rFonts w:ascii="Arial" w:eastAsia="Times New Roman" w:hAnsi="Arial" w:cs="Arial"/>
          <w:color w:val="666666"/>
          <w:sz w:val="18"/>
          <w:szCs w:val="18"/>
          <w:lang w:eastAsia="en-GB"/>
        </w:rPr>
        <w:t>Jiangang</w:t>
      </w:r>
      <w:proofErr w:type="spellEnd"/>
      <w:r w:rsidRPr="001A1BCC">
        <w:rPr>
          <w:rFonts w:ascii="Arial" w:eastAsia="Times New Roman" w:hAnsi="Arial" w:cs="Arial"/>
          <w:color w:val="666666"/>
          <w:sz w:val="18"/>
          <w:szCs w:val="18"/>
          <w:lang w:eastAsia="en-GB"/>
        </w:rPr>
        <w:t xml:space="preserve"> Xu /Mr. </w:t>
      </w:r>
      <w:proofErr w:type="spellStart"/>
      <w:r w:rsidRPr="001A1BCC">
        <w:rPr>
          <w:rFonts w:ascii="Arial" w:eastAsia="Times New Roman" w:hAnsi="Arial" w:cs="Arial"/>
          <w:color w:val="666666"/>
          <w:sz w:val="18"/>
          <w:szCs w:val="18"/>
          <w:lang w:eastAsia="en-GB"/>
        </w:rPr>
        <w:t>Xinlu</w:t>
      </w:r>
      <w:proofErr w:type="spellEnd"/>
      <w:r w:rsidRPr="001A1BCC">
        <w:rPr>
          <w:rFonts w:ascii="Arial" w:eastAsia="Times New Roman" w:hAnsi="Arial" w:cs="Arial"/>
          <w:color w:val="666666"/>
          <w:sz w:val="18"/>
          <w:szCs w:val="18"/>
          <w:lang w:eastAsia="en-GB"/>
        </w:rPr>
        <w:t xml:space="preserve"> Hu</w:t>
      </w:r>
    </w:p>
    <w:p w14:paraId="40E31E09"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 xml:space="preserve">Tel: 009647822710260(Mr. </w:t>
      </w:r>
      <w:proofErr w:type="spellStart"/>
      <w:r w:rsidRPr="001A1BCC">
        <w:rPr>
          <w:rFonts w:ascii="Arial" w:eastAsia="Times New Roman" w:hAnsi="Arial" w:cs="Arial"/>
          <w:color w:val="666666"/>
          <w:sz w:val="18"/>
          <w:szCs w:val="18"/>
          <w:lang w:eastAsia="en-GB"/>
        </w:rPr>
        <w:t>Jiangang</w:t>
      </w:r>
      <w:proofErr w:type="spellEnd"/>
      <w:r w:rsidRPr="001A1BCC">
        <w:rPr>
          <w:rFonts w:ascii="Arial" w:eastAsia="Times New Roman" w:hAnsi="Arial" w:cs="Arial"/>
          <w:color w:val="666666"/>
          <w:sz w:val="18"/>
          <w:szCs w:val="18"/>
          <w:lang w:eastAsia="en-GB"/>
        </w:rPr>
        <w:t xml:space="preserve"> Xu</w:t>
      </w:r>
      <w:proofErr w:type="gramStart"/>
      <w:r w:rsidRPr="001A1BCC">
        <w:rPr>
          <w:rFonts w:ascii="Arial" w:eastAsia="Times New Roman" w:hAnsi="Arial" w:cs="Arial"/>
          <w:color w:val="666666"/>
          <w:sz w:val="18"/>
          <w:szCs w:val="18"/>
          <w:lang w:eastAsia="en-GB"/>
        </w:rPr>
        <w:t>),  009647816897024</w:t>
      </w:r>
      <w:proofErr w:type="gramEnd"/>
      <w:r w:rsidRPr="001A1BCC">
        <w:rPr>
          <w:rFonts w:ascii="Arial" w:eastAsia="Times New Roman" w:hAnsi="Arial" w:cs="Arial"/>
          <w:color w:val="666666"/>
          <w:sz w:val="18"/>
          <w:szCs w:val="18"/>
          <w:lang w:eastAsia="en-GB"/>
        </w:rPr>
        <w:t xml:space="preserve">(Mr. </w:t>
      </w:r>
      <w:proofErr w:type="spellStart"/>
      <w:r w:rsidRPr="001A1BCC">
        <w:rPr>
          <w:rFonts w:ascii="Arial" w:eastAsia="Times New Roman" w:hAnsi="Arial" w:cs="Arial"/>
          <w:color w:val="666666"/>
          <w:sz w:val="18"/>
          <w:szCs w:val="18"/>
          <w:lang w:eastAsia="en-GB"/>
        </w:rPr>
        <w:t>Xinlu</w:t>
      </w:r>
      <w:proofErr w:type="spellEnd"/>
      <w:r w:rsidRPr="001A1BCC">
        <w:rPr>
          <w:rFonts w:ascii="Arial" w:eastAsia="Times New Roman" w:hAnsi="Arial" w:cs="Arial"/>
          <w:color w:val="666666"/>
          <w:sz w:val="18"/>
          <w:szCs w:val="18"/>
          <w:lang w:eastAsia="en-GB"/>
        </w:rPr>
        <w:t xml:space="preserve"> Hu)</w:t>
      </w:r>
    </w:p>
    <w:p w14:paraId="640408EC"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 xml:space="preserve"> E-mail: </w:t>
      </w:r>
      <w:hyperlink r:id="rId9" w:history="1">
        <w:r w:rsidRPr="001A1BCC">
          <w:rPr>
            <w:rFonts w:ascii="Arial" w:eastAsia="Times New Roman" w:hAnsi="Arial" w:cs="Arial"/>
            <w:color w:val="0875BA"/>
            <w:sz w:val="18"/>
            <w:szCs w:val="18"/>
            <w:u w:val="single"/>
            <w:bdr w:val="none" w:sz="0" w:space="0" w:color="auto" w:frame="1"/>
            <w:lang w:eastAsia="en-GB"/>
          </w:rPr>
          <w:t>xujg@cnoociraq.com</w:t>
        </w:r>
      </w:hyperlink>
      <w:r w:rsidRPr="001A1BCC">
        <w:rPr>
          <w:rFonts w:ascii="Arial" w:eastAsia="Times New Roman" w:hAnsi="Arial" w:cs="Arial"/>
          <w:color w:val="666666"/>
          <w:sz w:val="18"/>
          <w:szCs w:val="18"/>
          <w:lang w:eastAsia="en-GB"/>
        </w:rPr>
        <w:t xml:space="preserve"> / </w:t>
      </w:r>
      <w:hyperlink r:id="rId10" w:history="1">
        <w:r w:rsidRPr="001A1BCC">
          <w:rPr>
            <w:rFonts w:ascii="Arial" w:eastAsia="Times New Roman" w:hAnsi="Arial" w:cs="Arial"/>
            <w:color w:val="0875BA"/>
            <w:sz w:val="18"/>
            <w:szCs w:val="18"/>
            <w:u w:val="single"/>
            <w:bdr w:val="none" w:sz="0" w:space="0" w:color="auto" w:frame="1"/>
            <w:lang w:eastAsia="en-GB"/>
          </w:rPr>
          <w:t>huxl@cnoociraq.com</w:t>
        </w:r>
      </w:hyperlink>
      <w:r w:rsidRPr="001A1BCC">
        <w:rPr>
          <w:rFonts w:ascii="Arial" w:eastAsia="Times New Roman" w:hAnsi="Arial" w:cs="Arial"/>
          <w:color w:val="666666"/>
          <w:sz w:val="18"/>
          <w:szCs w:val="18"/>
          <w:lang w:eastAsia="en-GB"/>
        </w:rPr>
        <w:t xml:space="preserve">  </w:t>
      </w:r>
    </w:p>
    <w:p w14:paraId="09D734C8"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 xml:space="preserve">Address: CNOOC </w:t>
      </w:r>
      <w:proofErr w:type="spellStart"/>
      <w:r w:rsidRPr="001A1BCC">
        <w:rPr>
          <w:rFonts w:ascii="Arial" w:eastAsia="Times New Roman" w:hAnsi="Arial" w:cs="Arial"/>
          <w:color w:val="666666"/>
          <w:sz w:val="18"/>
          <w:szCs w:val="18"/>
          <w:lang w:eastAsia="en-GB"/>
        </w:rPr>
        <w:t>Buzurgan</w:t>
      </w:r>
      <w:proofErr w:type="spellEnd"/>
      <w:r w:rsidRPr="001A1BCC">
        <w:rPr>
          <w:rFonts w:ascii="Arial" w:eastAsia="Times New Roman" w:hAnsi="Arial" w:cs="Arial"/>
          <w:color w:val="666666"/>
          <w:sz w:val="18"/>
          <w:szCs w:val="18"/>
          <w:lang w:eastAsia="en-GB"/>
        </w:rPr>
        <w:t xml:space="preserve"> camp, </w:t>
      </w:r>
      <w:proofErr w:type="spellStart"/>
      <w:r w:rsidRPr="001A1BCC">
        <w:rPr>
          <w:rFonts w:ascii="Arial" w:eastAsia="Times New Roman" w:hAnsi="Arial" w:cs="Arial"/>
          <w:color w:val="666666"/>
          <w:sz w:val="18"/>
          <w:szCs w:val="18"/>
          <w:lang w:eastAsia="en-GB"/>
        </w:rPr>
        <w:t>Missan</w:t>
      </w:r>
      <w:proofErr w:type="spellEnd"/>
    </w:p>
    <w:p w14:paraId="2010977A" w14:textId="77777777"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lang w:eastAsia="en-GB"/>
        </w:rPr>
        <w:t> </w:t>
      </w:r>
    </w:p>
    <w:p w14:paraId="378FED5A" w14:textId="10A73E4F" w:rsidR="001A1BCC" w:rsidRPr="001A1BCC" w:rsidRDefault="001A1BCC" w:rsidP="001A1BCC">
      <w:pPr>
        <w:spacing w:after="0" w:line="240" w:lineRule="auto"/>
        <w:jc w:val="both"/>
        <w:rPr>
          <w:rFonts w:ascii="Arial" w:eastAsia="Times New Roman" w:hAnsi="Arial" w:cs="Arial"/>
          <w:color w:val="666666"/>
          <w:sz w:val="18"/>
          <w:szCs w:val="18"/>
          <w:lang w:eastAsia="en-GB"/>
        </w:rPr>
      </w:pPr>
      <w:r w:rsidRPr="001A1BCC">
        <w:rPr>
          <w:rFonts w:ascii="Arial" w:eastAsia="Times New Roman" w:hAnsi="Arial" w:cs="Arial"/>
          <w:color w:val="666666"/>
          <w:sz w:val="18"/>
          <w:szCs w:val="18"/>
          <w:lang w:eastAsia="en-GB"/>
        </w:rPr>
        <w:t>4</w:t>
      </w:r>
      <w:r>
        <w:rPr>
          <w:rFonts w:ascii="Arial" w:eastAsia="Times New Roman" w:hAnsi="Arial" w:cs="Arial"/>
          <w:color w:val="666666"/>
          <w:sz w:val="18"/>
          <w:szCs w:val="18"/>
          <w:lang w:eastAsia="en-GB"/>
        </w:rPr>
        <w:t xml:space="preserve">. </w:t>
      </w:r>
      <w:r w:rsidRPr="001A1BCC">
        <w:rPr>
          <w:rFonts w:ascii="Arial" w:eastAsia="Times New Roman" w:hAnsi="Arial" w:cs="Arial"/>
          <w:color w:val="666666"/>
          <w:sz w:val="18"/>
          <w:szCs w:val="18"/>
          <w:lang w:eastAsia="en-GB"/>
        </w:rPr>
        <w:t>Notice: The tenderer whom will be awarded the contract successfully shall pay the fee for the announcement.</w:t>
      </w:r>
    </w:p>
    <w:p w14:paraId="036EB963" w14:textId="77777777" w:rsidR="001A1BCC" w:rsidRDefault="001A1BCC" w:rsidP="001A1BCC">
      <w:pPr>
        <w:spacing w:after="0" w:line="240" w:lineRule="auto"/>
        <w:jc w:val="both"/>
        <w:rPr>
          <w:rFonts w:ascii="Arial" w:eastAsia="Times New Roman" w:hAnsi="Arial" w:cs="Arial"/>
          <w:color w:val="666666"/>
          <w:sz w:val="18"/>
          <w:szCs w:val="18"/>
          <w:lang w:eastAsia="en-GB"/>
        </w:rPr>
      </w:pPr>
    </w:p>
    <w:p w14:paraId="27915ADB" w14:textId="2E72C14F" w:rsidR="001A1BCC" w:rsidRPr="001A1BCC" w:rsidRDefault="001A1BCC" w:rsidP="001A1BCC">
      <w:pPr>
        <w:spacing w:after="0" w:line="240" w:lineRule="auto"/>
        <w:jc w:val="both"/>
        <w:rPr>
          <w:rFonts w:ascii="Arial" w:eastAsia="Times New Roman" w:hAnsi="Arial" w:cs="Arial"/>
          <w:color w:val="666666"/>
          <w:sz w:val="18"/>
          <w:szCs w:val="18"/>
          <w:lang w:eastAsia="en-GB"/>
        </w:rPr>
      </w:pPr>
      <w:bookmarkStart w:id="3" w:name="_GoBack"/>
      <w:bookmarkEnd w:id="3"/>
      <w:r w:rsidRPr="001A1BCC">
        <w:rPr>
          <w:rFonts w:ascii="Arial" w:eastAsia="Times New Roman" w:hAnsi="Arial" w:cs="Arial"/>
          <w:color w:val="666666"/>
          <w:sz w:val="18"/>
          <w:szCs w:val="18"/>
          <w:lang w:eastAsia="en-GB"/>
        </w:rPr>
        <w:t>5</w:t>
      </w:r>
      <w:r>
        <w:rPr>
          <w:rFonts w:ascii="Arial" w:eastAsia="Times New Roman" w:hAnsi="Arial" w:cs="Arial"/>
          <w:color w:val="666666"/>
          <w:sz w:val="18"/>
          <w:szCs w:val="18"/>
          <w:lang w:eastAsia="en-GB"/>
        </w:rPr>
        <w:t>.</w:t>
      </w:r>
      <w:r w:rsidRPr="001A1BCC">
        <w:rPr>
          <w:rFonts w:ascii="Arial" w:eastAsia="Times New Roman" w:hAnsi="Arial" w:cs="Arial"/>
          <w:color w:val="666666"/>
          <w:sz w:val="18"/>
          <w:szCs w:val="18"/>
          <w:bdr w:val="none" w:sz="0" w:space="0" w:color="auto" w:frame="1"/>
          <w:lang w:eastAsia="en-GB"/>
        </w:rPr>
        <w:t xml:space="preserve"> </w:t>
      </w:r>
      <w:r w:rsidRPr="001A1BCC">
        <w:rPr>
          <w:rFonts w:ascii="Arial" w:eastAsia="Times New Roman" w:hAnsi="Arial" w:cs="Arial"/>
          <w:color w:val="666666"/>
          <w:sz w:val="18"/>
          <w:szCs w:val="18"/>
          <w:lang w:eastAsia="en-GB"/>
        </w:rPr>
        <w:t>This announcement is made both in English and in Arabic, if there is any discrepancy, the English version shall prevail.</w:t>
      </w:r>
    </w:p>
    <w:p w14:paraId="37383C47" w14:textId="77777777" w:rsidR="00D130AE" w:rsidRDefault="00D130AE"/>
    <w:sectPr w:rsidR="00D130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CC"/>
    <w:rsid w:val="001A1BCC"/>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C6FF2"/>
  <w15:chartTrackingRefBased/>
  <w15:docId w15:val="{6ACA3ACD-A985-4CBE-9E2D-28DF29B99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1A1BC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1BCC"/>
    <w:rPr>
      <w:rFonts w:ascii="Times New Roman" w:eastAsia="Times New Roman" w:hAnsi="Times New Roman" w:cs="Times New Roman"/>
      <w:b/>
      <w:bCs/>
      <w:sz w:val="36"/>
      <w:szCs w:val="36"/>
      <w:lang w:eastAsia="en-GB"/>
    </w:rPr>
  </w:style>
  <w:style w:type="character" w:customStyle="1" w:styleId="ih-date">
    <w:name w:val="ih-date"/>
    <w:basedOn w:val="DefaultParagraphFont"/>
    <w:rsid w:val="001A1BCC"/>
  </w:style>
  <w:style w:type="character" w:styleId="Hyperlink">
    <w:name w:val="Hyperlink"/>
    <w:basedOn w:val="DefaultParagraphFont"/>
    <w:uiPriority w:val="99"/>
    <w:semiHidden/>
    <w:unhideWhenUsed/>
    <w:rsid w:val="001A1BCC"/>
    <w:rPr>
      <w:color w:val="0000FF"/>
      <w:u w:val="single"/>
    </w:rPr>
  </w:style>
  <w:style w:type="character" w:styleId="Strong">
    <w:name w:val="Strong"/>
    <w:basedOn w:val="DefaultParagraphFont"/>
    <w:uiPriority w:val="22"/>
    <w:qFormat/>
    <w:rsid w:val="001A1BCC"/>
    <w:rPr>
      <w:b/>
      <w:bCs/>
    </w:rPr>
  </w:style>
  <w:style w:type="character" w:styleId="PageNumber">
    <w:name w:val="page number"/>
    <w:basedOn w:val="DefaultParagraphFont"/>
    <w:uiPriority w:val="99"/>
    <w:semiHidden/>
    <w:unhideWhenUsed/>
    <w:rsid w:val="001A1BCC"/>
  </w:style>
  <w:style w:type="paragraph" w:styleId="ListParagraph">
    <w:name w:val="List Paragraph"/>
    <w:basedOn w:val="Normal"/>
    <w:uiPriority w:val="34"/>
    <w:qFormat/>
    <w:rsid w:val="001A1BC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13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glin@cnoociraq.com" TargetMode="External"/><Relationship Id="rId3" Type="http://schemas.openxmlformats.org/officeDocument/2006/relationships/webSettings" Target="webSettings.xml"/><Relationship Id="rId7" Type="http://schemas.openxmlformats.org/officeDocument/2006/relationships/hyperlink" Target="mailto:E-mail%3Aqinkun@cnoociraq.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x_zhr@cnoociraq.com" TargetMode="External"/><Relationship Id="rId11" Type="http://schemas.openxmlformats.org/officeDocument/2006/relationships/fontTable" Target="fontTable.xml"/><Relationship Id="rId5" Type="http://schemas.openxmlformats.org/officeDocument/2006/relationships/hyperlink" Target="mailto:Mohammedjawadkadhim@cmitfod.com" TargetMode="External"/><Relationship Id="rId10" Type="http://schemas.openxmlformats.org/officeDocument/2006/relationships/hyperlink" Target="mailto:huxl@cnoociraq.com" TargetMode="External"/><Relationship Id="rId4" Type="http://schemas.openxmlformats.org/officeDocument/2006/relationships/hyperlink" Target="mailto:AhmedKhazaalHato@cmitfod.com" TargetMode="External"/><Relationship Id="rId9" Type="http://schemas.openxmlformats.org/officeDocument/2006/relationships/hyperlink" Target="mailto:xujg@cnoociraq.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2018-02-19T10:03:00Z</dcterms:created>
  <dcterms:modified xsi:type="dcterms:W3CDTF">2018-02-19T10:07:00Z</dcterms:modified>
</cp:coreProperties>
</file>