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7745" w:type="dxa"/>
        <w:shd w:val="clear" w:color="auto" w:fill="FFFFFF"/>
        <w:tblCellMar>
          <w:left w:w="0" w:type="dxa"/>
          <w:right w:w="0" w:type="dxa"/>
        </w:tblCellMar>
        <w:tblLook w:val="04A0" w:firstRow="1" w:lastRow="0" w:firstColumn="1" w:lastColumn="0" w:noHBand="0" w:noVBand="1"/>
      </w:tblPr>
      <w:tblGrid>
        <w:gridCol w:w="8245"/>
        <w:gridCol w:w="5965"/>
        <w:gridCol w:w="3535"/>
      </w:tblGrid>
      <w:tr w:rsidR="000F31FD" w:rsidRPr="000F31FD" w14:paraId="33C5439B" w14:textId="77777777" w:rsidTr="000F31FD">
        <w:tc>
          <w:tcPr>
            <w:tcW w:w="0" w:type="auto"/>
            <w:gridSpan w:val="3"/>
            <w:tcBorders>
              <w:top w:val="single" w:sz="2" w:space="0" w:color="CCCCCC"/>
              <w:left w:val="single" w:sz="2" w:space="0" w:color="CCCCCC"/>
              <w:bottom w:val="single" w:sz="2" w:space="0" w:color="CCCCCC"/>
              <w:right w:val="single" w:sz="2" w:space="0" w:color="CCCCCC"/>
            </w:tcBorders>
            <w:shd w:val="clear" w:color="auto" w:fill="E6E6E6"/>
            <w:tcMar>
              <w:top w:w="75" w:type="dxa"/>
              <w:left w:w="75" w:type="dxa"/>
              <w:bottom w:w="75" w:type="dxa"/>
              <w:right w:w="75" w:type="dxa"/>
            </w:tcMar>
            <w:hideMark/>
          </w:tcPr>
          <w:p w14:paraId="007F6EAB" w14:textId="77777777" w:rsidR="000F31FD" w:rsidRPr="000F31FD" w:rsidRDefault="000F31FD" w:rsidP="000F31FD">
            <w:pPr>
              <w:spacing w:after="0" w:line="240" w:lineRule="auto"/>
              <w:rPr>
                <w:rFonts w:ascii="&amp;quot" w:eastAsia="Times New Roman" w:hAnsi="&amp;quot" w:cs="Times New Roman"/>
                <w:color w:val="333333"/>
                <w:sz w:val="17"/>
                <w:szCs w:val="17"/>
                <w:lang w:eastAsia="en-GB"/>
              </w:rPr>
            </w:pPr>
            <w:r w:rsidRPr="000F31FD">
              <w:rPr>
                <w:rFonts w:ascii="&amp;quot" w:eastAsia="Times New Roman" w:hAnsi="&amp;quot" w:cs="Times New Roman"/>
                <w:b/>
                <w:bCs/>
                <w:color w:val="333333"/>
                <w:sz w:val="17"/>
                <w:szCs w:val="17"/>
                <w:bdr w:val="none" w:sz="0" w:space="0" w:color="auto" w:frame="1"/>
                <w:lang w:eastAsia="en-GB"/>
              </w:rPr>
              <w:t>International Consultancy/Media Advocacy Specialist</w:t>
            </w:r>
          </w:p>
        </w:tc>
      </w:tr>
      <w:tr w:rsidR="000F31FD" w:rsidRPr="000F31FD" w14:paraId="49825F84" w14:textId="77777777" w:rsidTr="000F31FD">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31BF4E9A" w14:textId="50E12E1A" w:rsidR="000F31FD" w:rsidRPr="000F31FD" w:rsidRDefault="000F31FD" w:rsidP="000F31FD">
            <w:pPr>
              <w:spacing w:after="0" w:line="240" w:lineRule="auto"/>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Procurement Process</w:t>
            </w:r>
            <w:r>
              <w:rPr>
                <w:rFonts w:ascii="&amp;quot" w:eastAsia="Times New Roman" w:hAnsi="&amp;quot" w:cs="Times New Roman"/>
                <w:color w:val="333333"/>
                <w:sz w:val="17"/>
                <w:szCs w:val="17"/>
                <w:lang w:eastAsia="en-GB"/>
              </w:rPr>
              <w:t>:</w:t>
            </w:r>
          </w:p>
        </w:tc>
        <w:tc>
          <w:tcPr>
            <w:tcW w:w="0" w:type="auto"/>
            <w:gridSpan w:val="2"/>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13373F41" w14:textId="77777777" w:rsidR="000F31FD" w:rsidRPr="000F31FD" w:rsidRDefault="000F31FD" w:rsidP="000F31FD">
            <w:pPr>
              <w:spacing w:after="0" w:line="240" w:lineRule="auto"/>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Other</w:t>
            </w:r>
          </w:p>
        </w:tc>
      </w:tr>
      <w:tr w:rsidR="000F31FD" w:rsidRPr="000F31FD" w14:paraId="31570EE8" w14:textId="77777777" w:rsidTr="000F31FD">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2997244F" w14:textId="1D1D7584" w:rsidR="000F31FD" w:rsidRPr="000F31FD" w:rsidRDefault="000F31FD" w:rsidP="000F31FD">
            <w:pPr>
              <w:spacing w:after="0" w:line="240" w:lineRule="auto"/>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Office</w:t>
            </w:r>
            <w:r>
              <w:rPr>
                <w:rFonts w:ascii="&amp;quot" w:eastAsia="Times New Roman" w:hAnsi="&amp;quot" w:cs="Times New Roman"/>
                <w:color w:val="333333"/>
                <w:sz w:val="17"/>
                <w:szCs w:val="17"/>
                <w:lang w:eastAsia="en-GB"/>
              </w:rPr>
              <w:t>:</w:t>
            </w:r>
          </w:p>
        </w:tc>
        <w:tc>
          <w:tcPr>
            <w:tcW w:w="0" w:type="auto"/>
            <w:gridSpan w:val="2"/>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2658A24C" w14:textId="77777777" w:rsidR="000F31FD" w:rsidRPr="000F31FD" w:rsidRDefault="000F31FD" w:rsidP="000F31FD">
            <w:pPr>
              <w:spacing w:after="0" w:line="240" w:lineRule="auto"/>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 xml:space="preserve">UNDP Country Office - IRAQ </w:t>
            </w:r>
          </w:p>
        </w:tc>
      </w:tr>
      <w:tr w:rsidR="000F31FD" w:rsidRPr="000F31FD" w14:paraId="16FFD1CF" w14:textId="77777777" w:rsidTr="000F31FD">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73E3B731" w14:textId="098326E9" w:rsidR="000F31FD" w:rsidRPr="000F31FD" w:rsidRDefault="000F31FD" w:rsidP="000F31FD">
            <w:pPr>
              <w:spacing w:after="0" w:line="240" w:lineRule="auto"/>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Deadline</w:t>
            </w:r>
            <w:r>
              <w:rPr>
                <w:rFonts w:ascii="&amp;quot" w:eastAsia="Times New Roman" w:hAnsi="&amp;quot" w:cs="Times New Roman"/>
                <w:color w:val="333333"/>
                <w:sz w:val="17"/>
                <w:szCs w:val="17"/>
                <w:lang w:eastAsia="en-GB"/>
              </w:rPr>
              <w:t>:</w:t>
            </w:r>
          </w:p>
        </w:tc>
        <w:tc>
          <w:tcPr>
            <w:tcW w:w="0" w:type="auto"/>
            <w:gridSpan w:val="2"/>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01F7B5A3" w14:textId="77777777" w:rsidR="000F31FD" w:rsidRPr="000F31FD" w:rsidRDefault="000F31FD" w:rsidP="000F31FD">
            <w:pPr>
              <w:spacing w:after="0" w:line="240" w:lineRule="auto"/>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25-Feb-18</w:t>
            </w:r>
          </w:p>
        </w:tc>
      </w:tr>
      <w:tr w:rsidR="000F31FD" w:rsidRPr="000F31FD" w14:paraId="4AA1F95E" w14:textId="77777777" w:rsidTr="000F31FD">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6F20B064" w14:textId="49994925" w:rsidR="000F31FD" w:rsidRPr="000F31FD" w:rsidRDefault="000F31FD" w:rsidP="000F31FD">
            <w:pPr>
              <w:spacing w:after="0" w:line="240" w:lineRule="auto"/>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Posted on</w:t>
            </w:r>
            <w:r>
              <w:rPr>
                <w:rFonts w:ascii="&amp;quot" w:eastAsia="Times New Roman" w:hAnsi="&amp;quot" w:cs="Times New Roman"/>
                <w:color w:val="333333"/>
                <w:sz w:val="17"/>
                <w:szCs w:val="17"/>
                <w:lang w:eastAsia="en-GB"/>
              </w:rPr>
              <w:t>:</w:t>
            </w:r>
          </w:p>
        </w:tc>
        <w:tc>
          <w:tcPr>
            <w:tcW w:w="0" w:type="auto"/>
            <w:gridSpan w:val="2"/>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541BD407" w14:textId="77777777" w:rsidR="000F31FD" w:rsidRPr="000F31FD" w:rsidRDefault="000F31FD" w:rsidP="000F31FD">
            <w:pPr>
              <w:spacing w:after="0" w:line="240" w:lineRule="auto"/>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18-Feb-18</w:t>
            </w:r>
          </w:p>
        </w:tc>
      </w:tr>
      <w:tr w:rsidR="000F31FD" w:rsidRPr="000F31FD" w14:paraId="0EBA5882" w14:textId="77777777" w:rsidTr="000F31FD">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42E86969" w14:textId="457AE313" w:rsidR="000F31FD" w:rsidRPr="000F31FD" w:rsidRDefault="000F31FD" w:rsidP="000F31FD">
            <w:pPr>
              <w:spacing w:after="0" w:line="240" w:lineRule="auto"/>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Development Area</w:t>
            </w:r>
            <w:r>
              <w:rPr>
                <w:rFonts w:ascii="&amp;quot" w:eastAsia="Times New Roman" w:hAnsi="&amp;quot" w:cs="Times New Roman"/>
                <w:color w:val="333333"/>
                <w:sz w:val="17"/>
                <w:szCs w:val="17"/>
                <w:lang w:eastAsia="en-GB"/>
              </w:rPr>
              <w:t>:</w:t>
            </w:r>
          </w:p>
        </w:tc>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6920A7F3" w14:textId="77777777" w:rsidR="000F31FD" w:rsidRPr="000F31FD" w:rsidRDefault="000F31FD" w:rsidP="000F31FD">
            <w:pPr>
              <w:spacing w:after="0" w:line="240" w:lineRule="auto"/>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CONSULTANTS</w:t>
            </w:r>
          </w:p>
        </w:tc>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24D80812" w14:textId="1E2C8DAB" w:rsidR="000F31FD" w:rsidRPr="000F31FD" w:rsidRDefault="000F31FD" w:rsidP="000F31FD">
            <w:pPr>
              <w:spacing w:after="0" w:line="240" w:lineRule="auto"/>
              <w:rPr>
                <w:rFonts w:ascii="&amp;quot" w:eastAsia="Times New Roman" w:hAnsi="&amp;quot" w:cs="Times New Roman"/>
                <w:color w:val="333333"/>
                <w:sz w:val="17"/>
                <w:szCs w:val="17"/>
                <w:lang w:eastAsia="en-GB"/>
              </w:rPr>
            </w:pPr>
            <w:r w:rsidRPr="000F31FD">
              <w:rPr>
                <w:rFonts w:ascii="&amp;quot" w:eastAsia="Times New Roman" w:hAnsi="&amp;quot" w:cs="Times New Roman"/>
                <w:noProof/>
                <w:color w:val="333333"/>
                <w:sz w:val="17"/>
                <w:szCs w:val="17"/>
                <w:lang w:eastAsia="en-GB"/>
              </w:rPr>
              <w:drawing>
                <wp:inline distT="0" distB="0" distL="0" distR="0" wp14:anchorId="6D01FE23" wp14:editId="49B41F96">
                  <wp:extent cx="381000" cy="381000"/>
                  <wp:effectExtent l="0" t="0" r="0" b="0"/>
                  <wp:docPr id="1" name="Picture 1" descr="CONSULT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LTANT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0F31FD" w:rsidRPr="000F31FD" w14:paraId="77CBBE10" w14:textId="77777777" w:rsidTr="000F31FD">
        <w:tc>
          <w:tcPr>
            <w:tcW w:w="0" w:type="auto"/>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1DE22F06" w14:textId="589B5204" w:rsidR="000F31FD" w:rsidRPr="000F31FD" w:rsidRDefault="000F31FD" w:rsidP="000F31FD">
            <w:pPr>
              <w:spacing w:after="0" w:line="240" w:lineRule="auto"/>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Reference Number</w:t>
            </w:r>
            <w:r>
              <w:rPr>
                <w:rFonts w:ascii="&amp;quot" w:eastAsia="Times New Roman" w:hAnsi="&amp;quot" w:cs="Times New Roman"/>
                <w:color w:val="333333"/>
                <w:sz w:val="17"/>
                <w:szCs w:val="17"/>
                <w:lang w:eastAsia="en-GB"/>
              </w:rPr>
              <w:t>:</w:t>
            </w:r>
          </w:p>
        </w:tc>
        <w:tc>
          <w:tcPr>
            <w:tcW w:w="0" w:type="auto"/>
            <w:gridSpan w:val="2"/>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0932AAB6" w14:textId="77777777" w:rsidR="000F31FD" w:rsidRPr="000F31FD" w:rsidRDefault="000F31FD" w:rsidP="000F31FD">
            <w:pPr>
              <w:spacing w:after="0" w:line="240" w:lineRule="auto"/>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44247</w:t>
            </w:r>
          </w:p>
        </w:tc>
      </w:tr>
      <w:tr w:rsidR="000F31FD" w:rsidRPr="000F31FD" w14:paraId="73C5B5AE" w14:textId="77777777" w:rsidTr="000F31FD">
        <w:tc>
          <w:tcPr>
            <w:tcW w:w="0" w:type="auto"/>
            <w:gridSpan w:val="3"/>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5E47639F" w14:textId="5DC2CF42" w:rsidR="000F31FD" w:rsidRPr="000F31FD" w:rsidRDefault="000F31FD" w:rsidP="000F31FD">
            <w:pPr>
              <w:spacing w:after="0" w:line="240" w:lineRule="auto"/>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Link to Atlas Project</w:t>
            </w:r>
            <w:r>
              <w:rPr>
                <w:rFonts w:ascii="&amp;quot" w:eastAsia="Times New Roman" w:hAnsi="&amp;quot" w:cs="Times New Roman"/>
                <w:color w:val="333333"/>
                <w:sz w:val="17"/>
                <w:szCs w:val="17"/>
                <w:lang w:eastAsia="en-GB"/>
              </w:rPr>
              <w:t>:</w:t>
            </w:r>
            <w:r w:rsidRPr="000F31FD">
              <w:rPr>
                <w:rFonts w:ascii="&amp;quot" w:eastAsia="Times New Roman" w:hAnsi="&amp;quot" w:cs="Times New Roman"/>
                <w:color w:val="333333"/>
                <w:sz w:val="17"/>
                <w:szCs w:val="17"/>
                <w:lang w:eastAsia="en-GB"/>
              </w:rPr>
              <w:br/>
              <w:t>00100485 - Support to Integrated Reconciliation in Iraq</w:t>
            </w:r>
          </w:p>
        </w:tc>
      </w:tr>
      <w:tr w:rsidR="000F31FD" w:rsidRPr="000F31FD" w14:paraId="2E24CB03" w14:textId="77777777" w:rsidTr="000F31FD">
        <w:tc>
          <w:tcPr>
            <w:tcW w:w="0" w:type="auto"/>
            <w:gridSpan w:val="3"/>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02D7DC23" w14:textId="77777777" w:rsidR="000F31FD" w:rsidRPr="000F31FD" w:rsidRDefault="000F31FD" w:rsidP="000F31FD">
            <w:pPr>
              <w:spacing w:after="0" w:line="240" w:lineRule="auto"/>
              <w:rPr>
                <w:rFonts w:ascii="&amp;quot" w:eastAsia="Times New Roman" w:hAnsi="&amp;quot" w:cs="Times New Roman"/>
                <w:color w:val="333333"/>
                <w:sz w:val="17"/>
                <w:szCs w:val="17"/>
                <w:lang w:eastAsia="en-GB"/>
              </w:rPr>
            </w:pPr>
            <w:r w:rsidRPr="000F31FD">
              <w:rPr>
                <w:rFonts w:ascii="&amp;quot" w:eastAsia="Times New Roman" w:hAnsi="&amp;quot" w:cs="Times New Roman"/>
                <w:b/>
                <w:bCs/>
                <w:color w:val="333333"/>
                <w:sz w:val="17"/>
                <w:szCs w:val="17"/>
                <w:bdr w:val="none" w:sz="0" w:space="0" w:color="auto" w:frame="1"/>
                <w:lang w:eastAsia="en-GB"/>
              </w:rPr>
              <w:t>Documents :</w:t>
            </w:r>
            <w:r w:rsidRPr="000F31FD">
              <w:rPr>
                <w:rFonts w:ascii="&amp;quot" w:eastAsia="Times New Roman" w:hAnsi="&amp;quot" w:cs="Times New Roman"/>
                <w:color w:val="333333"/>
                <w:sz w:val="17"/>
                <w:szCs w:val="17"/>
                <w:lang w:eastAsia="en-GB"/>
              </w:rPr>
              <w:t xml:space="preserve"> </w:t>
            </w:r>
            <w:r w:rsidRPr="000F31FD">
              <w:rPr>
                <w:rFonts w:ascii="&amp;quot" w:eastAsia="Times New Roman" w:hAnsi="&amp;quot" w:cs="Times New Roman"/>
                <w:color w:val="333333"/>
                <w:sz w:val="17"/>
                <w:szCs w:val="17"/>
                <w:lang w:eastAsia="en-GB"/>
              </w:rPr>
              <w:br/>
            </w:r>
            <w:hyperlink r:id="rId6" w:tgtFrame="_blank" w:history="1">
              <w:r w:rsidRPr="000F31FD">
                <w:rPr>
                  <w:rFonts w:ascii="&amp;quot" w:eastAsia="Times New Roman" w:hAnsi="&amp;quot" w:cs="Times New Roman"/>
                  <w:color w:val="336699"/>
                  <w:sz w:val="17"/>
                  <w:szCs w:val="17"/>
                  <w:u w:val="single"/>
                  <w:lang w:eastAsia="en-GB"/>
                </w:rPr>
                <w:t>Annex 1 - Confirmation of Interest and Submission of Financial Proposal</w:t>
              </w:r>
            </w:hyperlink>
            <w:r w:rsidRPr="000F31FD">
              <w:rPr>
                <w:rFonts w:ascii="&amp;quot" w:eastAsia="Times New Roman" w:hAnsi="&amp;quot" w:cs="Times New Roman"/>
                <w:color w:val="333333"/>
                <w:sz w:val="17"/>
                <w:szCs w:val="17"/>
                <w:lang w:eastAsia="en-GB"/>
              </w:rPr>
              <w:br/>
            </w:r>
            <w:hyperlink r:id="rId7" w:tgtFrame="_blank" w:history="1">
              <w:r w:rsidRPr="000F31FD">
                <w:rPr>
                  <w:rFonts w:ascii="&amp;quot" w:eastAsia="Times New Roman" w:hAnsi="&amp;quot" w:cs="Times New Roman"/>
                  <w:color w:val="336699"/>
                  <w:sz w:val="17"/>
                  <w:szCs w:val="17"/>
                  <w:u w:val="single"/>
                  <w:lang w:eastAsia="en-GB"/>
                </w:rPr>
                <w:t>Annex 2 - P11_Personal_history_form</w:t>
              </w:r>
            </w:hyperlink>
            <w:r w:rsidRPr="000F31FD">
              <w:rPr>
                <w:rFonts w:ascii="&amp;quot" w:eastAsia="Times New Roman" w:hAnsi="&amp;quot" w:cs="Times New Roman"/>
                <w:color w:val="333333"/>
                <w:sz w:val="17"/>
                <w:szCs w:val="17"/>
                <w:lang w:eastAsia="en-GB"/>
              </w:rPr>
              <w:br/>
            </w:r>
            <w:hyperlink r:id="rId8" w:tgtFrame="_blank" w:history="1">
              <w:r w:rsidRPr="000F31FD">
                <w:rPr>
                  <w:rFonts w:ascii="&amp;quot" w:eastAsia="Times New Roman" w:hAnsi="&amp;quot" w:cs="Times New Roman"/>
                  <w:color w:val="336699"/>
                  <w:sz w:val="17"/>
                  <w:szCs w:val="17"/>
                  <w:u w:val="single"/>
                  <w:lang w:eastAsia="en-GB"/>
                </w:rPr>
                <w:t>Annex 3 TOR IC Media Specialist</w:t>
              </w:r>
            </w:hyperlink>
            <w:r w:rsidRPr="000F31FD">
              <w:rPr>
                <w:rFonts w:ascii="&amp;quot" w:eastAsia="Times New Roman" w:hAnsi="&amp;quot" w:cs="Times New Roman"/>
                <w:color w:val="333333"/>
                <w:sz w:val="17"/>
                <w:szCs w:val="17"/>
                <w:lang w:eastAsia="en-GB"/>
              </w:rPr>
              <w:br/>
            </w:r>
            <w:hyperlink r:id="rId9" w:tgtFrame="_blank" w:history="1">
              <w:r w:rsidRPr="000F31FD">
                <w:rPr>
                  <w:rFonts w:ascii="&amp;quot" w:eastAsia="Times New Roman" w:hAnsi="&amp;quot" w:cs="Times New Roman"/>
                  <w:color w:val="336699"/>
                  <w:sz w:val="17"/>
                  <w:szCs w:val="17"/>
                  <w:u w:val="single"/>
                  <w:lang w:eastAsia="en-GB"/>
                </w:rPr>
                <w:t>Annex 4 - IC General Conditions for Individual Contracts</w:t>
              </w:r>
            </w:hyperlink>
          </w:p>
        </w:tc>
      </w:tr>
      <w:tr w:rsidR="000F31FD" w:rsidRPr="000F31FD" w14:paraId="5257E98F" w14:textId="77777777" w:rsidTr="000F31FD">
        <w:tc>
          <w:tcPr>
            <w:tcW w:w="0" w:type="auto"/>
            <w:gridSpan w:val="3"/>
            <w:tcBorders>
              <w:top w:val="single" w:sz="2" w:space="0" w:color="CCCCCC"/>
              <w:left w:val="single" w:sz="2" w:space="0" w:color="CCCCCC"/>
              <w:bottom w:val="single" w:sz="2" w:space="0" w:color="CCCCCC"/>
              <w:right w:val="single" w:sz="2" w:space="0" w:color="CCCCCC"/>
            </w:tcBorders>
            <w:shd w:val="clear" w:color="auto" w:fill="FFFFFF"/>
            <w:tcMar>
              <w:top w:w="45" w:type="dxa"/>
              <w:left w:w="75" w:type="dxa"/>
              <w:bottom w:w="45" w:type="dxa"/>
              <w:right w:w="75" w:type="dxa"/>
            </w:tcMar>
            <w:hideMark/>
          </w:tcPr>
          <w:p w14:paraId="367A9A1F" w14:textId="77777777" w:rsidR="000F31FD" w:rsidRDefault="000F31FD" w:rsidP="000F31FD">
            <w:pPr>
              <w:spacing w:after="0" w:line="240" w:lineRule="auto"/>
              <w:rPr>
                <w:rFonts w:ascii="&amp;quot" w:eastAsia="Times New Roman" w:hAnsi="&amp;quot" w:cs="Times New Roman"/>
                <w:color w:val="333333"/>
                <w:sz w:val="17"/>
                <w:szCs w:val="17"/>
                <w:lang w:eastAsia="en-GB"/>
              </w:rPr>
            </w:pPr>
          </w:p>
          <w:p w14:paraId="548CF095" w14:textId="4807BC05" w:rsidR="000F31FD" w:rsidRPr="000F31FD" w:rsidRDefault="000F31FD" w:rsidP="000F31FD">
            <w:pPr>
              <w:spacing w:after="0" w:line="240" w:lineRule="auto"/>
              <w:rPr>
                <w:rFonts w:ascii="&amp;quot" w:eastAsia="Times New Roman" w:hAnsi="&amp;quot" w:cs="Times New Roman"/>
                <w:color w:val="333333"/>
                <w:sz w:val="17"/>
                <w:szCs w:val="17"/>
                <w:lang w:eastAsia="en-GB"/>
              </w:rPr>
            </w:pPr>
            <w:proofErr w:type="gramStart"/>
            <w:r w:rsidRPr="000F31FD">
              <w:rPr>
                <w:rFonts w:ascii="&amp;quot" w:eastAsia="Times New Roman" w:hAnsi="&amp;quot" w:cs="Times New Roman"/>
                <w:color w:val="333333"/>
                <w:sz w:val="17"/>
                <w:szCs w:val="17"/>
                <w:lang w:eastAsia="en-GB"/>
              </w:rPr>
              <w:t xml:space="preserve">Overview </w:t>
            </w:r>
            <w:r>
              <w:rPr>
                <w:rFonts w:ascii="&amp;quot" w:eastAsia="Times New Roman" w:hAnsi="&amp;quot" w:cs="Times New Roman"/>
                <w:color w:val="333333"/>
                <w:sz w:val="17"/>
                <w:szCs w:val="17"/>
                <w:lang w:eastAsia="en-GB"/>
              </w:rPr>
              <w:t>:</w:t>
            </w:r>
            <w:proofErr w:type="gramEnd"/>
          </w:p>
          <w:p w14:paraId="091D7F8E" w14:textId="77777777" w:rsidR="000F31FD" w:rsidRDefault="000F31FD" w:rsidP="000F31FD">
            <w:pPr>
              <w:spacing w:before="100" w:beforeAutospacing="1" w:after="100" w:afterAutospacing="1" w:line="220" w:lineRule="atLeast"/>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UNDP Iraq intends to hire International Consultant (</w:t>
            </w:r>
            <w:r w:rsidRPr="000F31FD">
              <w:rPr>
                <w:rFonts w:ascii="&amp;quot" w:eastAsia="Times New Roman" w:hAnsi="&amp;quot" w:cs="Times New Roman"/>
                <w:b/>
                <w:bCs/>
                <w:color w:val="333333"/>
                <w:sz w:val="17"/>
                <w:szCs w:val="17"/>
                <w:lang w:eastAsia="en-GB"/>
              </w:rPr>
              <w:t xml:space="preserve">Media Advocacy </w:t>
            </w:r>
            <w:proofErr w:type="gramStart"/>
            <w:r w:rsidRPr="000F31FD">
              <w:rPr>
                <w:rFonts w:ascii="&amp;quot" w:eastAsia="Times New Roman" w:hAnsi="&amp;quot" w:cs="Times New Roman"/>
                <w:b/>
                <w:bCs/>
                <w:color w:val="333333"/>
                <w:sz w:val="17"/>
                <w:szCs w:val="17"/>
                <w:lang w:eastAsia="en-GB"/>
              </w:rPr>
              <w:t>Specialist</w:t>
            </w:r>
            <w:r w:rsidRPr="000F31FD">
              <w:rPr>
                <w:rFonts w:ascii="&amp;quot" w:eastAsia="Times New Roman" w:hAnsi="&amp;quot" w:cs="Times New Roman"/>
                <w:color w:val="333333"/>
                <w:sz w:val="17"/>
                <w:szCs w:val="17"/>
                <w:lang w:eastAsia="en-GB"/>
              </w:rPr>
              <w:t>)</w:t>
            </w:r>
            <w:bookmarkStart w:id="0" w:name="_Hlk506764701"/>
            <w:r w:rsidRPr="000F31FD">
              <w:rPr>
                <w:rFonts w:ascii="&amp;quot" w:eastAsia="Times New Roman" w:hAnsi="&amp;quot" w:cs="Times New Roman"/>
                <w:color w:val="336699"/>
                <w:sz w:val="17"/>
                <w:szCs w:val="17"/>
                <w:u w:val="single"/>
                <w:lang w:eastAsia="en-GB"/>
              </w:rPr>
              <w:t>to</w:t>
            </w:r>
            <w:proofErr w:type="gramEnd"/>
            <w:r w:rsidRPr="000F31FD">
              <w:rPr>
                <w:rFonts w:ascii="&amp;quot" w:eastAsia="Times New Roman" w:hAnsi="&amp;quot" w:cs="Times New Roman"/>
                <w:color w:val="336699"/>
                <w:sz w:val="17"/>
                <w:szCs w:val="17"/>
                <w:u w:val="single"/>
                <w:lang w:eastAsia="en-GB"/>
              </w:rPr>
              <w:t xml:space="preserve"> </w:t>
            </w:r>
            <w:bookmarkEnd w:id="0"/>
            <w:r w:rsidRPr="000F31FD">
              <w:rPr>
                <w:rFonts w:ascii="&amp;quot" w:eastAsia="Times New Roman" w:hAnsi="&amp;quot" w:cs="Times New Roman"/>
                <w:color w:val="333333"/>
                <w:sz w:val="17"/>
                <w:szCs w:val="17"/>
                <w:lang w:eastAsia="en-GB"/>
              </w:rPr>
              <w:t>Support for Integrated Reconciliation Project in Iraq (SIRI) is supporting its Iraqi counterparts to</w:t>
            </w:r>
          </w:p>
          <w:p w14:paraId="3DF66157" w14:textId="7AAE3B15" w:rsidR="000F31FD" w:rsidRPr="000F31FD" w:rsidRDefault="000F31FD" w:rsidP="000F31FD">
            <w:pPr>
              <w:spacing w:before="100" w:beforeAutospacing="1" w:after="100" w:afterAutospacing="1" w:line="220" w:lineRule="atLeast"/>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 xml:space="preserve">promote civic-led, gender-sensitive reconciliation in communities, districts and governorate </w:t>
            </w:r>
            <w:proofErr w:type="spellStart"/>
            <w:proofErr w:type="gramStart"/>
            <w:r w:rsidRPr="000F31FD">
              <w:rPr>
                <w:rFonts w:ascii="&amp;quot" w:eastAsia="Times New Roman" w:hAnsi="&amp;quot" w:cs="Times New Roman"/>
                <w:color w:val="333333"/>
                <w:sz w:val="17"/>
                <w:szCs w:val="17"/>
                <w:lang w:eastAsia="en-GB"/>
              </w:rPr>
              <w:t>levels.Interested</w:t>
            </w:r>
            <w:proofErr w:type="spellEnd"/>
            <w:proofErr w:type="gramEnd"/>
            <w:r w:rsidRPr="000F31FD">
              <w:rPr>
                <w:rFonts w:ascii="&amp;quot" w:eastAsia="Times New Roman" w:hAnsi="&amp;quot" w:cs="Times New Roman"/>
                <w:color w:val="333333"/>
                <w:sz w:val="17"/>
                <w:szCs w:val="17"/>
                <w:lang w:eastAsia="en-GB"/>
              </w:rPr>
              <w:t xml:space="preserve"> individuals are invited to submit their Offers as per below instruction: </w:t>
            </w:r>
          </w:p>
          <w:p w14:paraId="30011EF2" w14:textId="77777777" w:rsidR="000F31FD" w:rsidRPr="000F31FD" w:rsidRDefault="000F31FD" w:rsidP="000F31FD">
            <w:pPr>
              <w:numPr>
                <w:ilvl w:val="0"/>
                <w:numId w:val="1"/>
              </w:numPr>
              <w:spacing w:after="0" w:line="240" w:lineRule="auto"/>
              <w:ind w:left="0"/>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 xml:space="preserve">Proposals should be submitted to the following e-mail address </w:t>
            </w:r>
            <w:hyperlink r:id="rId10" w:history="1">
              <w:r w:rsidRPr="000F31FD">
                <w:rPr>
                  <w:rFonts w:ascii="&amp;quot" w:eastAsia="Times New Roman" w:hAnsi="&amp;quot" w:cs="Times New Roman"/>
                  <w:color w:val="336699"/>
                  <w:sz w:val="17"/>
                  <w:szCs w:val="17"/>
                  <w:u w:val="single"/>
                  <w:lang w:eastAsia="en-GB"/>
                </w:rPr>
                <w:t>ic1.undp.iq@undp.org</w:t>
              </w:r>
            </w:hyperlink>
            <w:r w:rsidRPr="000F31FD">
              <w:rPr>
                <w:rFonts w:ascii="&amp;quot" w:eastAsia="Times New Roman" w:hAnsi="&amp;quot" w:cs="Times New Roman"/>
                <w:color w:val="333333"/>
                <w:sz w:val="17"/>
                <w:szCs w:val="17"/>
                <w:lang w:eastAsia="en-GB"/>
              </w:rPr>
              <w:t xml:space="preserve">, no later than </w:t>
            </w:r>
            <w:r w:rsidRPr="000F31FD">
              <w:rPr>
                <w:rFonts w:ascii="&amp;quot" w:eastAsia="Times New Roman" w:hAnsi="&amp;quot" w:cs="Times New Roman"/>
                <w:b/>
                <w:bCs/>
                <w:color w:val="333333"/>
                <w:sz w:val="17"/>
                <w:szCs w:val="17"/>
                <w:bdr w:val="none" w:sz="0" w:space="0" w:color="auto" w:frame="1"/>
                <w:lang w:eastAsia="en-GB"/>
              </w:rPr>
              <w:t>25 February 2018, 4:00PM (Iraq local Time: +3 GMT).</w:t>
            </w:r>
          </w:p>
          <w:p w14:paraId="360D09AC" w14:textId="77777777" w:rsidR="000F31FD" w:rsidRPr="000F31FD" w:rsidRDefault="000F31FD" w:rsidP="000F31FD">
            <w:pPr>
              <w:numPr>
                <w:ilvl w:val="0"/>
                <w:numId w:val="1"/>
              </w:numPr>
              <w:spacing w:before="75" w:after="100" w:afterAutospacing="1" w:line="240" w:lineRule="auto"/>
              <w:ind w:left="0"/>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Specify the Procurement Notice Number (IRQ10-IC011/18) in the e-mail subject header.</w:t>
            </w:r>
          </w:p>
          <w:p w14:paraId="0D33FC12" w14:textId="77777777" w:rsidR="000F31FD" w:rsidRDefault="000F31FD" w:rsidP="000F31FD">
            <w:pPr>
              <w:numPr>
                <w:ilvl w:val="0"/>
                <w:numId w:val="1"/>
              </w:numPr>
              <w:spacing w:before="75" w:after="100" w:afterAutospacing="1" w:line="240" w:lineRule="auto"/>
              <w:ind w:left="0"/>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 xml:space="preserve">Any request for clarification must be sent to: </w:t>
            </w:r>
            <w:hyperlink r:id="rId11" w:history="1">
              <w:r w:rsidRPr="000F31FD">
                <w:rPr>
                  <w:rFonts w:ascii="&amp;quot" w:eastAsia="Times New Roman" w:hAnsi="&amp;quot" w:cs="Times New Roman"/>
                  <w:color w:val="336699"/>
                  <w:sz w:val="17"/>
                  <w:szCs w:val="17"/>
                  <w:u w:val="single"/>
                  <w:lang w:eastAsia="en-GB"/>
                </w:rPr>
                <w:t>dzhwar.qadir@undp.org</w:t>
              </w:r>
            </w:hyperlink>
            <w:r w:rsidRPr="000F31FD">
              <w:rPr>
                <w:rFonts w:ascii="&amp;quot" w:eastAsia="Times New Roman" w:hAnsi="&amp;quot" w:cs="Times New Roman"/>
                <w:color w:val="333333"/>
                <w:sz w:val="17"/>
                <w:szCs w:val="17"/>
                <w:lang w:eastAsia="en-GB"/>
              </w:rPr>
              <w:t>.       A response will be sent directly to the inquirer, via e-mail, and to the other Offerors that notified UNDP of their interest to</w:t>
            </w:r>
          </w:p>
          <w:p w14:paraId="2D38EA92" w14:textId="32C01009" w:rsidR="000F31FD" w:rsidRPr="000F31FD" w:rsidRDefault="000F31FD" w:rsidP="000F31FD">
            <w:pPr>
              <w:numPr>
                <w:ilvl w:val="0"/>
                <w:numId w:val="1"/>
              </w:numPr>
              <w:spacing w:before="75" w:after="100" w:afterAutospacing="1" w:line="240" w:lineRule="auto"/>
              <w:ind w:left="0"/>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participate (without identifying the source of the inquiry)</w:t>
            </w:r>
          </w:p>
          <w:p w14:paraId="7B8BA9C5" w14:textId="77777777" w:rsidR="000F31FD" w:rsidRPr="000F31FD" w:rsidRDefault="000F31FD" w:rsidP="000F31FD">
            <w:pPr>
              <w:numPr>
                <w:ilvl w:val="0"/>
                <w:numId w:val="1"/>
              </w:numPr>
              <w:spacing w:after="0" w:afterAutospacing="1" w:line="240" w:lineRule="auto"/>
              <w:ind w:left="0"/>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 xml:space="preserve">Kindly be informed that the UN P11 Form (“CV Form,” ref: </w:t>
            </w:r>
            <w:r w:rsidRPr="000F31FD">
              <w:rPr>
                <w:rFonts w:ascii="&amp;quot" w:eastAsia="Times New Roman" w:hAnsi="&amp;quot" w:cs="Times New Roman"/>
                <w:b/>
                <w:bCs/>
                <w:i/>
                <w:iCs/>
                <w:color w:val="333333"/>
                <w:sz w:val="17"/>
                <w:szCs w:val="17"/>
                <w:bdr w:val="none" w:sz="0" w:space="0" w:color="auto" w:frame="1"/>
                <w:lang w:eastAsia="en-GB"/>
              </w:rPr>
              <w:t>Annex 2</w:t>
            </w:r>
            <w:r w:rsidRPr="000F31FD">
              <w:rPr>
                <w:rFonts w:ascii="&amp;quot" w:eastAsia="Times New Roman" w:hAnsi="&amp;quot" w:cs="Times New Roman"/>
                <w:color w:val="333333"/>
                <w:sz w:val="17"/>
                <w:szCs w:val="17"/>
                <w:lang w:eastAsia="en-GB"/>
              </w:rPr>
              <w:t>) must be completed. It is not permissible to submit a Curriculum Vitae in lieu of this form.</w:t>
            </w:r>
          </w:p>
          <w:p w14:paraId="37FCD664" w14:textId="77777777" w:rsidR="000F31FD" w:rsidRPr="000F31FD" w:rsidRDefault="000F31FD" w:rsidP="000F31FD">
            <w:pPr>
              <w:numPr>
                <w:ilvl w:val="0"/>
                <w:numId w:val="1"/>
              </w:numPr>
              <w:spacing w:before="75" w:after="100" w:afterAutospacing="1" w:line="240" w:lineRule="auto"/>
              <w:ind w:left="0"/>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Emails sent to the previously mentioned address shouldn’t exceed the limits of 8MB.</w:t>
            </w:r>
          </w:p>
          <w:p w14:paraId="79B97C7D" w14:textId="77777777" w:rsidR="000F31FD" w:rsidRPr="000F31FD" w:rsidRDefault="000F31FD" w:rsidP="000F31FD">
            <w:pPr>
              <w:numPr>
                <w:ilvl w:val="0"/>
                <w:numId w:val="1"/>
              </w:numPr>
              <w:spacing w:before="75" w:after="100" w:afterAutospacing="1" w:line="240" w:lineRule="auto"/>
              <w:ind w:left="0"/>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Documents to be included when submitting the Proposal:</w:t>
            </w:r>
          </w:p>
          <w:p w14:paraId="5BE9B029" w14:textId="77777777" w:rsidR="000F31FD" w:rsidRPr="000F31FD" w:rsidRDefault="000F31FD" w:rsidP="000F31FD">
            <w:pPr>
              <w:numPr>
                <w:ilvl w:val="0"/>
                <w:numId w:val="2"/>
              </w:numPr>
              <w:spacing w:after="0" w:line="240" w:lineRule="auto"/>
              <w:ind w:left="0"/>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 xml:space="preserve">Signed </w:t>
            </w:r>
            <w:r w:rsidRPr="000F31FD">
              <w:rPr>
                <w:rFonts w:ascii="&amp;quot" w:eastAsia="Times New Roman" w:hAnsi="&amp;quot" w:cs="Times New Roman"/>
                <w:b/>
                <w:bCs/>
                <w:color w:val="333333"/>
                <w:sz w:val="17"/>
                <w:szCs w:val="17"/>
                <w:bdr w:val="none" w:sz="0" w:space="0" w:color="auto" w:frame="1"/>
                <w:lang w:eastAsia="en-GB"/>
              </w:rPr>
              <w:t>Offer Letter</w:t>
            </w:r>
            <w:r w:rsidRPr="000F31FD">
              <w:rPr>
                <w:rFonts w:ascii="&amp;quot" w:eastAsia="Times New Roman" w:hAnsi="&amp;quot" w:cs="Times New Roman"/>
                <w:color w:val="333333"/>
                <w:sz w:val="17"/>
                <w:szCs w:val="17"/>
                <w:lang w:eastAsia="en-GB"/>
              </w:rPr>
              <w:t xml:space="preserve"> (</w:t>
            </w:r>
            <w:r w:rsidRPr="000F31FD">
              <w:rPr>
                <w:rFonts w:ascii="&amp;quot" w:eastAsia="Times New Roman" w:hAnsi="&amp;quot" w:cs="Times New Roman"/>
                <w:b/>
                <w:bCs/>
                <w:color w:val="333333"/>
                <w:sz w:val="17"/>
                <w:szCs w:val="17"/>
                <w:bdr w:val="none" w:sz="0" w:space="0" w:color="auto" w:frame="1"/>
                <w:lang w:eastAsia="en-GB"/>
              </w:rPr>
              <w:t xml:space="preserve">Confirmation of Interest and Availability) </w:t>
            </w:r>
            <w:r w:rsidRPr="000F31FD">
              <w:rPr>
                <w:rFonts w:ascii="&amp;quot" w:eastAsia="Times New Roman" w:hAnsi="&amp;quot" w:cs="Times New Roman"/>
                <w:color w:val="333333"/>
                <w:sz w:val="17"/>
                <w:szCs w:val="17"/>
                <w:lang w:eastAsia="en-GB"/>
              </w:rPr>
              <w:t>–</w:t>
            </w:r>
            <w:r w:rsidRPr="000F31FD">
              <w:rPr>
                <w:rFonts w:ascii="&amp;quot" w:eastAsia="Times New Roman" w:hAnsi="&amp;quot" w:cs="Times New Roman"/>
                <w:b/>
                <w:bCs/>
                <w:i/>
                <w:iCs/>
                <w:color w:val="333333"/>
                <w:sz w:val="17"/>
                <w:szCs w:val="17"/>
                <w:bdr w:val="none" w:sz="0" w:space="0" w:color="auto" w:frame="1"/>
                <w:lang w:eastAsia="en-GB"/>
              </w:rPr>
              <w:t>Annex 1.</w:t>
            </w:r>
          </w:p>
          <w:p w14:paraId="2F17EC56" w14:textId="77777777" w:rsidR="000F31FD" w:rsidRPr="000F31FD" w:rsidRDefault="000F31FD" w:rsidP="000F31FD">
            <w:pPr>
              <w:numPr>
                <w:ilvl w:val="0"/>
                <w:numId w:val="2"/>
              </w:numPr>
              <w:spacing w:after="0" w:afterAutospacing="1" w:line="240" w:lineRule="auto"/>
              <w:ind w:left="0"/>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 xml:space="preserve">A </w:t>
            </w:r>
            <w:r w:rsidRPr="000F31FD">
              <w:rPr>
                <w:rFonts w:ascii="&amp;quot" w:eastAsia="Times New Roman" w:hAnsi="&amp;quot" w:cs="Times New Roman"/>
                <w:b/>
                <w:bCs/>
                <w:color w:val="333333"/>
                <w:sz w:val="17"/>
                <w:szCs w:val="17"/>
                <w:bdr w:val="none" w:sz="0" w:space="0" w:color="auto" w:frame="1"/>
                <w:lang w:eastAsia="en-GB"/>
              </w:rPr>
              <w:t xml:space="preserve">letter </w:t>
            </w:r>
            <w:r w:rsidRPr="000F31FD">
              <w:rPr>
                <w:rFonts w:ascii="&amp;quot" w:eastAsia="Times New Roman" w:hAnsi="&amp;quot" w:cs="Times New Roman"/>
                <w:color w:val="333333"/>
                <w:sz w:val="17"/>
                <w:szCs w:val="17"/>
                <w:lang w:eastAsia="en-GB"/>
              </w:rPr>
              <w:t>explaining why the individual considers themselves most suitable candidate for the work.</w:t>
            </w:r>
          </w:p>
          <w:p w14:paraId="43D2781B" w14:textId="77777777" w:rsidR="000F31FD" w:rsidRPr="000F31FD" w:rsidRDefault="000F31FD" w:rsidP="000F31FD">
            <w:pPr>
              <w:numPr>
                <w:ilvl w:val="0"/>
                <w:numId w:val="2"/>
              </w:numPr>
              <w:spacing w:after="0" w:afterAutospacing="1" w:line="240" w:lineRule="auto"/>
              <w:ind w:left="0"/>
              <w:rPr>
                <w:rFonts w:ascii="&amp;quot" w:eastAsia="Times New Roman" w:hAnsi="&amp;quot" w:cs="Times New Roman"/>
                <w:color w:val="333333"/>
                <w:sz w:val="17"/>
                <w:szCs w:val="17"/>
                <w:lang w:eastAsia="en-GB"/>
              </w:rPr>
            </w:pPr>
            <w:r w:rsidRPr="000F31FD">
              <w:rPr>
                <w:rFonts w:ascii="&amp;quot" w:eastAsia="Times New Roman" w:hAnsi="&amp;quot" w:cs="Times New Roman"/>
                <w:b/>
                <w:bCs/>
                <w:color w:val="333333"/>
                <w:sz w:val="17"/>
                <w:szCs w:val="17"/>
                <w:bdr w:val="none" w:sz="0" w:space="0" w:color="auto" w:frame="1"/>
                <w:lang w:eastAsia="en-GB"/>
              </w:rPr>
              <w:t xml:space="preserve">Personal CV </w:t>
            </w:r>
            <w:r w:rsidRPr="000F31FD">
              <w:rPr>
                <w:rFonts w:ascii="&amp;quot" w:eastAsia="Times New Roman" w:hAnsi="&amp;quot" w:cs="Times New Roman"/>
                <w:color w:val="333333"/>
                <w:sz w:val="17"/>
                <w:szCs w:val="17"/>
                <w:lang w:eastAsia="en-GB"/>
              </w:rPr>
              <w:t xml:space="preserve">including </w:t>
            </w:r>
            <w:proofErr w:type="gramStart"/>
            <w:r w:rsidRPr="000F31FD">
              <w:rPr>
                <w:rFonts w:ascii="&amp;quot" w:eastAsia="Times New Roman" w:hAnsi="&amp;quot" w:cs="Times New Roman"/>
                <w:color w:val="333333"/>
                <w:sz w:val="17"/>
                <w:szCs w:val="17"/>
                <w:lang w:eastAsia="en-GB"/>
              </w:rPr>
              <w:t>past experience</w:t>
            </w:r>
            <w:proofErr w:type="gramEnd"/>
            <w:r w:rsidRPr="000F31FD">
              <w:rPr>
                <w:rFonts w:ascii="&amp;quot" w:eastAsia="Times New Roman" w:hAnsi="&amp;quot" w:cs="Times New Roman"/>
                <w:color w:val="333333"/>
                <w:sz w:val="17"/>
                <w:szCs w:val="17"/>
                <w:lang w:eastAsia="en-GB"/>
              </w:rPr>
              <w:t xml:space="preserve"> in similar projects and </w:t>
            </w:r>
            <w:r w:rsidRPr="000F31FD">
              <w:rPr>
                <w:rFonts w:ascii="&amp;quot" w:eastAsia="Times New Roman" w:hAnsi="&amp;quot" w:cs="Times New Roman"/>
                <w:b/>
                <w:bCs/>
                <w:i/>
                <w:iCs/>
                <w:color w:val="333333"/>
                <w:sz w:val="17"/>
                <w:szCs w:val="17"/>
                <w:bdr w:val="none" w:sz="0" w:space="0" w:color="auto" w:frame="1"/>
                <w:lang w:eastAsia="en-GB"/>
              </w:rPr>
              <w:t>at least 3 references</w:t>
            </w:r>
            <w:r w:rsidRPr="000F31FD">
              <w:rPr>
                <w:rFonts w:ascii="&amp;quot" w:eastAsia="Times New Roman" w:hAnsi="&amp;quot" w:cs="Times New Roman"/>
                <w:color w:val="333333"/>
                <w:sz w:val="17"/>
                <w:szCs w:val="17"/>
                <w:lang w:eastAsia="en-GB"/>
              </w:rPr>
              <w:t>.</w:t>
            </w:r>
          </w:p>
          <w:p w14:paraId="7C568DFB" w14:textId="77777777" w:rsidR="000F31FD" w:rsidRPr="000F31FD" w:rsidRDefault="000F31FD" w:rsidP="000F31FD">
            <w:pPr>
              <w:numPr>
                <w:ilvl w:val="0"/>
                <w:numId w:val="2"/>
              </w:numPr>
              <w:spacing w:after="0" w:afterAutospacing="1" w:line="240" w:lineRule="auto"/>
              <w:ind w:left="0"/>
              <w:rPr>
                <w:rFonts w:ascii="&amp;quot" w:eastAsia="Times New Roman" w:hAnsi="&amp;quot" w:cs="Times New Roman"/>
                <w:color w:val="333333"/>
                <w:sz w:val="17"/>
                <w:szCs w:val="17"/>
                <w:lang w:eastAsia="en-GB"/>
              </w:rPr>
            </w:pPr>
            <w:r w:rsidRPr="000F31FD">
              <w:rPr>
                <w:rFonts w:ascii="&amp;quot" w:eastAsia="Times New Roman" w:hAnsi="&amp;quot" w:cs="Times New Roman"/>
                <w:b/>
                <w:bCs/>
                <w:color w:val="333333"/>
                <w:sz w:val="17"/>
                <w:szCs w:val="17"/>
                <w:bdr w:val="none" w:sz="0" w:space="0" w:color="auto" w:frame="1"/>
                <w:lang w:eastAsia="en-GB"/>
              </w:rPr>
              <w:t>UN P11 Form</w:t>
            </w:r>
            <w:r w:rsidRPr="000F31FD">
              <w:rPr>
                <w:rFonts w:ascii="&amp;quot" w:eastAsia="Times New Roman" w:hAnsi="&amp;quot" w:cs="Times New Roman"/>
                <w:color w:val="333333"/>
                <w:sz w:val="17"/>
                <w:szCs w:val="17"/>
                <w:lang w:eastAsia="en-GB"/>
              </w:rPr>
              <w:t xml:space="preserve"> (“CV Form”) </w:t>
            </w:r>
            <w:r w:rsidRPr="000F31FD">
              <w:rPr>
                <w:rFonts w:ascii="&amp;quot" w:eastAsia="Times New Roman" w:hAnsi="&amp;quot" w:cs="Times New Roman"/>
                <w:b/>
                <w:bCs/>
                <w:color w:val="333333"/>
                <w:sz w:val="17"/>
                <w:szCs w:val="17"/>
                <w:bdr w:val="none" w:sz="0" w:space="0" w:color="auto" w:frame="1"/>
                <w:lang w:eastAsia="en-GB"/>
              </w:rPr>
              <w:t xml:space="preserve">– </w:t>
            </w:r>
            <w:r w:rsidRPr="000F31FD">
              <w:rPr>
                <w:rFonts w:ascii="&amp;quot" w:eastAsia="Times New Roman" w:hAnsi="&amp;quot" w:cs="Times New Roman"/>
                <w:b/>
                <w:bCs/>
                <w:i/>
                <w:iCs/>
                <w:color w:val="333333"/>
                <w:sz w:val="17"/>
                <w:szCs w:val="17"/>
                <w:bdr w:val="none" w:sz="0" w:space="0" w:color="auto" w:frame="1"/>
                <w:lang w:eastAsia="en-GB"/>
              </w:rPr>
              <w:t>Annex 2</w:t>
            </w:r>
            <w:r w:rsidRPr="000F31FD">
              <w:rPr>
                <w:rFonts w:ascii="&amp;quot" w:eastAsia="Times New Roman" w:hAnsi="&amp;quot" w:cs="Times New Roman"/>
                <w:color w:val="333333"/>
                <w:sz w:val="17"/>
                <w:szCs w:val="17"/>
                <w:lang w:eastAsia="en-GB"/>
              </w:rPr>
              <w:t>. UNDP-Iraq reserves the right to disqualify any submissions that have omitted this form.</w:t>
            </w:r>
          </w:p>
          <w:p w14:paraId="1F91BEC9" w14:textId="77777777" w:rsidR="000F31FD" w:rsidRPr="000F31FD" w:rsidRDefault="000F31FD" w:rsidP="000F31FD">
            <w:pPr>
              <w:numPr>
                <w:ilvl w:val="0"/>
                <w:numId w:val="2"/>
              </w:numPr>
              <w:spacing w:before="75" w:after="100" w:afterAutospacing="1" w:line="240" w:lineRule="auto"/>
              <w:ind w:left="0"/>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lastRenderedPageBreak/>
              <w:t>A language assessment will be conducted (if necessary) to verify the language(s) proficiency;</w:t>
            </w:r>
          </w:p>
          <w:p w14:paraId="3550EE60" w14:textId="77777777" w:rsidR="000F31FD" w:rsidRPr="000F31FD" w:rsidRDefault="000F31FD" w:rsidP="000F31FD">
            <w:pPr>
              <w:spacing w:before="100" w:beforeAutospacing="1" w:after="100" w:afterAutospacing="1" w:line="220" w:lineRule="atLeast"/>
              <w:rPr>
                <w:rFonts w:ascii="&amp;quot" w:eastAsia="Times New Roman" w:hAnsi="&amp;quot" w:cs="Times New Roman"/>
                <w:color w:val="333333"/>
                <w:sz w:val="17"/>
                <w:szCs w:val="17"/>
                <w:lang w:eastAsia="en-GB"/>
              </w:rPr>
            </w:pPr>
            <w:r w:rsidRPr="000F31FD">
              <w:rPr>
                <w:rFonts w:ascii="&amp;quot" w:eastAsia="Times New Roman" w:hAnsi="&amp;quot" w:cs="Times New Roman"/>
                <w:b/>
                <w:bCs/>
                <w:color w:val="333333"/>
                <w:sz w:val="17"/>
                <w:szCs w:val="17"/>
                <w:lang w:eastAsia="en-GB"/>
              </w:rPr>
              <w:t>Note: -</w:t>
            </w:r>
          </w:p>
          <w:p w14:paraId="7CD5AC0B" w14:textId="77777777" w:rsidR="000F31FD" w:rsidRPr="000F31FD" w:rsidRDefault="000F31FD" w:rsidP="000F31FD">
            <w:pPr>
              <w:spacing w:before="100" w:beforeAutospacing="1" w:after="100" w:afterAutospacing="1" w:line="220" w:lineRule="atLeast"/>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A.      Financial proposal:</w:t>
            </w:r>
          </w:p>
          <w:p w14:paraId="64ADB816" w14:textId="77777777" w:rsidR="000F31FD" w:rsidRDefault="000F31FD" w:rsidP="000F31FD">
            <w:pPr>
              <w:spacing w:before="100" w:beforeAutospacing="1" w:after="100" w:afterAutospacing="1" w:line="220" w:lineRule="atLeast"/>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The financial proposal will specify the total cost of the services and is payable based on specific and measurable (qualitative and quantitative) deliverables. Payments are based upon output, i.e. upon</w:t>
            </w:r>
          </w:p>
          <w:p w14:paraId="2C3613AA" w14:textId="79FFC822" w:rsidR="000F31FD" w:rsidRPr="000F31FD" w:rsidRDefault="000F31FD" w:rsidP="000F31FD">
            <w:pPr>
              <w:spacing w:before="100" w:beforeAutospacing="1" w:after="100" w:afterAutospacing="1" w:line="220" w:lineRule="atLeast"/>
              <w:rPr>
                <w:rFonts w:ascii="&amp;quot" w:eastAsia="Times New Roman" w:hAnsi="&amp;quot" w:cs="Times New Roman"/>
                <w:color w:val="333333"/>
                <w:sz w:val="17"/>
                <w:szCs w:val="17"/>
                <w:lang w:eastAsia="en-GB"/>
              </w:rPr>
            </w:pPr>
            <w:bookmarkStart w:id="1" w:name="_GoBack"/>
            <w:bookmarkEnd w:id="1"/>
            <w:r w:rsidRPr="000F31FD">
              <w:rPr>
                <w:rFonts w:ascii="&amp;quot" w:eastAsia="Times New Roman" w:hAnsi="&amp;quot" w:cs="Times New Roman"/>
                <w:color w:val="333333"/>
                <w:sz w:val="17"/>
                <w:szCs w:val="17"/>
                <w:lang w:eastAsia="en-GB"/>
              </w:rPr>
              <w:t xml:space="preserve">completion of the services specified in the TOR </w:t>
            </w:r>
            <w:r w:rsidRPr="000F31FD">
              <w:rPr>
                <w:rFonts w:ascii="&amp;quot" w:eastAsia="Times New Roman" w:hAnsi="&amp;quot" w:cs="Times New Roman"/>
                <w:b/>
                <w:bCs/>
                <w:color w:val="333333"/>
                <w:sz w:val="17"/>
                <w:szCs w:val="17"/>
                <w:lang w:eastAsia="en-GB"/>
              </w:rPr>
              <w:t>Annex 3</w:t>
            </w:r>
            <w:r w:rsidRPr="000F31FD">
              <w:rPr>
                <w:rFonts w:ascii="&amp;quot" w:eastAsia="Times New Roman" w:hAnsi="&amp;quot" w:cs="Times New Roman"/>
                <w:color w:val="333333"/>
                <w:sz w:val="17"/>
                <w:szCs w:val="17"/>
                <w:lang w:eastAsia="en-GB"/>
              </w:rPr>
              <w:t>.</w:t>
            </w:r>
          </w:p>
          <w:p w14:paraId="319D295D" w14:textId="77777777" w:rsidR="000F31FD" w:rsidRPr="000F31FD" w:rsidRDefault="000F31FD" w:rsidP="000F31FD">
            <w:pPr>
              <w:spacing w:before="100" w:beforeAutospacing="1" w:after="100" w:afterAutospacing="1" w:line="220" w:lineRule="atLeast"/>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The Offeror shall submit the Financial Proposal Form, providing a breakdown of this total amount (including travel, per diems, etc.) is to be provided by the Offeror</w:t>
            </w:r>
            <w:r w:rsidRPr="000F31FD">
              <w:rPr>
                <w:rFonts w:ascii="&amp;quot" w:eastAsia="Times New Roman" w:hAnsi="&amp;quot" w:cs="Times New Roman"/>
                <w:i/>
                <w:iCs/>
                <w:color w:val="333333"/>
                <w:sz w:val="17"/>
                <w:szCs w:val="17"/>
                <w:lang w:eastAsia="en-GB"/>
              </w:rPr>
              <w:t xml:space="preserve"> </w:t>
            </w:r>
            <w:r w:rsidRPr="000F31FD">
              <w:rPr>
                <w:rFonts w:ascii="&amp;quot" w:eastAsia="Times New Roman" w:hAnsi="&amp;quot" w:cs="Times New Roman"/>
                <w:b/>
                <w:bCs/>
                <w:i/>
                <w:iCs/>
                <w:color w:val="333333"/>
                <w:sz w:val="17"/>
                <w:szCs w:val="17"/>
                <w:lang w:eastAsia="en-GB"/>
              </w:rPr>
              <w:t>– Annex 1 a/b</w:t>
            </w:r>
          </w:p>
          <w:p w14:paraId="7548AEFF" w14:textId="77777777" w:rsidR="000F31FD" w:rsidRPr="000F31FD" w:rsidRDefault="000F31FD" w:rsidP="000F31FD">
            <w:pPr>
              <w:spacing w:before="100" w:beforeAutospacing="1" w:after="100" w:afterAutospacing="1" w:line="220" w:lineRule="atLeast"/>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A.      Travel Costs:</w:t>
            </w:r>
          </w:p>
          <w:p w14:paraId="006E6128" w14:textId="77777777" w:rsidR="000F31FD" w:rsidRPr="000F31FD" w:rsidRDefault="000F31FD" w:rsidP="000F31FD">
            <w:pPr>
              <w:spacing w:before="100" w:beforeAutospacing="1" w:after="100" w:afterAutospacing="1" w:line="220" w:lineRule="atLeast"/>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Any envisaged travel (if applicable) must be included in the financial proposal.</w:t>
            </w:r>
          </w:p>
          <w:p w14:paraId="2591DA07" w14:textId="77777777" w:rsidR="000F31FD" w:rsidRPr="000F31FD" w:rsidRDefault="000F31FD" w:rsidP="000F31FD">
            <w:pPr>
              <w:spacing w:before="100" w:beforeAutospacing="1" w:after="100" w:afterAutospacing="1" w:line="220" w:lineRule="atLeast"/>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In the case of unforeseeable travel, payment of any travel costs including ticket should be agreed on between the respective business unit and the Individual Contractor, prior to the travel taking place.</w:t>
            </w:r>
          </w:p>
          <w:p w14:paraId="6766159C" w14:textId="77777777" w:rsidR="000F31FD" w:rsidRPr="000F31FD" w:rsidRDefault="000F31FD" w:rsidP="000F31FD">
            <w:pPr>
              <w:spacing w:before="100" w:beforeAutospacing="1" w:after="100" w:afterAutospacing="1" w:line="220" w:lineRule="atLeast"/>
              <w:rPr>
                <w:rFonts w:ascii="&amp;quot" w:eastAsia="Times New Roman" w:hAnsi="&amp;quot" w:cs="Times New Roman"/>
                <w:color w:val="333333"/>
                <w:sz w:val="17"/>
                <w:szCs w:val="17"/>
                <w:lang w:eastAsia="en-GB"/>
              </w:rPr>
            </w:pPr>
            <w:r w:rsidRPr="000F31FD">
              <w:rPr>
                <w:rFonts w:ascii="&amp;quot" w:eastAsia="Times New Roman" w:hAnsi="&amp;quot" w:cs="Times New Roman"/>
                <w:color w:val="333333"/>
                <w:sz w:val="17"/>
                <w:szCs w:val="17"/>
                <w:lang w:eastAsia="en-GB"/>
              </w:rPr>
              <w:t xml:space="preserve">B.      General Terms and Conditions for an IC Attached as </w:t>
            </w:r>
            <w:r w:rsidRPr="000F31FD">
              <w:rPr>
                <w:rFonts w:ascii="&amp;quot" w:eastAsia="Times New Roman" w:hAnsi="&amp;quot" w:cs="Times New Roman"/>
                <w:b/>
                <w:bCs/>
                <w:i/>
                <w:iCs/>
                <w:color w:val="333333"/>
                <w:sz w:val="17"/>
                <w:szCs w:val="17"/>
                <w:lang w:eastAsia="en-GB"/>
              </w:rPr>
              <w:t>Annex 4</w:t>
            </w:r>
            <w:r w:rsidRPr="000F31FD">
              <w:rPr>
                <w:rFonts w:ascii="&amp;quot" w:eastAsia="Times New Roman" w:hAnsi="&amp;quot" w:cs="Times New Roman"/>
                <w:color w:val="333333"/>
                <w:sz w:val="17"/>
                <w:szCs w:val="17"/>
                <w:lang w:eastAsia="en-GB"/>
              </w:rPr>
              <w:t>, for your reference</w:t>
            </w:r>
          </w:p>
        </w:tc>
      </w:tr>
    </w:tbl>
    <w:p w14:paraId="51A90B25" w14:textId="77777777" w:rsidR="00D130AE" w:rsidRDefault="00D130AE"/>
    <w:sectPr w:rsidR="00D130AE" w:rsidSect="000F31F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A06740"/>
    <w:multiLevelType w:val="multilevel"/>
    <w:tmpl w:val="8738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5129B6"/>
    <w:multiLevelType w:val="multilevel"/>
    <w:tmpl w:val="C1BA6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1FD"/>
    <w:rsid w:val="000F31FD"/>
    <w:rsid w:val="00791903"/>
    <w:rsid w:val="00956990"/>
    <w:rsid w:val="00D13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2E13"/>
  <w15:chartTrackingRefBased/>
  <w15:docId w15:val="{12196487-6040-416F-B314-2DE609DB9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F31FD"/>
    <w:rPr>
      <w:b/>
      <w:bCs/>
    </w:rPr>
  </w:style>
  <w:style w:type="character" w:styleId="Hyperlink">
    <w:name w:val="Hyperlink"/>
    <w:basedOn w:val="DefaultParagraphFont"/>
    <w:uiPriority w:val="99"/>
    <w:semiHidden/>
    <w:unhideWhenUsed/>
    <w:rsid w:val="000F31FD"/>
    <w:rPr>
      <w:color w:val="0000FF"/>
      <w:u w:val="single"/>
    </w:rPr>
  </w:style>
  <w:style w:type="paragraph" w:styleId="NormalWeb">
    <w:name w:val="Normal (Web)"/>
    <w:basedOn w:val="Normal"/>
    <w:uiPriority w:val="99"/>
    <w:semiHidden/>
    <w:unhideWhenUsed/>
    <w:rsid w:val="000F31F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0F31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4710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curement-notices.undp.org/view_file.cfm?doc_id=13369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rocurement-notices.undp.org/view_file.cfm?doc_id=13368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ocurement-notices.undp.org/view_file.cfm?doc_id=133688" TargetMode="External"/><Relationship Id="rId11" Type="http://schemas.openxmlformats.org/officeDocument/2006/relationships/hyperlink" Target="mailto:dzhwar.qadir@undp.org" TargetMode="External"/><Relationship Id="rId5" Type="http://schemas.openxmlformats.org/officeDocument/2006/relationships/image" Target="media/image1.jpeg"/><Relationship Id="rId10" Type="http://schemas.openxmlformats.org/officeDocument/2006/relationships/hyperlink" Target="mailto:ic1.undp.iq@undp.org" TargetMode="External"/><Relationship Id="rId4" Type="http://schemas.openxmlformats.org/officeDocument/2006/relationships/webSettings" Target="webSettings.xml"/><Relationship Id="rId9" Type="http://schemas.openxmlformats.org/officeDocument/2006/relationships/hyperlink" Target="http://procurement-notices.undp.org/view_file.cfm?doc_id=1336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520</Words>
  <Characters>2967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Stanton</dc:creator>
  <cp:keywords/>
  <dc:description/>
  <cp:lastModifiedBy>James Stanton</cp:lastModifiedBy>
  <cp:revision>1</cp:revision>
  <dcterms:created xsi:type="dcterms:W3CDTF">2018-02-19T09:05:00Z</dcterms:created>
  <dcterms:modified xsi:type="dcterms:W3CDTF">2018-02-19T09:06:00Z</dcterms:modified>
</cp:coreProperties>
</file>