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83E72" w14:textId="7AC93663" w:rsidR="00500F4F" w:rsidRDefault="00500F4F" w:rsidP="00500F4F">
      <w:pPr>
        <w:spacing w:after="0" w:line="240" w:lineRule="auto"/>
        <w:rPr>
          <w:rFonts w:ascii="Times New Roman" w:eastAsia="Times New Roman" w:hAnsi="Times New Roman" w:cs="Times New Roman"/>
          <w:sz w:val="24"/>
          <w:szCs w:val="24"/>
          <w:lang w:eastAsia="en-GB"/>
        </w:rPr>
      </w:pPr>
      <w:r w:rsidRPr="00500F4F">
        <w:rPr>
          <w:rFonts w:ascii="Times New Roman" w:eastAsia="Times New Roman" w:hAnsi="Times New Roman" w:cs="Times New Roman"/>
          <w:sz w:val="24"/>
          <w:szCs w:val="24"/>
          <w:lang w:eastAsia="en-GB"/>
        </w:rPr>
        <w:t>General information</w:t>
      </w:r>
      <w:r>
        <w:rPr>
          <w:rFonts w:ascii="Times New Roman" w:eastAsia="Times New Roman" w:hAnsi="Times New Roman" w:cs="Times New Roman"/>
          <w:sz w:val="24"/>
          <w:szCs w:val="24"/>
          <w:lang w:eastAsia="en-GB"/>
        </w:rPr>
        <w:t>:</w:t>
      </w:r>
    </w:p>
    <w:p w14:paraId="143873DF" w14:textId="77777777" w:rsidR="00500F4F" w:rsidRPr="00500F4F" w:rsidRDefault="00500F4F" w:rsidP="00500F4F">
      <w:pPr>
        <w:spacing w:after="0" w:line="240" w:lineRule="auto"/>
        <w:rPr>
          <w:rFonts w:ascii="Times New Roman" w:eastAsia="Times New Roman" w:hAnsi="Times New Roman" w:cs="Times New Roman"/>
          <w:sz w:val="24"/>
          <w:szCs w:val="24"/>
          <w:lang w:eastAsia="en-GB"/>
        </w:rPr>
      </w:pPr>
    </w:p>
    <w:p w14:paraId="64D16587" w14:textId="77777777" w:rsid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sz w:val="19"/>
          <w:szCs w:val="19"/>
          <w:lang w:eastAsia="en-GB"/>
        </w:rPr>
        <w:t>Type of notice</w:t>
      </w:r>
      <w:r>
        <w:rPr>
          <w:rFonts w:ascii="&amp;quot" w:eastAsia="Times New Roman" w:hAnsi="&amp;quot" w:cs="Times New Roman"/>
          <w:sz w:val="19"/>
          <w:szCs w:val="19"/>
          <w:lang w:eastAsia="en-GB"/>
        </w:rPr>
        <w:t>:</w:t>
      </w:r>
    </w:p>
    <w:p w14:paraId="0D106705" w14:textId="7A8F4184" w:rsidR="00500F4F" w:rsidRP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color w:val="666666"/>
          <w:sz w:val="19"/>
          <w:szCs w:val="19"/>
          <w:bdr w:val="none" w:sz="0" w:space="0" w:color="auto" w:frame="1"/>
          <w:lang w:eastAsia="en-GB"/>
        </w:rPr>
        <w:t>Request for EOI</w:t>
      </w:r>
      <w:r w:rsidRPr="00500F4F">
        <w:rPr>
          <w:rFonts w:ascii="&amp;quot" w:eastAsia="Times New Roman" w:hAnsi="&amp;quot" w:cs="Times New Roman"/>
          <w:sz w:val="19"/>
          <w:szCs w:val="19"/>
          <w:lang w:eastAsia="en-GB"/>
        </w:rPr>
        <w:t xml:space="preserve"> </w:t>
      </w:r>
    </w:p>
    <w:p w14:paraId="7E2392BB" w14:textId="77777777" w:rsidR="00500F4F" w:rsidRDefault="00500F4F" w:rsidP="00500F4F">
      <w:pPr>
        <w:spacing w:after="0" w:line="294" w:lineRule="atLeast"/>
        <w:textAlignment w:val="baseline"/>
        <w:rPr>
          <w:rFonts w:ascii="&amp;quot" w:eastAsia="Times New Roman" w:hAnsi="&amp;quot" w:cs="Times New Roman"/>
          <w:sz w:val="19"/>
          <w:szCs w:val="19"/>
          <w:lang w:eastAsia="en-GB"/>
        </w:rPr>
      </w:pPr>
    </w:p>
    <w:p w14:paraId="69EC93D0" w14:textId="77777777" w:rsid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sz w:val="19"/>
          <w:szCs w:val="19"/>
          <w:lang w:eastAsia="en-GB"/>
        </w:rPr>
        <w:t>Title</w:t>
      </w:r>
      <w:r>
        <w:rPr>
          <w:rFonts w:ascii="&amp;quot" w:eastAsia="Times New Roman" w:hAnsi="&amp;quot" w:cs="Times New Roman"/>
          <w:sz w:val="19"/>
          <w:szCs w:val="19"/>
          <w:lang w:eastAsia="en-GB"/>
        </w:rPr>
        <w:t>:</w:t>
      </w:r>
    </w:p>
    <w:p w14:paraId="268E02AF" w14:textId="5B8515FB" w:rsidR="00500F4F" w:rsidRDefault="00500F4F" w:rsidP="00500F4F">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r w:rsidRPr="00500F4F">
        <w:rPr>
          <w:rFonts w:ascii="&amp;quot" w:eastAsia="Times New Roman" w:hAnsi="&amp;quot" w:cs="Times New Roman"/>
          <w:color w:val="666666"/>
          <w:sz w:val="19"/>
          <w:szCs w:val="19"/>
          <w:bdr w:val="none" w:sz="0" w:space="0" w:color="auto" w:frame="1"/>
          <w:lang w:eastAsia="en-GB"/>
        </w:rPr>
        <w:t>Provision of Services for Operation, Maintenance, Repair, Modification and Alteration of Existin</w:t>
      </w:r>
      <w:r>
        <w:rPr>
          <w:rFonts w:ascii="&amp;quot" w:eastAsia="Times New Roman" w:hAnsi="&amp;quot" w:cs="Times New Roman"/>
          <w:color w:val="666666"/>
          <w:sz w:val="19"/>
          <w:szCs w:val="19"/>
          <w:bdr w:val="none" w:sz="0" w:space="0" w:color="auto" w:frame="1"/>
          <w:lang w:eastAsia="en-GB"/>
        </w:rPr>
        <w:t>g…</w:t>
      </w:r>
    </w:p>
    <w:p w14:paraId="1BA937B8" w14:textId="77777777" w:rsidR="00500F4F" w:rsidRPr="00500F4F" w:rsidRDefault="00500F4F" w:rsidP="00500F4F">
      <w:pPr>
        <w:spacing w:after="0" w:line="294" w:lineRule="atLeast"/>
        <w:textAlignment w:val="baseline"/>
        <w:rPr>
          <w:rFonts w:ascii="&amp;quot" w:eastAsia="Times New Roman" w:hAnsi="&amp;quot" w:cs="Times New Roman"/>
          <w:sz w:val="19"/>
          <w:szCs w:val="19"/>
          <w:lang w:eastAsia="en-GB"/>
        </w:rPr>
      </w:pPr>
    </w:p>
    <w:p w14:paraId="458F32AE" w14:textId="77777777" w:rsid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sz w:val="19"/>
          <w:szCs w:val="19"/>
          <w:lang w:eastAsia="en-GB"/>
        </w:rPr>
        <w:t>UN organization</w:t>
      </w:r>
      <w:r>
        <w:rPr>
          <w:rFonts w:ascii="&amp;quot" w:eastAsia="Times New Roman" w:hAnsi="&amp;quot" w:cs="Times New Roman"/>
          <w:sz w:val="19"/>
          <w:szCs w:val="19"/>
          <w:lang w:eastAsia="en-GB"/>
        </w:rPr>
        <w:t>:</w:t>
      </w:r>
    </w:p>
    <w:p w14:paraId="3109C758" w14:textId="6542D92B" w:rsid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color w:val="666666"/>
          <w:sz w:val="19"/>
          <w:szCs w:val="19"/>
          <w:bdr w:val="none" w:sz="0" w:space="0" w:color="auto" w:frame="1"/>
          <w:lang w:eastAsia="en-GB"/>
        </w:rPr>
        <w:t>United Nations Secretariat</w:t>
      </w:r>
    </w:p>
    <w:p w14:paraId="509232AB" w14:textId="77777777" w:rsidR="00500F4F" w:rsidRPr="00500F4F" w:rsidRDefault="00500F4F" w:rsidP="00500F4F">
      <w:pPr>
        <w:spacing w:after="0" w:line="294" w:lineRule="atLeast"/>
        <w:textAlignment w:val="baseline"/>
        <w:rPr>
          <w:rFonts w:ascii="&amp;quot" w:eastAsia="Times New Roman" w:hAnsi="&amp;quot" w:cs="Times New Roman"/>
          <w:sz w:val="19"/>
          <w:szCs w:val="19"/>
          <w:lang w:eastAsia="en-GB"/>
        </w:rPr>
      </w:pPr>
    </w:p>
    <w:p w14:paraId="571CB7B3" w14:textId="77777777" w:rsid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sz w:val="19"/>
          <w:szCs w:val="19"/>
          <w:lang w:eastAsia="en-GB"/>
        </w:rPr>
        <w:t>Reference</w:t>
      </w:r>
      <w:r>
        <w:rPr>
          <w:rFonts w:ascii="&amp;quot" w:eastAsia="Times New Roman" w:hAnsi="&amp;quot" w:cs="Times New Roman"/>
          <w:sz w:val="19"/>
          <w:szCs w:val="19"/>
          <w:lang w:eastAsia="en-GB"/>
        </w:rPr>
        <w:t>:</w:t>
      </w:r>
    </w:p>
    <w:p w14:paraId="5F3157A7" w14:textId="7D162F2C" w:rsidR="00500F4F" w:rsidRP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color w:val="666666"/>
          <w:sz w:val="19"/>
          <w:szCs w:val="19"/>
          <w:bdr w:val="none" w:sz="0" w:space="0" w:color="auto" w:frame="1"/>
          <w:lang w:eastAsia="en-GB"/>
        </w:rPr>
        <w:t>EOIUNAMI14841</w:t>
      </w:r>
      <w:r w:rsidRPr="00500F4F">
        <w:rPr>
          <w:rFonts w:ascii="&amp;quot" w:eastAsia="Times New Roman" w:hAnsi="&amp;quot" w:cs="Times New Roman"/>
          <w:sz w:val="19"/>
          <w:szCs w:val="19"/>
          <w:lang w:eastAsia="en-GB"/>
        </w:rPr>
        <w:t xml:space="preserve"> </w:t>
      </w:r>
    </w:p>
    <w:p w14:paraId="02FC95F6" w14:textId="03C02CAA" w:rsidR="00500F4F" w:rsidRPr="00500F4F" w:rsidRDefault="00500F4F" w:rsidP="00500F4F">
      <w:pPr>
        <w:spacing w:after="0" w:line="294" w:lineRule="atLeast"/>
        <w:textAlignment w:val="baseline"/>
        <w:rPr>
          <w:rFonts w:ascii="&amp;quot" w:eastAsia="Times New Roman" w:hAnsi="&amp;quot" w:cs="Times New Roman"/>
          <w:sz w:val="19"/>
          <w:szCs w:val="19"/>
          <w:lang w:eastAsia="en-GB"/>
        </w:rPr>
      </w:pPr>
    </w:p>
    <w:p w14:paraId="6337E46D" w14:textId="77777777" w:rsid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sz w:val="19"/>
          <w:szCs w:val="19"/>
          <w:lang w:eastAsia="en-GB"/>
        </w:rPr>
        <w:t>Deadline</w:t>
      </w:r>
      <w:r>
        <w:rPr>
          <w:rFonts w:ascii="&amp;quot" w:eastAsia="Times New Roman" w:hAnsi="&amp;quot" w:cs="Times New Roman"/>
          <w:sz w:val="19"/>
          <w:szCs w:val="19"/>
          <w:lang w:eastAsia="en-GB"/>
        </w:rPr>
        <w:t>:</w:t>
      </w:r>
    </w:p>
    <w:p w14:paraId="2F11AE3F" w14:textId="1F217FFE" w:rsidR="00500F4F" w:rsidRP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color w:val="666666"/>
          <w:sz w:val="19"/>
          <w:szCs w:val="19"/>
          <w:bdr w:val="none" w:sz="0" w:space="0" w:color="auto" w:frame="1"/>
          <w:lang w:eastAsia="en-GB"/>
        </w:rPr>
        <w:t>16-Mar-2018 00:00</w:t>
      </w:r>
      <w:r w:rsidRPr="00500F4F">
        <w:rPr>
          <w:rFonts w:ascii="&amp;quot" w:eastAsia="Times New Roman" w:hAnsi="&amp;quot" w:cs="Times New Roman"/>
          <w:sz w:val="19"/>
          <w:szCs w:val="19"/>
          <w:lang w:eastAsia="en-GB"/>
        </w:rPr>
        <w:t xml:space="preserve"> </w:t>
      </w:r>
    </w:p>
    <w:p w14:paraId="10CDA704" w14:textId="77777777" w:rsidR="00500F4F" w:rsidRDefault="00500F4F" w:rsidP="00500F4F">
      <w:pPr>
        <w:spacing w:after="0" w:line="294" w:lineRule="atLeast"/>
        <w:textAlignment w:val="baseline"/>
        <w:rPr>
          <w:rFonts w:ascii="&amp;quot" w:eastAsia="Times New Roman" w:hAnsi="&amp;quot" w:cs="Times New Roman"/>
          <w:sz w:val="19"/>
          <w:szCs w:val="19"/>
          <w:lang w:eastAsia="en-GB"/>
        </w:rPr>
      </w:pPr>
    </w:p>
    <w:p w14:paraId="4899EC9D" w14:textId="77777777" w:rsid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sz w:val="19"/>
          <w:szCs w:val="19"/>
          <w:lang w:eastAsia="en-GB"/>
        </w:rPr>
        <w:t>Time zone</w:t>
      </w:r>
      <w:r>
        <w:rPr>
          <w:rFonts w:ascii="&amp;quot" w:eastAsia="Times New Roman" w:hAnsi="&amp;quot" w:cs="Times New Roman"/>
          <w:sz w:val="19"/>
          <w:szCs w:val="19"/>
          <w:lang w:eastAsia="en-GB"/>
        </w:rPr>
        <w:t>:</w:t>
      </w:r>
    </w:p>
    <w:p w14:paraId="5456835A" w14:textId="743C4E6F" w:rsidR="00500F4F" w:rsidRP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color w:val="666666"/>
          <w:sz w:val="19"/>
          <w:szCs w:val="19"/>
          <w:bdr w:val="none" w:sz="0" w:space="0" w:color="auto" w:frame="1"/>
          <w:lang w:eastAsia="en-GB"/>
        </w:rPr>
        <w:t>(GMT 0.00) Western Europe Time, London, Lisbon, Casablanca</w:t>
      </w:r>
      <w:r w:rsidRPr="00500F4F">
        <w:rPr>
          <w:rFonts w:ascii="&amp;quot" w:eastAsia="Times New Roman" w:hAnsi="&amp;quot" w:cs="Times New Roman"/>
          <w:sz w:val="19"/>
          <w:szCs w:val="19"/>
          <w:lang w:eastAsia="en-GB"/>
        </w:rPr>
        <w:t xml:space="preserve"> </w:t>
      </w:r>
    </w:p>
    <w:p w14:paraId="15319542" w14:textId="77777777" w:rsidR="00500F4F" w:rsidRDefault="00500F4F" w:rsidP="00500F4F">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p>
    <w:p w14:paraId="15F9E3B9" w14:textId="3780C23E" w:rsidR="00500F4F" w:rsidRPr="00500F4F" w:rsidRDefault="00500F4F" w:rsidP="00500F4F">
      <w:pPr>
        <w:spacing w:after="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color w:val="666666"/>
          <w:sz w:val="19"/>
          <w:szCs w:val="19"/>
          <w:bdr w:val="none" w:sz="0" w:space="0" w:color="auto" w:frame="1"/>
          <w:lang w:eastAsia="en-GB"/>
        </w:rPr>
        <w:t>Description</w:t>
      </w:r>
      <w:r>
        <w:rPr>
          <w:rFonts w:ascii="&amp;quot" w:eastAsia="Times New Roman" w:hAnsi="&amp;quot" w:cs="Times New Roman"/>
          <w:sz w:val="19"/>
          <w:szCs w:val="19"/>
          <w:lang w:eastAsia="en-GB"/>
        </w:rPr>
        <w:t>:</w:t>
      </w:r>
    </w:p>
    <w:p w14:paraId="2EA1E362" w14:textId="77777777" w:rsidR="00500F4F" w:rsidRPr="00500F4F" w:rsidRDefault="00500F4F" w:rsidP="00500F4F">
      <w:pPr>
        <w:spacing w:after="0" w:line="294" w:lineRule="atLeast"/>
        <w:textAlignment w:val="baseline"/>
        <w:rPr>
          <w:rFonts w:ascii="&amp;quot" w:eastAsia="Times New Roman" w:hAnsi="&amp;quot" w:cs="Times New Roman"/>
          <w:sz w:val="21"/>
          <w:szCs w:val="21"/>
          <w:lang w:eastAsia="en-GB"/>
        </w:rPr>
      </w:pPr>
      <w:r w:rsidRPr="00500F4F">
        <w:rPr>
          <w:rFonts w:ascii="&amp;quot" w:eastAsia="Times New Roman" w:hAnsi="&amp;quot" w:cs="Times New Roman"/>
          <w:sz w:val="21"/>
          <w:szCs w:val="21"/>
          <w:lang w:eastAsia="en-GB"/>
        </w:rPr>
        <w:t>1.0 United Nations Assistance Mission for Iraq (UNAMI) intends to solicit bids for the Provision of Services for Operation, Maintenance, Repair, Modification and Alteration of Existing Facilities Including New Installations/New Works at the UNAMI Compound, located in Al-</w:t>
      </w:r>
      <w:proofErr w:type="spellStart"/>
      <w:r w:rsidRPr="00500F4F">
        <w:rPr>
          <w:rFonts w:ascii="&amp;quot" w:eastAsia="Times New Roman" w:hAnsi="&amp;quot" w:cs="Times New Roman"/>
          <w:sz w:val="21"/>
          <w:szCs w:val="21"/>
          <w:lang w:eastAsia="en-GB"/>
        </w:rPr>
        <w:t>Hurriya</w:t>
      </w:r>
      <w:proofErr w:type="spellEnd"/>
      <w:r w:rsidRPr="00500F4F">
        <w:rPr>
          <w:rFonts w:ascii="&amp;quot" w:eastAsia="Times New Roman" w:hAnsi="&amp;quot" w:cs="Times New Roman"/>
          <w:sz w:val="21"/>
          <w:szCs w:val="21"/>
          <w:lang w:eastAsia="en-GB"/>
        </w:rPr>
        <w:t xml:space="preserve"> Airbase, </w:t>
      </w:r>
      <w:proofErr w:type="gramStart"/>
      <w:r w:rsidRPr="00500F4F">
        <w:rPr>
          <w:rFonts w:ascii="&amp;quot" w:eastAsia="Times New Roman" w:hAnsi="&amp;quot" w:cs="Times New Roman"/>
          <w:sz w:val="21"/>
          <w:szCs w:val="21"/>
          <w:lang w:eastAsia="en-GB"/>
        </w:rPr>
        <w:t>in the vicinity of</w:t>
      </w:r>
      <w:proofErr w:type="gramEnd"/>
      <w:r w:rsidRPr="00500F4F">
        <w:rPr>
          <w:rFonts w:ascii="&amp;quot" w:eastAsia="Times New Roman" w:hAnsi="&amp;quot" w:cs="Times New Roman"/>
          <w:sz w:val="21"/>
          <w:szCs w:val="21"/>
          <w:lang w:eastAsia="en-GB"/>
        </w:rPr>
        <w:t xml:space="preserve"> Kirkuk Airport, Kirkuk, Iraq in accordance with the approved plans, specifications, scope of work, general conditions, and other related documents. 2.0 The requirements will include, but not limited to, the followings: A) Operation &amp; Maintenance of UNAMI Compound, Kirkuk, Iraq - Heating, Ventilation and Air Conditioning (HVAC) include Reefer Units (Deep freezers and Coolers) - Electrical System including cabling system distribution pipes, electrical fixtures and accessories, devices and appurtenances within the designated UNAMI Compound - Plumbing Works including the water system distribution pipes, plumbing fixtures, soil, </w:t>
      </w:r>
      <w:proofErr w:type="spellStart"/>
      <w:r w:rsidRPr="00500F4F">
        <w:rPr>
          <w:rFonts w:ascii="&amp;quot" w:eastAsia="Times New Roman" w:hAnsi="&amp;quot" w:cs="Times New Roman"/>
          <w:sz w:val="21"/>
          <w:szCs w:val="21"/>
          <w:lang w:eastAsia="en-GB"/>
        </w:rPr>
        <w:t>wate</w:t>
      </w:r>
      <w:proofErr w:type="spellEnd"/>
      <w:r w:rsidRPr="00500F4F">
        <w:rPr>
          <w:rFonts w:ascii="&amp;quot" w:eastAsia="Times New Roman" w:hAnsi="&amp;quot" w:cs="Times New Roman"/>
          <w:sz w:val="21"/>
          <w:szCs w:val="21"/>
          <w:lang w:eastAsia="en-GB"/>
        </w:rPr>
        <w:t xml:space="preserve"> and vent pipes, building drain and sewers including respective connections within the UNAMI Compound - Emergency repairs and building maintenance - Generator service, repair and maintenance. B) Minor Alteration and Renovation Works at UNAMI Compound, Kirkuk, Iraq C) Provision of Duty Technicians for off working hours of main maintenance Team including night, week end, holidays and festivals, who will be responsible for trouble shooting services to include operation and </w:t>
      </w:r>
      <w:proofErr w:type="spellStart"/>
      <w:r w:rsidRPr="00500F4F">
        <w:rPr>
          <w:rFonts w:ascii="&amp;quot" w:eastAsia="Times New Roman" w:hAnsi="&amp;quot" w:cs="Times New Roman"/>
          <w:sz w:val="21"/>
          <w:szCs w:val="21"/>
          <w:lang w:eastAsia="en-GB"/>
        </w:rPr>
        <w:t>trouble shooting</w:t>
      </w:r>
      <w:proofErr w:type="spellEnd"/>
      <w:r w:rsidRPr="00500F4F">
        <w:rPr>
          <w:rFonts w:ascii="&amp;quot" w:eastAsia="Times New Roman" w:hAnsi="&amp;quot" w:cs="Times New Roman"/>
          <w:sz w:val="21"/>
          <w:szCs w:val="21"/>
          <w:lang w:eastAsia="en-GB"/>
        </w:rPr>
        <w:t xml:space="preserve"> for generator units, located at UNAMI Compound, Kirkuk, Iraq. 2.1 The required services shall include supply of manpower, supervision, supply of spare parts, materials, tools, equipment, apparatus, appurtenances (including temporary shoring, scaffolding, if may be needed) including all necessary accessories, hardware, fasteners etc. to perform the works being called for at UNAMI Compound, Kirkuk, Iraq. 3.0 UNAMI intends to award a contract for one (1) year, with the option to extend for additional one (1) year period at UNAMI's discretion under the same terms and conditions, subject to extension of UNAMI mandate, availability of funds and satisfactory performance by the prospective vendor. The contract will be awarded to the bidder that clearly demonstrates through a written bid a high degree of experience, ability, competency and best-practices in these services. 4.0 For this purpose, UNAMI will undertake a competitive bidding exercise shortly and issue accordingly a formal solicitation documents with detailed specifications, UN General Conditions of Contracts and </w:t>
      </w:r>
      <w:r w:rsidRPr="00500F4F">
        <w:rPr>
          <w:rFonts w:ascii="&amp;quot" w:eastAsia="Times New Roman" w:hAnsi="&amp;quot" w:cs="Times New Roman"/>
          <w:sz w:val="21"/>
          <w:szCs w:val="21"/>
          <w:lang w:eastAsia="en-GB"/>
        </w:rPr>
        <w:lastRenderedPageBreak/>
        <w:t xml:space="preserve">other related documents to those companies who would express their interest and provide initial relevant information as to their ability to </w:t>
      </w:r>
      <w:proofErr w:type="spellStart"/>
      <w:r w:rsidRPr="00500F4F">
        <w:rPr>
          <w:rFonts w:ascii="&amp;quot" w:eastAsia="Times New Roman" w:hAnsi="&amp;quot" w:cs="Times New Roman"/>
          <w:sz w:val="21"/>
          <w:szCs w:val="21"/>
          <w:lang w:eastAsia="en-GB"/>
        </w:rPr>
        <w:t>fulfill</w:t>
      </w:r>
      <w:proofErr w:type="spellEnd"/>
      <w:r w:rsidRPr="00500F4F">
        <w:rPr>
          <w:rFonts w:ascii="&amp;quot" w:eastAsia="Times New Roman" w:hAnsi="&amp;quot" w:cs="Times New Roman"/>
          <w:sz w:val="21"/>
          <w:szCs w:val="21"/>
          <w:lang w:eastAsia="en-GB"/>
        </w:rPr>
        <w:t xml:space="preserve"> UNAMI's requirement. 5.0 In addition, the interested companies (New Vendors Only) are requested to complete their registration on the United Nations Global Marketplace (www.ungm.org) at level 1 or above. 6.0 Please note on the following: a) This EOI is not an invitation for submission of a bid/proposal. b) UNAMI reserves the right in selecting the invitees for the competitive bidding based on substantial and proven records of performance in the subject field of activities and mere expressing an interest would not automatically warrant for tender document. c) UNAMI reserves the right to reject EOIs received after the above deadline. </w:t>
      </w:r>
    </w:p>
    <w:p w14:paraId="1D09A4DF" w14:textId="77777777" w:rsidR="00500F4F" w:rsidRDefault="00500F4F" w:rsidP="00500F4F">
      <w:pPr>
        <w:spacing w:after="0" w:line="240" w:lineRule="auto"/>
        <w:rPr>
          <w:rFonts w:ascii="Times New Roman" w:eastAsia="Times New Roman" w:hAnsi="Times New Roman" w:cs="Times New Roman"/>
          <w:sz w:val="24"/>
          <w:szCs w:val="24"/>
          <w:lang w:eastAsia="en-GB"/>
        </w:rPr>
      </w:pPr>
    </w:p>
    <w:p w14:paraId="139D02C4" w14:textId="1ECE3F79" w:rsidR="00500F4F" w:rsidRPr="00500F4F" w:rsidRDefault="00500F4F" w:rsidP="00500F4F">
      <w:pPr>
        <w:spacing w:after="0" w:line="240" w:lineRule="auto"/>
        <w:rPr>
          <w:rFonts w:ascii="Times New Roman" w:eastAsia="Times New Roman" w:hAnsi="Times New Roman" w:cs="Times New Roman"/>
          <w:sz w:val="24"/>
          <w:szCs w:val="24"/>
          <w:lang w:eastAsia="en-GB"/>
        </w:rPr>
      </w:pPr>
      <w:r w:rsidRPr="00500F4F">
        <w:rPr>
          <w:rFonts w:ascii="Times New Roman" w:eastAsia="Times New Roman" w:hAnsi="Times New Roman" w:cs="Times New Roman"/>
          <w:sz w:val="24"/>
          <w:szCs w:val="24"/>
          <w:lang w:eastAsia="en-GB"/>
        </w:rPr>
        <w:t>Countries/territories</w:t>
      </w:r>
      <w:r>
        <w:rPr>
          <w:rFonts w:ascii="Times New Roman" w:eastAsia="Times New Roman" w:hAnsi="Times New Roman" w:cs="Times New Roman"/>
          <w:sz w:val="24"/>
          <w:szCs w:val="24"/>
          <w:lang w:eastAsia="en-GB"/>
        </w:rPr>
        <w:t>:</w:t>
      </w:r>
    </w:p>
    <w:p w14:paraId="097FDCB8" w14:textId="02F6173C" w:rsidR="00500F4F" w:rsidRDefault="00500F4F" w:rsidP="00500F4F">
      <w:pPr>
        <w:spacing w:after="60" w:line="294" w:lineRule="atLeast"/>
        <w:textAlignment w:val="baseline"/>
        <w:rPr>
          <w:rFonts w:ascii="&amp;quot" w:eastAsia="Times New Roman" w:hAnsi="&amp;quot" w:cs="Times New Roman"/>
          <w:sz w:val="19"/>
          <w:szCs w:val="19"/>
          <w:lang w:eastAsia="en-GB"/>
        </w:rPr>
      </w:pPr>
      <w:r w:rsidRPr="00500F4F">
        <w:rPr>
          <w:rFonts w:ascii="&amp;quot" w:eastAsia="Times New Roman" w:hAnsi="&amp;quot" w:cs="Times New Roman"/>
          <w:sz w:val="19"/>
          <w:szCs w:val="19"/>
          <w:lang w:eastAsia="en-GB"/>
        </w:rPr>
        <w:t>Iraq</w:t>
      </w:r>
    </w:p>
    <w:p w14:paraId="35E6126B" w14:textId="565D6080" w:rsidR="00500F4F" w:rsidRDefault="00500F4F" w:rsidP="00500F4F">
      <w:pPr>
        <w:spacing w:after="60" w:line="294" w:lineRule="atLeast"/>
        <w:textAlignment w:val="baseline"/>
        <w:rPr>
          <w:rFonts w:ascii="&amp;quot" w:eastAsia="Times New Roman" w:hAnsi="&amp;quot" w:cs="Times New Roman"/>
          <w:sz w:val="19"/>
          <w:szCs w:val="19"/>
          <w:lang w:eastAsia="en-GB"/>
        </w:rPr>
      </w:pPr>
    </w:p>
    <w:p w14:paraId="574BDFDF" w14:textId="14D851E5" w:rsidR="00500F4F" w:rsidRDefault="00500F4F" w:rsidP="00500F4F">
      <w:pPr>
        <w:spacing w:after="60" w:line="294" w:lineRule="atLeast"/>
        <w:textAlignment w:val="baseline"/>
        <w:rPr>
          <w:rFonts w:ascii="&amp;quot" w:eastAsia="Times New Roman" w:hAnsi="&amp;quot" w:cs="Times New Roman"/>
          <w:sz w:val="19"/>
          <w:szCs w:val="19"/>
          <w:lang w:eastAsia="en-GB"/>
        </w:rPr>
      </w:pPr>
    </w:p>
    <w:p w14:paraId="49CA768A" w14:textId="77325662" w:rsidR="00500F4F" w:rsidRDefault="00500F4F" w:rsidP="00500F4F">
      <w:pPr>
        <w:spacing w:after="60" w:line="294" w:lineRule="atLeast"/>
        <w:textAlignment w:val="baseline"/>
        <w:rPr>
          <w:rFonts w:ascii="&amp;quot" w:eastAsia="Times New Roman" w:hAnsi="&amp;quot" w:cs="Times New Roman"/>
          <w:sz w:val="19"/>
          <w:szCs w:val="19"/>
          <w:lang w:eastAsia="en-GB"/>
        </w:rPr>
      </w:pPr>
    </w:p>
    <w:p w14:paraId="6128EE07" w14:textId="70662607" w:rsidR="00500F4F" w:rsidRPr="00500F4F" w:rsidRDefault="00500F4F" w:rsidP="00500F4F">
      <w:pPr>
        <w:spacing w:after="60" w:line="294" w:lineRule="atLeast"/>
        <w:textAlignment w:val="baseline"/>
        <w:rPr>
          <w:rFonts w:ascii="&amp;quot" w:eastAsia="Times New Roman" w:hAnsi="&amp;quot" w:cs="Times New Roman"/>
          <w:sz w:val="19"/>
          <w:szCs w:val="19"/>
          <w:lang w:eastAsia="en-GB"/>
        </w:rPr>
      </w:pPr>
      <w:r>
        <w:rPr>
          <w:rFonts w:ascii="&amp;quot" w:eastAsia="Times New Roman" w:hAnsi="&amp;quot" w:cs="Times New Roman"/>
          <w:sz w:val="19"/>
          <w:szCs w:val="19"/>
          <w:lang w:eastAsia="en-GB"/>
        </w:rPr>
        <w:t xml:space="preserve">For further information and to acquire tender documentation, please contact the Chief Procurement Officer at UNAMI - </w:t>
      </w:r>
      <w:hyperlink r:id="rId4" w:history="1">
        <w:r w:rsidRPr="00E3491A">
          <w:rPr>
            <w:rStyle w:val="Hyperlink"/>
            <w:rFonts w:ascii="&amp;quot" w:eastAsia="Times New Roman" w:hAnsi="&amp;quot" w:cs="Times New Roman"/>
            <w:sz w:val="19"/>
            <w:szCs w:val="19"/>
            <w:lang w:eastAsia="en-GB"/>
          </w:rPr>
          <w:t>procurementb@un.org</w:t>
        </w:r>
      </w:hyperlink>
      <w:r>
        <w:rPr>
          <w:rFonts w:ascii="&amp;quot" w:eastAsia="Times New Roman" w:hAnsi="&amp;quot" w:cs="Times New Roman"/>
          <w:sz w:val="19"/>
          <w:szCs w:val="19"/>
          <w:lang w:eastAsia="en-GB"/>
        </w:rPr>
        <w:t xml:space="preserve"> </w:t>
      </w:r>
      <w:bookmarkStart w:id="0" w:name="_GoBack"/>
      <w:bookmarkEnd w:id="0"/>
    </w:p>
    <w:p w14:paraId="3E4F57AD" w14:textId="77777777" w:rsidR="00D130AE" w:rsidRDefault="00D130AE"/>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4F"/>
    <w:rsid w:val="00500F4F"/>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059DB"/>
  <w15:chartTrackingRefBased/>
  <w15:docId w15:val="{0749EF9C-5756-42B0-A6BC-F853F9B2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basedOn w:val="DefaultParagraphFont"/>
    <w:rsid w:val="00500F4F"/>
  </w:style>
  <w:style w:type="character" w:styleId="Hyperlink">
    <w:name w:val="Hyperlink"/>
    <w:basedOn w:val="DefaultParagraphFont"/>
    <w:uiPriority w:val="99"/>
    <w:unhideWhenUsed/>
    <w:rsid w:val="00500F4F"/>
    <w:rPr>
      <w:color w:val="0563C1" w:themeColor="hyperlink"/>
      <w:u w:val="single"/>
    </w:rPr>
  </w:style>
  <w:style w:type="character" w:styleId="UnresolvedMention">
    <w:name w:val="Unresolved Mention"/>
    <w:basedOn w:val="DefaultParagraphFont"/>
    <w:uiPriority w:val="99"/>
    <w:semiHidden/>
    <w:unhideWhenUsed/>
    <w:rsid w:val="00500F4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43877">
      <w:bodyDiv w:val="1"/>
      <w:marLeft w:val="0"/>
      <w:marRight w:val="0"/>
      <w:marTop w:val="0"/>
      <w:marBottom w:val="0"/>
      <w:divBdr>
        <w:top w:val="none" w:sz="0" w:space="0" w:color="auto"/>
        <w:left w:val="none" w:sz="0" w:space="0" w:color="auto"/>
        <w:bottom w:val="none" w:sz="0" w:space="0" w:color="auto"/>
        <w:right w:val="none" w:sz="0" w:space="0" w:color="auto"/>
      </w:divBdr>
      <w:divsChild>
        <w:div w:id="895355486">
          <w:marLeft w:val="0"/>
          <w:marRight w:val="0"/>
          <w:marTop w:val="0"/>
          <w:marBottom w:val="0"/>
          <w:divBdr>
            <w:top w:val="none" w:sz="0" w:space="0" w:color="auto"/>
            <w:left w:val="none" w:sz="0" w:space="0" w:color="auto"/>
            <w:bottom w:val="none" w:sz="0" w:space="0" w:color="auto"/>
            <w:right w:val="none" w:sz="0" w:space="0" w:color="auto"/>
          </w:divBdr>
        </w:div>
        <w:div w:id="1225020634">
          <w:marLeft w:val="0"/>
          <w:marRight w:val="0"/>
          <w:marTop w:val="0"/>
          <w:marBottom w:val="0"/>
          <w:divBdr>
            <w:top w:val="none" w:sz="0" w:space="0" w:color="auto"/>
            <w:left w:val="none" w:sz="0" w:space="0" w:color="auto"/>
            <w:bottom w:val="none" w:sz="0" w:space="0" w:color="auto"/>
            <w:right w:val="none" w:sz="0" w:space="0" w:color="auto"/>
          </w:divBdr>
        </w:div>
        <w:div w:id="1600986503">
          <w:marLeft w:val="0"/>
          <w:marRight w:val="0"/>
          <w:marTop w:val="0"/>
          <w:marBottom w:val="0"/>
          <w:divBdr>
            <w:top w:val="none" w:sz="0" w:space="0" w:color="auto"/>
            <w:left w:val="none" w:sz="0" w:space="0" w:color="auto"/>
            <w:bottom w:val="none" w:sz="0" w:space="0" w:color="auto"/>
            <w:right w:val="none" w:sz="0" w:space="0" w:color="auto"/>
          </w:divBdr>
        </w:div>
        <w:div w:id="1358652447">
          <w:marLeft w:val="0"/>
          <w:marRight w:val="0"/>
          <w:marTop w:val="0"/>
          <w:marBottom w:val="0"/>
          <w:divBdr>
            <w:top w:val="none" w:sz="0" w:space="0" w:color="auto"/>
            <w:left w:val="none" w:sz="0" w:space="0" w:color="auto"/>
            <w:bottom w:val="none" w:sz="0" w:space="0" w:color="auto"/>
            <w:right w:val="none" w:sz="0" w:space="0" w:color="auto"/>
          </w:divBdr>
        </w:div>
        <w:div w:id="584845295">
          <w:marLeft w:val="0"/>
          <w:marRight w:val="0"/>
          <w:marTop w:val="0"/>
          <w:marBottom w:val="0"/>
          <w:divBdr>
            <w:top w:val="none" w:sz="0" w:space="0" w:color="auto"/>
            <w:left w:val="none" w:sz="0" w:space="0" w:color="auto"/>
            <w:bottom w:val="none" w:sz="0" w:space="0" w:color="auto"/>
            <w:right w:val="none" w:sz="0" w:space="0" w:color="auto"/>
          </w:divBdr>
        </w:div>
        <w:div w:id="1700467660">
          <w:marLeft w:val="0"/>
          <w:marRight w:val="0"/>
          <w:marTop w:val="0"/>
          <w:marBottom w:val="0"/>
          <w:divBdr>
            <w:top w:val="none" w:sz="0" w:space="0" w:color="auto"/>
            <w:left w:val="none" w:sz="0" w:space="0" w:color="auto"/>
            <w:bottom w:val="none" w:sz="0" w:space="0" w:color="auto"/>
            <w:right w:val="none" w:sz="0" w:space="0" w:color="auto"/>
          </w:divBdr>
        </w:div>
        <w:div w:id="49430005">
          <w:marLeft w:val="0"/>
          <w:marRight w:val="0"/>
          <w:marTop w:val="0"/>
          <w:marBottom w:val="0"/>
          <w:divBdr>
            <w:top w:val="none" w:sz="0" w:space="0" w:color="auto"/>
            <w:left w:val="none" w:sz="0" w:space="0" w:color="auto"/>
            <w:bottom w:val="none" w:sz="0" w:space="0" w:color="auto"/>
            <w:right w:val="none" w:sz="0" w:space="0" w:color="auto"/>
          </w:divBdr>
        </w:div>
        <w:div w:id="1845624901">
          <w:marLeft w:val="0"/>
          <w:marRight w:val="0"/>
          <w:marTop w:val="0"/>
          <w:marBottom w:val="0"/>
          <w:divBdr>
            <w:top w:val="none" w:sz="0" w:space="0" w:color="auto"/>
            <w:left w:val="none" w:sz="0" w:space="0" w:color="auto"/>
            <w:bottom w:val="none" w:sz="0" w:space="0" w:color="auto"/>
            <w:right w:val="none" w:sz="0" w:space="0" w:color="auto"/>
          </w:divBdr>
        </w:div>
        <w:div w:id="1898588098">
          <w:marLeft w:val="0"/>
          <w:marRight w:val="0"/>
          <w:marTop w:val="0"/>
          <w:marBottom w:val="0"/>
          <w:divBdr>
            <w:top w:val="none" w:sz="0" w:space="0" w:color="auto"/>
            <w:left w:val="none" w:sz="0" w:space="0" w:color="auto"/>
            <w:bottom w:val="none" w:sz="0" w:space="0" w:color="auto"/>
            <w:right w:val="none" w:sz="0" w:space="0" w:color="auto"/>
          </w:divBdr>
        </w:div>
        <w:div w:id="1579167078">
          <w:marLeft w:val="0"/>
          <w:marRight w:val="0"/>
          <w:marTop w:val="0"/>
          <w:marBottom w:val="0"/>
          <w:divBdr>
            <w:top w:val="none" w:sz="0" w:space="0" w:color="auto"/>
            <w:left w:val="none" w:sz="0" w:space="0" w:color="auto"/>
            <w:bottom w:val="none" w:sz="0" w:space="0" w:color="auto"/>
            <w:right w:val="none" w:sz="0" w:space="0" w:color="auto"/>
          </w:divBdr>
        </w:div>
        <w:div w:id="1211376648">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ocurementb@u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2018-03-04T15:29:00Z</dcterms:created>
  <dcterms:modified xsi:type="dcterms:W3CDTF">2018-03-04T15:32:00Z</dcterms:modified>
</cp:coreProperties>
</file>