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471D" w:rsidRDefault="007B471D" w:rsidP="00EA1931">
      <w:pPr>
        <w:pStyle w:val="ListParagraph"/>
        <w:numPr>
          <w:ilvl w:val="0"/>
          <w:numId w:val="2"/>
        </w:numPr>
        <w:ind w:left="-180" w:hanging="270"/>
        <w:rPr>
          <w:rFonts w:ascii="Arial" w:hAnsi="Arial" w:cs="Arial"/>
          <w:b/>
          <w:sz w:val="20"/>
          <w:szCs w:val="20"/>
        </w:rPr>
      </w:pPr>
      <w:r w:rsidRPr="00C84727">
        <w:rPr>
          <w:rFonts w:ascii="Arial" w:hAnsi="Arial" w:cs="Arial"/>
          <w:b/>
          <w:sz w:val="20"/>
          <w:szCs w:val="20"/>
        </w:rPr>
        <w:t>T</w:t>
      </w:r>
      <w:r w:rsidR="00306022">
        <w:rPr>
          <w:rFonts w:ascii="Arial" w:hAnsi="Arial" w:cs="Arial"/>
          <w:b/>
          <w:sz w:val="20"/>
          <w:szCs w:val="20"/>
        </w:rPr>
        <w:t>echnical Specifications</w:t>
      </w:r>
    </w:p>
    <w:p w:rsidR="00085488" w:rsidRPr="00085488" w:rsidRDefault="00085488" w:rsidP="00085488">
      <w:pPr>
        <w:ind w:left="-450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5098" w:type="pct"/>
        <w:jc w:val="center"/>
        <w:tblLook w:val="04A0" w:firstRow="1" w:lastRow="0" w:firstColumn="1" w:lastColumn="0" w:noHBand="0" w:noVBand="1"/>
      </w:tblPr>
      <w:tblGrid>
        <w:gridCol w:w="642"/>
        <w:gridCol w:w="1603"/>
        <w:gridCol w:w="2918"/>
        <w:gridCol w:w="1048"/>
        <w:gridCol w:w="792"/>
        <w:gridCol w:w="2190"/>
      </w:tblGrid>
      <w:tr w:rsidR="009E6B5D" w:rsidTr="00883EA9">
        <w:trPr>
          <w:trHeight w:val="159"/>
          <w:jc w:val="center"/>
        </w:trPr>
        <w:tc>
          <w:tcPr>
            <w:tcW w:w="349" w:type="pct"/>
            <w:shd w:val="clear" w:color="auto" w:fill="F2F2F2" w:themeFill="background1" w:themeFillShade="F2"/>
            <w:vAlign w:val="center"/>
          </w:tcPr>
          <w:p w:rsidR="00EE5EA5" w:rsidRDefault="00EE5EA5" w:rsidP="0008548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Item No</w:t>
            </w:r>
          </w:p>
        </w:tc>
        <w:tc>
          <w:tcPr>
            <w:tcW w:w="872" w:type="pct"/>
            <w:shd w:val="clear" w:color="auto" w:fill="F2F2F2" w:themeFill="background1" w:themeFillShade="F2"/>
            <w:vAlign w:val="center"/>
          </w:tcPr>
          <w:p w:rsidR="00EE5EA5" w:rsidRDefault="00EE5EA5" w:rsidP="0008548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Product Name</w:t>
            </w:r>
          </w:p>
        </w:tc>
        <w:tc>
          <w:tcPr>
            <w:tcW w:w="1587" w:type="pct"/>
            <w:shd w:val="clear" w:color="auto" w:fill="F2F2F2" w:themeFill="background1" w:themeFillShade="F2"/>
            <w:vAlign w:val="center"/>
          </w:tcPr>
          <w:p w:rsidR="00EE5EA5" w:rsidRDefault="00EE5EA5" w:rsidP="0008548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Product Specifications</w:t>
            </w:r>
          </w:p>
        </w:tc>
        <w:tc>
          <w:tcPr>
            <w:tcW w:w="570" w:type="pct"/>
            <w:shd w:val="clear" w:color="auto" w:fill="F2F2F2" w:themeFill="background1" w:themeFillShade="F2"/>
            <w:vAlign w:val="center"/>
          </w:tcPr>
          <w:p w:rsidR="00EE5EA5" w:rsidRDefault="00EE5EA5" w:rsidP="0008548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Quantity</w:t>
            </w:r>
          </w:p>
        </w:tc>
        <w:tc>
          <w:tcPr>
            <w:tcW w:w="431" w:type="pct"/>
            <w:shd w:val="clear" w:color="auto" w:fill="F2F2F2" w:themeFill="background1" w:themeFillShade="F2"/>
            <w:vAlign w:val="center"/>
          </w:tcPr>
          <w:p w:rsidR="00EE5EA5" w:rsidRDefault="00EE5EA5" w:rsidP="0008548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Unit</w:t>
            </w:r>
          </w:p>
        </w:tc>
        <w:tc>
          <w:tcPr>
            <w:tcW w:w="1191" w:type="pct"/>
            <w:shd w:val="clear" w:color="auto" w:fill="F2F2F2" w:themeFill="background1" w:themeFillShade="F2"/>
          </w:tcPr>
          <w:p w:rsidR="00EE5EA5" w:rsidRDefault="00EE5EA5" w:rsidP="0008548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Reference Pictures</w:t>
            </w:r>
          </w:p>
        </w:tc>
      </w:tr>
      <w:tr w:rsidR="00D22285" w:rsidTr="00677479">
        <w:trPr>
          <w:trHeight w:val="2111"/>
          <w:jc w:val="center"/>
        </w:trPr>
        <w:tc>
          <w:tcPr>
            <w:tcW w:w="349" w:type="pct"/>
          </w:tcPr>
          <w:p w:rsidR="00D22285" w:rsidRDefault="00D22285" w:rsidP="00D2228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22285" w:rsidRDefault="00D22285" w:rsidP="00D2228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22285" w:rsidRDefault="00D22285" w:rsidP="00D2228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22285" w:rsidRDefault="00D22285" w:rsidP="00D2228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22285" w:rsidRDefault="00D22285" w:rsidP="00D2228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285" w:rsidRPr="00311323" w:rsidRDefault="00D22285" w:rsidP="00D22285">
            <w:pPr>
              <w:jc w:val="center"/>
              <w:rPr>
                <w:rFonts w:ascii="Calibri" w:hAnsi="Calibri" w:cs="Calibri"/>
                <w:color w:val="000000"/>
              </w:rPr>
            </w:pPr>
            <w:r w:rsidRPr="00311323">
              <w:rPr>
                <w:rFonts w:ascii="Calibri" w:hAnsi="Calibri" w:cs="Calibri"/>
                <w:color w:val="000000"/>
              </w:rPr>
              <w:t>Pistachio</w:t>
            </w: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285" w:rsidRDefault="00D22285" w:rsidP="00D2228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Shape: normal. </w:t>
            </w:r>
            <w:r>
              <w:rPr>
                <w:rFonts w:ascii="Calibri" w:hAnsi="Calibri" w:cs="Calibri"/>
                <w:color w:val="000000"/>
              </w:rPr>
              <w:br/>
              <w:t>Purity: approach to 95%.</w:t>
            </w:r>
            <w:r>
              <w:rPr>
                <w:rFonts w:ascii="Calibri" w:hAnsi="Calibri" w:cs="Calibri"/>
                <w:color w:val="000000"/>
              </w:rPr>
              <w:br/>
              <w:t xml:space="preserve">Germination: 90%. </w:t>
            </w:r>
            <w:r>
              <w:rPr>
                <w:rFonts w:ascii="Calibri" w:hAnsi="Calibri" w:cs="Calibri"/>
                <w:color w:val="000000"/>
              </w:rPr>
              <w:br/>
              <w:t>Variety: Local.</w:t>
            </w:r>
            <w:r>
              <w:rPr>
                <w:rFonts w:ascii="Calibri" w:hAnsi="Calibri" w:cs="Calibri"/>
                <w:color w:val="000000"/>
              </w:rPr>
              <w:br/>
              <w:t>Productivity: high.</w:t>
            </w:r>
            <w:r>
              <w:rPr>
                <w:rFonts w:ascii="Calibri" w:hAnsi="Calibri" w:cs="Calibri"/>
                <w:color w:val="000000"/>
              </w:rPr>
              <w:br/>
              <w:t>Hull: good, strong.</w:t>
            </w:r>
            <w:r>
              <w:rPr>
                <w:rFonts w:ascii="Calibri" w:hAnsi="Calibri" w:cs="Calibri"/>
                <w:color w:val="000000"/>
              </w:rPr>
              <w:br/>
              <w:t xml:space="preserve">Cleanliness: free from insect, pathological injury and materials. </w:t>
            </w:r>
            <w:r>
              <w:rPr>
                <w:rFonts w:ascii="Calibri" w:hAnsi="Calibri" w:cs="Calibri"/>
                <w:color w:val="000000"/>
              </w:rPr>
              <w:br/>
              <w:t xml:space="preserve">Regularity: regular in size, color and shape.  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285" w:rsidRDefault="00D22285" w:rsidP="00D222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160</w:t>
            </w:r>
          </w:p>
        </w:tc>
        <w:tc>
          <w:tcPr>
            <w:tcW w:w="431" w:type="pct"/>
            <w:vAlign w:val="center"/>
          </w:tcPr>
          <w:p w:rsidR="00D22285" w:rsidRDefault="00D22285" w:rsidP="00D222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191" w:type="pct"/>
          </w:tcPr>
          <w:p w:rsidR="00D22285" w:rsidRDefault="00D22285" w:rsidP="00D222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22285" w:rsidTr="00677479">
        <w:trPr>
          <w:trHeight w:val="2111"/>
          <w:jc w:val="center"/>
        </w:trPr>
        <w:tc>
          <w:tcPr>
            <w:tcW w:w="349" w:type="pct"/>
          </w:tcPr>
          <w:p w:rsidR="00D22285" w:rsidRDefault="00D22285" w:rsidP="00D2228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22285" w:rsidRDefault="00D22285" w:rsidP="00D2228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22285" w:rsidRDefault="00D22285" w:rsidP="00D2228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22285" w:rsidRDefault="00D22285" w:rsidP="00D2228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22285" w:rsidRDefault="00D22285" w:rsidP="00D2228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</w:tc>
        <w:tc>
          <w:tcPr>
            <w:tcW w:w="8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285" w:rsidRPr="00311323" w:rsidRDefault="00D22285" w:rsidP="00D22285">
            <w:pPr>
              <w:jc w:val="center"/>
              <w:rPr>
                <w:rFonts w:ascii="Calibri" w:hAnsi="Calibri" w:cs="Calibri"/>
                <w:color w:val="000000"/>
              </w:rPr>
            </w:pPr>
            <w:r w:rsidRPr="00311323">
              <w:rPr>
                <w:rFonts w:ascii="Calibri" w:hAnsi="Calibri" w:cs="Calibri"/>
                <w:color w:val="000000"/>
              </w:rPr>
              <w:t>Almonds</w:t>
            </w:r>
          </w:p>
        </w:tc>
        <w:tc>
          <w:tcPr>
            <w:tcW w:w="15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285" w:rsidRDefault="00D22285" w:rsidP="00D2228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Shape: normal. </w:t>
            </w:r>
            <w:r>
              <w:rPr>
                <w:rFonts w:ascii="Calibri" w:hAnsi="Calibri" w:cs="Calibri"/>
                <w:color w:val="000000"/>
              </w:rPr>
              <w:br/>
              <w:t>Purity: approach to 95%.</w:t>
            </w:r>
            <w:r>
              <w:rPr>
                <w:rFonts w:ascii="Calibri" w:hAnsi="Calibri" w:cs="Calibri"/>
                <w:color w:val="000000"/>
              </w:rPr>
              <w:br/>
              <w:t xml:space="preserve">Germination: 80%. </w:t>
            </w:r>
            <w:r>
              <w:rPr>
                <w:rFonts w:ascii="Calibri" w:hAnsi="Calibri" w:cs="Calibri"/>
                <w:color w:val="000000"/>
              </w:rPr>
              <w:br/>
              <w:t>Variety: Local.</w:t>
            </w:r>
            <w:r>
              <w:rPr>
                <w:rFonts w:ascii="Calibri" w:hAnsi="Calibri" w:cs="Calibri"/>
                <w:color w:val="000000"/>
              </w:rPr>
              <w:br/>
              <w:t>Productivity: high.</w:t>
            </w:r>
            <w:r>
              <w:rPr>
                <w:rFonts w:ascii="Calibri" w:hAnsi="Calibri" w:cs="Calibri"/>
                <w:color w:val="000000"/>
              </w:rPr>
              <w:br/>
              <w:t>Hull: good, strong.</w:t>
            </w:r>
            <w:r>
              <w:rPr>
                <w:rFonts w:ascii="Calibri" w:hAnsi="Calibri" w:cs="Calibri"/>
                <w:color w:val="000000"/>
              </w:rPr>
              <w:br/>
              <w:t xml:space="preserve">Cleanliness: free from insect, pathological injury and materials. </w:t>
            </w:r>
            <w:r>
              <w:rPr>
                <w:rFonts w:ascii="Calibri" w:hAnsi="Calibri" w:cs="Calibri"/>
                <w:color w:val="000000"/>
              </w:rPr>
              <w:br/>
              <w:t xml:space="preserve">Regularity: regular in size, color and shape.  </w:t>
            </w:r>
          </w:p>
        </w:tc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285" w:rsidRDefault="00D22285" w:rsidP="00D222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400</w:t>
            </w:r>
          </w:p>
        </w:tc>
        <w:tc>
          <w:tcPr>
            <w:tcW w:w="431" w:type="pct"/>
            <w:vAlign w:val="center"/>
          </w:tcPr>
          <w:p w:rsidR="00D22285" w:rsidRDefault="00D22285" w:rsidP="00D222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191" w:type="pct"/>
          </w:tcPr>
          <w:p w:rsidR="00D22285" w:rsidRDefault="00D22285" w:rsidP="00D22285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</w:tr>
      <w:tr w:rsidR="00D22285" w:rsidTr="00677479">
        <w:trPr>
          <w:trHeight w:val="2111"/>
          <w:jc w:val="center"/>
        </w:trPr>
        <w:tc>
          <w:tcPr>
            <w:tcW w:w="349" w:type="pct"/>
          </w:tcPr>
          <w:p w:rsidR="00D22285" w:rsidRDefault="00D22285" w:rsidP="00D2228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22285" w:rsidRDefault="00D22285" w:rsidP="00D2228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22285" w:rsidRDefault="00D22285" w:rsidP="00D2228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22285" w:rsidRDefault="00D22285" w:rsidP="00D2228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22285" w:rsidRDefault="00D22285" w:rsidP="00D2228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3.</w:t>
            </w:r>
          </w:p>
        </w:tc>
        <w:tc>
          <w:tcPr>
            <w:tcW w:w="8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285" w:rsidRPr="00311323" w:rsidRDefault="00D22285" w:rsidP="00D22285">
            <w:pPr>
              <w:jc w:val="center"/>
              <w:rPr>
                <w:rFonts w:ascii="Calibri" w:hAnsi="Calibri" w:cs="Calibri"/>
                <w:color w:val="000000"/>
              </w:rPr>
            </w:pPr>
            <w:r w:rsidRPr="00311323">
              <w:rPr>
                <w:rFonts w:ascii="Calibri" w:hAnsi="Calibri" w:cs="Calibri"/>
                <w:color w:val="000000"/>
              </w:rPr>
              <w:t>peaches</w:t>
            </w:r>
          </w:p>
        </w:tc>
        <w:tc>
          <w:tcPr>
            <w:tcW w:w="15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285" w:rsidRDefault="00D22285" w:rsidP="00D22285">
            <w:pPr>
              <w:spacing w:after="2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Shape: normal. </w:t>
            </w:r>
            <w:r>
              <w:rPr>
                <w:rFonts w:ascii="Calibri" w:hAnsi="Calibri" w:cs="Calibri"/>
                <w:color w:val="000000"/>
              </w:rPr>
              <w:br/>
              <w:t>Purity: approach to 95%.</w:t>
            </w:r>
            <w:r>
              <w:rPr>
                <w:rFonts w:ascii="Calibri" w:hAnsi="Calibri" w:cs="Calibri"/>
                <w:color w:val="000000"/>
              </w:rPr>
              <w:br/>
              <w:t xml:space="preserve">Germination: 80%. </w:t>
            </w:r>
            <w:r>
              <w:rPr>
                <w:rFonts w:ascii="Calibri" w:hAnsi="Calibri" w:cs="Calibri"/>
                <w:color w:val="000000"/>
              </w:rPr>
              <w:br/>
              <w:t>Variety: Local.</w:t>
            </w:r>
            <w:r>
              <w:rPr>
                <w:rFonts w:ascii="Calibri" w:hAnsi="Calibri" w:cs="Calibri"/>
                <w:color w:val="000000"/>
              </w:rPr>
              <w:br/>
              <w:t>Productivity: high.</w:t>
            </w:r>
            <w:r>
              <w:rPr>
                <w:rFonts w:ascii="Calibri" w:hAnsi="Calibri" w:cs="Calibri"/>
                <w:color w:val="000000"/>
              </w:rPr>
              <w:br/>
              <w:t>Hull: good, strong.</w:t>
            </w:r>
            <w:r>
              <w:rPr>
                <w:rFonts w:ascii="Calibri" w:hAnsi="Calibri" w:cs="Calibri"/>
                <w:color w:val="000000"/>
              </w:rPr>
              <w:br/>
              <w:t xml:space="preserve">Cleanliness: free from insect, pathological injury and materials. </w:t>
            </w:r>
            <w:r>
              <w:rPr>
                <w:rFonts w:ascii="Calibri" w:hAnsi="Calibri" w:cs="Calibri"/>
                <w:color w:val="000000"/>
              </w:rPr>
              <w:br/>
              <w:t xml:space="preserve">Regularity: regular in size, color and shape.  </w:t>
            </w:r>
          </w:p>
        </w:tc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285" w:rsidRDefault="00D22285" w:rsidP="00D222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270</w:t>
            </w:r>
          </w:p>
        </w:tc>
        <w:tc>
          <w:tcPr>
            <w:tcW w:w="431" w:type="pct"/>
            <w:vAlign w:val="center"/>
          </w:tcPr>
          <w:p w:rsidR="00D22285" w:rsidRDefault="00D22285" w:rsidP="00D222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191" w:type="pct"/>
          </w:tcPr>
          <w:p w:rsidR="00D22285" w:rsidRDefault="00D22285" w:rsidP="00D22285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</w:tr>
      <w:tr w:rsidR="00D22285" w:rsidTr="00D22285">
        <w:trPr>
          <w:trHeight w:val="2111"/>
          <w:jc w:val="center"/>
        </w:trPr>
        <w:tc>
          <w:tcPr>
            <w:tcW w:w="349" w:type="pct"/>
            <w:tcBorders>
              <w:bottom w:val="single" w:sz="4" w:space="0" w:color="auto"/>
            </w:tcBorders>
          </w:tcPr>
          <w:p w:rsidR="00D22285" w:rsidRDefault="00D22285" w:rsidP="00D2228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22285" w:rsidRDefault="00D22285" w:rsidP="00D2228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22285" w:rsidRDefault="00D22285" w:rsidP="00D2228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22285" w:rsidRDefault="00D22285" w:rsidP="00D2228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22285" w:rsidRDefault="00D22285" w:rsidP="00D2228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4.</w:t>
            </w:r>
          </w:p>
        </w:tc>
        <w:tc>
          <w:tcPr>
            <w:tcW w:w="8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285" w:rsidRPr="00311323" w:rsidRDefault="00D22285" w:rsidP="00D22285">
            <w:pPr>
              <w:jc w:val="center"/>
              <w:rPr>
                <w:rFonts w:ascii="Calibri" w:hAnsi="Calibri" w:cs="Calibri"/>
                <w:color w:val="000000"/>
              </w:rPr>
            </w:pPr>
            <w:r w:rsidRPr="00311323">
              <w:rPr>
                <w:rFonts w:ascii="Calibri" w:hAnsi="Calibri" w:cs="Calibri"/>
                <w:color w:val="000000"/>
              </w:rPr>
              <w:t>Apricot</w:t>
            </w:r>
          </w:p>
        </w:tc>
        <w:tc>
          <w:tcPr>
            <w:tcW w:w="15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285" w:rsidRDefault="00D22285" w:rsidP="00D2228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Shape: normal. </w:t>
            </w:r>
            <w:r>
              <w:rPr>
                <w:rFonts w:ascii="Calibri" w:hAnsi="Calibri" w:cs="Calibri"/>
                <w:color w:val="000000"/>
              </w:rPr>
              <w:br/>
              <w:t>Purity: approach to 95%.</w:t>
            </w:r>
            <w:r>
              <w:rPr>
                <w:rFonts w:ascii="Calibri" w:hAnsi="Calibri" w:cs="Calibri"/>
                <w:color w:val="000000"/>
              </w:rPr>
              <w:br/>
              <w:t xml:space="preserve">Germination: 85%. </w:t>
            </w:r>
            <w:r>
              <w:rPr>
                <w:rFonts w:ascii="Calibri" w:hAnsi="Calibri" w:cs="Calibri"/>
                <w:color w:val="000000"/>
              </w:rPr>
              <w:br/>
              <w:t>Variety: Local.</w:t>
            </w:r>
            <w:r>
              <w:rPr>
                <w:rFonts w:ascii="Calibri" w:hAnsi="Calibri" w:cs="Calibri"/>
                <w:color w:val="000000"/>
              </w:rPr>
              <w:br/>
              <w:t>Productivity: high.</w:t>
            </w:r>
            <w:r>
              <w:rPr>
                <w:rFonts w:ascii="Calibri" w:hAnsi="Calibri" w:cs="Calibri"/>
                <w:color w:val="000000"/>
              </w:rPr>
              <w:br/>
              <w:t>Hull: good, strength.</w:t>
            </w:r>
            <w:r>
              <w:rPr>
                <w:rFonts w:ascii="Calibri" w:hAnsi="Calibri" w:cs="Calibri"/>
                <w:color w:val="000000"/>
              </w:rPr>
              <w:br/>
              <w:t xml:space="preserve">Cleanliness: free from insect, pathological injury and materials. </w:t>
            </w:r>
            <w:r>
              <w:rPr>
                <w:rFonts w:ascii="Calibri" w:hAnsi="Calibri" w:cs="Calibri"/>
                <w:color w:val="000000"/>
              </w:rPr>
              <w:br/>
              <w:t xml:space="preserve">Regularity: regular in size, color and shape.  </w:t>
            </w:r>
          </w:p>
        </w:tc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285" w:rsidRDefault="00D22285" w:rsidP="00D222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270</w:t>
            </w:r>
          </w:p>
        </w:tc>
        <w:tc>
          <w:tcPr>
            <w:tcW w:w="431" w:type="pct"/>
            <w:tcBorders>
              <w:bottom w:val="single" w:sz="4" w:space="0" w:color="auto"/>
            </w:tcBorders>
            <w:vAlign w:val="center"/>
          </w:tcPr>
          <w:p w:rsidR="00D22285" w:rsidRDefault="00D22285" w:rsidP="00D222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191" w:type="pct"/>
            <w:tcBorders>
              <w:bottom w:val="single" w:sz="4" w:space="0" w:color="auto"/>
            </w:tcBorders>
          </w:tcPr>
          <w:p w:rsidR="00D22285" w:rsidRDefault="00D22285" w:rsidP="00D22285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</w:tr>
      <w:tr w:rsidR="00D22285" w:rsidTr="00D22285">
        <w:trPr>
          <w:trHeight w:val="2111"/>
          <w:jc w:val="center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85" w:rsidRDefault="00D22285" w:rsidP="00D2228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22285" w:rsidRDefault="00D22285" w:rsidP="00D2228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22285" w:rsidRDefault="00D22285" w:rsidP="00D2228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22285" w:rsidRDefault="00D22285" w:rsidP="00D2228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22285" w:rsidRDefault="00D22285" w:rsidP="00D2228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5.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285" w:rsidRPr="00311323" w:rsidRDefault="00D22285" w:rsidP="00D22285">
            <w:pPr>
              <w:jc w:val="center"/>
              <w:rPr>
                <w:rFonts w:ascii="Calibri" w:hAnsi="Calibri" w:cs="Calibri"/>
                <w:color w:val="000000"/>
              </w:rPr>
            </w:pPr>
            <w:r w:rsidRPr="00311323">
              <w:rPr>
                <w:rFonts w:ascii="Calibri" w:hAnsi="Calibri" w:cs="Calibri"/>
                <w:color w:val="000000"/>
              </w:rPr>
              <w:t>Apple</w:t>
            </w: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285" w:rsidRDefault="00D22285" w:rsidP="00D2228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Shape: normal. </w:t>
            </w:r>
            <w:r>
              <w:rPr>
                <w:rFonts w:ascii="Calibri" w:hAnsi="Calibri" w:cs="Calibri"/>
                <w:color w:val="000000"/>
              </w:rPr>
              <w:br/>
              <w:t>Purity: approach to 95%.</w:t>
            </w:r>
            <w:r>
              <w:rPr>
                <w:rFonts w:ascii="Calibri" w:hAnsi="Calibri" w:cs="Calibri"/>
                <w:color w:val="000000"/>
              </w:rPr>
              <w:br/>
              <w:t xml:space="preserve">Germination: 85%. </w:t>
            </w:r>
            <w:r>
              <w:rPr>
                <w:rFonts w:ascii="Calibri" w:hAnsi="Calibri" w:cs="Calibri"/>
                <w:color w:val="000000"/>
              </w:rPr>
              <w:br/>
              <w:t>Variety: Local.</w:t>
            </w:r>
            <w:r>
              <w:rPr>
                <w:rFonts w:ascii="Calibri" w:hAnsi="Calibri" w:cs="Calibri"/>
                <w:color w:val="000000"/>
              </w:rPr>
              <w:br/>
              <w:t>Productivity: high.</w:t>
            </w:r>
            <w:r>
              <w:rPr>
                <w:rFonts w:ascii="Calibri" w:hAnsi="Calibri" w:cs="Calibri"/>
                <w:color w:val="000000"/>
              </w:rPr>
              <w:br/>
              <w:t>Hull: good, strong.</w:t>
            </w:r>
            <w:r>
              <w:rPr>
                <w:rFonts w:ascii="Calibri" w:hAnsi="Calibri" w:cs="Calibri"/>
                <w:color w:val="000000"/>
              </w:rPr>
              <w:br/>
              <w:t xml:space="preserve">Cleanliness: free from insect, pathological injury and materials. </w:t>
            </w:r>
            <w:r>
              <w:rPr>
                <w:rFonts w:ascii="Calibri" w:hAnsi="Calibri" w:cs="Calibri"/>
                <w:color w:val="000000"/>
              </w:rPr>
              <w:br/>
              <w:t xml:space="preserve">Regularity: regular in size, color and shape.  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285" w:rsidRDefault="00D22285" w:rsidP="00D222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85" w:rsidRDefault="00D22285" w:rsidP="00D222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85" w:rsidRDefault="00D22285" w:rsidP="00D22285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</w:tr>
      <w:tr w:rsidR="00D22285" w:rsidTr="00D22285">
        <w:trPr>
          <w:trHeight w:val="2111"/>
          <w:jc w:val="center"/>
        </w:trPr>
        <w:tc>
          <w:tcPr>
            <w:tcW w:w="349" w:type="pct"/>
            <w:tcBorders>
              <w:top w:val="single" w:sz="4" w:space="0" w:color="auto"/>
              <w:bottom w:val="single" w:sz="4" w:space="0" w:color="auto"/>
            </w:tcBorders>
          </w:tcPr>
          <w:p w:rsidR="00D22285" w:rsidRDefault="00D22285" w:rsidP="00D2228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22285" w:rsidRDefault="00D22285" w:rsidP="00D2228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22285" w:rsidRDefault="00D22285" w:rsidP="00D2228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22285" w:rsidRDefault="00D22285" w:rsidP="00D2228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22285" w:rsidRDefault="00D22285" w:rsidP="00D2228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6.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285" w:rsidRPr="00311323" w:rsidRDefault="00D22285" w:rsidP="00D22285">
            <w:pPr>
              <w:jc w:val="center"/>
              <w:rPr>
                <w:rFonts w:ascii="Calibri" w:hAnsi="Calibri" w:cs="Calibri"/>
                <w:color w:val="000000"/>
              </w:rPr>
            </w:pPr>
            <w:r w:rsidRPr="00311323">
              <w:rPr>
                <w:rFonts w:ascii="Calibri" w:hAnsi="Calibri" w:cs="Calibri"/>
                <w:color w:val="000000"/>
              </w:rPr>
              <w:t>Pear</w:t>
            </w: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285" w:rsidRDefault="00D22285" w:rsidP="00D2228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Shape: normal. </w:t>
            </w:r>
            <w:r>
              <w:rPr>
                <w:rFonts w:ascii="Calibri" w:hAnsi="Calibri" w:cs="Calibri"/>
                <w:color w:val="000000"/>
              </w:rPr>
              <w:br/>
              <w:t>Purity: approach to 95%.</w:t>
            </w:r>
            <w:r>
              <w:rPr>
                <w:rFonts w:ascii="Calibri" w:hAnsi="Calibri" w:cs="Calibri"/>
                <w:color w:val="000000"/>
              </w:rPr>
              <w:br/>
              <w:t xml:space="preserve">Germination: 85%. </w:t>
            </w:r>
            <w:r>
              <w:rPr>
                <w:rFonts w:ascii="Calibri" w:hAnsi="Calibri" w:cs="Calibri"/>
                <w:color w:val="000000"/>
              </w:rPr>
              <w:br/>
              <w:t>Variety: Local.</w:t>
            </w:r>
            <w:r>
              <w:rPr>
                <w:rFonts w:ascii="Calibri" w:hAnsi="Calibri" w:cs="Calibri"/>
                <w:color w:val="000000"/>
              </w:rPr>
              <w:br/>
              <w:t>Productivity: high.</w:t>
            </w:r>
            <w:r>
              <w:rPr>
                <w:rFonts w:ascii="Calibri" w:hAnsi="Calibri" w:cs="Calibri"/>
                <w:color w:val="000000"/>
              </w:rPr>
              <w:br/>
              <w:t>Hull: good, strong.</w:t>
            </w:r>
            <w:r>
              <w:rPr>
                <w:rFonts w:ascii="Calibri" w:hAnsi="Calibri" w:cs="Calibri"/>
                <w:color w:val="000000"/>
              </w:rPr>
              <w:br/>
              <w:t xml:space="preserve">Cleanliness: free from insect, pathological injury and materials. </w:t>
            </w:r>
            <w:r>
              <w:rPr>
                <w:rFonts w:ascii="Calibri" w:hAnsi="Calibri" w:cs="Calibri"/>
                <w:color w:val="000000"/>
              </w:rPr>
              <w:br/>
              <w:t xml:space="preserve">Regularity: regular in size, color and shape.  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285" w:rsidRDefault="00D22285" w:rsidP="00D222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2285" w:rsidRDefault="00D22285" w:rsidP="00D222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191" w:type="pct"/>
            <w:tcBorders>
              <w:top w:val="single" w:sz="4" w:space="0" w:color="auto"/>
            </w:tcBorders>
          </w:tcPr>
          <w:p w:rsidR="00D22285" w:rsidRDefault="00D22285" w:rsidP="00D22285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</w:tr>
      <w:tr w:rsidR="00D22285" w:rsidTr="00677479">
        <w:trPr>
          <w:trHeight w:val="2111"/>
          <w:jc w:val="center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85" w:rsidRDefault="00D22285" w:rsidP="00D2228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22285" w:rsidRDefault="00D22285" w:rsidP="00D2228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22285" w:rsidRDefault="00D22285" w:rsidP="00D2228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22285" w:rsidRDefault="00D22285" w:rsidP="00D2228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22285" w:rsidRDefault="00D22285" w:rsidP="00D2228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7.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285" w:rsidRPr="00311323" w:rsidRDefault="00D22285" w:rsidP="00D222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Green </w:t>
            </w:r>
            <w:proofErr w:type="spellStart"/>
            <w:r>
              <w:rPr>
                <w:rFonts w:ascii="Calibri" w:hAnsi="Calibri" w:cs="Calibri"/>
                <w:color w:val="000000"/>
              </w:rPr>
              <w:t>Green</w:t>
            </w:r>
            <w:proofErr w:type="spellEnd"/>
            <w:r w:rsidRPr="00311323">
              <w:rPr>
                <w:rFonts w:ascii="Calibri" w:hAnsi="Calibri" w:cs="Calibri"/>
                <w:color w:val="000000"/>
              </w:rPr>
              <w:t xml:space="preserve"> (</w:t>
            </w:r>
            <w:proofErr w:type="spellStart"/>
            <w:r w:rsidRPr="00311323">
              <w:rPr>
                <w:rFonts w:ascii="Calibri" w:hAnsi="Calibri" w:cs="Calibri"/>
                <w:color w:val="000000"/>
              </w:rPr>
              <w:t>kazan</w:t>
            </w:r>
            <w:proofErr w:type="spellEnd"/>
            <w:r w:rsidRPr="00311323"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15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285" w:rsidRDefault="00D22285" w:rsidP="00D2228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Shape: normal. </w:t>
            </w:r>
            <w:r>
              <w:rPr>
                <w:rFonts w:ascii="Calibri" w:hAnsi="Calibri" w:cs="Calibri"/>
                <w:color w:val="000000"/>
              </w:rPr>
              <w:br/>
              <w:t>Purity: approach to 95%.</w:t>
            </w:r>
            <w:r>
              <w:rPr>
                <w:rFonts w:ascii="Calibri" w:hAnsi="Calibri" w:cs="Calibri"/>
                <w:color w:val="000000"/>
              </w:rPr>
              <w:br/>
              <w:t xml:space="preserve">Germination: 80%. </w:t>
            </w:r>
            <w:r>
              <w:rPr>
                <w:rFonts w:ascii="Calibri" w:hAnsi="Calibri" w:cs="Calibri"/>
                <w:color w:val="000000"/>
              </w:rPr>
              <w:br/>
              <w:t>Variety: Local.</w:t>
            </w:r>
            <w:r>
              <w:rPr>
                <w:rFonts w:ascii="Calibri" w:hAnsi="Calibri" w:cs="Calibri"/>
                <w:color w:val="000000"/>
              </w:rPr>
              <w:br/>
              <w:t>Productivity: high.</w:t>
            </w:r>
            <w:r>
              <w:rPr>
                <w:rFonts w:ascii="Calibri" w:hAnsi="Calibri" w:cs="Calibri"/>
                <w:color w:val="000000"/>
              </w:rPr>
              <w:br/>
              <w:t>Hull: good, strength.</w:t>
            </w:r>
            <w:r>
              <w:rPr>
                <w:rFonts w:ascii="Calibri" w:hAnsi="Calibri" w:cs="Calibri"/>
                <w:color w:val="000000"/>
              </w:rPr>
              <w:br/>
              <w:t xml:space="preserve">Cleanliness: free from insect, pathological injury and materials. </w:t>
            </w:r>
            <w:r>
              <w:rPr>
                <w:rFonts w:ascii="Calibri" w:hAnsi="Calibri" w:cs="Calibri"/>
                <w:color w:val="000000"/>
              </w:rPr>
              <w:br/>
              <w:t xml:space="preserve">Regularity: regular in size, color and shape.  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285" w:rsidRDefault="00D22285" w:rsidP="00D222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85" w:rsidRDefault="00D22285" w:rsidP="00D222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191" w:type="pct"/>
            <w:tcBorders>
              <w:left w:val="single" w:sz="4" w:space="0" w:color="auto"/>
            </w:tcBorders>
          </w:tcPr>
          <w:p w:rsidR="00D22285" w:rsidRDefault="00D22285" w:rsidP="00D22285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</w:tr>
      <w:tr w:rsidR="00D22285" w:rsidTr="00B00D2F">
        <w:trPr>
          <w:trHeight w:val="3860"/>
          <w:jc w:val="center"/>
        </w:trPr>
        <w:tc>
          <w:tcPr>
            <w:tcW w:w="349" w:type="pct"/>
            <w:tcBorders>
              <w:top w:val="single" w:sz="4" w:space="0" w:color="auto"/>
              <w:bottom w:val="single" w:sz="4" w:space="0" w:color="auto"/>
            </w:tcBorders>
          </w:tcPr>
          <w:p w:rsidR="00D22285" w:rsidRDefault="00D22285" w:rsidP="00D2228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22285" w:rsidRDefault="00D22285" w:rsidP="00D2228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22285" w:rsidRDefault="00D22285" w:rsidP="00D2228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22285" w:rsidRDefault="00D22285" w:rsidP="00D2228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22285" w:rsidRDefault="00D22285" w:rsidP="00D2228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8.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285" w:rsidRPr="00311323" w:rsidRDefault="00D22285" w:rsidP="00D22285">
            <w:pPr>
              <w:jc w:val="center"/>
              <w:rPr>
                <w:rFonts w:ascii="Calibri" w:hAnsi="Calibri" w:cs="Calibri"/>
                <w:color w:val="000000"/>
              </w:rPr>
            </w:pPr>
            <w:r w:rsidRPr="00311323">
              <w:rPr>
                <w:rFonts w:ascii="Calibri" w:hAnsi="Calibri" w:cs="Calibri"/>
                <w:color w:val="000000"/>
              </w:rPr>
              <w:t>Terebinth (BTEEM)</w:t>
            </w:r>
          </w:p>
        </w:tc>
        <w:tc>
          <w:tcPr>
            <w:tcW w:w="15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285" w:rsidRDefault="00D22285" w:rsidP="00D2228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Shape: normal. </w:t>
            </w:r>
            <w:r>
              <w:rPr>
                <w:rFonts w:ascii="Calibri" w:hAnsi="Calibri" w:cs="Calibri"/>
                <w:color w:val="000000"/>
              </w:rPr>
              <w:br/>
              <w:t>Purity: approach to 95%.</w:t>
            </w:r>
            <w:r>
              <w:rPr>
                <w:rFonts w:ascii="Calibri" w:hAnsi="Calibri" w:cs="Calibri"/>
                <w:color w:val="000000"/>
              </w:rPr>
              <w:br/>
              <w:t xml:space="preserve">Germination: 80%. </w:t>
            </w:r>
            <w:r>
              <w:rPr>
                <w:rFonts w:ascii="Calibri" w:hAnsi="Calibri" w:cs="Calibri"/>
                <w:color w:val="000000"/>
              </w:rPr>
              <w:br/>
              <w:t>Variety: Local.</w:t>
            </w:r>
            <w:r>
              <w:rPr>
                <w:rFonts w:ascii="Calibri" w:hAnsi="Calibri" w:cs="Calibri"/>
                <w:color w:val="000000"/>
              </w:rPr>
              <w:br/>
              <w:t>Productivity: high.</w:t>
            </w:r>
            <w:r>
              <w:rPr>
                <w:rFonts w:ascii="Calibri" w:hAnsi="Calibri" w:cs="Calibri"/>
                <w:color w:val="000000"/>
              </w:rPr>
              <w:br/>
              <w:t>Hull: good, strong.</w:t>
            </w:r>
            <w:r>
              <w:rPr>
                <w:rFonts w:ascii="Calibri" w:hAnsi="Calibri" w:cs="Calibri"/>
                <w:color w:val="000000"/>
              </w:rPr>
              <w:br/>
              <w:t xml:space="preserve">Cleanliness: free from insect, pathological injury and materials. </w:t>
            </w:r>
            <w:r>
              <w:rPr>
                <w:rFonts w:ascii="Calibri" w:hAnsi="Calibri" w:cs="Calibri"/>
                <w:color w:val="000000"/>
              </w:rPr>
              <w:br/>
              <w:t xml:space="preserve">Regularity: regular in size, color and shape.  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285" w:rsidRDefault="00D22285" w:rsidP="00D222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2285" w:rsidRDefault="00D22285" w:rsidP="00D222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191" w:type="pct"/>
            <w:tcBorders>
              <w:bottom w:val="single" w:sz="4" w:space="0" w:color="auto"/>
            </w:tcBorders>
          </w:tcPr>
          <w:p w:rsidR="00D22285" w:rsidRDefault="00D22285" w:rsidP="00D22285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</w:tr>
      <w:tr w:rsidR="00D22285" w:rsidTr="00B00D2F">
        <w:trPr>
          <w:trHeight w:val="2111"/>
          <w:jc w:val="center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85" w:rsidRDefault="00D22285" w:rsidP="00D2228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22285" w:rsidRDefault="00D22285" w:rsidP="00D2228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22285" w:rsidRDefault="00D22285" w:rsidP="00D2228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22285" w:rsidRDefault="00D22285" w:rsidP="00D2228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22285" w:rsidRDefault="00D22285" w:rsidP="00D2228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9.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285" w:rsidRPr="00311323" w:rsidRDefault="00D22285" w:rsidP="00D2228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11323">
              <w:rPr>
                <w:rFonts w:ascii="Calibri" w:hAnsi="Calibri" w:cs="Calibri"/>
                <w:color w:val="000000"/>
                <w:sz w:val="20"/>
                <w:szCs w:val="20"/>
              </w:rPr>
              <w:t>Walnut (Category Israeli Cluster).</w:t>
            </w: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285" w:rsidRDefault="00D22285" w:rsidP="00D22285">
            <w:pPr>
              <w:spacing w:after="2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Shape: normal. </w:t>
            </w:r>
            <w:r>
              <w:rPr>
                <w:rFonts w:ascii="Calibri" w:hAnsi="Calibri" w:cs="Calibri"/>
                <w:color w:val="000000"/>
              </w:rPr>
              <w:br/>
              <w:t>Purity: approach to95%.</w:t>
            </w:r>
            <w:r>
              <w:rPr>
                <w:rFonts w:ascii="Calibri" w:hAnsi="Calibri" w:cs="Calibri"/>
                <w:color w:val="000000"/>
              </w:rPr>
              <w:br/>
              <w:t xml:space="preserve">Germination: 80%. </w:t>
            </w:r>
            <w:r>
              <w:rPr>
                <w:rFonts w:ascii="Calibri" w:hAnsi="Calibri" w:cs="Calibri"/>
                <w:color w:val="000000"/>
              </w:rPr>
              <w:br/>
              <w:t>Variety: Israeli standard or equivalent.</w:t>
            </w:r>
            <w:r>
              <w:rPr>
                <w:rFonts w:ascii="Calibri" w:hAnsi="Calibri" w:cs="Calibri"/>
                <w:color w:val="000000"/>
              </w:rPr>
              <w:br/>
              <w:t>Productivity: high.</w:t>
            </w:r>
            <w:r>
              <w:rPr>
                <w:rFonts w:ascii="Calibri" w:hAnsi="Calibri" w:cs="Calibri"/>
                <w:color w:val="000000"/>
              </w:rPr>
              <w:br/>
              <w:t>Hull: good, strong.</w:t>
            </w:r>
            <w:r>
              <w:rPr>
                <w:rFonts w:ascii="Calibri" w:hAnsi="Calibri" w:cs="Calibri"/>
                <w:color w:val="000000"/>
              </w:rPr>
              <w:br/>
              <w:t xml:space="preserve">Cleanliness: free from insect, pathological injury and materials. </w:t>
            </w:r>
            <w:r>
              <w:rPr>
                <w:rFonts w:ascii="Calibri" w:hAnsi="Calibri" w:cs="Calibri"/>
                <w:color w:val="000000"/>
              </w:rPr>
              <w:br/>
              <w:t xml:space="preserve">Regularity: regular in size, color and shape.  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285" w:rsidRDefault="00D22285" w:rsidP="00D22285">
            <w:pPr>
              <w:jc w:val="center"/>
              <w:rPr>
                <w:rFonts w:ascii="Calibri" w:hAnsi="Calibri" w:cs="Calibri"/>
                <w:color w:val="000000"/>
                <w:rtl/>
                <w:lang w:bidi="ar-IQ"/>
              </w:rPr>
            </w:pPr>
            <w:r>
              <w:rPr>
                <w:rFonts w:ascii="Calibri" w:hAnsi="Calibri" w:cs="Calibri"/>
                <w:color w:val="000000"/>
              </w:rPr>
              <w:t>150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285" w:rsidRDefault="00D22285" w:rsidP="00D222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85" w:rsidRDefault="00D22285" w:rsidP="00D22285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</w:tr>
    </w:tbl>
    <w:p w:rsidR="00085488" w:rsidRDefault="00085488" w:rsidP="00085488">
      <w:pPr>
        <w:rPr>
          <w:rFonts w:ascii="Arial" w:hAnsi="Arial" w:cs="Arial"/>
          <w:b/>
          <w:sz w:val="20"/>
          <w:szCs w:val="20"/>
        </w:rPr>
      </w:pPr>
    </w:p>
    <w:p w:rsidR="007B471D" w:rsidRPr="00C84727" w:rsidRDefault="007B471D">
      <w:pPr>
        <w:rPr>
          <w:rFonts w:ascii="Arial" w:hAnsi="Arial" w:cs="Arial"/>
          <w:sz w:val="20"/>
          <w:szCs w:val="20"/>
        </w:rPr>
      </w:pPr>
    </w:p>
    <w:p w:rsidR="00BF2CCC" w:rsidRDefault="009E6B5D" w:rsidP="009E6B5D">
      <w:pPr>
        <w:pStyle w:val="ListParagraph"/>
        <w:numPr>
          <w:ilvl w:val="0"/>
          <w:numId w:val="2"/>
        </w:numPr>
        <w:ind w:left="-180" w:hanging="27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Remarks and Conditions:</w:t>
      </w:r>
    </w:p>
    <w:p w:rsidR="00653E74" w:rsidRDefault="00653E74" w:rsidP="00653E74">
      <w:pPr>
        <w:pStyle w:val="ListParagraph"/>
        <w:ind w:left="-180"/>
        <w:rPr>
          <w:rFonts w:ascii="Arial" w:hAnsi="Arial" w:cs="Arial"/>
          <w:b/>
          <w:bCs/>
          <w:sz w:val="20"/>
          <w:szCs w:val="20"/>
        </w:rPr>
      </w:pPr>
    </w:p>
    <w:p w:rsidR="00425617" w:rsidRDefault="00425617" w:rsidP="00425617">
      <w:pPr>
        <w:pStyle w:val="ListParagraph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seeds should be local varieties of good quality and suitable for the area with high productivity, also the date of production should be for the current year. </w:t>
      </w:r>
    </w:p>
    <w:p w:rsidR="00425617" w:rsidRDefault="00425617" w:rsidP="00425617">
      <w:pPr>
        <w:pStyle w:val="ListParagraph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Seeds should be with a high germination rate. </w:t>
      </w:r>
    </w:p>
    <w:p w:rsidR="006B2714" w:rsidRDefault="00425617" w:rsidP="00425617">
      <w:pPr>
        <w:pStyle w:val="ListParagraph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CC0CA4">
        <w:rPr>
          <w:rFonts w:ascii="Arial" w:hAnsi="Arial" w:cs="Arial"/>
          <w:sz w:val="20"/>
          <w:szCs w:val="20"/>
        </w:rPr>
        <w:t xml:space="preserve">Seeds should be of the variety pure and free from the seeds of other varieties. </w:t>
      </w:r>
    </w:p>
    <w:p w:rsidR="00CC0CA4" w:rsidRDefault="00CC0CA4" w:rsidP="00425617">
      <w:pPr>
        <w:pStyle w:val="ListParagraph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With a high degree of cleanliness and free of foreign substances and inert materials. </w:t>
      </w:r>
    </w:p>
    <w:p w:rsidR="00CC0CA4" w:rsidRDefault="00CC0CA4" w:rsidP="00425617">
      <w:pPr>
        <w:pStyle w:val="ListParagraph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Free from insect and pathological injury. </w:t>
      </w:r>
    </w:p>
    <w:p w:rsidR="00CC0CA4" w:rsidRDefault="00CC0CA4" w:rsidP="00425617">
      <w:pPr>
        <w:pStyle w:val="ListParagraph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Full maturity and complete composition and non-broken. </w:t>
      </w:r>
      <w:bookmarkStart w:id="0" w:name="_GoBack"/>
      <w:bookmarkEnd w:id="0"/>
    </w:p>
    <w:p w:rsidR="00CC0CA4" w:rsidRDefault="00CC0CA4" w:rsidP="00425617">
      <w:pPr>
        <w:pStyle w:val="ListParagraph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Seeds should be regular with each other in size and shape. </w:t>
      </w:r>
    </w:p>
    <w:p w:rsidR="00876DA7" w:rsidRDefault="00876DA7" w:rsidP="00425617">
      <w:pPr>
        <w:pStyle w:val="ListParagraph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Not treated with any chemical materials or exposed to sunlight. </w:t>
      </w:r>
    </w:p>
    <w:p w:rsidR="007360EC" w:rsidRDefault="007360EC" w:rsidP="007360EC">
      <w:pPr>
        <w:pStyle w:val="ListParagraph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7360EC">
        <w:rPr>
          <w:rFonts w:ascii="Arial" w:hAnsi="Arial" w:cs="Arial"/>
          <w:sz w:val="20"/>
          <w:szCs w:val="20"/>
        </w:rPr>
        <w:t>Catalogues or samples will be requested by GIZ during process for the needed items and GIZ will physically check and approve and the rest quantity will be provided after that</w:t>
      </w:r>
      <w:r w:rsidR="00B00D2F">
        <w:rPr>
          <w:rFonts w:ascii="Arial" w:hAnsi="Arial" w:cs="Arial"/>
          <w:sz w:val="20"/>
          <w:szCs w:val="20"/>
        </w:rPr>
        <w:t>.</w:t>
      </w:r>
    </w:p>
    <w:p w:rsidR="00653E74" w:rsidRPr="00272A13" w:rsidRDefault="00653E74" w:rsidP="00653E74">
      <w:pPr>
        <w:pStyle w:val="ListParagraph"/>
        <w:rPr>
          <w:rFonts w:ascii="Arial" w:hAnsi="Arial" w:cs="Arial"/>
          <w:sz w:val="20"/>
          <w:szCs w:val="20"/>
        </w:rPr>
      </w:pPr>
    </w:p>
    <w:p w:rsidR="00BF2CCC" w:rsidRPr="00C84727" w:rsidRDefault="00BF2CCC" w:rsidP="00BF2CCC">
      <w:pPr>
        <w:pStyle w:val="ListParagraph"/>
        <w:ind w:left="-180"/>
        <w:rPr>
          <w:rFonts w:ascii="Arial" w:hAnsi="Arial" w:cs="Arial"/>
          <w:sz w:val="20"/>
          <w:szCs w:val="20"/>
        </w:rPr>
      </w:pPr>
    </w:p>
    <w:p w:rsidR="005A4AAD" w:rsidRPr="00C84727" w:rsidRDefault="005A4AAD" w:rsidP="005A4AAD">
      <w:pPr>
        <w:pStyle w:val="ListParagraph"/>
        <w:ind w:left="-180"/>
        <w:rPr>
          <w:rFonts w:ascii="Arial" w:hAnsi="Arial" w:cs="Arial"/>
          <w:sz w:val="20"/>
          <w:szCs w:val="20"/>
        </w:rPr>
      </w:pPr>
    </w:p>
    <w:p w:rsidR="00272A13" w:rsidRPr="00272A13" w:rsidRDefault="00272A13" w:rsidP="00272A13">
      <w:pPr>
        <w:pStyle w:val="ListParagraph"/>
        <w:numPr>
          <w:ilvl w:val="0"/>
          <w:numId w:val="2"/>
        </w:numPr>
        <w:ind w:left="-180" w:hanging="27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Deli</w:t>
      </w:r>
      <w:r w:rsidR="004667AE">
        <w:rPr>
          <w:rFonts w:ascii="Arial" w:hAnsi="Arial" w:cs="Arial"/>
          <w:b/>
          <w:bCs/>
          <w:sz w:val="20"/>
          <w:szCs w:val="20"/>
        </w:rPr>
        <w:t>very Locations</w:t>
      </w:r>
    </w:p>
    <w:p w:rsidR="00272A13" w:rsidRDefault="00272A13" w:rsidP="00272A13">
      <w:pPr>
        <w:rPr>
          <w:rFonts w:ascii="Arial" w:hAnsi="Arial" w:cs="Arial"/>
          <w:b/>
          <w:bCs/>
          <w:sz w:val="20"/>
          <w:szCs w:val="20"/>
        </w:rPr>
      </w:pPr>
    </w:p>
    <w:p w:rsidR="005457F6" w:rsidRPr="005457F6" w:rsidRDefault="005457F6" w:rsidP="005457F6">
      <w:pPr>
        <w:spacing w:line="360" w:lineRule="auto"/>
        <w:rPr>
          <w:rFonts w:ascii="Arial" w:hAnsi="Arial" w:cs="Arial"/>
          <w:sz w:val="20"/>
          <w:szCs w:val="20"/>
        </w:rPr>
      </w:pPr>
      <w:r w:rsidRPr="005457F6">
        <w:rPr>
          <w:rFonts w:ascii="Arial" w:hAnsi="Arial" w:cs="Arial"/>
          <w:sz w:val="20"/>
          <w:szCs w:val="20"/>
        </w:rPr>
        <w:t xml:space="preserve">-    The Delivery Location is </w:t>
      </w:r>
      <w:r>
        <w:rPr>
          <w:rFonts w:ascii="Arial" w:hAnsi="Arial" w:cs="Arial"/>
          <w:sz w:val="20"/>
          <w:szCs w:val="20"/>
        </w:rPr>
        <w:t>GIZ-</w:t>
      </w:r>
      <w:proofErr w:type="spellStart"/>
      <w:r>
        <w:rPr>
          <w:rFonts w:ascii="Arial" w:hAnsi="Arial" w:cs="Arial"/>
          <w:sz w:val="20"/>
          <w:szCs w:val="20"/>
        </w:rPr>
        <w:t>CfW</w:t>
      </w:r>
      <w:proofErr w:type="spellEnd"/>
      <w:r>
        <w:rPr>
          <w:rFonts w:ascii="Arial" w:hAnsi="Arial" w:cs="Arial"/>
          <w:sz w:val="20"/>
          <w:szCs w:val="20"/>
        </w:rPr>
        <w:t xml:space="preserve"> store in Duhok – </w:t>
      </w:r>
      <w:proofErr w:type="spellStart"/>
      <w:r>
        <w:rPr>
          <w:rFonts w:ascii="Arial" w:hAnsi="Arial" w:cs="Arial"/>
          <w:sz w:val="20"/>
          <w:szCs w:val="20"/>
        </w:rPr>
        <w:t>gavarke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</w:p>
    <w:p w:rsidR="005457F6" w:rsidRPr="005457F6" w:rsidRDefault="005457F6" w:rsidP="005457F6">
      <w:pPr>
        <w:spacing w:line="360" w:lineRule="auto"/>
        <w:rPr>
          <w:rFonts w:ascii="Arial" w:hAnsi="Arial" w:cs="Arial"/>
          <w:sz w:val="20"/>
          <w:szCs w:val="20"/>
        </w:rPr>
      </w:pPr>
      <w:r w:rsidRPr="005457F6">
        <w:rPr>
          <w:rFonts w:ascii="Arial" w:hAnsi="Arial" w:cs="Arial"/>
          <w:sz w:val="20"/>
          <w:szCs w:val="20"/>
        </w:rPr>
        <w:t>-    Supplier must specify delivery time in bid form.</w:t>
      </w:r>
    </w:p>
    <w:p w:rsidR="00491D84" w:rsidRPr="00876DA7" w:rsidRDefault="00491D84" w:rsidP="005457F6">
      <w:pPr>
        <w:pStyle w:val="ListParagraph"/>
        <w:ind w:left="1080"/>
        <w:rPr>
          <w:rFonts w:ascii="Arial" w:hAnsi="Arial" w:cs="Arial"/>
          <w:sz w:val="20"/>
          <w:szCs w:val="20"/>
        </w:rPr>
      </w:pPr>
    </w:p>
    <w:p w:rsidR="00272A13" w:rsidRPr="00883EA9" w:rsidRDefault="006B2714" w:rsidP="00883EA9">
      <w:pPr>
        <w:pStyle w:val="ListParagraph"/>
        <w:rPr>
          <w:rFonts w:ascii="Arial" w:hAnsi="Arial" w:cs="Arial"/>
          <w:sz w:val="20"/>
          <w:szCs w:val="20"/>
        </w:rPr>
      </w:pPr>
      <w:r w:rsidRPr="00272A13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83EA9">
        <w:rPr>
          <w:rFonts w:ascii="Arial" w:hAnsi="Arial" w:cs="Arial"/>
          <w:sz w:val="20"/>
          <w:szCs w:val="20"/>
        </w:rPr>
        <w:t xml:space="preserve">                            </w:t>
      </w:r>
    </w:p>
    <w:p w:rsidR="00272A13" w:rsidRDefault="00272A13" w:rsidP="00272A13">
      <w:pPr>
        <w:rPr>
          <w:rFonts w:ascii="Arial" w:hAnsi="Arial" w:cs="Arial"/>
          <w:b/>
          <w:bCs/>
          <w:sz w:val="20"/>
          <w:szCs w:val="20"/>
        </w:rPr>
      </w:pPr>
    </w:p>
    <w:p w:rsidR="00272A13" w:rsidRDefault="00272A13" w:rsidP="004667AE">
      <w:pPr>
        <w:pStyle w:val="ListParagraph"/>
        <w:numPr>
          <w:ilvl w:val="0"/>
          <w:numId w:val="14"/>
        </w:numPr>
        <w:ind w:left="-180" w:hanging="27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Transportation</w:t>
      </w:r>
    </w:p>
    <w:p w:rsidR="00272A13" w:rsidRDefault="00272A13" w:rsidP="00272A13">
      <w:pPr>
        <w:rPr>
          <w:rFonts w:ascii="Arial" w:hAnsi="Arial" w:cs="Arial"/>
          <w:b/>
          <w:bCs/>
          <w:sz w:val="20"/>
          <w:szCs w:val="20"/>
        </w:rPr>
      </w:pPr>
    </w:p>
    <w:p w:rsidR="007964B0" w:rsidRPr="004667AE" w:rsidRDefault="00272A13" w:rsidP="004667AE">
      <w:pPr>
        <w:pStyle w:val="ListParagraph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272A13">
        <w:rPr>
          <w:rFonts w:ascii="Arial" w:hAnsi="Arial" w:cs="Arial"/>
          <w:sz w:val="20"/>
          <w:szCs w:val="20"/>
        </w:rPr>
        <w:t xml:space="preserve">Supplying, loading, Transportation and </w:t>
      </w:r>
      <w:r w:rsidR="00491D84" w:rsidRPr="00272A13">
        <w:rPr>
          <w:rFonts w:ascii="Arial" w:hAnsi="Arial" w:cs="Arial"/>
          <w:sz w:val="20"/>
          <w:szCs w:val="20"/>
        </w:rPr>
        <w:t>unloading works</w:t>
      </w:r>
      <w:r w:rsidRPr="00272A13">
        <w:rPr>
          <w:rFonts w:ascii="Arial" w:hAnsi="Arial" w:cs="Arial"/>
          <w:sz w:val="20"/>
          <w:szCs w:val="20"/>
        </w:rPr>
        <w:t xml:space="preserve"> Costs are included</w:t>
      </w:r>
      <w:r w:rsidR="00311323">
        <w:rPr>
          <w:rFonts w:ascii="Arial" w:hAnsi="Arial" w:cs="Arial"/>
          <w:sz w:val="20"/>
          <w:szCs w:val="20"/>
        </w:rPr>
        <w:t xml:space="preserve">. </w:t>
      </w:r>
    </w:p>
    <w:sectPr w:rsidR="007964B0" w:rsidRPr="004667AE" w:rsidSect="00EA1931">
      <w:headerReference w:type="default" r:id="rId8"/>
      <w:footerReference w:type="default" r:id="rId9"/>
      <w:pgSz w:w="11906" w:h="16838" w:code="9"/>
      <w:pgMar w:top="1440" w:right="1440" w:bottom="1440" w:left="1440" w:header="63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575C" w:rsidRDefault="0010575C" w:rsidP="007B471D">
      <w:pPr>
        <w:spacing w:line="240" w:lineRule="auto"/>
      </w:pPr>
      <w:r>
        <w:separator/>
      </w:r>
    </w:p>
  </w:endnote>
  <w:endnote w:type="continuationSeparator" w:id="0">
    <w:p w:rsidR="0010575C" w:rsidRDefault="0010575C" w:rsidP="007B47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4ACC" w:rsidRDefault="00A34ACC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Page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PAGE   \* MERGEFORMAT </w:instrText>
    </w:r>
    <w:r>
      <w:rPr>
        <w:color w:val="323E4F" w:themeColor="text2" w:themeShade="BF"/>
        <w:sz w:val="24"/>
        <w:szCs w:val="24"/>
      </w:rPr>
      <w:fldChar w:fldCharType="separate"/>
    </w:r>
    <w:r w:rsidR="007360EC">
      <w:rPr>
        <w:noProof/>
        <w:color w:val="323E4F" w:themeColor="text2" w:themeShade="BF"/>
        <w:sz w:val="24"/>
        <w:szCs w:val="24"/>
      </w:rPr>
      <w:t>2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NUMPAGES  \* Arabic  \* MERGEFORMAT </w:instrText>
    </w:r>
    <w:r>
      <w:rPr>
        <w:color w:val="323E4F" w:themeColor="text2" w:themeShade="BF"/>
        <w:sz w:val="24"/>
        <w:szCs w:val="24"/>
      </w:rPr>
      <w:fldChar w:fldCharType="separate"/>
    </w:r>
    <w:r w:rsidR="007360EC">
      <w:rPr>
        <w:noProof/>
        <w:color w:val="323E4F" w:themeColor="text2" w:themeShade="BF"/>
        <w:sz w:val="24"/>
        <w:szCs w:val="24"/>
      </w:rPr>
      <w:t>3</w:t>
    </w:r>
    <w:r>
      <w:rPr>
        <w:color w:val="323E4F" w:themeColor="text2" w:themeShade="BF"/>
        <w:sz w:val="24"/>
        <w:szCs w:val="24"/>
      </w:rPr>
      <w:fldChar w:fldCharType="end"/>
    </w:r>
  </w:p>
  <w:p w:rsidR="00C84727" w:rsidRDefault="00C847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575C" w:rsidRDefault="0010575C" w:rsidP="007B471D">
      <w:pPr>
        <w:spacing w:line="240" w:lineRule="auto"/>
      </w:pPr>
      <w:r>
        <w:separator/>
      </w:r>
    </w:p>
  </w:footnote>
  <w:footnote w:type="continuationSeparator" w:id="0">
    <w:p w:rsidR="0010575C" w:rsidRDefault="0010575C" w:rsidP="007B471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471D" w:rsidRPr="008A7769" w:rsidRDefault="00200BA6" w:rsidP="00EA1931">
    <w:pPr>
      <w:pStyle w:val="Header"/>
      <w:ind w:left="-450"/>
      <w:rPr>
        <w:rFonts w:ascii="Arial" w:hAnsi="Arial" w:cs="Arial"/>
        <w:b/>
        <w:bCs/>
        <w:color w:val="C00000"/>
        <w:sz w:val="20"/>
        <w:szCs w:val="20"/>
      </w:rPr>
    </w:pPr>
    <w:r w:rsidRPr="008A7769">
      <w:rPr>
        <w:rFonts w:ascii="Arial" w:hAnsi="Arial" w:cs="Arial"/>
        <w:b/>
        <w:bCs/>
        <w:noProof/>
        <w:color w:val="C00000"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4946650</wp:posOffset>
              </wp:positionH>
              <wp:positionV relativeFrom="paragraph">
                <wp:posOffset>-177800</wp:posOffset>
              </wp:positionV>
              <wp:extent cx="1114425" cy="495300"/>
              <wp:effectExtent l="0" t="0" r="9525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14425" cy="495300"/>
                      </a:xfrm>
                      <a:prstGeom prst="rect">
                        <a:avLst/>
                      </a:prstGeom>
                      <a:blipFill dpi="0"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718538B" id="Rectangle 1" o:spid="_x0000_s1026" style="position:absolute;margin-left:389.5pt;margin-top:-14pt;width:87.75pt;height:3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" stroked="f" strokeweight="1pt">
              <v:fill r:id="rId2" o:title="" recolor="t" rotate="t" type="frame"/>
            </v:rect>
          </w:pict>
        </mc:Fallback>
      </mc:AlternateContent>
    </w:r>
    <w:r w:rsidR="00EA1931" w:rsidRPr="008A7769">
      <w:rPr>
        <w:rFonts w:ascii="Arial" w:hAnsi="Arial" w:cs="Arial"/>
        <w:b/>
        <w:bCs/>
        <w:color w:val="C00000"/>
        <w:sz w:val="20"/>
        <w:szCs w:val="20"/>
      </w:rPr>
      <w:t xml:space="preserve">ANNEX 1 </w:t>
    </w:r>
    <w:r w:rsidR="00C84727" w:rsidRPr="008A7769">
      <w:rPr>
        <w:rFonts w:ascii="Arial" w:hAnsi="Arial" w:cs="Arial"/>
        <w:b/>
        <w:bCs/>
        <w:color w:val="C00000"/>
        <w:sz w:val="20"/>
        <w:szCs w:val="20"/>
      </w:rPr>
      <w:t xml:space="preserve">- </w:t>
    </w:r>
    <w:r w:rsidR="00EA1931" w:rsidRPr="008A7769">
      <w:rPr>
        <w:rFonts w:ascii="Arial" w:hAnsi="Arial" w:cs="Arial"/>
        <w:b/>
        <w:bCs/>
        <w:color w:val="C00000"/>
        <w:sz w:val="20"/>
        <w:szCs w:val="20"/>
      </w:rPr>
      <w:t>TECHNICAL SPECIFICATIONS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84C56"/>
    <w:multiLevelType w:val="hybridMultilevel"/>
    <w:tmpl w:val="B840E5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3341E"/>
    <w:multiLevelType w:val="hybridMultilevel"/>
    <w:tmpl w:val="2A58EE5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A55470"/>
    <w:multiLevelType w:val="hybridMultilevel"/>
    <w:tmpl w:val="357646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53509F"/>
    <w:multiLevelType w:val="hybridMultilevel"/>
    <w:tmpl w:val="6AC8102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FF45BC2"/>
    <w:multiLevelType w:val="hybridMultilevel"/>
    <w:tmpl w:val="42A402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DD48F9"/>
    <w:multiLevelType w:val="hybridMultilevel"/>
    <w:tmpl w:val="4F96B41E"/>
    <w:lvl w:ilvl="0" w:tplc="6E2CF31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1A4437"/>
    <w:multiLevelType w:val="multilevel"/>
    <w:tmpl w:val="8EAE5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5E326B"/>
    <w:multiLevelType w:val="multilevel"/>
    <w:tmpl w:val="C922A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B27DE2"/>
    <w:multiLevelType w:val="hybridMultilevel"/>
    <w:tmpl w:val="20325E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7E58B0"/>
    <w:multiLevelType w:val="hybridMultilevel"/>
    <w:tmpl w:val="2236F3E0"/>
    <w:lvl w:ilvl="0" w:tplc="F3F46806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0" w15:restartNumberingAfterBreak="0">
    <w:nsid w:val="61AF36F0"/>
    <w:multiLevelType w:val="hybridMultilevel"/>
    <w:tmpl w:val="268C1336"/>
    <w:lvl w:ilvl="0" w:tplc="01FA4A1A">
      <w:start w:val="1"/>
      <w:numFmt w:val="upperLetter"/>
      <w:lvlText w:val="%1."/>
      <w:lvlJc w:val="left"/>
      <w:pPr>
        <w:ind w:left="-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11" w15:restartNumberingAfterBreak="0">
    <w:nsid w:val="62594112"/>
    <w:multiLevelType w:val="hybridMultilevel"/>
    <w:tmpl w:val="95E8909E"/>
    <w:lvl w:ilvl="0" w:tplc="9A22A1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B654C12"/>
    <w:multiLevelType w:val="hybridMultilevel"/>
    <w:tmpl w:val="3190E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3F249A"/>
    <w:multiLevelType w:val="hybridMultilevel"/>
    <w:tmpl w:val="00E0FF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744D71"/>
    <w:multiLevelType w:val="hybridMultilevel"/>
    <w:tmpl w:val="E7F676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5551DD"/>
    <w:multiLevelType w:val="hybridMultilevel"/>
    <w:tmpl w:val="DFF2E3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9"/>
  </w:num>
  <w:num w:numId="4">
    <w:abstractNumId w:val="6"/>
  </w:num>
  <w:num w:numId="5">
    <w:abstractNumId w:val="7"/>
  </w:num>
  <w:num w:numId="6">
    <w:abstractNumId w:val="1"/>
  </w:num>
  <w:num w:numId="7">
    <w:abstractNumId w:val="2"/>
  </w:num>
  <w:num w:numId="8">
    <w:abstractNumId w:val="0"/>
  </w:num>
  <w:num w:numId="9">
    <w:abstractNumId w:val="13"/>
  </w:num>
  <w:num w:numId="10">
    <w:abstractNumId w:val="8"/>
  </w:num>
  <w:num w:numId="11">
    <w:abstractNumId w:val="4"/>
  </w:num>
  <w:num w:numId="12">
    <w:abstractNumId w:val="15"/>
  </w:num>
  <w:num w:numId="13">
    <w:abstractNumId w:val="3"/>
  </w:num>
  <w:num w:numId="14">
    <w:abstractNumId w:val="12"/>
  </w:num>
  <w:num w:numId="15">
    <w:abstractNumId w:val="1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71D"/>
    <w:rsid w:val="000161AE"/>
    <w:rsid w:val="0004277E"/>
    <w:rsid w:val="00057E02"/>
    <w:rsid w:val="00073068"/>
    <w:rsid w:val="00085488"/>
    <w:rsid w:val="000A1D00"/>
    <w:rsid w:val="000C6726"/>
    <w:rsid w:val="000C756E"/>
    <w:rsid w:val="000F2C62"/>
    <w:rsid w:val="0010575C"/>
    <w:rsid w:val="00110D07"/>
    <w:rsid w:val="00177125"/>
    <w:rsid w:val="001B4017"/>
    <w:rsid w:val="001B6B92"/>
    <w:rsid w:val="001C7813"/>
    <w:rsid w:val="00200BA6"/>
    <w:rsid w:val="00206F18"/>
    <w:rsid w:val="002347D9"/>
    <w:rsid w:val="00272A13"/>
    <w:rsid w:val="002A7620"/>
    <w:rsid w:val="002B4758"/>
    <w:rsid w:val="002F686F"/>
    <w:rsid w:val="003054FC"/>
    <w:rsid w:val="00306022"/>
    <w:rsid w:val="00310531"/>
    <w:rsid w:val="00311323"/>
    <w:rsid w:val="0032689A"/>
    <w:rsid w:val="00335D87"/>
    <w:rsid w:val="003C2554"/>
    <w:rsid w:val="003E51E1"/>
    <w:rsid w:val="00414B96"/>
    <w:rsid w:val="004207CC"/>
    <w:rsid w:val="00425617"/>
    <w:rsid w:val="00425BD8"/>
    <w:rsid w:val="00430B9B"/>
    <w:rsid w:val="004667AE"/>
    <w:rsid w:val="00491D84"/>
    <w:rsid w:val="0049232E"/>
    <w:rsid w:val="004B6F16"/>
    <w:rsid w:val="004C3182"/>
    <w:rsid w:val="004D320A"/>
    <w:rsid w:val="0052716E"/>
    <w:rsid w:val="005457F6"/>
    <w:rsid w:val="00585650"/>
    <w:rsid w:val="005A4AAD"/>
    <w:rsid w:val="005B4769"/>
    <w:rsid w:val="005F169C"/>
    <w:rsid w:val="006011B3"/>
    <w:rsid w:val="006122D6"/>
    <w:rsid w:val="0063650C"/>
    <w:rsid w:val="00653E74"/>
    <w:rsid w:val="0069683F"/>
    <w:rsid w:val="006B2714"/>
    <w:rsid w:val="006B7249"/>
    <w:rsid w:val="006E4611"/>
    <w:rsid w:val="00703603"/>
    <w:rsid w:val="0070500A"/>
    <w:rsid w:val="007360EC"/>
    <w:rsid w:val="0074597E"/>
    <w:rsid w:val="00752299"/>
    <w:rsid w:val="00765DC9"/>
    <w:rsid w:val="0078489D"/>
    <w:rsid w:val="007964B0"/>
    <w:rsid w:val="00797F98"/>
    <w:rsid w:val="007B471D"/>
    <w:rsid w:val="007F4975"/>
    <w:rsid w:val="0080342B"/>
    <w:rsid w:val="00813E3C"/>
    <w:rsid w:val="00832AF0"/>
    <w:rsid w:val="00876DA7"/>
    <w:rsid w:val="008813D6"/>
    <w:rsid w:val="00883EA9"/>
    <w:rsid w:val="008A7769"/>
    <w:rsid w:val="009230E1"/>
    <w:rsid w:val="0093347A"/>
    <w:rsid w:val="00934E19"/>
    <w:rsid w:val="00954EC5"/>
    <w:rsid w:val="00982F6D"/>
    <w:rsid w:val="00990D9D"/>
    <w:rsid w:val="00993191"/>
    <w:rsid w:val="009B0F7C"/>
    <w:rsid w:val="009E6B5D"/>
    <w:rsid w:val="00A34ACC"/>
    <w:rsid w:val="00A405E6"/>
    <w:rsid w:val="00A5564D"/>
    <w:rsid w:val="00A864B5"/>
    <w:rsid w:val="00AC119D"/>
    <w:rsid w:val="00AD77D5"/>
    <w:rsid w:val="00AE34D8"/>
    <w:rsid w:val="00AE4863"/>
    <w:rsid w:val="00B00D2F"/>
    <w:rsid w:val="00B06BD1"/>
    <w:rsid w:val="00B1511B"/>
    <w:rsid w:val="00B51642"/>
    <w:rsid w:val="00B72BBB"/>
    <w:rsid w:val="00B949DA"/>
    <w:rsid w:val="00BF2CCC"/>
    <w:rsid w:val="00BF57E8"/>
    <w:rsid w:val="00C5479F"/>
    <w:rsid w:val="00C600E0"/>
    <w:rsid w:val="00C62C3F"/>
    <w:rsid w:val="00C84727"/>
    <w:rsid w:val="00C87387"/>
    <w:rsid w:val="00CC0129"/>
    <w:rsid w:val="00CC0CA4"/>
    <w:rsid w:val="00CF1B83"/>
    <w:rsid w:val="00D06748"/>
    <w:rsid w:val="00D22285"/>
    <w:rsid w:val="00D82D88"/>
    <w:rsid w:val="00D86374"/>
    <w:rsid w:val="00DA0FF1"/>
    <w:rsid w:val="00DA5812"/>
    <w:rsid w:val="00DC3B48"/>
    <w:rsid w:val="00DE39C1"/>
    <w:rsid w:val="00DF245D"/>
    <w:rsid w:val="00E04817"/>
    <w:rsid w:val="00E40261"/>
    <w:rsid w:val="00EA1931"/>
    <w:rsid w:val="00EA6AF8"/>
    <w:rsid w:val="00EE5EA5"/>
    <w:rsid w:val="00F16BF3"/>
    <w:rsid w:val="00F22DD7"/>
    <w:rsid w:val="00F37067"/>
    <w:rsid w:val="00F45140"/>
    <w:rsid w:val="00F452F8"/>
    <w:rsid w:val="00FD4A34"/>
    <w:rsid w:val="00FF1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8BD3BB"/>
  <w15:chartTrackingRefBased/>
  <w15:docId w15:val="{F59F6278-647F-4754-9033-3645EEB30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ellenInhalt">
    <w:name w:val="Tabellen Inhalt"/>
    <w:basedOn w:val="Normal"/>
    <w:rsid w:val="007B471D"/>
    <w:pPr>
      <w:widowControl w:val="0"/>
      <w:suppressLineNumbers/>
      <w:suppressAutoHyphens/>
      <w:spacing w:line="240" w:lineRule="auto"/>
    </w:pPr>
    <w:rPr>
      <w:rFonts w:ascii="Arial" w:eastAsia="SimSun" w:hAnsi="Arial" w:cs="Mangal"/>
      <w:kern w:val="1"/>
      <w:szCs w:val="24"/>
      <w:lang w:val="en-GB" w:eastAsia="hi-IN" w:bidi="hi-IN"/>
    </w:rPr>
  </w:style>
  <w:style w:type="paragraph" w:styleId="ListParagraph">
    <w:name w:val="List Paragraph"/>
    <w:basedOn w:val="Normal"/>
    <w:uiPriority w:val="34"/>
    <w:qFormat/>
    <w:rsid w:val="007B471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B471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471D"/>
  </w:style>
  <w:style w:type="paragraph" w:styleId="Footer">
    <w:name w:val="footer"/>
    <w:basedOn w:val="Normal"/>
    <w:link w:val="FooterChar"/>
    <w:uiPriority w:val="99"/>
    <w:unhideWhenUsed/>
    <w:rsid w:val="007B471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471D"/>
  </w:style>
  <w:style w:type="character" w:styleId="Emphasis">
    <w:name w:val="Emphasis"/>
    <w:basedOn w:val="DefaultParagraphFont"/>
    <w:uiPriority w:val="20"/>
    <w:qFormat/>
    <w:rsid w:val="00993191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2C6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2C6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8548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B72BBB"/>
    <w:rPr>
      <w:color w:val="0000FF"/>
      <w:u w:val="single"/>
    </w:rPr>
  </w:style>
  <w:style w:type="table" w:styleId="GridTable4">
    <w:name w:val="Grid Table 4"/>
    <w:basedOn w:val="TableNormal"/>
    <w:uiPriority w:val="49"/>
    <w:rsid w:val="00491D84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51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7AD754-AC19-4539-9777-6FDDFDA91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571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IRQ071</dc:creator>
  <cp:keywords/>
  <dc:description/>
  <cp:lastModifiedBy>Kamal Hussein, Gaheen GIZ IQ</cp:lastModifiedBy>
  <cp:revision>19</cp:revision>
  <cp:lastPrinted>2018-09-18T05:52:00Z</cp:lastPrinted>
  <dcterms:created xsi:type="dcterms:W3CDTF">2018-09-18T10:49:00Z</dcterms:created>
  <dcterms:modified xsi:type="dcterms:W3CDTF">2018-11-01T04:51:00Z</dcterms:modified>
</cp:coreProperties>
</file>