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E8788" w14:textId="77777777" w:rsidR="006F6DB6" w:rsidRPr="00BA639E" w:rsidRDefault="006F6DB6" w:rsidP="00BA676B">
      <w:pPr>
        <w:pStyle w:val="SignatureCompany"/>
        <w:rPr>
          <w:rFonts w:ascii="Times New Roman" w:hAnsi="Times New Roman"/>
          <w:sz w:val="24"/>
          <w:szCs w:val="24"/>
        </w:rPr>
      </w:pPr>
    </w:p>
    <w:p w14:paraId="09E24340" w14:textId="60E1540C" w:rsidR="0014020D" w:rsidRPr="00BA639E" w:rsidRDefault="009F69A5" w:rsidP="00ED7674">
      <w:pPr>
        <w:pStyle w:val="SignatureCompany"/>
        <w:rPr>
          <w:rFonts w:ascii="Times New Roman" w:hAnsi="Times New Roman"/>
          <w:sz w:val="24"/>
          <w:szCs w:val="24"/>
        </w:rPr>
      </w:pPr>
      <w:r w:rsidRPr="00BA639E">
        <w:rPr>
          <w:rFonts w:ascii="Times New Roman" w:hAnsi="Times New Roman"/>
          <w:noProof/>
          <w:sz w:val="24"/>
          <w:szCs w:val="24"/>
        </w:rPr>
        <w:drawing>
          <wp:inline distT="0" distB="0" distL="0" distR="0" wp14:anchorId="153BDF8F" wp14:editId="3EFF44C5">
            <wp:extent cx="1530350" cy="1308100"/>
            <wp:effectExtent l="0" t="0" r="0" b="6350"/>
            <wp:docPr id="1" name="Picture 1" descr="IR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I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0350" cy="1308100"/>
                    </a:xfrm>
                    <a:prstGeom prst="rect">
                      <a:avLst/>
                    </a:prstGeom>
                    <a:noFill/>
                    <a:ln>
                      <a:noFill/>
                    </a:ln>
                  </pic:spPr>
                </pic:pic>
              </a:graphicData>
            </a:graphic>
          </wp:inline>
        </w:drawing>
      </w:r>
      <w:r w:rsidR="00CC59C0" w:rsidRPr="00BA639E">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3F622E18" wp14:editId="348F317A">
                <wp:simplePos x="0" y="0"/>
                <wp:positionH relativeFrom="column">
                  <wp:posOffset>4324350</wp:posOffset>
                </wp:positionH>
                <wp:positionV relativeFrom="paragraph">
                  <wp:posOffset>75565</wp:posOffset>
                </wp:positionV>
                <wp:extent cx="1718310" cy="1235710"/>
                <wp:effectExtent l="3810" t="3810" r="1905"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310" cy="1235710"/>
                        </a:xfrm>
                        <a:prstGeom prst="rect">
                          <a:avLst/>
                        </a:prstGeom>
                        <a:noFill/>
                        <a:ln>
                          <a:noFill/>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752B6CE1" w14:textId="77777777" w:rsidR="00CC59C0" w:rsidRPr="0014370B" w:rsidRDefault="00CC59C0" w:rsidP="00CC59C0">
                            <w:pPr>
                              <w:rPr>
                                <w:rFonts w:ascii="Cambria" w:hAnsi="Cambria"/>
                                <w:b/>
                                <w:color w:val="A32638"/>
                              </w:rPr>
                            </w:pPr>
                            <w:r w:rsidRPr="0014370B">
                              <w:rPr>
                                <w:rFonts w:ascii="Cambria" w:hAnsi="Cambria"/>
                                <w:b/>
                                <w:color w:val="A32638"/>
                              </w:rPr>
                              <w:t xml:space="preserve">International </w:t>
                            </w:r>
                          </w:p>
                          <w:p w14:paraId="1DFCE781" w14:textId="77777777" w:rsidR="00CC59C0" w:rsidRPr="0014370B" w:rsidRDefault="00CC59C0" w:rsidP="00CC59C0">
                            <w:pPr>
                              <w:rPr>
                                <w:rFonts w:ascii="Cambria" w:hAnsi="Cambria"/>
                                <w:b/>
                                <w:color w:val="A32638"/>
                              </w:rPr>
                            </w:pPr>
                            <w:r w:rsidRPr="0014370B">
                              <w:rPr>
                                <w:rFonts w:ascii="Cambria" w:hAnsi="Cambria"/>
                                <w:b/>
                                <w:color w:val="A32638"/>
                              </w:rPr>
                              <w:t>Republican Institute</w:t>
                            </w:r>
                          </w:p>
                          <w:p w14:paraId="0A4A0BC5" w14:textId="546A9BA8" w:rsidR="00CC59C0" w:rsidRPr="0014370B" w:rsidRDefault="00D02C3B" w:rsidP="00CC59C0">
                            <w:pPr>
                              <w:rPr>
                                <w:rFonts w:ascii="Cambria" w:hAnsi="Cambria"/>
                                <w:sz w:val="20"/>
                              </w:rPr>
                            </w:pPr>
                            <w:r>
                              <w:rPr>
                                <w:rFonts w:ascii="Cambria" w:hAnsi="Cambria"/>
                                <w:sz w:val="20"/>
                              </w:rPr>
                              <w:t>1225 Eye St. NW, Suite 8</w:t>
                            </w:r>
                            <w:r w:rsidR="00CC59C0" w:rsidRPr="0014370B">
                              <w:rPr>
                                <w:rFonts w:ascii="Cambria" w:hAnsi="Cambria"/>
                                <w:sz w:val="20"/>
                              </w:rPr>
                              <w:t>00</w:t>
                            </w:r>
                          </w:p>
                          <w:p w14:paraId="55B2381E" w14:textId="77777777" w:rsidR="00CC59C0" w:rsidRPr="0014370B" w:rsidRDefault="00CC59C0" w:rsidP="00CC59C0">
                            <w:pPr>
                              <w:pStyle w:val="Title"/>
                              <w:jc w:val="left"/>
                              <w:rPr>
                                <w:rFonts w:ascii="Cambria" w:hAnsi="Cambria"/>
                                <w:b w:val="0"/>
                                <w:sz w:val="20"/>
                              </w:rPr>
                            </w:pPr>
                            <w:r w:rsidRPr="0014370B">
                              <w:rPr>
                                <w:rFonts w:ascii="Cambria" w:hAnsi="Cambria"/>
                                <w:b w:val="0"/>
                                <w:sz w:val="20"/>
                              </w:rPr>
                              <w:t>Washington, DC 20005</w:t>
                            </w:r>
                          </w:p>
                          <w:p w14:paraId="311FAF8A" w14:textId="77777777" w:rsidR="00CC59C0" w:rsidRPr="0014370B" w:rsidRDefault="00CC59C0" w:rsidP="00CC59C0">
                            <w:pPr>
                              <w:rPr>
                                <w:rFonts w:ascii="Cambria" w:hAnsi="Cambria"/>
                                <w:i/>
                                <w:sz w:val="20"/>
                              </w:rPr>
                            </w:pPr>
                            <w:r w:rsidRPr="0014370B">
                              <w:rPr>
                                <w:rFonts w:ascii="Cambria" w:hAnsi="Cambria"/>
                                <w:sz w:val="20"/>
                              </w:rPr>
                              <w:t>(202) 408-9450</w:t>
                            </w:r>
                          </w:p>
                          <w:p w14:paraId="279E1667" w14:textId="77777777" w:rsidR="00CC59C0" w:rsidRPr="0014370B" w:rsidRDefault="00CC59C0" w:rsidP="00CC59C0">
                            <w:pPr>
                              <w:rPr>
                                <w:rFonts w:ascii="Cambria" w:hAnsi="Cambria"/>
                                <w:sz w:val="20"/>
                              </w:rPr>
                            </w:pPr>
                            <w:r w:rsidRPr="0014370B">
                              <w:rPr>
                                <w:rFonts w:ascii="Cambria" w:hAnsi="Cambria"/>
                                <w:sz w:val="20"/>
                              </w:rPr>
                              <w:t xml:space="preserve">(202) 408-9462 </w:t>
                            </w:r>
                            <w:r w:rsidRPr="0014370B">
                              <w:rPr>
                                <w:rFonts w:ascii="Cambria" w:hAnsi="Cambria"/>
                                <w:i/>
                                <w:sz w:val="20"/>
                              </w:rPr>
                              <w:t>fax</w:t>
                            </w:r>
                          </w:p>
                          <w:p w14:paraId="76CE3C04" w14:textId="77777777" w:rsidR="00CC59C0" w:rsidRPr="0014370B" w:rsidRDefault="00CC59C0" w:rsidP="00CC59C0">
                            <w:pPr>
                              <w:rPr>
                                <w:rFonts w:ascii="Cambria" w:hAnsi="Cambria"/>
                                <w:sz w:val="20"/>
                              </w:rPr>
                            </w:pPr>
                            <w:r w:rsidRPr="00C0663C">
                              <w:rPr>
                                <w:rFonts w:ascii="Cambria" w:hAnsi="Cambria"/>
                                <w:sz w:val="20"/>
                              </w:rPr>
                              <w:t>www.iri.org</w:t>
                            </w:r>
                            <w:r>
                              <w:rPr>
                                <w:rFonts w:ascii="Cambria" w:hAnsi="Cambria"/>
                                <w:sz w:val="20"/>
                              </w:rPr>
                              <w:t xml:space="preserve"> | @IRIGlobal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3F622E18">
                <v:stroke joinstyle="miter"/>
                <v:path gradientshapeok="t" o:connecttype="rect"/>
              </v:shapetype>
              <v:shape id="Text Box 14" style="position:absolute;margin-left:340.5pt;margin-top:5.95pt;width:135.3pt;height:9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">
                <v:textbox>
                  <w:txbxContent>
                    <w:p w:rsidRPr="0014370B" w:rsidR="00CC59C0" w:rsidP="00CC59C0" w:rsidRDefault="00CC59C0" w14:paraId="752B6CE1" w14:textId="77777777">
                      <w:pPr>
                        <w:rPr>
                          <w:rFonts w:ascii="Cambria" w:hAnsi="Cambria"/>
                          <w:b/>
                          <w:color w:val="A32638"/>
                        </w:rPr>
                      </w:pPr>
                      <w:r w:rsidRPr="0014370B">
                        <w:rPr>
                          <w:rFonts w:ascii="Cambria" w:hAnsi="Cambria"/>
                          <w:b/>
                          <w:color w:val="A32638"/>
                        </w:rPr>
                        <w:t xml:space="preserve">International </w:t>
                      </w:r>
                    </w:p>
                    <w:p w:rsidRPr="0014370B" w:rsidR="00CC59C0" w:rsidP="00CC59C0" w:rsidRDefault="00CC59C0" w14:paraId="1DFCE781" w14:textId="77777777">
                      <w:pPr>
                        <w:rPr>
                          <w:rFonts w:ascii="Cambria" w:hAnsi="Cambria"/>
                          <w:b/>
                          <w:color w:val="A32638"/>
                        </w:rPr>
                      </w:pPr>
                      <w:r w:rsidRPr="0014370B">
                        <w:rPr>
                          <w:rFonts w:ascii="Cambria" w:hAnsi="Cambria"/>
                          <w:b/>
                          <w:color w:val="A32638"/>
                        </w:rPr>
                        <w:t>Republican Institute</w:t>
                      </w:r>
                    </w:p>
                    <w:p w:rsidRPr="0014370B" w:rsidR="00CC59C0" w:rsidP="00CC59C0" w:rsidRDefault="00D02C3B" w14:paraId="0A4A0BC5" w14:textId="546A9BA8">
                      <w:pPr>
                        <w:rPr>
                          <w:rFonts w:ascii="Cambria" w:hAnsi="Cambria"/>
                          <w:sz w:val="20"/>
                        </w:rPr>
                      </w:pPr>
                      <w:r>
                        <w:rPr>
                          <w:rFonts w:ascii="Cambria" w:hAnsi="Cambria"/>
                          <w:sz w:val="20"/>
                        </w:rPr>
                        <w:t>1225 Eye St. NW, Suite 8</w:t>
                      </w:r>
                      <w:r w:rsidRPr="0014370B" w:rsidR="00CC59C0">
                        <w:rPr>
                          <w:rFonts w:ascii="Cambria" w:hAnsi="Cambria"/>
                          <w:sz w:val="20"/>
                        </w:rPr>
                        <w:t>00</w:t>
                      </w:r>
                    </w:p>
                    <w:p w:rsidRPr="0014370B" w:rsidR="00CC59C0" w:rsidP="00CC59C0" w:rsidRDefault="00CC59C0" w14:paraId="55B2381E" w14:textId="77777777">
                      <w:pPr>
                        <w:pStyle w:val="Title"/>
                        <w:jc w:val="left"/>
                        <w:rPr>
                          <w:rFonts w:ascii="Cambria" w:hAnsi="Cambria"/>
                          <w:b w:val="0"/>
                          <w:sz w:val="20"/>
                        </w:rPr>
                      </w:pPr>
                      <w:r w:rsidRPr="0014370B">
                        <w:rPr>
                          <w:rFonts w:ascii="Cambria" w:hAnsi="Cambria"/>
                          <w:b w:val="0"/>
                          <w:sz w:val="20"/>
                        </w:rPr>
                        <w:t>Washington, DC 20005</w:t>
                      </w:r>
                    </w:p>
                    <w:p w:rsidRPr="0014370B" w:rsidR="00CC59C0" w:rsidP="00CC59C0" w:rsidRDefault="00CC59C0" w14:paraId="311FAF8A" w14:textId="77777777">
                      <w:pPr>
                        <w:rPr>
                          <w:rFonts w:ascii="Cambria" w:hAnsi="Cambria"/>
                          <w:i/>
                          <w:sz w:val="20"/>
                        </w:rPr>
                      </w:pPr>
                      <w:r w:rsidRPr="0014370B">
                        <w:rPr>
                          <w:rFonts w:ascii="Cambria" w:hAnsi="Cambria"/>
                          <w:sz w:val="20"/>
                        </w:rPr>
                        <w:t>(202) 408-9450</w:t>
                      </w:r>
                    </w:p>
                    <w:p w:rsidRPr="0014370B" w:rsidR="00CC59C0" w:rsidP="00CC59C0" w:rsidRDefault="00CC59C0" w14:paraId="279E1667" w14:textId="77777777">
                      <w:pPr>
                        <w:rPr>
                          <w:rFonts w:ascii="Cambria" w:hAnsi="Cambria"/>
                          <w:sz w:val="20"/>
                        </w:rPr>
                      </w:pPr>
                      <w:r w:rsidRPr="0014370B">
                        <w:rPr>
                          <w:rFonts w:ascii="Cambria" w:hAnsi="Cambria"/>
                          <w:sz w:val="20"/>
                        </w:rPr>
                        <w:t xml:space="preserve">(202) 408-9462 </w:t>
                      </w:r>
                      <w:r w:rsidRPr="0014370B">
                        <w:rPr>
                          <w:rFonts w:ascii="Cambria" w:hAnsi="Cambria"/>
                          <w:i/>
                          <w:sz w:val="20"/>
                        </w:rPr>
                        <w:t>fax</w:t>
                      </w:r>
                    </w:p>
                    <w:p w:rsidRPr="0014370B" w:rsidR="00CC59C0" w:rsidP="00CC59C0" w:rsidRDefault="00CC59C0" w14:paraId="76CE3C04" w14:textId="77777777">
                      <w:pPr>
                        <w:rPr>
                          <w:rFonts w:ascii="Cambria" w:hAnsi="Cambria"/>
                          <w:sz w:val="20"/>
                        </w:rPr>
                      </w:pPr>
                      <w:r w:rsidRPr="00C0663C">
                        <w:rPr>
                          <w:rFonts w:ascii="Cambria" w:hAnsi="Cambria"/>
                          <w:sz w:val="20"/>
                        </w:rPr>
                        <w:t>www.iri.org</w:t>
                      </w:r>
                      <w:r>
                        <w:rPr>
                          <w:rFonts w:ascii="Cambria" w:hAnsi="Cambria"/>
                          <w:sz w:val="20"/>
                        </w:rPr>
                        <w:t xml:space="preserve"> | @</w:t>
                      </w:r>
                      <w:proofErr w:type="spellStart"/>
                      <w:r>
                        <w:rPr>
                          <w:rFonts w:ascii="Cambria" w:hAnsi="Cambria"/>
                          <w:sz w:val="20"/>
                        </w:rPr>
                        <w:t>IRIGlobal</w:t>
                      </w:r>
                      <w:proofErr w:type="spellEnd"/>
                    </w:p>
                  </w:txbxContent>
                </v:textbox>
              </v:shape>
            </w:pict>
          </mc:Fallback>
        </mc:AlternateContent>
      </w:r>
    </w:p>
    <w:p w14:paraId="483AB5BB" w14:textId="5F6B759A" w:rsidR="0064309F" w:rsidRPr="00BA639E" w:rsidRDefault="006F5826" w:rsidP="00DF20BE">
      <w:pPr>
        <w:jc w:val="center"/>
        <w:rPr>
          <w:b/>
          <w:szCs w:val="24"/>
        </w:rPr>
      </w:pPr>
      <w:r w:rsidRPr="00BA639E">
        <w:rPr>
          <w:b/>
          <w:szCs w:val="24"/>
        </w:rPr>
        <w:t>INVITATION FOR BIDS</w:t>
      </w:r>
    </w:p>
    <w:p w14:paraId="0F5AABB7" w14:textId="77777777" w:rsidR="00DF20BE" w:rsidRPr="00BA639E" w:rsidRDefault="00DF20BE" w:rsidP="0064309F">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7"/>
        <w:gridCol w:w="5633"/>
      </w:tblGrid>
      <w:tr w:rsidR="0064309F" w:rsidRPr="00BA639E" w14:paraId="793A73A6" w14:textId="77777777" w:rsidTr="00155F85">
        <w:tc>
          <w:tcPr>
            <w:tcW w:w="3717" w:type="dxa"/>
            <w:shd w:val="clear" w:color="auto" w:fill="auto"/>
            <w:vAlign w:val="center"/>
          </w:tcPr>
          <w:p w14:paraId="247A4AB9" w14:textId="77777777" w:rsidR="0064309F" w:rsidRPr="00BA639E" w:rsidRDefault="00DF20BE" w:rsidP="000D36A4">
            <w:pPr>
              <w:rPr>
                <w:szCs w:val="24"/>
              </w:rPr>
            </w:pPr>
            <w:r w:rsidRPr="00BA639E">
              <w:rPr>
                <w:b/>
                <w:szCs w:val="24"/>
              </w:rPr>
              <w:t>Procurement Number:</w:t>
            </w:r>
          </w:p>
        </w:tc>
        <w:tc>
          <w:tcPr>
            <w:tcW w:w="5633" w:type="dxa"/>
            <w:shd w:val="clear" w:color="auto" w:fill="auto"/>
            <w:vAlign w:val="center"/>
          </w:tcPr>
          <w:p w14:paraId="737C0E38" w14:textId="5E030800" w:rsidR="0064309F" w:rsidRPr="00BA639E" w:rsidRDefault="000E3805" w:rsidP="000D36A4">
            <w:pPr>
              <w:rPr>
                <w:szCs w:val="24"/>
              </w:rPr>
            </w:pPr>
            <w:r>
              <w:rPr>
                <w:szCs w:val="24"/>
              </w:rPr>
              <w:t>MENA</w:t>
            </w:r>
            <w:r w:rsidR="009321D1" w:rsidRPr="00BA639E">
              <w:rPr>
                <w:szCs w:val="24"/>
              </w:rPr>
              <w:t>2018IRAQ18o</w:t>
            </w:r>
          </w:p>
        </w:tc>
      </w:tr>
      <w:tr w:rsidR="0064309F" w:rsidRPr="00BA639E" w14:paraId="66D354CB" w14:textId="77777777" w:rsidTr="00155F85">
        <w:tc>
          <w:tcPr>
            <w:tcW w:w="3717" w:type="dxa"/>
            <w:shd w:val="clear" w:color="auto" w:fill="auto"/>
            <w:vAlign w:val="center"/>
          </w:tcPr>
          <w:p w14:paraId="5273AA81" w14:textId="77777777" w:rsidR="0064309F" w:rsidRPr="00BA639E" w:rsidRDefault="00DF20BE" w:rsidP="000D36A4">
            <w:pPr>
              <w:rPr>
                <w:szCs w:val="24"/>
              </w:rPr>
            </w:pPr>
            <w:r w:rsidRPr="00BA639E">
              <w:rPr>
                <w:b/>
                <w:szCs w:val="24"/>
              </w:rPr>
              <w:t>Open Date:</w:t>
            </w:r>
          </w:p>
        </w:tc>
        <w:tc>
          <w:tcPr>
            <w:tcW w:w="5633" w:type="dxa"/>
            <w:shd w:val="clear" w:color="auto" w:fill="auto"/>
            <w:vAlign w:val="center"/>
          </w:tcPr>
          <w:p w14:paraId="67A60323" w14:textId="215F92D7" w:rsidR="00FD4E33" w:rsidRPr="00BA639E" w:rsidRDefault="00E610B4" w:rsidP="000D36A4">
            <w:pPr>
              <w:rPr>
                <w:szCs w:val="24"/>
              </w:rPr>
            </w:pPr>
            <w:r w:rsidRPr="00BA639E">
              <w:rPr>
                <w:szCs w:val="24"/>
              </w:rPr>
              <w:t>November  7</w:t>
            </w:r>
            <w:r w:rsidR="00C145F5" w:rsidRPr="00BA639E">
              <w:rPr>
                <w:szCs w:val="24"/>
              </w:rPr>
              <w:t xml:space="preserve">, 2018 </w:t>
            </w:r>
          </w:p>
        </w:tc>
      </w:tr>
      <w:tr w:rsidR="00155F85" w:rsidRPr="00BA639E" w14:paraId="14D727F8" w14:textId="77777777" w:rsidTr="00155F85">
        <w:tc>
          <w:tcPr>
            <w:tcW w:w="3717" w:type="dxa"/>
            <w:shd w:val="clear" w:color="auto" w:fill="auto"/>
            <w:vAlign w:val="center"/>
          </w:tcPr>
          <w:p w14:paraId="5468CBFB" w14:textId="77777777" w:rsidR="00155F85" w:rsidRPr="00BA639E" w:rsidRDefault="00155F85" w:rsidP="00155F85">
            <w:pPr>
              <w:rPr>
                <w:b/>
                <w:szCs w:val="24"/>
              </w:rPr>
            </w:pPr>
            <w:r w:rsidRPr="00BA639E">
              <w:rPr>
                <w:b/>
                <w:szCs w:val="24"/>
              </w:rPr>
              <w:t>Questions Deadline:</w:t>
            </w:r>
          </w:p>
        </w:tc>
        <w:tc>
          <w:tcPr>
            <w:tcW w:w="5633" w:type="dxa"/>
            <w:shd w:val="clear" w:color="auto" w:fill="auto"/>
          </w:tcPr>
          <w:p w14:paraId="71E26204" w14:textId="2DBEE418" w:rsidR="00155F85" w:rsidRPr="00BA639E" w:rsidRDefault="00E610B4" w:rsidP="00155F85">
            <w:pPr>
              <w:rPr>
                <w:szCs w:val="24"/>
              </w:rPr>
            </w:pPr>
            <w:r w:rsidRPr="00BA639E">
              <w:rPr>
                <w:szCs w:val="24"/>
              </w:rPr>
              <w:t>November  10, 2018</w:t>
            </w:r>
          </w:p>
        </w:tc>
      </w:tr>
      <w:tr w:rsidR="00155F85" w:rsidRPr="00BA639E" w14:paraId="5F063980" w14:textId="77777777" w:rsidTr="00155F85">
        <w:tc>
          <w:tcPr>
            <w:tcW w:w="3717" w:type="dxa"/>
            <w:shd w:val="clear" w:color="auto" w:fill="auto"/>
            <w:vAlign w:val="center"/>
          </w:tcPr>
          <w:p w14:paraId="1D2519F5" w14:textId="77777777" w:rsidR="00155F85" w:rsidRPr="00BA639E" w:rsidRDefault="00155F85" w:rsidP="00155F85">
            <w:pPr>
              <w:rPr>
                <w:b/>
                <w:szCs w:val="24"/>
              </w:rPr>
            </w:pPr>
            <w:r w:rsidRPr="00BA639E">
              <w:rPr>
                <w:b/>
                <w:szCs w:val="24"/>
              </w:rPr>
              <w:t>Closing Deadline:</w:t>
            </w:r>
          </w:p>
        </w:tc>
        <w:tc>
          <w:tcPr>
            <w:tcW w:w="5633" w:type="dxa"/>
            <w:shd w:val="clear" w:color="auto" w:fill="auto"/>
          </w:tcPr>
          <w:p w14:paraId="3C17257E" w14:textId="31EB910F" w:rsidR="00155F85" w:rsidRPr="00BA639E" w:rsidRDefault="00E610B4" w:rsidP="00155F85">
            <w:pPr>
              <w:rPr>
                <w:szCs w:val="24"/>
              </w:rPr>
            </w:pPr>
            <w:r w:rsidRPr="00BA639E">
              <w:rPr>
                <w:szCs w:val="24"/>
              </w:rPr>
              <w:t>November  15, 2018</w:t>
            </w:r>
          </w:p>
        </w:tc>
      </w:tr>
      <w:tr w:rsidR="00FD4E33" w:rsidRPr="00BA639E" w14:paraId="732F0E24" w14:textId="77777777" w:rsidTr="00155F85">
        <w:tc>
          <w:tcPr>
            <w:tcW w:w="3717" w:type="dxa"/>
            <w:shd w:val="clear" w:color="auto" w:fill="auto"/>
            <w:vAlign w:val="center"/>
          </w:tcPr>
          <w:p w14:paraId="0CD8BE77" w14:textId="77777777" w:rsidR="00FD4E33" w:rsidRPr="00BA639E" w:rsidRDefault="00FD4E33" w:rsidP="000D36A4">
            <w:pPr>
              <w:rPr>
                <w:b/>
                <w:szCs w:val="24"/>
              </w:rPr>
            </w:pPr>
            <w:r w:rsidRPr="00BA639E">
              <w:rPr>
                <w:b/>
                <w:szCs w:val="24"/>
              </w:rPr>
              <w:t>Geographical Area Restrictions:</w:t>
            </w:r>
          </w:p>
        </w:tc>
        <w:tc>
          <w:tcPr>
            <w:tcW w:w="5633" w:type="dxa"/>
            <w:shd w:val="clear" w:color="auto" w:fill="auto"/>
            <w:vAlign w:val="center"/>
          </w:tcPr>
          <w:p w14:paraId="33418243" w14:textId="730C65C4" w:rsidR="00FD4E33" w:rsidRPr="00BA639E" w:rsidRDefault="00C145F5" w:rsidP="000D36A4">
            <w:pPr>
              <w:rPr>
                <w:szCs w:val="24"/>
              </w:rPr>
            </w:pPr>
            <w:r w:rsidRPr="00BA639E">
              <w:rPr>
                <w:szCs w:val="24"/>
              </w:rPr>
              <w:t>n/a</w:t>
            </w:r>
          </w:p>
        </w:tc>
      </w:tr>
      <w:tr w:rsidR="00DF20BE" w:rsidRPr="00BA639E" w14:paraId="13A42302" w14:textId="77777777" w:rsidTr="00155F85">
        <w:tc>
          <w:tcPr>
            <w:tcW w:w="3717" w:type="dxa"/>
            <w:shd w:val="clear" w:color="auto" w:fill="auto"/>
            <w:vAlign w:val="center"/>
          </w:tcPr>
          <w:p w14:paraId="6F3E780E" w14:textId="77777777" w:rsidR="00DF20BE" w:rsidRPr="00BA639E" w:rsidRDefault="00DF20BE" w:rsidP="000D36A4">
            <w:pPr>
              <w:rPr>
                <w:b/>
                <w:szCs w:val="24"/>
              </w:rPr>
            </w:pPr>
            <w:r w:rsidRPr="00BA639E">
              <w:rPr>
                <w:b/>
                <w:szCs w:val="24"/>
              </w:rPr>
              <w:t>Point of Contact:</w:t>
            </w:r>
          </w:p>
        </w:tc>
        <w:tc>
          <w:tcPr>
            <w:tcW w:w="5633" w:type="dxa"/>
            <w:shd w:val="clear" w:color="auto" w:fill="auto"/>
            <w:vAlign w:val="center"/>
          </w:tcPr>
          <w:p w14:paraId="29CC09E3" w14:textId="4594536E" w:rsidR="00FD4E33" w:rsidRPr="00BA639E" w:rsidRDefault="00CD5C59" w:rsidP="00E610B4">
            <w:pPr>
              <w:spacing w:before="60" w:after="60"/>
              <w:jc w:val="both"/>
              <w:rPr>
                <w:szCs w:val="24"/>
              </w:rPr>
            </w:pPr>
            <w:r>
              <w:rPr>
                <w:rFonts w:ascii="Cambria" w:hAnsi="Cambria"/>
              </w:rPr>
              <w:t>Procurement Office</w:t>
            </w:r>
            <w:r w:rsidRPr="009B1E43">
              <w:rPr>
                <w:rFonts w:ascii="Cambria" w:hAnsi="Cambria"/>
              </w:rPr>
              <w:t xml:space="preserve"> </w:t>
            </w:r>
            <w:hyperlink r:id="rId13" w:history="1">
              <w:r w:rsidRPr="009B1E43">
                <w:rPr>
                  <w:rStyle w:val="Hyperlink"/>
                  <w:rFonts w:ascii="Cambria" w:hAnsi="Cambria"/>
                </w:rPr>
                <w:t>iraqbids@iri.org</w:t>
              </w:r>
            </w:hyperlink>
          </w:p>
        </w:tc>
      </w:tr>
    </w:tbl>
    <w:p w14:paraId="1ADFB987" w14:textId="77777777" w:rsidR="00DF20BE" w:rsidRPr="00BA639E" w:rsidRDefault="00DF20BE" w:rsidP="00DF20BE">
      <w:pPr>
        <w:jc w:val="both"/>
        <w:rPr>
          <w:b/>
          <w:szCs w:val="24"/>
        </w:rPr>
      </w:pPr>
    </w:p>
    <w:p w14:paraId="13DD338E" w14:textId="794EEB70" w:rsidR="00FD4E33" w:rsidRPr="00BA639E" w:rsidRDefault="00DF20BE" w:rsidP="00DF20BE">
      <w:pPr>
        <w:jc w:val="both"/>
        <w:rPr>
          <w:b/>
          <w:szCs w:val="24"/>
        </w:rPr>
      </w:pPr>
      <w:r w:rsidRPr="00BA639E">
        <w:rPr>
          <w:b/>
          <w:szCs w:val="24"/>
        </w:rPr>
        <w:t xml:space="preserve">Background: </w:t>
      </w:r>
    </w:p>
    <w:p w14:paraId="63AB14EE" w14:textId="77777777" w:rsidR="00C145F5" w:rsidRPr="00BA639E" w:rsidRDefault="00C145F5" w:rsidP="00DF20BE">
      <w:pPr>
        <w:jc w:val="both"/>
        <w:rPr>
          <w:b/>
          <w:szCs w:val="24"/>
        </w:rPr>
      </w:pPr>
    </w:p>
    <w:p w14:paraId="280F9B50" w14:textId="77777777" w:rsidR="00DF20BE" w:rsidRPr="00BA639E" w:rsidRDefault="00DF20BE" w:rsidP="00DF20BE">
      <w:pPr>
        <w:jc w:val="both"/>
        <w:rPr>
          <w:szCs w:val="24"/>
        </w:rPr>
      </w:pPr>
      <w:r w:rsidRPr="00BA639E">
        <w:rPr>
          <w:szCs w:val="24"/>
        </w:rPr>
        <w:t xml:space="preserve">The International Republican Institute (IRI) is a nonprofit, nonpartisan, organization dedicated to advancing freedom and democracy worldwide.  Since 1983, IRI has worked to develop democratic institutions and ideals, carrying out a variety of international programs to promote freedom, self-government and the rule of law worldwide.  IRI provides technical assistance in the areas of political party strengthening, developing civic institutions and open elections, promoting democratic governance and advancing the rule of law. </w:t>
      </w:r>
    </w:p>
    <w:p w14:paraId="06BCDA66" w14:textId="02240850" w:rsidR="00FD4E33" w:rsidRPr="00BA639E" w:rsidRDefault="00FD4E33" w:rsidP="000D7042">
      <w:pPr>
        <w:jc w:val="both"/>
        <w:rPr>
          <w:szCs w:val="24"/>
        </w:rPr>
      </w:pPr>
    </w:p>
    <w:p w14:paraId="6DE720E2" w14:textId="01E43F6E" w:rsidR="00F95181" w:rsidRPr="00BA639E" w:rsidRDefault="009321D1" w:rsidP="00C145F5">
      <w:pPr>
        <w:jc w:val="both"/>
        <w:rPr>
          <w:szCs w:val="24"/>
        </w:rPr>
      </w:pPr>
      <w:r w:rsidRPr="00BA639E">
        <w:rPr>
          <w:szCs w:val="24"/>
        </w:rPr>
        <w:t>IRI is a nonprofit organization that works to support Iraq’s democracy and is in need of a transportation service company in Iraq that can provide cars with drivers for IRI staff across the country. including, assigned regular drivers would in Baghdad and Erbil but with the ability to scale up as needed and travel nationwide (security permitting)</w:t>
      </w:r>
      <w:r w:rsidR="00F95181" w:rsidRPr="00BA639E">
        <w:rPr>
          <w:szCs w:val="24"/>
        </w:rPr>
        <w:t xml:space="preserve">.     </w:t>
      </w:r>
    </w:p>
    <w:p w14:paraId="4EB1CC3F" w14:textId="6F6AC3D1" w:rsidR="00C145F5" w:rsidRPr="00BA639E" w:rsidRDefault="002110E2" w:rsidP="00C145F5">
      <w:pPr>
        <w:jc w:val="both"/>
        <w:rPr>
          <w:szCs w:val="24"/>
        </w:rPr>
      </w:pPr>
      <w:r w:rsidRPr="00BA639E">
        <w:rPr>
          <w:color w:val="000000"/>
          <w:szCs w:val="24"/>
        </w:rPr>
        <w:t> </w:t>
      </w:r>
    </w:p>
    <w:p w14:paraId="613D1A8A" w14:textId="32523076" w:rsidR="00FD4E33" w:rsidRPr="00BA639E" w:rsidRDefault="00DF20BE" w:rsidP="000D7042">
      <w:pPr>
        <w:jc w:val="both"/>
        <w:rPr>
          <w:b/>
          <w:szCs w:val="24"/>
        </w:rPr>
      </w:pPr>
      <w:r w:rsidRPr="00BA639E">
        <w:rPr>
          <w:b/>
          <w:szCs w:val="24"/>
        </w:rPr>
        <w:t xml:space="preserve">Period of Performance: </w:t>
      </w:r>
    </w:p>
    <w:p w14:paraId="7B354B21" w14:textId="77777777" w:rsidR="002110E2" w:rsidRPr="00BA639E" w:rsidRDefault="002110E2" w:rsidP="007627E7">
      <w:pPr>
        <w:jc w:val="both"/>
        <w:rPr>
          <w:szCs w:val="24"/>
        </w:rPr>
      </w:pPr>
    </w:p>
    <w:p w14:paraId="66E74564" w14:textId="1B2A331F" w:rsidR="007627E7" w:rsidRPr="00BA639E" w:rsidRDefault="6680067D" w:rsidP="007627E7">
      <w:pPr>
        <w:jc w:val="both"/>
        <w:rPr>
          <w:szCs w:val="24"/>
        </w:rPr>
      </w:pPr>
      <w:r>
        <w:t>Signing the Agreement through September 30, 2020 with the option to extend for up to three years in one-year increments</w:t>
      </w:r>
    </w:p>
    <w:p w14:paraId="2A30FCC7" w14:textId="77777777" w:rsidR="00D53335" w:rsidRPr="00BA639E" w:rsidRDefault="00D53335" w:rsidP="000D7042">
      <w:pPr>
        <w:jc w:val="both"/>
        <w:rPr>
          <w:szCs w:val="24"/>
        </w:rPr>
      </w:pPr>
    </w:p>
    <w:p w14:paraId="2669096C" w14:textId="05BB466F" w:rsidR="00C145F5" w:rsidRPr="00BA639E" w:rsidRDefault="0055390F" w:rsidP="000D7042">
      <w:pPr>
        <w:jc w:val="both"/>
        <w:rPr>
          <w:b/>
          <w:szCs w:val="24"/>
        </w:rPr>
      </w:pPr>
      <w:r w:rsidRPr="00BA639E">
        <w:rPr>
          <w:b/>
          <w:szCs w:val="24"/>
        </w:rPr>
        <w:t xml:space="preserve">Technical </w:t>
      </w:r>
      <w:r w:rsidR="0098141F" w:rsidRPr="00BA639E">
        <w:rPr>
          <w:b/>
          <w:szCs w:val="24"/>
        </w:rPr>
        <w:t>Bid</w:t>
      </w:r>
      <w:r w:rsidR="003E6E38" w:rsidRPr="00BA639E">
        <w:rPr>
          <w:b/>
          <w:szCs w:val="24"/>
        </w:rPr>
        <w:t xml:space="preserve">: </w:t>
      </w:r>
    </w:p>
    <w:p w14:paraId="7A646D73" w14:textId="7C05A262" w:rsidR="009321D1" w:rsidRPr="00BA639E" w:rsidRDefault="00417174" w:rsidP="009321D1">
      <w:pPr>
        <w:spacing w:before="120"/>
        <w:jc w:val="both"/>
        <w:rPr>
          <w:szCs w:val="24"/>
        </w:rPr>
      </w:pPr>
      <w:r w:rsidRPr="00BA639E">
        <w:rPr>
          <w:szCs w:val="24"/>
        </w:rPr>
        <w:t>Bidders</w:t>
      </w:r>
      <w:r w:rsidR="009321D1" w:rsidRPr="00BA639E">
        <w:rPr>
          <w:szCs w:val="24"/>
        </w:rPr>
        <w:t xml:space="preserve"> will provide transportation services throughout Iraq, predominantly through assigned drivers in Baghdad and Erbil but with the ability to scale up and travel nationwide (security permitting). Bidders can choose to offer services nationwide or in select cities/provinces but these areas must be outlined clearly. If different rates apply, these must be outlined in the cost proposal.</w:t>
      </w:r>
    </w:p>
    <w:p w14:paraId="04B03CD6" w14:textId="01651CF8" w:rsidR="009321D1" w:rsidRPr="00BA639E" w:rsidRDefault="009321D1" w:rsidP="00B61E4E">
      <w:pPr>
        <w:jc w:val="both"/>
        <w:rPr>
          <w:szCs w:val="24"/>
        </w:rPr>
      </w:pPr>
    </w:p>
    <w:p w14:paraId="02F5108C" w14:textId="1E204297" w:rsidR="009321D1" w:rsidRPr="00BA639E" w:rsidRDefault="00417174" w:rsidP="009321D1">
      <w:pPr>
        <w:spacing w:before="120"/>
        <w:jc w:val="both"/>
        <w:rPr>
          <w:szCs w:val="24"/>
        </w:rPr>
      </w:pPr>
      <w:r w:rsidRPr="00BA639E">
        <w:rPr>
          <w:szCs w:val="24"/>
        </w:rPr>
        <w:t>Bidders</w:t>
      </w:r>
      <w:r w:rsidR="009321D1" w:rsidRPr="00BA639E">
        <w:rPr>
          <w:szCs w:val="24"/>
        </w:rPr>
        <w:t xml:space="preserve"> will provide the following services:</w:t>
      </w:r>
    </w:p>
    <w:p w14:paraId="24E390AC" w14:textId="77777777" w:rsidR="009321D1" w:rsidRPr="00BA639E" w:rsidRDefault="009321D1" w:rsidP="00AB66A5">
      <w:pPr>
        <w:pStyle w:val="ListParagraph"/>
        <w:numPr>
          <w:ilvl w:val="0"/>
          <w:numId w:val="3"/>
        </w:numPr>
        <w:spacing w:before="120"/>
        <w:jc w:val="both"/>
        <w:rPr>
          <w:szCs w:val="24"/>
        </w:rPr>
      </w:pPr>
      <w:r w:rsidRPr="00BA639E">
        <w:rPr>
          <w:szCs w:val="24"/>
        </w:rPr>
        <w:t>Assign a regular driver/car – standard working hours and days per Iraqi law applies.</w:t>
      </w:r>
    </w:p>
    <w:p w14:paraId="3D7BE73D" w14:textId="33E3DCA2" w:rsidR="00417174" w:rsidRPr="00BA639E" w:rsidRDefault="00417174" w:rsidP="00AB66A5">
      <w:pPr>
        <w:pStyle w:val="ListParagraph"/>
        <w:numPr>
          <w:ilvl w:val="0"/>
          <w:numId w:val="3"/>
        </w:numPr>
        <w:spacing w:before="120"/>
        <w:jc w:val="both"/>
        <w:rPr>
          <w:szCs w:val="24"/>
        </w:rPr>
      </w:pPr>
      <w:r w:rsidRPr="00BA639E">
        <w:rPr>
          <w:szCs w:val="24"/>
        </w:rPr>
        <w:t>Bidders</w:t>
      </w:r>
      <w:r w:rsidR="009321D1" w:rsidRPr="00BA639E">
        <w:rPr>
          <w:szCs w:val="24"/>
        </w:rPr>
        <w:t xml:space="preserve"> should outline invoicing method – whether fixed monthly rate inclusive of mileage or based on fixed rate plus monthly reimbursement based upon a trip mileage sheet.</w:t>
      </w:r>
    </w:p>
    <w:p w14:paraId="47940D37" w14:textId="5FEF6066" w:rsidR="00417174" w:rsidRPr="00BA639E" w:rsidRDefault="00417174" w:rsidP="00AB66A5">
      <w:pPr>
        <w:pStyle w:val="ListParagraph"/>
        <w:numPr>
          <w:ilvl w:val="0"/>
          <w:numId w:val="3"/>
        </w:numPr>
        <w:spacing w:before="120"/>
        <w:jc w:val="both"/>
        <w:rPr>
          <w:szCs w:val="24"/>
        </w:rPr>
      </w:pPr>
      <w:r w:rsidRPr="00BA639E">
        <w:rPr>
          <w:szCs w:val="24"/>
        </w:rPr>
        <w:lastRenderedPageBreak/>
        <w:t xml:space="preserve">Bidders should outline invoicing method – whether fixed daily rate inclusive of mileage or based on fixed rate plus reimbursement based upon a trip mileage sheet. </w:t>
      </w:r>
    </w:p>
    <w:p w14:paraId="632DE9C2" w14:textId="06F9F014" w:rsidR="009321D1" w:rsidRPr="00BA639E" w:rsidRDefault="009321D1" w:rsidP="00AB66A5">
      <w:pPr>
        <w:pStyle w:val="ListParagraph"/>
        <w:numPr>
          <w:ilvl w:val="0"/>
          <w:numId w:val="3"/>
        </w:numPr>
        <w:spacing w:before="120"/>
        <w:jc w:val="both"/>
        <w:rPr>
          <w:szCs w:val="24"/>
        </w:rPr>
      </w:pPr>
      <w:r w:rsidRPr="00BA639E">
        <w:rPr>
          <w:szCs w:val="24"/>
        </w:rPr>
        <w:t xml:space="preserve">This service is needed for a driver/car based in Baghdad and a driver/car based in Erbil, both with periodic trips outside of the assigned city. Bidders may propose either or both cities. </w:t>
      </w:r>
    </w:p>
    <w:p w14:paraId="72662363" w14:textId="646BAE0D" w:rsidR="009321D1" w:rsidRPr="00BA639E" w:rsidRDefault="009321D1" w:rsidP="00AB66A5">
      <w:pPr>
        <w:pStyle w:val="ListParagraph"/>
        <w:numPr>
          <w:ilvl w:val="0"/>
          <w:numId w:val="3"/>
        </w:numPr>
        <w:spacing w:before="120"/>
        <w:jc w:val="both"/>
        <w:rPr>
          <w:szCs w:val="24"/>
        </w:rPr>
      </w:pPr>
      <w:r w:rsidRPr="00BA639E">
        <w:rPr>
          <w:szCs w:val="24"/>
        </w:rPr>
        <w:t>Provide “as needed on call drivers” if IRI requests additional drivers, predominantly but not exclusively outside of Baghdad or Erbil. The request will be su</w:t>
      </w:r>
      <w:r w:rsidR="00417174" w:rsidRPr="00BA639E">
        <w:rPr>
          <w:szCs w:val="24"/>
        </w:rPr>
        <w:t>bmitted by IRI to the bidders</w:t>
      </w:r>
      <w:r w:rsidRPr="00BA639E">
        <w:rPr>
          <w:szCs w:val="24"/>
        </w:rPr>
        <w:t xml:space="preserve"> within 24 hours min prior the request for additional driver.</w:t>
      </w:r>
    </w:p>
    <w:p w14:paraId="322546C5" w14:textId="77777777" w:rsidR="009321D1" w:rsidRPr="00BA639E" w:rsidRDefault="009321D1" w:rsidP="009321D1">
      <w:pPr>
        <w:spacing w:before="120"/>
        <w:jc w:val="both"/>
        <w:rPr>
          <w:szCs w:val="24"/>
        </w:rPr>
      </w:pPr>
      <w:r w:rsidRPr="00BA639E">
        <w:rPr>
          <w:szCs w:val="24"/>
        </w:rPr>
        <w:t>IRI security requirements:</w:t>
      </w:r>
    </w:p>
    <w:p w14:paraId="5B18B2A8" w14:textId="77777777" w:rsidR="009321D1" w:rsidRPr="00BA639E" w:rsidRDefault="009321D1" w:rsidP="00AB66A5">
      <w:pPr>
        <w:pStyle w:val="ListParagraph"/>
        <w:numPr>
          <w:ilvl w:val="0"/>
          <w:numId w:val="3"/>
        </w:numPr>
        <w:spacing w:before="120"/>
        <w:jc w:val="both"/>
        <w:rPr>
          <w:szCs w:val="24"/>
        </w:rPr>
      </w:pPr>
      <w:r w:rsidRPr="00BA639E">
        <w:rPr>
          <w:szCs w:val="24"/>
        </w:rPr>
        <w:t>The drivers must have the ability to communicate in basic English; Arabic is required for Baghdad-based drivers and Arabic and Kurdish are required for Erbil-based drivers.</w:t>
      </w:r>
    </w:p>
    <w:p w14:paraId="5D8AAE9F" w14:textId="77777777" w:rsidR="009321D1" w:rsidRPr="00BA639E" w:rsidRDefault="009321D1" w:rsidP="00AB66A5">
      <w:pPr>
        <w:pStyle w:val="ListParagraph"/>
        <w:numPr>
          <w:ilvl w:val="0"/>
          <w:numId w:val="3"/>
        </w:numPr>
        <w:spacing w:before="120"/>
        <w:jc w:val="both"/>
        <w:rPr>
          <w:szCs w:val="24"/>
        </w:rPr>
      </w:pPr>
      <w:r w:rsidRPr="00BA639E">
        <w:rPr>
          <w:szCs w:val="24"/>
        </w:rPr>
        <w:t xml:space="preserve">All cars used by the company must be low profile (soft skin). </w:t>
      </w:r>
    </w:p>
    <w:p w14:paraId="2C59F091" w14:textId="512E5B5E" w:rsidR="009321D1" w:rsidRPr="00BA639E" w:rsidRDefault="009321D1" w:rsidP="00AB66A5">
      <w:pPr>
        <w:pStyle w:val="ListParagraph"/>
        <w:numPr>
          <w:ilvl w:val="0"/>
          <w:numId w:val="3"/>
        </w:numPr>
        <w:spacing w:before="120"/>
        <w:jc w:val="both"/>
        <w:rPr>
          <w:szCs w:val="24"/>
        </w:rPr>
      </w:pPr>
      <w:r w:rsidRPr="00BA639E">
        <w:rPr>
          <w:szCs w:val="24"/>
        </w:rPr>
        <w:t>All cars used must starts from 2012 year model and should use American, Korea</w:t>
      </w:r>
      <w:r w:rsidR="00417174" w:rsidRPr="00BA639E">
        <w:rPr>
          <w:szCs w:val="24"/>
        </w:rPr>
        <w:t>n or Japanese manufactured cars</w:t>
      </w:r>
      <w:r w:rsidRPr="00BA639E">
        <w:rPr>
          <w:szCs w:val="24"/>
        </w:rPr>
        <w:t xml:space="preserve">. </w:t>
      </w:r>
    </w:p>
    <w:p w14:paraId="2C30FAD0" w14:textId="0E60E92D" w:rsidR="009321D1" w:rsidRPr="00BA639E" w:rsidRDefault="009321D1" w:rsidP="00AB66A5">
      <w:pPr>
        <w:pStyle w:val="ListParagraph"/>
        <w:numPr>
          <w:ilvl w:val="0"/>
          <w:numId w:val="3"/>
        </w:numPr>
        <w:spacing w:before="120"/>
        <w:jc w:val="both"/>
        <w:rPr>
          <w:szCs w:val="24"/>
        </w:rPr>
      </w:pPr>
      <w:r w:rsidRPr="00BA639E">
        <w:rPr>
          <w:szCs w:val="24"/>
        </w:rPr>
        <w:t>The cars must be maintained and insured by Contractor; IRI will require proof of insurance, clearance from traffic police and maintenance. Drivers must be licensed to drive in Iraq; IRI will require proof of current license, no criminal history and drivers’ history.</w:t>
      </w:r>
      <w:r w:rsidR="00417174" w:rsidRPr="00BA639E">
        <w:rPr>
          <w:szCs w:val="24"/>
        </w:rPr>
        <w:t xml:space="preserve"> </w:t>
      </w:r>
      <w:r w:rsidRPr="00BA639E">
        <w:rPr>
          <w:szCs w:val="24"/>
        </w:rPr>
        <w:t xml:space="preserve">The cars used must be tracked by GPS system either pre-installed by the </w:t>
      </w:r>
      <w:r w:rsidR="00417174" w:rsidRPr="00BA639E">
        <w:rPr>
          <w:szCs w:val="24"/>
        </w:rPr>
        <w:t>bidders</w:t>
      </w:r>
      <w:r w:rsidRPr="00BA639E">
        <w:rPr>
          <w:szCs w:val="24"/>
        </w:rPr>
        <w:t xml:space="preserve"> or through an IRI-provided system</w:t>
      </w:r>
    </w:p>
    <w:p w14:paraId="6279EC20" w14:textId="77777777" w:rsidR="009321D1" w:rsidRPr="00BA639E" w:rsidRDefault="009321D1" w:rsidP="00B61E4E">
      <w:pPr>
        <w:jc w:val="both"/>
        <w:rPr>
          <w:szCs w:val="24"/>
        </w:rPr>
      </w:pPr>
    </w:p>
    <w:p w14:paraId="367E7114" w14:textId="44013EAF" w:rsidR="00FE3CCB" w:rsidRPr="00BA639E" w:rsidRDefault="00F95181" w:rsidP="00F95181">
      <w:pPr>
        <w:pStyle w:val="paragraph"/>
        <w:spacing w:before="0" w:beforeAutospacing="0" w:after="0"/>
        <w:textAlignment w:val="baseline"/>
        <w:rPr>
          <w:rStyle w:val="normaltextrun"/>
          <w:b/>
        </w:rPr>
      </w:pPr>
      <w:r w:rsidRPr="00BA639E">
        <w:rPr>
          <w:rStyle w:val="normaltextrun"/>
          <w:b/>
        </w:rPr>
        <w:t>Price Application</w:t>
      </w:r>
    </w:p>
    <w:p w14:paraId="7C1D5DD3" w14:textId="436E9B3A" w:rsidR="00FE3CCB" w:rsidRPr="00BA639E" w:rsidRDefault="00FE3CCB" w:rsidP="00FE3CCB">
      <w:pPr>
        <w:spacing w:before="120"/>
        <w:jc w:val="both"/>
        <w:rPr>
          <w:szCs w:val="24"/>
        </w:rPr>
      </w:pPr>
      <w:r w:rsidRPr="00BA639E">
        <w:rPr>
          <w:szCs w:val="24"/>
        </w:rPr>
        <w:t>Bidders will be awarded in USD and will be paid by monthly invoice-based wire transfer from IRI’s office in Baghdad, Iraq.</w:t>
      </w:r>
    </w:p>
    <w:tbl>
      <w:tblPr>
        <w:tblStyle w:val="TableGrid"/>
        <w:tblpPr w:leftFromText="180" w:rightFromText="180" w:vertAnchor="text" w:horzAnchor="margin" w:tblpXSpec="center" w:tblpY="273"/>
        <w:tblW w:w="0" w:type="auto"/>
        <w:tblLayout w:type="fixed"/>
        <w:tblLook w:val="04A0" w:firstRow="1" w:lastRow="0" w:firstColumn="1" w:lastColumn="0" w:noHBand="0" w:noVBand="1"/>
      </w:tblPr>
      <w:tblGrid>
        <w:gridCol w:w="3667"/>
        <w:gridCol w:w="1833"/>
        <w:gridCol w:w="1834"/>
      </w:tblGrid>
      <w:tr w:rsidR="00FE3CCB" w:rsidRPr="00BA639E" w14:paraId="6475CA79" w14:textId="77777777" w:rsidTr="00FE3CCB">
        <w:tc>
          <w:tcPr>
            <w:tcW w:w="3667" w:type="dxa"/>
          </w:tcPr>
          <w:p w14:paraId="5E4A225F" w14:textId="77777777" w:rsidR="00FE3CCB" w:rsidRPr="00BA639E" w:rsidRDefault="00FE3CCB" w:rsidP="00FE3CCB">
            <w:pPr>
              <w:spacing w:before="120"/>
              <w:jc w:val="center"/>
              <w:rPr>
                <w:b/>
                <w:bCs/>
                <w:szCs w:val="24"/>
              </w:rPr>
            </w:pPr>
            <w:r w:rsidRPr="00BA639E">
              <w:rPr>
                <w:b/>
                <w:bCs/>
                <w:szCs w:val="24"/>
              </w:rPr>
              <w:t>Deliverable</w:t>
            </w:r>
          </w:p>
        </w:tc>
        <w:tc>
          <w:tcPr>
            <w:tcW w:w="1833" w:type="dxa"/>
          </w:tcPr>
          <w:p w14:paraId="5D157273" w14:textId="77777777" w:rsidR="00FE3CCB" w:rsidRPr="00BA639E" w:rsidRDefault="00FE3CCB" w:rsidP="00FE3CCB">
            <w:pPr>
              <w:spacing w:before="120"/>
              <w:jc w:val="center"/>
              <w:rPr>
                <w:b/>
                <w:bCs/>
                <w:szCs w:val="24"/>
              </w:rPr>
            </w:pPr>
            <w:r w:rsidRPr="00BA639E">
              <w:rPr>
                <w:b/>
                <w:bCs/>
                <w:szCs w:val="24"/>
              </w:rPr>
              <w:t>Unit</w:t>
            </w:r>
          </w:p>
        </w:tc>
        <w:tc>
          <w:tcPr>
            <w:tcW w:w="1834" w:type="dxa"/>
          </w:tcPr>
          <w:p w14:paraId="1AD47AC0" w14:textId="77777777" w:rsidR="00FE3CCB" w:rsidRPr="00BA639E" w:rsidRDefault="00FE3CCB" w:rsidP="00FE3CCB">
            <w:pPr>
              <w:spacing w:before="120"/>
              <w:jc w:val="center"/>
              <w:rPr>
                <w:b/>
                <w:bCs/>
                <w:szCs w:val="24"/>
              </w:rPr>
            </w:pPr>
            <w:r w:rsidRPr="00BA639E">
              <w:rPr>
                <w:b/>
                <w:bCs/>
                <w:szCs w:val="24"/>
              </w:rPr>
              <w:t>Rate (USD)</w:t>
            </w:r>
          </w:p>
        </w:tc>
      </w:tr>
      <w:tr w:rsidR="00FE3CCB" w:rsidRPr="00BA639E" w14:paraId="3B3B255C" w14:textId="77777777" w:rsidTr="00FE3CCB">
        <w:tc>
          <w:tcPr>
            <w:tcW w:w="3667" w:type="dxa"/>
          </w:tcPr>
          <w:p w14:paraId="15E5830A" w14:textId="77777777" w:rsidR="00FE3CCB" w:rsidRPr="00BA639E" w:rsidRDefault="00FE3CCB" w:rsidP="00FE3CCB">
            <w:pPr>
              <w:spacing w:before="120"/>
              <w:jc w:val="both"/>
              <w:rPr>
                <w:szCs w:val="24"/>
              </w:rPr>
            </w:pPr>
            <w:r w:rsidRPr="00BA639E">
              <w:rPr>
                <w:szCs w:val="24"/>
              </w:rPr>
              <w:t>Assigned car/driver – Baghdad</w:t>
            </w:r>
          </w:p>
        </w:tc>
        <w:tc>
          <w:tcPr>
            <w:tcW w:w="1833" w:type="dxa"/>
          </w:tcPr>
          <w:p w14:paraId="20E0CC82" w14:textId="77777777" w:rsidR="00FE3CCB" w:rsidRPr="00BA639E" w:rsidRDefault="00FE3CCB" w:rsidP="00FE3CCB">
            <w:pPr>
              <w:spacing w:before="120"/>
              <w:jc w:val="center"/>
              <w:rPr>
                <w:szCs w:val="24"/>
              </w:rPr>
            </w:pPr>
            <w:r w:rsidRPr="00BA639E">
              <w:rPr>
                <w:szCs w:val="24"/>
              </w:rPr>
              <w:t>Month</w:t>
            </w:r>
          </w:p>
        </w:tc>
        <w:tc>
          <w:tcPr>
            <w:tcW w:w="1834" w:type="dxa"/>
          </w:tcPr>
          <w:p w14:paraId="6B1261B4" w14:textId="77777777" w:rsidR="00FE3CCB" w:rsidRPr="00BA639E" w:rsidRDefault="00FE3CCB" w:rsidP="00FE3CCB">
            <w:pPr>
              <w:spacing w:before="120"/>
              <w:jc w:val="both"/>
              <w:rPr>
                <w:szCs w:val="24"/>
              </w:rPr>
            </w:pPr>
          </w:p>
        </w:tc>
      </w:tr>
      <w:tr w:rsidR="00FE3CCB" w:rsidRPr="00BA639E" w14:paraId="3C6DDA20" w14:textId="77777777" w:rsidTr="00FE3CCB">
        <w:tc>
          <w:tcPr>
            <w:tcW w:w="3667" w:type="dxa"/>
          </w:tcPr>
          <w:p w14:paraId="671514B5" w14:textId="77777777" w:rsidR="00FE3CCB" w:rsidRPr="00BA639E" w:rsidRDefault="00FE3CCB" w:rsidP="00FE3CCB">
            <w:pPr>
              <w:spacing w:before="120"/>
              <w:jc w:val="both"/>
              <w:rPr>
                <w:szCs w:val="24"/>
              </w:rPr>
            </w:pPr>
            <w:r w:rsidRPr="00BA639E">
              <w:rPr>
                <w:szCs w:val="24"/>
              </w:rPr>
              <w:t>Assigned car/driver - Erbil</w:t>
            </w:r>
          </w:p>
        </w:tc>
        <w:tc>
          <w:tcPr>
            <w:tcW w:w="1833" w:type="dxa"/>
          </w:tcPr>
          <w:p w14:paraId="2EC85F3D" w14:textId="77777777" w:rsidR="00FE3CCB" w:rsidRPr="00BA639E" w:rsidRDefault="00FE3CCB" w:rsidP="00FE3CCB">
            <w:pPr>
              <w:spacing w:before="120"/>
              <w:jc w:val="center"/>
              <w:rPr>
                <w:szCs w:val="24"/>
              </w:rPr>
            </w:pPr>
            <w:r w:rsidRPr="00BA639E">
              <w:rPr>
                <w:szCs w:val="24"/>
              </w:rPr>
              <w:t>Month</w:t>
            </w:r>
          </w:p>
        </w:tc>
        <w:tc>
          <w:tcPr>
            <w:tcW w:w="1834" w:type="dxa"/>
          </w:tcPr>
          <w:p w14:paraId="57FA67D2" w14:textId="77777777" w:rsidR="00FE3CCB" w:rsidRPr="00BA639E" w:rsidRDefault="00FE3CCB" w:rsidP="00FE3CCB">
            <w:pPr>
              <w:spacing w:before="120"/>
              <w:jc w:val="both"/>
              <w:rPr>
                <w:szCs w:val="24"/>
              </w:rPr>
            </w:pPr>
          </w:p>
        </w:tc>
      </w:tr>
      <w:tr w:rsidR="00FE3CCB" w:rsidRPr="00BA639E" w14:paraId="6EC99170" w14:textId="77777777" w:rsidTr="00FE3CCB">
        <w:tc>
          <w:tcPr>
            <w:tcW w:w="3667" w:type="dxa"/>
          </w:tcPr>
          <w:p w14:paraId="5D55DA9C" w14:textId="77777777" w:rsidR="00FE3CCB" w:rsidRPr="00BA639E" w:rsidRDefault="00FE3CCB" w:rsidP="00FE3CCB">
            <w:pPr>
              <w:spacing w:before="120"/>
              <w:jc w:val="both"/>
              <w:rPr>
                <w:szCs w:val="24"/>
              </w:rPr>
            </w:pPr>
            <w:r w:rsidRPr="00BA639E">
              <w:rPr>
                <w:szCs w:val="24"/>
              </w:rPr>
              <w:t xml:space="preserve">As-needed car/driver </w:t>
            </w:r>
          </w:p>
        </w:tc>
        <w:tc>
          <w:tcPr>
            <w:tcW w:w="1833" w:type="dxa"/>
          </w:tcPr>
          <w:p w14:paraId="41B07C79" w14:textId="77777777" w:rsidR="00FE3CCB" w:rsidRPr="00BA639E" w:rsidRDefault="00FE3CCB" w:rsidP="00FE3CCB">
            <w:pPr>
              <w:spacing w:before="120"/>
              <w:jc w:val="center"/>
              <w:rPr>
                <w:szCs w:val="24"/>
              </w:rPr>
            </w:pPr>
            <w:r w:rsidRPr="00BA639E">
              <w:rPr>
                <w:szCs w:val="24"/>
              </w:rPr>
              <w:t>Day</w:t>
            </w:r>
          </w:p>
        </w:tc>
        <w:tc>
          <w:tcPr>
            <w:tcW w:w="1834" w:type="dxa"/>
          </w:tcPr>
          <w:p w14:paraId="2AA3F3B8" w14:textId="77777777" w:rsidR="00FE3CCB" w:rsidRPr="00BA639E" w:rsidRDefault="00FE3CCB" w:rsidP="00FE3CCB">
            <w:pPr>
              <w:spacing w:before="120"/>
              <w:jc w:val="center"/>
              <w:rPr>
                <w:szCs w:val="24"/>
              </w:rPr>
            </w:pPr>
          </w:p>
        </w:tc>
      </w:tr>
    </w:tbl>
    <w:p w14:paraId="38C86D7E" w14:textId="700D9B3C" w:rsidR="00FE3CCB" w:rsidRPr="00BA639E" w:rsidRDefault="00FE3CCB" w:rsidP="00F95181">
      <w:pPr>
        <w:pStyle w:val="paragraph"/>
        <w:spacing w:before="0" w:beforeAutospacing="0" w:after="0"/>
        <w:textAlignment w:val="baseline"/>
        <w:rPr>
          <w:rStyle w:val="normaltextrun"/>
          <w:b/>
        </w:rPr>
      </w:pPr>
    </w:p>
    <w:p w14:paraId="55094A73" w14:textId="77777777" w:rsidR="00FE3CCB" w:rsidRPr="00BA639E" w:rsidRDefault="00FE3CCB" w:rsidP="00F95181">
      <w:pPr>
        <w:pStyle w:val="paragraph"/>
        <w:spacing w:before="0" w:beforeAutospacing="0" w:after="0"/>
        <w:textAlignment w:val="baseline"/>
        <w:rPr>
          <w:rStyle w:val="normaltextrun"/>
          <w:b/>
        </w:rPr>
      </w:pPr>
    </w:p>
    <w:p w14:paraId="05B2CF1F" w14:textId="77777777" w:rsidR="00FE3CCB" w:rsidRPr="00BA639E" w:rsidRDefault="00FE3CCB" w:rsidP="00FE3CCB">
      <w:pPr>
        <w:pStyle w:val="paragraph"/>
        <w:spacing w:before="0" w:beforeAutospacing="0" w:after="0"/>
        <w:ind w:left="720"/>
        <w:textAlignment w:val="baseline"/>
        <w:rPr>
          <w:rStyle w:val="normaltextrun"/>
          <w:b/>
        </w:rPr>
      </w:pPr>
    </w:p>
    <w:p w14:paraId="50C1AD6E" w14:textId="77777777" w:rsidR="00FE3CCB" w:rsidRPr="00BA639E" w:rsidRDefault="00FE3CCB" w:rsidP="00FE3CCB">
      <w:pPr>
        <w:pStyle w:val="paragraph"/>
        <w:spacing w:before="0" w:beforeAutospacing="0" w:after="0"/>
        <w:textAlignment w:val="baseline"/>
        <w:rPr>
          <w:rStyle w:val="normaltextrun"/>
          <w:b/>
        </w:rPr>
      </w:pPr>
    </w:p>
    <w:p w14:paraId="52062E26" w14:textId="77777777" w:rsidR="00FE3CCB" w:rsidRPr="00BA639E" w:rsidRDefault="00FE3CCB" w:rsidP="00FE3CCB">
      <w:pPr>
        <w:spacing w:before="120"/>
        <w:jc w:val="both"/>
        <w:rPr>
          <w:szCs w:val="24"/>
        </w:rPr>
      </w:pPr>
      <w:r w:rsidRPr="00BA639E">
        <w:rPr>
          <w:szCs w:val="24"/>
        </w:rPr>
        <w:t>Different rates based on destinations may be established by Bidder but must be outlined in an expanded version of the deliverables chart above.</w:t>
      </w:r>
    </w:p>
    <w:p w14:paraId="553C5E3C" w14:textId="4801CB3E" w:rsidR="00FE3CCB" w:rsidRPr="00BA639E" w:rsidRDefault="00FE3CCB" w:rsidP="00FE3CCB">
      <w:pPr>
        <w:spacing w:before="120"/>
        <w:jc w:val="both"/>
        <w:rPr>
          <w:rStyle w:val="normaltextrun"/>
          <w:szCs w:val="24"/>
        </w:rPr>
      </w:pPr>
      <w:r w:rsidRPr="00BA639E">
        <w:rPr>
          <w:szCs w:val="24"/>
        </w:rPr>
        <w:t>Bidder should outline invoicing method – whether fixed monthly rate inclusive of mileage or based on fixed rate plus monthly reimbursement based upon a trip mileage sheet.</w:t>
      </w:r>
    </w:p>
    <w:p w14:paraId="6B7D7B70" w14:textId="4090B9F3" w:rsidR="00FE3CCB" w:rsidRPr="00BA639E" w:rsidRDefault="00FE3CCB" w:rsidP="00FE3CCB">
      <w:pPr>
        <w:spacing w:before="120"/>
        <w:jc w:val="both"/>
        <w:rPr>
          <w:szCs w:val="24"/>
        </w:rPr>
      </w:pPr>
      <w:r w:rsidRPr="00BA639E">
        <w:rPr>
          <w:szCs w:val="24"/>
        </w:rPr>
        <w:t xml:space="preserve">For overnight trips, no lodging, per diem or meal allowances will be provided, Bidder should establish a separate inclusive rate for overnight trips if desired. </w:t>
      </w:r>
    </w:p>
    <w:p w14:paraId="0B3A67D0" w14:textId="77777777" w:rsidR="00FE3CCB" w:rsidRPr="00BA639E" w:rsidRDefault="00FE3CCB" w:rsidP="00FE3CCB">
      <w:pPr>
        <w:spacing w:before="120"/>
        <w:jc w:val="both"/>
        <w:rPr>
          <w:rStyle w:val="normaltextrun"/>
          <w:szCs w:val="24"/>
        </w:rPr>
      </w:pPr>
    </w:p>
    <w:p w14:paraId="1710EB2A" w14:textId="2FE3E000" w:rsidR="00333770" w:rsidRPr="00BA639E" w:rsidRDefault="006F5826" w:rsidP="00B61E4E">
      <w:pPr>
        <w:jc w:val="both"/>
        <w:rPr>
          <w:b/>
          <w:szCs w:val="24"/>
        </w:rPr>
      </w:pPr>
      <w:r w:rsidRPr="00BA639E">
        <w:rPr>
          <w:b/>
          <w:szCs w:val="24"/>
        </w:rPr>
        <w:t>IFB</w:t>
      </w:r>
      <w:r w:rsidR="007F02CB" w:rsidRPr="00BA639E">
        <w:rPr>
          <w:b/>
          <w:szCs w:val="24"/>
        </w:rPr>
        <w:t xml:space="preserve"> Terms and Conditions:</w:t>
      </w:r>
    </w:p>
    <w:p w14:paraId="541531E5" w14:textId="77777777" w:rsidR="00C145F5" w:rsidRPr="00BA639E" w:rsidRDefault="00C145F5" w:rsidP="00B61E4E">
      <w:pPr>
        <w:jc w:val="both"/>
        <w:rPr>
          <w:b/>
          <w:szCs w:val="24"/>
        </w:rPr>
      </w:pPr>
    </w:p>
    <w:p w14:paraId="7F1A74A9" w14:textId="498C32E5" w:rsidR="007F02CB" w:rsidRPr="00BA639E" w:rsidRDefault="007F02CB" w:rsidP="00AB66A5">
      <w:pPr>
        <w:pStyle w:val="ListParagraph"/>
        <w:numPr>
          <w:ilvl w:val="0"/>
          <w:numId w:val="1"/>
        </w:numPr>
        <w:rPr>
          <w:szCs w:val="24"/>
        </w:rPr>
      </w:pPr>
      <w:r w:rsidRPr="00BA639E">
        <w:rPr>
          <w:szCs w:val="24"/>
        </w:rPr>
        <w:t>Prospective Bidders are requested to review clauses incorporated by reference in the section “Notice Listing Contract Clauses Incorporated by Reference”.</w:t>
      </w:r>
      <w:r w:rsidR="00F10735" w:rsidRPr="00BA639E">
        <w:rPr>
          <w:szCs w:val="24"/>
        </w:rPr>
        <w:t xml:space="preserve"> By submitting a bid, bidder agrees to comply with all terms, conditions, and provisions included in the solicitation and agreement to the services identified above, and will specifically identify any disagreement with or exceptions to the terms, conditions, and provisions.</w:t>
      </w:r>
    </w:p>
    <w:p w14:paraId="34FA7666" w14:textId="77777777" w:rsidR="007F02CB" w:rsidRPr="00BA639E" w:rsidRDefault="007F02CB" w:rsidP="00AB66A5">
      <w:pPr>
        <w:pStyle w:val="ListParagraph"/>
        <w:numPr>
          <w:ilvl w:val="0"/>
          <w:numId w:val="1"/>
        </w:numPr>
        <w:jc w:val="both"/>
        <w:rPr>
          <w:szCs w:val="24"/>
        </w:rPr>
      </w:pPr>
      <w:r w:rsidRPr="00BA639E">
        <w:rPr>
          <w:szCs w:val="24"/>
        </w:rPr>
        <w:lastRenderedPageBreak/>
        <w:t>IRI may reject any</w:t>
      </w:r>
      <w:r w:rsidR="00BC69B5" w:rsidRPr="00BA639E">
        <w:rPr>
          <w:szCs w:val="24"/>
        </w:rPr>
        <w:t xml:space="preserve"> or all bids if such is within IRI’s interest.</w:t>
      </w:r>
    </w:p>
    <w:p w14:paraId="2C8BAAA0" w14:textId="77777777" w:rsidR="006A181E" w:rsidRPr="00BA639E" w:rsidRDefault="006A181E" w:rsidP="00AB66A5">
      <w:pPr>
        <w:pStyle w:val="ListParagraph"/>
        <w:numPr>
          <w:ilvl w:val="0"/>
          <w:numId w:val="1"/>
        </w:numPr>
        <w:jc w:val="both"/>
        <w:rPr>
          <w:szCs w:val="24"/>
        </w:rPr>
      </w:pPr>
      <w:r w:rsidRPr="00BA639E">
        <w:rPr>
          <w:szCs w:val="24"/>
        </w:rPr>
        <w:t>The Bidder’s initial bid should contain the Bidder’s best offer.</w:t>
      </w:r>
    </w:p>
    <w:p w14:paraId="051D803D" w14:textId="77777777" w:rsidR="006A181E" w:rsidRPr="00BA639E" w:rsidRDefault="006A181E" w:rsidP="00AB66A5">
      <w:pPr>
        <w:pStyle w:val="ListParagraph"/>
        <w:numPr>
          <w:ilvl w:val="0"/>
          <w:numId w:val="1"/>
        </w:numPr>
        <w:jc w:val="both"/>
        <w:rPr>
          <w:szCs w:val="24"/>
        </w:rPr>
      </w:pPr>
      <w:r w:rsidRPr="00BA639E">
        <w:rPr>
          <w:szCs w:val="24"/>
        </w:rPr>
        <w:t>IRI reserves the right to make multiple awards or partial awards if, after considering administrative burden, it is in IRI’s best interest to do so.</w:t>
      </w:r>
    </w:p>
    <w:p w14:paraId="57CD5BE8" w14:textId="77777777" w:rsidR="006A181E" w:rsidRPr="00BA639E" w:rsidRDefault="006A181E" w:rsidP="00AB66A5">
      <w:pPr>
        <w:pStyle w:val="ListParagraph"/>
        <w:numPr>
          <w:ilvl w:val="0"/>
          <w:numId w:val="1"/>
        </w:numPr>
        <w:jc w:val="both"/>
        <w:rPr>
          <w:szCs w:val="24"/>
        </w:rPr>
      </w:pPr>
      <w:r w:rsidRPr="00BA639E">
        <w:rPr>
          <w:szCs w:val="24"/>
        </w:rPr>
        <w:t>Discussions with Bidders following the receipt of a bid do not constitute a rejection or counteroffer by IRI.</w:t>
      </w:r>
    </w:p>
    <w:p w14:paraId="7C4BB283" w14:textId="77777777" w:rsidR="006A181E" w:rsidRPr="00BA639E" w:rsidRDefault="00D12E8E" w:rsidP="00AB66A5">
      <w:pPr>
        <w:pStyle w:val="ListParagraph"/>
        <w:numPr>
          <w:ilvl w:val="0"/>
          <w:numId w:val="1"/>
        </w:numPr>
        <w:jc w:val="both"/>
        <w:rPr>
          <w:b/>
          <w:szCs w:val="24"/>
        </w:rPr>
      </w:pPr>
      <w:r w:rsidRPr="00BA639E">
        <w:rPr>
          <w:szCs w:val="24"/>
        </w:rPr>
        <w:t xml:space="preserve">IRI will hold all submissions as confidential and shall not be disclosed to third parties. IRI reserves the right to share bids internally, across divisions, for the purposes of evaluating the bids. </w:t>
      </w:r>
    </w:p>
    <w:p w14:paraId="4992B747" w14:textId="290B15C6" w:rsidR="001F21F1" w:rsidRPr="00BA639E" w:rsidRDefault="001F21F1" w:rsidP="00AB66A5">
      <w:pPr>
        <w:pStyle w:val="ListParagraph"/>
        <w:numPr>
          <w:ilvl w:val="0"/>
          <w:numId w:val="1"/>
        </w:numPr>
        <w:jc w:val="both"/>
        <w:rPr>
          <w:szCs w:val="24"/>
        </w:rPr>
      </w:pPr>
      <w:r w:rsidRPr="00BA639E">
        <w:rPr>
          <w:szCs w:val="24"/>
        </w:rPr>
        <w:t>Bidders confirm that the prices in the bid/proposal/application/quote have been arrived at independently, without any consultation, communication, or agreement with any other bidder or competitor for the purpose of restricting competition.</w:t>
      </w:r>
    </w:p>
    <w:p w14:paraId="57FD39DF" w14:textId="77777777" w:rsidR="00FE3CCB" w:rsidRPr="00BA639E" w:rsidRDefault="00FE3CCB" w:rsidP="00AB66A5">
      <w:pPr>
        <w:pStyle w:val="ListParagraph"/>
        <w:numPr>
          <w:ilvl w:val="0"/>
          <w:numId w:val="1"/>
        </w:numPr>
        <w:spacing w:before="60" w:after="60"/>
        <w:jc w:val="both"/>
        <w:rPr>
          <w:szCs w:val="24"/>
        </w:rPr>
      </w:pPr>
      <w:r w:rsidRPr="00BA639E">
        <w:rPr>
          <w:szCs w:val="24"/>
        </w:rPr>
        <w:t xml:space="preserve">The bidder must be registered in Iraq as a company and have clearance from the tax authorities. </w:t>
      </w:r>
      <w:r w:rsidRPr="00BA639E">
        <w:rPr>
          <w:b/>
          <w:szCs w:val="24"/>
        </w:rPr>
        <w:t xml:space="preserve">To be considered for this solicitation, bidder must provide a copy of their registration certificate, their tax identification number and tax clearance letter for 2017. </w:t>
      </w:r>
    </w:p>
    <w:p w14:paraId="28A2150D" w14:textId="519E469C" w:rsidR="00FE3CCB" w:rsidRPr="00BA639E" w:rsidRDefault="00FE3CCB" w:rsidP="00AB66A5">
      <w:pPr>
        <w:pStyle w:val="ListParagraph"/>
        <w:numPr>
          <w:ilvl w:val="0"/>
          <w:numId w:val="1"/>
        </w:numPr>
        <w:spacing w:before="60" w:after="60"/>
        <w:jc w:val="both"/>
        <w:rPr>
          <w:szCs w:val="24"/>
        </w:rPr>
      </w:pPr>
      <w:r w:rsidRPr="00BA639E">
        <w:rPr>
          <w:szCs w:val="24"/>
        </w:rPr>
        <w:t xml:space="preserve">Bids must also contain references of similar work provided to clients. </w:t>
      </w:r>
    </w:p>
    <w:p w14:paraId="294F0846" w14:textId="2D45DA79" w:rsidR="00FE3CCB" w:rsidRPr="00BA639E" w:rsidRDefault="00FE3CCB" w:rsidP="00AB66A5">
      <w:pPr>
        <w:pStyle w:val="ListParagraph"/>
        <w:numPr>
          <w:ilvl w:val="0"/>
          <w:numId w:val="1"/>
        </w:numPr>
        <w:spacing w:before="60" w:after="60"/>
        <w:jc w:val="both"/>
        <w:rPr>
          <w:szCs w:val="24"/>
        </w:rPr>
      </w:pPr>
      <w:r w:rsidRPr="00BA639E">
        <w:rPr>
          <w:szCs w:val="24"/>
        </w:rPr>
        <w:t xml:space="preserve">Bids must be no more than 5 pages and should outline the contracting process understood by the Bidder. Please use Times New Roman, font size 12. Attachments, including certifications and registration of the company within the country, will not count against the 5-page limit. </w:t>
      </w:r>
    </w:p>
    <w:p w14:paraId="1C8E061F" w14:textId="77777777" w:rsidR="001F21F1" w:rsidRPr="00BA639E" w:rsidRDefault="001F21F1" w:rsidP="00AB66A5">
      <w:pPr>
        <w:numPr>
          <w:ilvl w:val="0"/>
          <w:numId w:val="1"/>
        </w:numPr>
        <w:jc w:val="both"/>
        <w:rPr>
          <w:szCs w:val="24"/>
        </w:rPr>
      </w:pPr>
      <w:r w:rsidRPr="00BA639E">
        <w:rPr>
          <w:szCs w:val="24"/>
        </w:rPr>
        <w:t>Bidders agree to disclose as part of the bid submission:</w:t>
      </w:r>
    </w:p>
    <w:p w14:paraId="0F8D993F" w14:textId="77777777" w:rsidR="001F21F1" w:rsidRPr="00BA639E" w:rsidRDefault="001F21F1" w:rsidP="00AB66A5">
      <w:pPr>
        <w:numPr>
          <w:ilvl w:val="1"/>
          <w:numId w:val="1"/>
        </w:numPr>
        <w:jc w:val="both"/>
        <w:rPr>
          <w:szCs w:val="24"/>
        </w:rPr>
      </w:pPr>
      <w:r w:rsidRPr="00BA639E">
        <w:rPr>
          <w:szCs w:val="24"/>
        </w:rPr>
        <w:t>Any close, familial, or financial relationships with IRI staff and agents. For example, the bidder must disclose if a bidder’s mother conducts volunteer trainings for IRI.</w:t>
      </w:r>
    </w:p>
    <w:p w14:paraId="463CD263" w14:textId="77777777" w:rsidR="001F21F1" w:rsidRPr="00BA639E" w:rsidRDefault="001F21F1" w:rsidP="00AB66A5">
      <w:pPr>
        <w:numPr>
          <w:ilvl w:val="1"/>
          <w:numId w:val="1"/>
        </w:numPr>
        <w:jc w:val="both"/>
        <w:rPr>
          <w:szCs w:val="24"/>
        </w:rPr>
      </w:pPr>
      <w:r w:rsidRPr="00BA639E">
        <w:rPr>
          <w:szCs w:val="24"/>
        </w:rPr>
        <w:t>Any family or financial relationship with other bidders submitting bids. For example, if the bidder’s father owns a company that is submitting another bid, the bidder must state this.</w:t>
      </w:r>
    </w:p>
    <w:p w14:paraId="7F0C469E" w14:textId="5969EBF3" w:rsidR="00786FFB" w:rsidRPr="00BA639E" w:rsidRDefault="001F21F1" w:rsidP="00AB66A5">
      <w:pPr>
        <w:numPr>
          <w:ilvl w:val="1"/>
          <w:numId w:val="1"/>
        </w:numPr>
        <w:jc w:val="both"/>
        <w:rPr>
          <w:szCs w:val="24"/>
        </w:rPr>
      </w:pPr>
      <w:r w:rsidRPr="00BA639E">
        <w:rPr>
          <w:szCs w:val="24"/>
        </w:rPr>
        <w:t>Any other action that might be interpreted as potential conflict of interest.</w:t>
      </w:r>
    </w:p>
    <w:p w14:paraId="1D2A95AC" w14:textId="77777777" w:rsidR="007627E7" w:rsidRPr="00BA639E" w:rsidRDefault="007627E7" w:rsidP="007627E7">
      <w:pPr>
        <w:ind w:left="1800"/>
        <w:jc w:val="both"/>
        <w:rPr>
          <w:szCs w:val="24"/>
        </w:rPr>
      </w:pPr>
    </w:p>
    <w:p w14:paraId="14FE257F" w14:textId="4C280C7C" w:rsidR="00DF20BE" w:rsidRPr="00BA639E" w:rsidRDefault="00DF20BE" w:rsidP="00DF20BE">
      <w:pPr>
        <w:jc w:val="both"/>
        <w:rPr>
          <w:b/>
          <w:szCs w:val="24"/>
        </w:rPr>
      </w:pPr>
      <w:r w:rsidRPr="00BA639E">
        <w:rPr>
          <w:b/>
          <w:szCs w:val="24"/>
        </w:rPr>
        <w:t xml:space="preserve">Evaluation and Award Process: </w:t>
      </w:r>
    </w:p>
    <w:p w14:paraId="3773D946" w14:textId="77777777" w:rsidR="00C145F5" w:rsidRPr="00BA639E" w:rsidRDefault="00C145F5" w:rsidP="00DF20BE">
      <w:pPr>
        <w:jc w:val="both"/>
        <w:rPr>
          <w:b/>
          <w:szCs w:val="24"/>
        </w:rPr>
      </w:pPr>
    </w:p>
    <w:p w14:paraId="4AFD85BD" w14:textId="23877710" w:rsidR="0098141F" w:rsidRPr="00BA639E" w:rsidRDefault="0098141F" w:rsidP="00AB66A5">
      <w:pPr>
        <w:numPr>
          <w:ilvl w:val="0"/>
          <w:numId w:val="2"/>
        </w:numPr>
        <w:jc w:val="both"/>
        <w:rPr>
          <w:szCs w:val="24"/>
        </w:rPr>
      </w:pPr>
      <w:r w:rsidRPr="00BA639E">
        <w:rPr>
          <w:szCs w:val="24"/>
        </w:rPr>
        <w:t>IRI may contact any Bidder for clarification or additional information, but Bidders are advised that IRI intends to evaluate the offers based on the written bids and reserves the right to make decisions based solely on the information provided with the initial bids. IRI may but is not obligated to conduct additional negotiations with the most highly rated Bidders prior to award of a contract, and may at its sole discretion elect to issue contracts to one or more Bidders.</w:t>
      </w:r>
    </w:p>
    <w:p w14:paraId="7B0070FC" w14:textId="6AEE885C" w:rsidR="0098141F" w:rsidRPr="00BA639E" w:rsidRDefault="0098141F" w:rsidP="00AB66A5">
      <w:pPr>
        <w:numPr>
          <w:ilvl w:val="0"/>
          <w:numId w:val="2"/>
        </w:numPr>
        <w:jc w:val="both"/>
        <w:rPr>
          <w:szCs w:val="24"/>
        </w:rPr>
      </w:pPr>
      <w:r w:rsidRPr="00BA639E">
        <w:rPr>
          <w:szCs w:val="24"/>
        </w:rPr>
        <w:t xml:space="preserve">Mathematical errors will be corrected in the following manner: If a discrepancy exists between the total price proposed and the total price resulting from multiplying the unit price by the corresponding amounts, then the unit price will prevail and the total price will be corrected. If there were a discrepancy between the numbers written out in words and the amounts in numbers, then the amount expressed in words will prevail. If the Bidder does not accept the correction, the offer will be rejected. </w:t>
      </w:r>
    </w:p>
    <w:p w14:paraId="19C33FEA" w14:textId="77777777" w:rsidR="009D2B87" w:rsidRPr="00BA639E" w:rsidRDefault="0098141F" w:rsidP="00AB66A5">
      <w:pPr>
        <w:numPr>
          <w:ilvl w:val="0"/>
          <w:numId w:val="2"/>
        </w:numPr>
        <w:jc w:val="both"/>
        <w:rPr>
          <w:szCs w:val="24"/>
        </w:rPr>
      </w:pPr>
      <w:r w:rsidRPr="00BA639E">
        <w:rPr>
          <w:szCs w:val="24"/>
        </w:rPr>
        <w:t xml:space="preserve">IRI may determine that a bid is unacceptable if the prices proposed are materially unbalanced between line items or sub-line items. Unbalanced pricing exists when, despite an acceptable total evaluated price, the price of one or more contract line items is significantly overstated or understated as indicated by the application of cost or price </w:t>
      </w:r>
      <w:r w:rsidRPr="00BA639E">
        <w:rPr>
          <w:szCs w:val="24"/>
        </w:rPr>
        <w:lastRenderedPageBreak/>
        <w:t xml:space="preserve">analysis techniques. A bid may be rejected if IRI determines that the lack of balance poses an unacceptable risk. </w:t>
      </w:r>
    </w:p>
    <w:p w14:paraId="2D6C84B7" w14:textId="0C88263B" w:rsidR="00D53335" w:rsidRPr="00BA639E" w:rsidRDefault="00D53335" w:rsidP="00446429">
      <w:pPr>
        <w:jc w:val="both"/>
        <w:rPr>
          <w:szCs w:val="24"/>
        </w:rPr>
      </w:pPr>
    </w:p>
    <w:p w14:paraId="372C336D" w14:textId="0E52B3A7" w:rsidR="00D53335" w:rsidRPr="00BA639E" w:rsidRDefault="00D53335" w:rsidP="00D53335">
      <w:pPr>
        <w:ind w:left="720"/>
        <w:jc w:val="both"/>
        <w:rPr>
          <w:szCs w:val="24"/>
        </w:rPr>
      </w:pPr>
      <w:r w:rsidRPr="00BA639E">
        <w:rPr>
          <w:szCs w:val="24"/>
        </w:rPr>
        <w:t>IRI intends to make an award to the responsible Bidder based on the following evaluation factors:</w:t>
      </w:r>
    </w:p>
    <w:p w14:paraId="35BDB95C" w14:textId="77777777" w:rsidR="00D53335" w:rsidRPr="00BA639E" w:rsidRDefault="00D53335" w:rsidP="00D53335">
      <w:pPr>
        <w:ind w:left="720"/>
        <w:jc w:val="both"/>
        <w:rPr>
          <w:szCs w:val="24"/>
        </w:rPr>
      </w:pPr>
    </w:p>
    <w:p w14:paraId="00674335" w14:textId="7581BA01" w:rsidR="00F95181" w:rsidRPr="00BA639E" w:rsidRDefault="00F95181" w:rsidP="00AB66A5">
      <w:pPr>
        <w:numPr>
          <w:ilvl w:val="0"/>
          <w:numId w:val="4"/>
        </w:numPr>
        <w:jc w:val="both"/>
        <w:rPr>
          <w:color w:val="000000"/>
          <w:szCs w:val="24"/>
        </w:rPr>
      </w:pPr>
      <w:r w:rsidRPr="00BA639E">
        <w:rPr>
          <w:color w:val="000000"/>
          <w:szCs w:val="24"/>
        </w:rPr>
        <w:t xml:space="preserve">Technical evaluation, (including technical capabilities, proposed technical approach, </w:t>
      </w:r>
      <w:r w:rsidR="00FE3CCB" w:rsidRPr="00BA639E">
        <w:rPr>
          <w:color w:val="000000"/>
          <w:szCs w:val="24"/>
        </w:rPr>
        <w:t>and personnel qualifications) 35</w:t>
      </w:r>
      <w:r w:rsidRPr="00BA639E">
        <w:rPr>
          <w:color w:val="000000"/>
          <w:szCs w:val="24"/>
        </w:rPr>
        <w:t xml:space="preserve">- percent </w:t>
      </w:r>
    </w:p>
    <w:p w14:paraId="7913C74B" w14:textId="17262176" w:rsidR="00A00EC9" w:rsidRPr="00BA639E" w:rsidRDefault="00A00EC9" w:rsidP="00AB66A5">
      <w:pPr>
        <w:numPr>
          <w:ilvl w:val="0"/>
          <w:numId w:val="4"/>
        </w:numPr>
        <w:jc w:val="both"/>
        <w:rPr>
          <w:color w:val="000000"/>
          <w:szCs w:val="24"/>
        </w:rPr>
      </w:pPr>
      <w:r w:rsidRPr="00BA639E">
        <w:rPr>
          <w:color w:val="000000"/>
          <w:szCs w:val="24"/>
        </w:rPr>
        <w:t>Past performance and experience i</w:t>
      </w:r>
      <w:r w:rsidR="00FE3CCB" w:rsidRPr="00BA639E">
        <w:rPr>
          <w:color w:val="000000"/>
          <w:szCs w:val="24"/>
        </w:rPr>
        <w:t>n performing similar projects 30</w:t>
      </w:r>
      <w:r w:rsidRPr="00BA639E">
        <w:rPr>
          <w:color w:val="000000"/>
          <w:szCs w:val="24"/>
        </w:rPr>
        <w:t xml:space="preserve"> percent</w:t>
      </w:r>
    </w:p>
    <w:p w14:paraId="13C9AD69" w14:textId="55247696" w:rsidR="00F95181" w:rsidRPr="00BA639E" w:rsidRDefault="00F95181" w:rsidP="00AB66A5">
      <w:pPr>
        <w:numPr>
          <w:ilvl w:val="0"/>
          <w:numId w:val="4"/>
        </w:numPr>
        <w:jc w:val="both"/>
        <w:rPr>
          <w:color w:val="000000"/>
          <w:szCs w:val="24"/>
        </w:rPr>
      </w:pPr>
      <w:r w:rsidRPr="00BA639E">
        <w:rPr>
          <w:color w:val="000000"/>
          <w:szCs w:val="24"/>
        </w:rPr>
        <w:t>Price</w:t>
      </w:r>
      <w:r w:rsidR="00FE3CCB" w:rsidRPr="00BA639E">
        <w:rPr>
          <w:color w:val="000000"/>
          <w:szCs w:val="24"/>
        </w:rPr>
        <w:t xml:space="preserve"> 35</w:t>
      </w:r>
      <w:r w:rsidR="00A00EC9" w:rsidRPr="00BA639E">
        <w:rPr>
          <w:color w:val="000000"/>
          <w:szCs w:val="24"/>
        </w:rPr>
        <w:t>- percent</w:t>
      </w:r>
    </w:p>
    <w:p w14:paraId="7779F0D6" w14:textId="64741717" w:rsidR="009D2B87" w:rsidRPr="00BA639E" w:rsidRDefault="009D2B87" w:rsidP="00917FDC">
      <w:pPr>
        <w:jc w:val="both"/>
        <w:rPr>
          <w:szCs w:val="24"/>
        </w:rPr>
      </w:pPr>
    </w:p>
    <w:p w14:paraId="7F6002F9" w14:textId="6FC10FA1" w:rsidR="00D53335" w:rsidRPr="00BA639E" w:rsidRDefault="00D53335" w:rsidP="007D7BAA">
      <w:pPr>
        <w:pStyle w:val="ListParagraph"/>
        <w:ind w:left="0"/>
        <w:jc w:val="both"/>
        <w:rPr>
          <w:szCs w:val="24"/>
        </w:rPr>
      </w:pPr>
      <w:r w:rsidRPr="00BA639E">
        <w:rPr>
          <w:szCs w:val="24"/>
        </w:rPr>
        <w:t xml:space="preserve">If a cost realism analysis is performed, cost realism may be considered in evaluating performance or price. </w:t>
      </w:r>
    </w:p>
    <w:p w14:paraId="2BC5DC46" w14:textId="77777777" w:rsidR="00DF20BE" w:rsidRPr="00BA639E" w:rsidRDefault="00DF20BE" w:rsidP="00DF20BE">
      <w:pPr>
        <w:jc w:val="both"/>
        <w:rPr>
          <w:b/>
          <w:szCs w:val="24"/>
        </w:rPr>
      </w:pPr>
    </w:p>
    <w:p w14:paraId="2DC4F0D4" w14:textId="64277412" w:rsidR="007A3A31" w:rsidRPr="00BA639E" w:rsidRDefault="007A3A31" w:rsidP="00786FFB">
      <w:pPr>
        <w:jc w:val="both"/>
        <w:rPr>
          <w:b/>
          <w:szCs w:val="24"/>
        </w:rPr>
      </w:pPr>
      <w:r w:rsidRPr="00BA639E">
        <w:rPr>
          <w:b/>
          <w:szCs w:val="24"/>
        </w:rPr>
        <w:t>Submission Instructions:</w:t>
      </w:r>
    </w:p>
    <w:p w14:paraId="5736FDE8" w14:textId="14720C86" w:rsidR="00E15966" w:rsidRPr="00BA639E" w:rsidRDefault="00E15966" w:rsidP="00E15966">
      <w:pPr>
        <w:jc w:val="both"/>
        <w:rPr>
          <w:szCs w:val="24"/>
        </w:rPr>
      </w:pPr>
      <w:r w:rsidRPr="00BA639E">
        <w:rPr>
          <w:szCs w:val="24"/>
        </w:rPr>
        <w:t>Bids</w:t>
      </w:r>
      <w:r w:rsidR="00CD5C59">
        <w:rPr>
          <w:szCs w:val="24"/>
        </w:rPr>
        <w:t xml:space="preserve"> must be submitted via email to</w:t>
      </w:r>
      <w:r w:rsidR="00CD5C59" w:rsidRPr="009B1E43">
        <w:rPr>
          <w:rFonts w:ascii="Cambria" w:hAnsi="Cambria"/>
        </w:rPr>
        <w:t xml:space="preserve"> </w:t>
      </w:r>
      <w:hyperlink r:id="rId14" w:history="1">
        <w:r w:rsidR="00CD5C59" w:rsidRPr="009B1E43">
          <w:rPr>
            <w:rStyle w:val="Hyperlink"/>
            <w:rFonts w:ascii="Cambria" w:hAnsi="Cambria"/>
          </w:rPr>
          <w:t>iraqbids@iri.org</w:t>
        </w:r>
      </w:hyperlink>
      <w:r w:rsidR="00BA639E" w:rsidRPr="00BA639E">
        <w:rPr>
          <w:szCs w:val="24"/>
        </w:rPr>
        <w:t xml:space="preserve"> </w:t>
      </w:r>
      <w:r w:rsidR="002110E2" w:rsidRPr="00BA639E">
        <w:rPr>
          <w:szCs w:val="24"/>
        </w:rPr>
        <w:t>with the subject “</w:t>
      </w:r>
      <w:r w:rsidR="00365666">
        <w:rPr>
          <w:szCs w:val="24"/>
        </w:rPr>
        <w:t>MENA</w:t>
      </w:r>
      <w:bookmarkStart w:id="0" w:name="_GoBack"/>
      <w:bookmarkEnd w:id="0"/>
      <w:r w:rsidR="00BA639E" w:rsidRPr="00BA639E">
        <w:rPr>
          <w:szCs w:val="24"/>
        </w:rPr>
        <w:t>2019IRAQ18o</w:t>
      </w:r>
      <w:r w:rsidRPr="00BA639E">
        <w:rPr>
          <w:szCs w:val="24"/>
        </w:rPr>
        <w:t>” by the deadline listed above.</w:t>
      </w:r>
    </w:p>
    <w:p w14:paraId="26447CB1" w14:textId="77777777" w:rsidR="00D53335" w:rsidRPr="00BA639E" w:rsidRDefault="00D53335" w:rsidP="00786FFB">
      <w:pPr>
        <w:jc w:val="both"/>
        <w:rPr>
          <w:b/>
          <w:szCs w:val="24"/>
        </w:rPr>
      </w:pPr>
    </w:p>
    <w:p w14:paraId="7A102F7A" w14:textId="1F44AC0D" w:rsidR="00531098" w:rsidRPr="00BA639E" w:rsidRDefault="00531098" w:rsidP="00786FFB">
      <w:pPr>
        <w:jc w:val="both"/>
        <w:rPr>
          <w:b/>
          <w:szCs w:val="24"/>
        </w:rPr>
      </w:pPr>
      <w:r w:rsidRPr="00BA639E">
        <w:rPr>
          <w:b/>
          <w:szCs w:val="24"/>
        </w:rPr>
        <w:t>IRI Obligations</w:t>
      </w:r>
    </w:p>
    <w:p w14:paraId="26A5C94E" w14:textId="539C1197" w:rsidR="00531098" w:rsidRPr="00BA639E" w:rsidRDefault="00531098" w:rsidP="00531098">
      <w:pPr>
        <w:jc w:val="both"/>
        <w:rPr>
          <w:szCs w:val="24"/>
        </w:rPr>
      </w:pPr>
      <w:r w:rsidRPr="00BA639E">
        <w:rPr>
          <w:szCs w:val="24"/>
        </w:rPr>
        <w:t xml:space="preserve">Issuance of this </w:t>
      </w:r>
      <w:r w:rsidR="006F5826" w:rsidRPr="00BA639E">
        <w:rPr>
          <w:szCs w:val="24"/>
        </w:rPr>
        <w:t>IFB</w:t>
      </w:r>
      <w:r w:rsidRPr="00BA639E">
        <w:rPr>
          <w:szCs w:val="24"/>
        </w:rPr>
        <w:t xml:space="preserve"> does not constitute and award commitment on the part of IRI, nor does it commit IRI to pay for costs incurred in the preparation and submission of a quotation. </w:t>
      </w:r>
    </w:p>
    <w:p w14:paraId="4A2C587D" w14:textId="77777777" w:rsidR="00531098" w:rsidRPr="00BA639E" w:rsidRDefault="00531098" w:rsidP="00531098">
      <w:pPr>
        <w:jc w:val="both"/>
        <w:rPr>
          <w:szCs w:val="24"/>
        </w:rPr>
      </w:pPr>
    </w:p>
    <w:p w14:paraId="2CF3A10B" w14:textId="77777777" w:rsidR="00055E51" w:rsidRPr="00BA639E" w:rsidRDefault="00055E51" w:rsidP="00055E51">
      <w:pPr>
        <w:pStyle w:val="NormalWeb"/>
        <w:spacing w:before="0" w:beforeAutospacing="0" w:after="0" w:afterAutospacing="0"/>
        <w:rPr>
          <w:b/>
        </w:rPr>
      </w:pPr>
      <w:r w:rsidRPr="00BA639E">
        <w:rPr>
          <w:b/>
        </w:rPr>
        <w:t xml:space="preserve">Notice Listing Contract Clauses Incorporated by Reference </w:t>
      </w:r>
    </w:p>
    <w:p w14:paraId="4DE1C1D6" w14:textId="33F967F6" w:rsidR="004E51A4" w:rsidRPr="00BA639E" w:rsidRDefault="007245A0" w:rsidP="00D53335">
      <w:pPr>
        <w:pStyle w:val="NormalWeb"/>
        <w:spacing w:before="0" w:beforeAutospacing="0" w:after="0" w:afterAutospacing="0"/>
        <w:jc w:val="both"/>
      </w:pPr>
      <w:r w:rsidRPr="00BA639E">
        <w:t xml:space="preserve">IRI is required to make the </w:t>
      </w:r>
      <w:r w:rsidR="00055E51" w:rsidRPr="00BA639E">
        <w:t>contractor subject to the clau</w:t>
      </w:r>
      <w:r w:rsidRPr="00BA639E">
        <w:t xml:space="preserve">ses of the prime award. This </w:t>
      </w:r>
      <w:r w:rsidR="00055E51" w:rsidRPr="00BA639E">
        <w:t>contract incorporates one or more clauses by reference, with the same force and effect as if they were given in full te</w:t>
      </w:r>
      <w:r w:rsidRPr="00BA639E">
        <w:t xml:space="preserve">xt. Where “flow-down” to the </w:t>
      </w:r>
      <w:r w:rsidR="00055E51" w:rsidRPr="00BA639E">
        <w:t>contractor is appropriate and applicable, references to “USAID</w:t>
      </w:r>
      <w:r w:rsidR="006F5826" w:rsidRPr="00BA639E">
        <w:t>” or ”Department of State</w:t>
      </w:r>
      <w:r w:rsidR="00055E51" w:rsidRPr="00BA639E">
        <w:t>” shall be interpreted to mean “IRI”, “Recipient” to mean “Contractor”, and “Subrecipient” to mean “lower-tier subrecipients”. Included by reference are 2 C</w:t>
      </w:r>
      <w:r w:rsidR="006F5826" w:rsidRPr="00BA639E">
        <w:t>.</w:t>
      </w:r>
      <w:r w:rsidR="00055E51" w:rsidRPr="00BA639E">
        <w:t>F</w:t>
      </w:r>
      <w:r w:rsidR="006F5826" w:rsidRPr="00BA639E">
        <w:t>.</w:t>
      </w:r>
      <w:r w:rsidR="00055E51" w:rsidRPr="00BA639E">
        <w:t>R</w:t>
      </w:r>
      <w:r w:rsidR="006F5826" w:rsidRPr="00BA639E">
        <w:t>.</w:t>
      </w:r>
      <w:r w:rsidR="00055E51" w:rsidRPr="00BA639E">
        <w:t xml:space="preserve"> 200 and USAID Standard Provisions for Non-US</w:t>
      </w:r>
      <w:r w:rsidR="006F5826" w:rsidRPr="00BA639E">
        <w:t xml:space="preserve"> Non-governmental Organizations/</w:t>
      </w:r>
      <w:r w:rsidR="00055E51" w:rsidRPr="00BA639E">
        <w:t>US Department of Stat</w:t>
      </w:r>
      <w:r w:rsidR="006F5826" w:rsidRPr="00BA639E">
        <w:t>e Standard Terms and Conditions</w:t>
      </w:r>
      <w:r w:rsidR="00055E51" w:rsidRPr="00BA639E">
        <w:t xml:space="preserve">. </w:t>
      </w:r>
    </w:p>
    <w:p w14:paraId="033454A5" w14:textId="77777777" w:rsidR="001F21F1" w:rsidRPr="00BA639E" w:rsidRDefault="001F21F1" w:rsidP="003C11F0">
      <w:pPr>
        <w:jc w:val="both"/>
        <w:rPr>
          <w:szCs w:val="24"/>
        </w:rPr>
      </w:pPr>
    </w:p>
    <w:p w14:paraId="09A00115" w14:textId="77777777" w:rsidR="001F21F1" w:rsidRPr="00BA639E" w:rsidRDefault="001F21F1" w:rsidP="001F21F1">
      <w:pPr>
        <w:ind w:left="720"/>
        <w:jc w:val="both"/>
        <w:rPr>
          <w:szCs w:val="24"/>
        </w:rPr>
      </w:pPr>
    </w:p>
    <w:p w14:paraId="25EDB783" w14:textId="3D186EFB" w:rsidR="001F21F1" w:rsidRPr="00BA639E" w:rsidRDefault="001F21F1" w:rsidP="001F21F1">
      <w:pPr>
        <w:jc w:val="both"/>
        <w:rPr>
          <w:szCs w:val="24"/>
        </w:rPr>
      </w:pPr>
    </w:p>
    <w:sectPr w:rsidR="001F21F1" w:rsidRPr="00BA639E" w:rsidSect="00647546">
      <w:footerReference w:type="first" r:id="rId15"/>
      <w:pgSz w:w="12240" w:h="15840" w:code="1"/>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70D4B" w14:textId="77777777" w:rsidR="00AB66A5" w:rsidRDefault="00AB66A5">
      <w:r>
        <w:separator/>
      </w:r>
    </w:p>
  </w:endnote>
  <w:endnote w:type="continuationSeparator" w:id="0">
    <w:p w14:paraId="7EE3B707" w14:textId="77777777" w:rsidR="00AB66A5" w:rsidRDefault="00AB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7F00C" w14:textId="77777777" w:rsidR="007F459A" w:rsidRDefault="00860E1C" w:rsidP="00860E1C">
    <w:pPr>
      <w:pStyle w:val="Footer"/>
      <w:jc w:val="center"/>
    </w:pPr>
    <w:r>
      <w:rPr>
        <w:rFonts w:ascii="Garamond" w:hAnsi="Garamond"/>
        <w:b/>
        <w:i/>
        <w:color w:val="990000"/>
        <w:sz w:val="20"/>
      </w:rPr>
      <w:t>A</w:t>
    </w:r>
    <w:r w:rsidRPr="00DF25C6">
      <w:rPr>
        <w:rFonts w:ascii="Garamond" w:hAnsi="Garamond"/>
        <w:b/>
        <w:i/>
        <w:color w:val="990000"/>
        <w:sz w:val="20"/>
      </w:rPr>
      <w:t xml:space="preserve"> nonprofit organization dedicated to advancing democracy worldwide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2E82F" w14:textId="77777777" w:rsidR="00AB66A5" w:rsidRDefault="00AB66A5">
      <w:r>
        <w:separator/>
      </w:r>
    </w:p>
  </w:footnote>
  <w:footnote w:type="continuationSeparator" w:id="0">
    <w:p w14:paraId="0D03B0FE" w14:textId="77777777" w:rsidR="00AB66A5" w:rsidRDefault="00AB66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849A8"/>
    <w:multiLevelType w:val="hybridMultilevel"/>
    <w:tmpl w:val="E7429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D207BE"/>
    <w:multiLevelType w:val="hybridMultilevel"/>
    <w:tmpl w:val="9B382EC8"/>
    <w:lvl w:ilvl="0" w:tplc="3CE816AA">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4DA67E5"/>
    <w:multiLevelType w:val="hybridMultilevel"/>
    <w:tmpl w:val="5B121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8B79D7"/>
    <w:multiLevelType w:val="hybridMultilevel"/>
    <w:tmpl w:val="030A0C1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4A2"/>
    <w:rsid w:val="00014E36"/>
    <w:rsid w:val="00041DA7"/>
    <w:rsid w:val="00055E51"/>
    <w:rsid w:val="000821E7"/>
    <w:rsid w:val="000967A1"/>
    <w:rsid w:val="000D36A4"/>
    <w:rsid w:val="000D7042"/>
    <w:rsid w:val="000E3805"/>
    <w:rsid w:val="00114BA0"/>
    <w:rsid w:val="001211D2"/>
    <w:rsid w:val="00130E8B"/>
    <w:rsid w:val="0013626F"/>
    <w:rsid w:val="0014020D"/>
    <w:rsid w:val="00155F85"/>
    <w:rsid w:val="0018779F"/>
    <w:rsid w:val="001B3E2A"/>
    <w:rsid w:val="001D2202"/>
    <w:rsid w:val="001E4E13"/>
    <w:rsid w:val="001F21F1"/>
    <w:rsid w:val="002110E2"/>
    <w:rsid w:val="00215732"/>
    <w:rsid w:val="002157DA"/>
    <w:rsid w:val="00221520"/>
    <w:rsid w:val="00241591"/>
    <w:rsid w:val="00246061"/>
    <w:rsid w:val="00252297"/>
    <w:rsid w:val="002533DC"/>
    <w:rsid w:val="00273FF7"/>
    <w:rsid w:val="002A141A"/>
    <w:rsid w:val="002A2073"/>
    <w:rsid w:val="002C2358"/>
    <w:rsid w:val="002F0316"/>
    <w:rsid w:val="002F3355"/>
    <w:rsid w:val="002F6DFD"/>
    <w:rsid w:val="0030672D"/>
    <w:rsid w:val="00333770"/>
    <w:rsid w:val="00336644"/>
    <w:rsid w:val="0034123C"/>
    <w:rsid w:val="00344E66"/>
    <w:rsid w:val="00354D5B"/>
    <w:rsid w:val="00365666"/>
    <w:rsid w:val="003A473A"/>
    <w:rsid w:val="003B7172"/>
    <w:rsid w:val="003C11F0"/>
    <w:rsid w:val="003E6E38"/>
    <w:rsid w:val="00415B96"/>
    <w:rsid w:val="00417174"/>
    <w:rsid w:val="00423B8B"/>
    <w:rsid w:val="0043233E"/>
    <w:rsid w:val="00446429"/>
    <w:rsid w:val="004509BF"/>
    <w:rsid w:val="00474A9C"/>
    <w:rsid w:val="0049737B"/>
    <w:rsid w:val="004A5FCF"/>
    <w:rsid w:val="004E51A4"/>
    <w:rsid w:val="004F03FF"/>
    <w:rsid w:val="004F3165"/>
    <w:rsid w:val="005051C9"/>
    <w:rsid w:val="00514FD1"/>
    <w:rsid w:val="00515CF6"/>
    <w:rsid w:val="005218CF"/>
    <w:rsid w:val="00522551"/>
    <w:rsid w:val="00524AE0"/>
    <w:rsid w:val="00531098"/>
    <w:rsid w:val="00532958"/>
    <w:rsid w:val="00532DCF"/>
    <w:rsid w:val="0055390F"/>
    <w:rsid w:val="00576184"/>
    <w:rsid w:val="00585353"/>
    <w:rsid w:val="00592B67"/>
    <w:rsid w:val="005B302B"/>
    <w:rsid w:val="005D12FC"/>
    <w:rsid w:val="005D2137"/>
    <w:rsid w:val="005D31B5"/>
    <w:rsid w:val="005E2957"/>
    <w:rsid w:val="005F7DD7"/>
    <w:rsid w:val="00612C26"/>
    <w:rsid w:val="006166BA"/>
    <w:rsid w:val="0064309F"/>
    <w:rsid w:val="00647546"/>
    <w:rsid w:val="006576AD"/>
    <w:rsid w:val="00660C8C"/>
    <w:rsid w:val="006613A2"/>
    <w:rsid w:val="00674AF1"/>
    <w:rsid w:val="0069485B"/>
    <w:rsid w:val="006A181E"/>
    <w:rsid w:val="006B3CF7"/>
    <w:rsid w:val="006C08A7"/>
    <w:rsid w:val="006C671C"/>
    <w:rsid w:val="006D54A2"/>
    <w:rsid w:val="006F3A0D"/>
    <w:rsid w:val="006F5826"/>
    <w:rsid w:val="006F6DB6"/>
    <w:rsid w:val="007245A0"/>
    <w:rsid w:val="00743C77"/>
    <w:rsid w:val="007476B9"/>
    <w:rsid w:val="007627E7"/>
    <w:rsid w:val="00773013"/>
    <w:rsid w:val="00784B56"/>
    <w:rsid w:val="00786FFB"/>
    <w:rsid w:val="007941D2"/>
    <w:rsid w:val="007A0E70"/>
    <w:rsid w:val="007A3A31"/>
    <w:rsid w:val="007A3C81"/>
    <w:rsid w:val="007C6681"/>
    <w:rsid w:val="007D65F2"/>
    <w:rsid w:val="007D7BAA"/>
    <w:rsid w:val="007F02CB"/>
    <w:rsid w:val="007F459A"/>
    <w:rsid w:val="008038D7"/>
    <w:rsid w:val="008216B2"/>
    <w:rsid w:val="008262E9"/>
    <w:rsid w:val="008276CB"/>
    <w:rsid w:val="00845739"/>
    <w:rsid w:val="00860E1C"/>
    <w:rsid w:val="0087773D"/>
    <w:rsid w:val="008875D6"/>
    <w:rsid w:val="008A36CA"/>
    <w:rsid w:val="008A5643"/>
    <w:rsid w:val="008F5EA2"/>
    <w:rsid w:val="008F6B33"/>
    <w:rsid w:val="0090465E"/>
    <w:rsid w:val="00915920"/>
    <w:rsid w:val="00917FA5"/>
    <w:rsid w:val="00917FDC"/>
    <w:rsid w:val="009321D1"/>
    <w:rsid w:val="009779FE"/>
    <w:rsid w:val="0098141F"/>
    <w:rsid w:val="009B005E"/>
    <w:rsid w:val="009B1724"/>
    <w:rsid w:val="009B72DA"/>
    <w:rsid w:val="009D2B87"/>
    <w:rsid w:val="009F69A5"/>
    <w:rsid w:val="00A00EC9"/>
    <w:rsid w:val="00A105EC"/>
    <w:rsid w:val="00A26CE2"/>
    <w:rsid w:val="00A70999"/>
    <w:rsid w:val="00A7404D"/>
    <w:rsid w:val="00A763A7"/>
    <w:rsid w:val="00A76EC7"/>
    <w:rsid w:val="00A77916"/>
    <w:rsid w:val="00A83EC1"/>
    <w:rsid w:val="00A8694A"/>
    <w:rsid w:val="00A919F5"/>
    <w:rsid w:val="00A957D0"/>
    <w:rsid w:val="00AA0BDE"/>
    <w:rsid w:val="00AA6D87"/>
    <w:rsid w:val="00AB66A5"/>
    <w:rsid w:val="00AD24A8"/>
    <w:rsid w:val="00AF5144"/>
    <w:rsid w:val="00B03271"/>
    <w:rsid w:val="00B06DD1"/>
    <w:rsid w:val="00B120B4"/>
    <w:rsid w:val="00B222DF"/>
    <w:rsid w:val="00B61E4E"/>
    <w:rsid w:val="00B640EF"/>
    <w:rsid w:val="00BA639E"/>
    <w:rsid w:val="00BA676B"/>
    <w:rsid w:val="00BB69D5"/>
    <w:rsid w:val="00BC69B5"/>
    <w:rsid w:val="00BF0080"/>
    <w:rsid w:val="00C145F5"/>
    <w:rsid w:val="00C27108"/>
    <w:rsid w:val="00C412E4"/>
    <w:rsid w:val="00C42389"/>
    <w:rsid w:val="00C61B09"/>
    <w:rsid w:val="00C84FFF"/>
    <w:rsid w:val="00CA2EBB"/>
    <w:rsid w:val="00CA50E1"/>
    <w:rsid w:val="00CB7793"/>
    <w:rsid w:val="00CC5328"/>
    <w:rsid w:val="00CC538B"/>
    <w:rsid w:val="00CC59C0"/>
    <w:rsid w:val="00CD5C59"/>
    <w:rsid w:val="00CE1B7C"/>
    <w:rsid w:val="00CF02D9"/>
    <w:rsid w:val="00CF3551"/>
    <w:rsid w:val="00D02C3B"/>
    <w:rsid w:val="00D04525"/>
    <w:rsid w:val="00D0700F"/>
    <w:rsid w:val="00D12E8E"/>
    <w:rsid w:val="00D20D48"/>
    <w:rsid w:val="00D25F65"/>
    <w:rsid w:val="00D305CB"/>
    <w:rsid w:val="00D53335"/>
    <w:rsid w:val="00DA0499"/>
    <w:rsid w:val="00DF20BE"/>
    <w:rsid w:val="00E15966"/>
    <w:rsid w:val="00E247B2"/>
    <w:rsid w:val="00E36B20"/>
    <w:rsid w:val="00E51EE8"/>
    <w:rsid w:val="00E610B4"/>
    <w:rsid w:val="00E63611"/>
    <w:rsid w:val="00E64547"/>
    <w:rsid w:val="00E965F4"/>
    <w:rsid w:val="00EA43C8"/>
    <w:rsid w:val="00ED3F1D"/>
    <w:rsid w:val="00ED7674"/>
    <w:rsid w:val="00EE463D"/>
    <w:rsid w:val="00F04F84"/>
    <w:rsid w:val="00F10735"/>
    <w:rsid w:val="00F37619"/>
    <w:rsid w:val="00F42241"/>
    <w:rsid w:val="00F44E71"/>
    <w:rsid w:val="00F71000"/>
    <w:rsid w:val="00F95181"/>
    <w:rsid w:val="00FA25BD"/>
    <w:rsid w:val="00FA2829"/>
    <w:rsid w:val="00FC6D20"/>
    <w:rsid w:val="00FD4E33"/>
    <w:rsid w:val="00FE03B5"/>
    <w:rsid w:val="00FE1F49"/>
    <w:rsid w:val="00FE3CCB"/>
    <w:rsid w:val="00FE4EFC"/>
    <w:rsid w:val="00FE541D"/>
    <w:rsid w:val="00FE7A6A"/>
    <w:rsid w:val="00FF09F4"/>
    <w:rsid w:val="10031BF2"/>
    <w:rsid w:val="668006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2CA13F"/>
  <w15:docId w15:val="{053BEAFE-D5FC-447C-AADE-8448F66BA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9F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C671C"/>
    <w:pPr>
      <w:jc w:val="center"/>
    </w:pPr>
    <w:rPr>
      <w:b/>
      <w:bCs/>
      <w:sz w:val="32"/>
    </w:rPr>
  </w:style>
  <w:style w:type="paragraph" w:styleId="BalloonText">
    <w:name w:val="Balloon Text"/>
    <w:basedOn w:val="Normal"/>
    <w:semiHidden/>
    <w:rsid w:val="003A473A"/>
    <w:rPr>
      <w:rFonts w:ascii="Tahoma" w:hAnsi="Tahoma" w:cs="Tahoma"/>
      <w:sz w:val="16"/>
      <w:szCs w:val="16"/>
    </w:rPr>
  </w:style>
  <w:style w:type="paragraph" w:styleId="Salutation">
    <w:name w:val="Salutation"/>
    <w:basedOn w:val="Normal"/>
    <w:next w:val="Normal"/>
    <w:rsid w:val="00BA676B"/>
    <w:pPr>
      <w:spacing w:before="220" w:after="220" w:line="220" w:lineRule="atLeast"/>
    </w:pPr>
    <w:rPr>
      <w:rFonts w:ascii="Arial" w:hAnsi="Arial"/>
      <w:spacing w:val="-5"/>
      <w:sz w:val="20"/>
    </w:rPr>
  </w:style>
  <w:style w:type="paragraph" w:styleId="BodyText">
    <w:name w:val="Body Text"/>
    <w:basedOn w:val="Normal"/>
    <w:rsid w:val="00BA676B"/>
    <w:pPr>
      <w:spacing w:after="220" w:line="220" w:lineRule="atLeast"/>
      <w:jc w:val="both"/>
    </w:pPr>
    <w:rPr>
      <w:rFonts w:ascii="Arial" w:hAnsi="Arial"/>
      <w:spacing w:val="-5"/>
      <w:sz w:val="20"/>
    </w:rPr>
  </w:style>
  <w:style w:type="paragraph" w:styleId="Closing">
    <w:name w:val="Closing"/>
    <w:basedOn w:val="Normal"/>
    <w:next w:val="Signature"/>
    <w:rsid w:val="00BA676B"/>
    <w:pPr>
      <w:keepNext/>
      <w:spacing w:after="60" w:line="220" w:lineRule="atLeast"/>
      <w:jc w:val="both"/>
    </w:pPr>
    <w:rPr>
      <w:rFonts w:ascii="Arial" w:hAnsi="Arial"/>
      <w:spacing w:val="-5"/>
      <w:sz w:val="20"/>
    </w:rPr>
  </w:style>
  <w:style w:type="paragraph" w:styleId="Signature">
    <w:name w:val="Signature"/>
    <w:basedOn w:val="Normal"/>
    <w:next w:val="SignatureJobTitle"/>
    <w:rsid w:val="00BA676B"/>
    <w:pPr>
      <w:keepNext/>
      <w:spacing w:before="880" w:line="220" w:lineRule="atLeast"/>
    </w:pPr>
    <w:rPr>
      <w:rFonts w:ascii="Arial" w:hAnsi="Arial"/>
      <w:spacing w:val="-5"/>
      <w:sz w:val="20"/>
    </w:rPr>
  </w:style>
  <w:style w:type="paragraph" w:customStyle="1" w:styleId="CompanyName">
    <w:name w:val="Company Name"/>
    <w:basedOn w:val="Normal"/>
    <w:rsid w:val="00BA676B"/>
    <w:pPr>
      <w:framePr w:w="3845" w:h="1584" w:hSpace="187" w:vSpace="187" w:wrap="notBeside" w:vAnchor="page" w:hAnchor="margin" w:y="894" w:anchorLock="1"/>
      <w:spacing w:line="280" w:lineRule="atLeast"/>
      <w:jc w:val="both"/>
    </w:pPr>
    <w:rPr>
      <w:rFonts w:ascii="Arial Black" w:hAnsi="Arial Black"/>
      <w:spacing w:val="-25"/>
      <w:sz w:val="32"/>
    </w:rPr>
  </w:style>
  <w:style w:type="paragraph" w:styleId="Date">
    <w:name w:val="Date"/>
    <w:basedOn w:val="Normal"/>
    <w:next w:val="InsideAddressName"/>
    <w:rsid w:val="00BA676B"/>
    <w:pPr>
      <w:spacing w:after="220" w:line="220" w:lineRule="atLeast"/>
      <w:jc w:val="both"/>
    </w:pPr>
    <w:rPr>
      <w:rFonts w:ascii="Arial" w:hAnsi="Arial"/>
      <w:spacing w:val="-5"/>
      <w:sz w:val="20"/>
    </w:rPr>
  </w:style>
  <w:style w:type="paragraph" w:customStyle="1" w:styleId="InsideAddressName">
    <w:name w:val="Inside Address Name"/>
    <w:basedOn w:val="Normal"/>
    <w:next w:val="Normal"/>
    <w:rsid w:val="00BA676B"/>
    <w:pPr>
      <w:spacing w:before="220" w:line="220" w:lineRule="atLeast"/>
      <w:jc w:val="both"/>
    </w:pPr>
    <w:rPr>
      <w:rFonts w:ascii="Arial" w:hAnsi="Arial"/>
      <w:spacing w:val="-5"/>
      <w:sz w:val="20"/>
    </w:rPr>
  </w:style>
  <w:style w:type="paragraph" w:customStyle="1" w:styleId="ReturnAddress">
    <w:name w:val="Return Address"/>
    <w:basedOn w:val="Normal"/>
    <w:rsid w:val="00BA676B"/>
    <w:pPr>
      <w:keepLines/>
      <w:framePr w:w="4320" w:h="965" w:hSpace="187" w:vSpace="187" w:wrap="notBeside" w:vAnchor="page" w:hAnchor="margin" w:xAlign="right" w:y="966" w:anchorLock="1"/>
      <w:tabs>
        <w:tab w:val="left" w:pos="2160"/>
      </w:tabs>
      <w:spacing w:line="160" w:lineRule="atLeast"/>
    </w:pPr>
    <w:rPr>
      <w:rFonts w:ascii="Arial" w:hAnsi="Arial"/>
      <w:sz w:val="14"/>
    </w:rPr>
  </w:style>
  <w:style w:type="paragraph" w:customStyle="1" w:styleId="SignatureCompany">
    <w:name w:val="Signature Company"/>
    <w:basedOn w:val="Signature"/>
    <w:next w:val="Normal"/>
    <w:rsid w:val="00BA676B"/>
    <w:pPr>
      <w:spacing w:before="0"/>
    </w:pPr>
  </w:style>
  <w:style w:type="paragraph" w:customStyle="1" w:styleId="SignatureJobTitle">
    <w:name w:val="Signature Job Title"/>
    <w:basedOn w:val="Signature"/>
    <w:next w:val="SignatureCompany"/>
    <w:rsid w:val="00BA676B"/>
    <w:pPr>
      <w:spacing w:before="0"/>
    </w:pPr>
  </w:style>
  <w:style w:type="character" w:styleId="Hyperlink">
    <w:name w:val="Hyperlink"/>
    <w:rsid w:val="006F6DB6"/>
    <w:rPr>
      <w:color w:val="0000FF"/>
      <w:u w:val="single"/>
    </w:rPr>
  </w:style>
  <w:style w:type="paragraph" w:customStyle="1" w:styleId="Style0">
    <w:name w:val="Style0"/>
    <w:rsid w:val="00FA2829"/>
    <w:pPr>
      <w:autoSpaceDE w:val="0"/>
      <w:autoSpaceDN w:val="0"/>
      <w:adjustRightInd w:val="0"/>
    </w:pPr>
    <w:rPr>
      <w:rFonts w:ascii="Arial" w:hAnsi="Arial"/>
      <w:sz w:val="24"/>
      <w:szCs w:val="24"/>
    </w:rPr>
  </w:style>
  <w:style w:type="character" w:styleId="CommentReference">
    <w:name w:val="annotation reference"/>
    <w:semiHidden/>
    <w:rsid w:val="00FA2829"/>
    <w:rPr>
      <w:sz w:val="16"/>
      <w:szCs w:val="16"/>
    </w:rPr>
  </w:style>
  <w:style w:type="paragraph" w:styleId="CommentText">
    <w:name w:val="annotation text"/>
    <w:basedOn w:val="Normal"/>
    <w:link w:val="CommentTextChar"/>
    <w:semiHidden/>
    <w:rsid w:val="00FA2829"/>
    <w:rPr>
      <w:sz w:val="20"/>
    </w:rPr>
  </w:style>
  <w:style w:type="paragraph" w:styleId="CommentSubject">
    <w:name w:val="annotation subject"/>
    <w:basedOn w:val="CommentText"/>
    <w:next w:val="CommentText"/>
    <w:semiHidden/>
    <w:rsid w:val="00FA2829"/>
    <w:rPr>
      <w:b/>
      <w:bCs/>
    </w:rPr>
  </w:style>
  <w:style w:type="paragraph" w:customStyle="1" w:styleId="Level1">
    <w:name w:val="Level 1"/>
    <w:basedOn w:val="Normal"/>
    <w:rsid w:val="008A5643"/>
    <w:pPr>
      <w:widowControl w:val="0"/>
      <w:autoSpaceDE w:val="0"/>
      <w:autoSpaceDN w:val="0"/>
      <w:adjustRightInd w:val="0"/>
    </w:pPr>
    <w:rPr>
      <w:rFonts w:ascii="Baskerville Old Face" w:hAnsi="Baskerville Old Face"/>
      <w:sz w:val="20"/>
    </w:rPr>
  </w:style>
  <w:style w:type="paragraph" w:styleId="Header">
    <w:name w:val="header"/>
    <w:basedOn w:val="Normal"/>
    <w:rsid w:val="00CC5328"/>
    <w:pPr>
      <w:tabs>
        <w:tab w:val="center" w:pos="4320"/>
        <w:tab w:val="right" w:pos="8640"/>
      </w:tabs>
    </w:pPr>
  </w:style>
  <w:style w:type="paragraph" w:styleId="Footer">
    <w:name w:val="footer"/>
    <w:basedOn w:val="Normal"/>
    <w:rsid w:val="00CC5328"/>
    <w:pPr>
      <w:tabs>
        <w:tab w:val="center" w:pos="4320"/>
        <w:tab w:val="right" w:pos="8640"/>
      </w:tabs>
    </w:pPr>
  </w:style>
  <w:style w:type="paragraph" w:customStyle="1" w:styleId="Default">
    <w:name w:val="Default"/>
    <w:rsid w:val="005B302B"/>
    <w:pPr>
      <w:autoSpaceDE w:val="0"/>
      <w:autoSpaceDN w:val="0"/>
      <w:adjustRightInd w:val="0"/>
    </w:pPr>
    <w:rPr>
      <w:rFonts w:ascii="Garamond" w:hAnsi="Garamond" w:cs="Garamond"/>
      <w:color w:val="000000"/>
      <w:sz w:val="24"/>
      <w:szCs w:val="24"/>
    </w:rPr>
  </w:style>
  <w:style w:type="table" w:styleId="TableGrid">
    <w:name w:val="Table Grid"/>
    <w:basedOn w:val="TableNormal"/>
    <w:uiPriority w:val="59"/>
    <w:rsid w:val="00474A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75D6"/>
    <w:pPr>
      <w:ind w:left="720"/>
      <w:contextualSpacing/>
    </w:pPr>
  </w:style>
  <w:style w:type="paragraph" w:styleId="NormalWeb">
    <w:name w:val="Normal (Web)"/>
    <w:basedOn w:val="Normal"/>
    <w:uiPriority w:val="99"/>
    <w:unhideWhenUsed/>
    <w:rsid w:val="00B61E4E"/>
    <w:pPr>
      <w:spacing w:before="100" w:beforeAutospacing="1" w:after="100" w:afterAutospacing="1"/>
    </w:pPr>
    <w:rPr>
      <w:szCs w:val="24"/>
    </w:rPr>
  </w:style>
  <w:style w:type="character" w:customStyle="1" w:styleId="TitleChar">
    <w:name w:val="Title Char"/>
    <w:basedOn w:val="DefaultParagraphFont"/>
    <w:link w:val="Title"/>
    <w:rsid w:val="00CC59C0"/>
    <w:rPr>
      <w:b/>
      <w:bCs/>
      <w:sz w:val="32"/>
    </w:rPr>
  </w:style>
  <w:style w:type="character" w:customStyle="1" w:styleId="CommentTextChar">
    <w:name w:val="Comment Text Char"/>
    <w:basedOn w:val="DefaultParagraphFont"/>
    <w:link w:val="CommentText"/>
    <w:semiHidden/>
    <w:rsid w:val="007627E7"/>
  </w:style>
  <w:style w:type="character" w:customStyle="1" w:styleId="eop">
    <w:name w:val="eop"/>
    <w:basedOn w:val="DefaultParagraphFont"/>
    <w:rsid w:val="00C145F5"/>
  </w:style>
  <w:style w:type="character" w:customStyle="1" w:styleId="normaltextrun">
    <w:name w:val="normaltextrun"/>
    <w:basedOn w:val="DefaultParagraphFont"/>
    <w:rsid w:val="00C145F5"/>
  </w:style>
  <w:style w:type="paragraph" w:customStyle="1" w:styleId="paragraph">
    <w:name w:val="paragraph"/>
    <w:basedOn w:val="Normal"/>
    <w:rsid w:val="00C145F5"/>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01">
      <w:bodyDiv w:val="1"/>
      <w:marLeft w:val="0"/>
      <w:marRight w:val="0"/>
      <w:marTop w:val="0"/>
      <w:marBottom w:val="0"/>
      <w:divBdr>
        <w:top w:val="none" w:sz="0" w:space="0" w:color="auto"/>
        <w:left w:val="none" w:sz="0" w:space="0" w:color="auto"/>
        <w:bottom w:val="none" w:sz="0" w:space="0" w:color="auto"/>
        <w:right w:val="none" w:sz="0" w:space="0" w:color="auto"/>
      </w:divBdr>
    </w:div>
    <w:div w:id="467402921">
      <w:bodyDiv w:val="1"/>
      <w:marLeft w:val="0"/>
      <w:marRight w:val="0"/>
      <w:marTop w:val="0"/>
      <w:marBottom w:val="0"/>
      <w:divBdr>
        <w:top w:val="none" w:sz="0" w:space="0" w:color="auto"/>
        <w:left w:val="none" w:sz="0" w:space="0" w:color="auto"/>
        <w:bottom w:val="none" w:sz="0" w:space="0" w:color="auto"/>
        <w:right w:val="none" w:sz="0" w:space="0" w:color="auto"/>
      </w:divBdr>
    </w:div>
    <w:div w:id="488978871">
      <w:bodyDiv w:val="1"/>
      <w:marLeft w:val="0"/>
      <w:marRight w:val="0"/>
      <w:marTop w:val="0"/>
      <w:marBottom w:val="0"/>
      <w:divBdr>
        <w:top w:val="none" w:sz="0" w:space="0" w:color="auto"/>
        <w:left w:val="none" w:sz="0" w:space="0" w:color="auto"/>
        <w:bottom w:val="none" w:sz="0" w:space="0" w:color="auto"/>
        <w:right w:val="none" w:sz="0" w:space="0" w:color="auto"/>
      </w:divBdr>
    </w:div>
    <w:div w:id="611668193">
      <w:bodyDiv w:val="1"/>
      <w:marLeft w:val="0"/>
      <w:marRight w:val="0"/>
      <w:marTop w:val="0"/>
      <w:marBottom w:val="0"/>
      <w:divBdr>
        <w:top w:val="none" w:sz="0" w:space="0" w:color="auto"/>
        <w:left w:val="none" w:sz="0" w:space="0" w:color="auto"/>
        <w:bottom w:val="none" w:sz="0" w:space="0" w:color="auto"/>
        <w:right w:val="none" w:sz="0" w:space="0" w:color="auto"/>
      </w:divBdr>
    </w:div>
    <w:div w:id="1534343769">
      <w:bodyDiv w:val="1"/>
      <w:marLeft w:val="0"/>
      <w:marRight w:val="0"/>
      <w:marTop w:val="0"/>
      <w:marBottom w:val="0"/>
      <w:divBdr>
        <w:top w:val="none" w:sz="0" w:space="0" w:color="auto"/>
        <w:left w:val="none" w:sz="0" w:space="0" w:color="auto"/>
        <w:bottom w:val="none" w:sz="0" w:space="0" w:color="auto"/>
        <w:right w:val="none" w:sz="0" w:space="0" w:color="auto"/>
      </w:divBdr>
    </w:div>
    <w:div w:id="1641689984">
      <w:bodyDiv w:val="1"/>
      <w:marLeft w:val="0"/>
      <w:marRight w:val="0"/>
      <w:marTop w:val="0"/>
      <w:marBottom w:val="0"/>
      <w:divBdr>
        <w:top w:val="none" w:sz="0" w:space="0" w:color="auto"/>
        <w:left w:val="none" w:sz="0" w:space="0" w:color="auto"/>
        <w:bottom w:val="none" w:sz="0" w:space="0" w:color="auto"/>
        <w:right w:val="none" w:sz="0" w:space="0" w:color="auto"/>
      </w:divBdr>
    </w:div>
    <w:div w:id="1676881567">
      <w:bodyDiv w:val="1"/>
      <w:marLeft w:val="30"/>
      <w:marRight w:val="0"/>
      <w:marTop w:val="3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raqbids@iri.or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raqbids@ir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DEBAD22239E8478672F05AF53FE24E" ma:contentTypeVersion="48" ma:contentTypeDescription="Create a new document." ma:contentTypeScope="" ma:versionID="b9d7fd29ce8dd61f0b43c820dbb86857">
  <xsd:schema xmlns:xsd="http://www.w3.org/2001/XMLSchema" xmlns:xs="http://www.w3.org/2001/XMLSchema" xmlns:p="http://schemas.microsoft.com/office/2006/metadata/properties" xmlns:ns1="http://schemas.microsoft.com/sharepoint/v3" xmlns:ns2="62c427e0-f44d-4fbc-b40b-4f908ae7f04e" xmlns:ns3="ba9f816a-4cd5-4538-88e5-d014678eebff" xmlns:ns4="439362f3-49c5-4fef-8016-880a053c343a" targetNamespace="http://schemas.microsoft.com/office/2006/metadata/properties" ma:root="true" ma:fieldsID="b8d5eba822e17a6d74a27b77f8e935f0" ns1:_="" ns2:_="" ns3:_="" ns4:_="">
    <xsd:import namespace="http://schemas.microsoft.com/sharepoint/v3"/>
    <xsd:import namespace="62c427e0-f44d-4fbc-b40b-4f908ae7f04e"/>
    <xsd:import namespace="ba9f816a-4cd5-4538-88e5-d014678eebff"/>
    <xsd:import namespace="439362f3-49c5-4fef-8016-880a053c343a"/>
    <xsd:element name="properties">
      <xsd:complexType>
        <xsd:sequence>
          <xsd:element name="documentManagement">
            <xsd:complexType>
              <xsd:all>
                <xsd:element ref="ns2:_dlc_DocId" minOccurs="0"/>
                <xsd:element ref="ns2:_dlc_DocIdUrl" minOccurs="0"/>
                <xsd:element ref="ns2:_dlc_DocIdPersistId" minOccurs="0"/>
                <xsd:element ref="ns1:RatingCount" minOccurs="0"/>
                <xsd:element ref="ns1:LikesCount" minOccurs="0"/>
                <xsd:element ref="ns1:BillingInformation" minOccurs="0"/>
                <xsd:element ref="ns2:TaxKeywordTaxHTField" minOccurs="0"/>
                <xsd:element ref="ns3:TaxCatchAll" minOccurs="0"/>
                <xsd:element ref="ns2:SharedWithUsers" minOccurs="0"/>
                <xsd:element ref="ns2:SharedWithDetails" minOccurs="0"/>
                <xsd:element ref="ns2:LastSharedByUser" minOccurs="0"/>
                <xsd:element ref="ns2: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atingCount" ma:index="11" nillable="true" ma:displayName="Number of Ratings" ma:decimals="0" ma:description="Number of ratings submitted" ma:internalName="RatingCount" ma:readOnly="true">
      <xsd:simpleType>
        <xsd:restriction base="dms:Number"/>
      </xsd:simpleType>
    </xsd:element>
    <xsd:element name="LikesCount" ma:index="12" nillable="true" ma:displayName="Number of Likes" ma:internalName="LikesCount">
      <xsd:simpleType>
        <xsd:restriction base="dms:Unknown"/>
      </xsd:simpleType>
    </xsd:element>
    <xsd:element name="BillingInformation" ma:index="14" nillable="true" ma:displayName="Billing Information" ma:internalName="BillingInformation">
      <xsd:simpleType>
        <xsd:restriction base="dms:Text"/>
      </xsd:simpleType>
    </xsd:element>
    <xsd:element name="_ip_UnifiedCompliancePolicyProperties" ma:index="21" nillable="true" ma:displayName="Unified Compliance Policy Properties" ma:description="" ma:hidden="true" ma:internalName="_ip_UnifiedCompliancePolicyProperties">
      <xsd:simpleType>
        <xsd:restriction base="dms:Note"/>
      </xsd:simpleType>
    </xsd:element>
    <xsd:element name="_ip_UnifiedCompliancePolicyUIAction" ma:index="2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c427e0-f44d-4fbc-b40b-4f908ae7f04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KeywordTaxHTField" ma:index="15" nillable="true" ma:taxonomy="true" ma:internalName="TaxKeywordTaxHTField" ma:taxonomyFieldName="TaxKeyword" ma:displayName="Enterprise Keywords" ma:fieldId="{23f27201-bee3-471e-b2e7-b64fd8b7ca38}" ma:taxonomyMulti="true" ma:sspId="cb2151eb-0ef7-4a28-9953-d8a53ac07058" ma:termSetId="00000000-0000-0000-0000-000000000000" ma:anchorId="00000000-0000-0000-0000-000000000000" ma:open="true" ma:isKeyword="true">
      <xsd:complexType>
        <xsd:sequence>
          <xsd:element ref="pc:Terms" minOccurs="0" maxOccurs="1"/>
        </xsd:sequence>
      </xsd:complexType>
    </xsd:element>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description="" ma:internalName="SharedWithDetails" ma:readOnly="true">
      <xsd:simpleType>
        <xsd:restriction base="dms:Note">
          <xsd:maxLength value="255"/>
        </xsd:restriction>
      </xsd:simpleType>
    </xsd:element>
    <xsd:element name="LastSharedByUser" ma:index="19" nillable="true" ma:displayName="Last Shared By User" ma:description="" ma:internalName="LastSharedByUser" ma:readOnly="true">
      <xsd:simpleType>
        <xsd:restriction base="dms:Note">
          <xsd:maxLength value="255"/>
        </xsd:restriction>
      </xsd:simpleType>
    </xsd:element>
    <xsd:element name="LastSharedByTime" ma:index="20"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a9f816a-4cd5-4538-88e5-d014678eebf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cee86dc-cf44-48e2-a49d-570296be088f}" ma:internalName="TaxCatchAll" ma:showField="CatchAllData" ma:web="62c427e0-f44d-4fbc-b40b-4f908ae7f0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9362f3-49c5-4fef-8016-880a053c343a" elementFormDefault="qualified">
    <xsd:import namespace="http://schemas.microsoft.com/office/2006/documentManagement/types"/>
    <xsd:import namespace="http://schemas.microsoft.com/office/infopath/2007/PartnerControls"/>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description="" ma:hidden="true" ma:internalName="MediaServiceDateTaken" ma:readOnly="true">
      <xsd:simpleType>
        <xsd:restriction base="dms:Text"/>
      </xsd:simpleType>
    </xsd:element>
    <xsd:element name="MediaServiceAutoTags" ma:index="26" nillable="true" ma:displayName="MediaServiceAutoTags" ma:description="" ma:internalName="MediaServiceAutoTags" ma:readOnly="true">
      <xsd:simpleType>
        <xsd:restriction base="dms:Text"/>
      </xsd:simpleType>
    </xsd:element>
    <xsd:element name="MediaServiceLocation" ma:index="27" nillable="true" ma:displayName="MediaServiceLocation" ma:description="" ma:internalName="MediaServiceLocation" ma:readOnly="true">
      <xsd:simpleType>
        <xsd:restriction base="dms:Text"/>
      </xsd:simpleType>
    </xsd:element>
    <xsd:element name="MediaServiceOCR" ma:index="28" nillable="true" ma:displayName="MediaServiceOCR" ma:internalName="MediaServiceOCR" ma:readOnly="true">
      <xsd:simpleType>
        <xsd:restriction base="dms:Note">
          <xsd:maxLength value="255"/>
        </xsd:restriction>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62c427e0-f44d-4fbc-b40b-4f908ae7f04e">
      <UserInfo>
        <DisplayName>Halina Manno</DisplayName>
        <AccountId>24</AccountId>
        <AccountType/>
      </UserInfo>
    </SharedWithUsers>
    <_dlc_DocId xmlns="62c427e0-f44d-4fbc-b40b-4f908ae7f04e">54CQP27ZXH7H-415764127-30176</_dlc_DocId>
    <_dlc_DocIdUrl xmlns="62c427e0-f44d-4fbc-b40b-4f908ae7f04e">
      <Url>https://iriglobal.sharepoint.com/pa/mena/_layouts/15/DocIdRedir.aspx?ID=54CQP27ZXH7H-415764127-30176</Url>
      <Description>54CQP27ZXH7H-415764127-30176</Description>
    </_dlc_DocIdUrl>
    <LikesCount xmlns="http://schemas.microsoft.com/sharepoint/v3" xsi:nil="true"/>
    <_ip_UnifiedCompliancePolicyUIAction xmlns="http://schemas.microsoft.com/sharepoint/v3" xsi:nil="true"/>
    <BillingInformation xmlns="http://schemas.microsoft.com/sharepoint/v3" xsi:nil="true"/>
    <TaxKeywordTaxHTField xmlns="62c427e0-f44d-4fbc-b40b-4f908ae7f04e">
      <Terms xmlns="http://schemas.microsoft.com/office/infopath/2007/PartnerControls"/>
    </TaxKeywordTaxHTField>
    <_ip_UnifiedCompliancePolicyProperties xmlns="http://schemas.microsoft.com/sharepoint/v3" xsi:nil="true"/>
    <TaxCatchAll xmlns="ba9f816a-4cd5-4538-88e5-d014678eebf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216DF23-6857-432C-B2D6-230EA98581CF}">
  <ds:schemaRefs>
    <ds:schemaRef ds:uri="http://schemas.microsoft.com/office/2006/metadata/longProperties"/>
  </ds:schemaRefs>
</ds:datastoreItem>
</file>

<file path=customXml/itemProps2.xml><?xml version="1.0" encoding="utf-8"?>
<ds:datastoreItem xmlns:ds="http://schemas.openxmlformats.org/officeDocument/2006/customXml" ds:itemID="{C3220A23-0292-4EEA-A692-094F5A867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2c427e0-f44d-4fbc-b40b-4f908ae7f04e"/>
    <ds:schemaRef ds:uri="ba9f816a-4cd5-4538-88e5-d014678eebff"/>
    <ds:schemaRef ds:uri="439362f3-49c5-4fef-8016-880a053c3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897783-EB29-48B6-A13F-E21608CA320E}">
  <ds:schemaRefs>
    <ds:schemaRef ds:uri="http://schemas.microsoft.com/sharepoint/v3/contenttype/forms"/>
  </ds:schemaRefs>
</ds:datastoreItem>
</file>

<file path=customXml/itemProps4.xml><?xml version="1.0" encoding="utf-8"?>
<ds:datastoreItem xmlns:ds="http://schemas.openxmlformats.org/officeDocument/2006/customXml" ds:itemID="{5A5C39FD-0424-4534-B141-A82D1E287218}">
  <ds:schemaRefs>
    <ds:schemaRef ds:uri="http://schemas.microsoft.com/office/infopath/2007/PartnerControls"/>
    <ds:schemaRef ds:uri="http://purl.org/dc/elements/1.1/"/>
    <ds:schemaRef ds:uri="http://schemas.microsoft.com/office/2006/metadata/properties"/>
    <ds:schemaRef ds:uri="http://schemas.microsoft.com/sharepoint/v3"/>
    <ds:schemaRef ds:uri="http://schemas.openxmlformats.org/package/2006/metadata/core-properties"/>
    <ds:schemaRef ds:uri="http://purl.org/dc/terms/"/>
    <ds:schemaRef ds:uri="439362f3-49c5-4fef-8016-880a053c343a"/>
    <ds:schemaRef ds:uri="ba9f816a-4cd5-4538-88e5-d014678eebff"/>
    <ds:schemaRef ds:uri="http://schemas.microsoft.com/office/2006/documentManagement/types"/>
    <ds:schemaRef ds:uri="62c427e0-f44d-4fbc-b40b-4f908ae7f04e"/>
    <ds:schemaRef ds:uri="http://www.w3.org/XML/1998/namespace"/>
    <ds:schemaRef ds:uri="http://purl.org/dc/dcmitype/"/>
  </ds:schemaRefs>
</ds:datastoreItem>
</file>

<file path=customXml/itemProps5.xml><?xml version="1.0" encoding="utf-8"?>
<ds:datastoreItem xmlns:ds="http://schemas.openxmlformats.org/officeDocument/2006/customXml" ds:itemID="{0FF03A07-1A1D-4BE0-8219-EC24CE5BF8A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1422</Words>
  <Characters>8110</Characters>
  <Application>Microsoft Office Word</Application>
  <DocSecurity>0</DocSecurity>
  <Lines>67</Lines>
  <Paragraphs>19</Paragraphs>
  <ScaleCrop>false</ScaleCrop>
  <Company>IRI</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 Clayton</dc:creator>
  <cp:keywords/>
  <dc:description/>
  <cp:lastModifiedBy>Naseer Sardari</cp:lastModifiedBy>
  <cp:revision>7</cp:revision>
  <cp:lastPrinted>2015-01-16T10:22:00Z</cp:lastPrinted>
  <dcterms:created xsi:type="dcterms:W3CDTF">2018-11-07T15:30:00Z</dcterms:created>
  <dcterms:modified xsi:type="dcterms:W3CDTF">2018-11-08T19:45:00Z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54CQP27ZXH7H-346-5813</vt:lpwstr>
  </property>
  <property fmtid="{D5CDD505-2E9C-101B-9397-08002B2CF9AE}" pid="3" name="_dlc_DocIdItemGuid">
    <vt:lpwstr>b0d35329-40a3-4417-98d5-c88f2ac74ceb</vt:lpwstr>
  </property>
  <property fmtid="{D5CDD505-2E9C-101B-9397-08002B2CF9AE}" pid="4" name="_dlc_DocIdUrl">
    <vt:lpwstr>https://iriglobal.sharepoint.com/pa/governance/_layouts/15/DocIdRedir.aspx?ID=54CQP27ZXH7H-346-5813, 54CQP27ZXH7H-346-5813</vt:lpwstr>
  </property>
  <property fmtid="{D5CDD505-2E9C-101B-9397-08002B2CF9AE}" pid="5" name="TaxKeywordTaxHTField">
    <vt:lpwstr/>
  </property>
  <property fmtid="{D5CDD505-2E9C-101B-9397-08002B2CF9AE}" pid="6" name="display_urn:schemas-microsoft-com:office:office#Editor">
    <vt:lpwstr>Edgar Hartanto</vt:lpwstr>
  </property>
  <property fmtid="{D5CDD505-2E9C-101B-9397-08002B2CF9AE}" pid="7" name="TaxKeyword">
    <vt:lpwstr/>
  </property>
  <property fmtid="{D5CDD505-2E9C-101B-9397-08002B2CF9AE}" pid="8" name="display_urn:schemas-microsoft-com:office:office#Author">
    <vt:lpwstr>Edgar Hartanto</vt:lpwstr>
  </property>
  <property fmtid="{D5CDD505-2E9C-101B-9397-08002B2CF9AE}" pid="9" name="BillingInformation">
    <vt:lpwstr/>
  </property>
  <property fmtid="{D5CDD505-2E9C-101B-9397-08002B2CF9AE}" pid="10" name="TaxCatchAll">
    <vt:lpwstr/>
  </property>
  <property fmtid="{D5CDD505-2E9C-101B-9397-08002B2CF9AE}" pid="11" name="LikesCount">
    <vt:lpwstr/>
  </property>
  <property fmtid="{D5CDD505-2E9C-101B-9397-08002B2CF9AE}" pid="12" name="Ratings">
    <vt:lpwstr/>
  </property>
  <property fmtid="{D5CDD505-2E9C-101B-9397-08002B2CF9AE}" pid="13" name="LikedBy">
    <vt:lpwstr/>
  </property>
  <property fmtid="{D5CDD505-2E9C-101B-9397-08002B2CF9AE}" pid="14" name="RatedBy">
    <vt:lpwstr/>
  </property>
  <property fmtid="{D5CDD505-2E9C-101B-9397-08002B2CF9AE}" pid="15" name="ContentTypeId">
    <vt:lpwstr>0x010100C0DEBAD22239E8478672F05AF53FE24E</vt:lpwstr>
  </property>
  <property fmtid="{D5CDD505-2E9C-101B-9397-08002B2CF9AE}" pid="16" name="IsMyDocuments">
    <vt:lpwstr>1</vt:lpwstr>
  </property>
  <property fmtid="{D5CDD505-2E9C-101B-9397-08002B2CF9AE}" pid="17" name="ShowOnMain">
    <vt:lpwstr>1</vt:lpwstr>
  </property>
  <property fmtid="{D5CDD505-2E9C-101B-9397-08002B2CF9AE}" pid="18" name="MinorSortOrder">
    <vt:lpwstr>1.00000000000000</vt:lpwstr>
  </property>
</Properties>
</file>