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246" w:rsidRPr="00DC58AF" w:rsidRDefault="004D6A35" w:rsidP="004D6A35">
      <w:pPr>
        <w:jc w:val="center"/>
        <w:rPr>
          <w:rFonts w:asciiTheme="majorBidi" w:hAnsiTheme="majorBidi" w:cstheme="majorBidi"/>
          <w:b/>
          <w:bCs/>
        </w:rPr>
      </w:pPr>
      <w:r w:rsidRPr="00DC58AF">
        <w:rPr>
          <w:rFonts w:asciiTheme="majorBidi" w:hAnsiTheme="majorBidi" w:cstheme="majorBidi"/>
          <w:b/>
          <w:bCs/>
        </w:rPr>
        <w:t>INVITATIO OF TENDER</w:t>
      </w:r>
    </w:p>
    <w:p w:rsidR="004D6A35" w:rsidRDefault="004D6A35"/>
    <w:p w:rsidR="004D6A35" w:rsidRPr="00DC58AF" w:rsidRDefault="004D6A35">
      <w:pPr>
        <w:rPr>
          <w:rFonts w:asciiTheme="majorBidi" w:hAnsiTheme="majorBidi" w:cstheme="majorBidi"/>
        </w:rPr>
      </w:pPr>
    </w:p>
    <w:p w:rsidR="00911241" w:rsidRPr="004F3004" w:rsidRDefault="00911241" w:rsidP="004F3004">
      <w:pPr>
        <w:spacing w:line="276" w:lineRule="auto"/>
        <w:jc w:val="both"/>
        <w:rPr>
          <w:rFonts w:asciiTheme="majorBidi" w:hAnsiTheme="majorBidi" w:cstheme="majorBidi"/>
        </w:rPr>
      </w:pPr>
      <w:r w:rsidRPr="00DC58AF">
        <w:rPr>
          <w:rFonts w:asciiTheme="majorBidi" w:hAnsiTheme="majorBidi" w:cstheme="majorBidi"/>
          <w:b/>
          <w:bCs/>
        </w:rPr>
        <w:t>Norwegian Refugee council (NRC)</w:t>
      </w:r>
      <w:r w:rsidRPr="00DC58AF">
        <w:rPr>
          <w:rFonts w:asciiTheme="majorBidi" w:hAnsiTheme="majorBidi" w:cstheme="majorBidi"/>
        </w:rPr>
        <w:t xml:space="preserve"> </w:t>
      </w:r>
      <w:r w:rsidRPr="00563114">
        <w:rPr>
          <w:rFonts w:asciiTheme="majorBidi" w:hAnsiTheme="majorBidi" w:cstheme="majorBidi"/>
        </w:rPr>
        <w:t xml:space="preserve">livelihoods project </w:t>
      </w:r>
      <w:r>
        <w:rPr>
          <w:rFonts w:asciiTheme="majorBidi" w:hAnsiTheme="majorBidi" w:cstheme="majorBidi"/>
        </w:rPr>
        <w:t xml:space="preserve">in Duhok is planning to provide </w:t>
      </w:r>
      <w:r w:rsidRPr="00563114">
        <w:rPr>
          <w:rFonts w:asciiTheme="majorBidi" w:hAnsiTheme="majorBidi" w:cstheme="majorBidi"/>
        </w:rPr>
        <w:t xml:space="preserve">Innovation Extension Training (AIET) which aims to increase access to flexible income generating activities for refugees living in rural areas focused on agricultural production. In light to this, NRC would like to seek the services of an experienced agricultural expert to provide intensive Agricultural innovation technical </w:t>
      </w:r>
      <w:r>
        <w:rPr>
          <w:rFonts w:asciiTheme="majorBidi" w:hAnsiTheme="majorBidi" w:cstheme="majorBidi"/>
        </w:rPr>
        <w:t xml:space="preserve">and Soft Skills </w:t>
      </w:r>
      <w:r w:rsidRPr="00563114">
        <w:rPr>
          <w:rFonts w:asciiTheme="majorBidi" w:hAnsiTheme="majorBidi" w:cstheme="majorBidi"/>
        </w:rPr>
        <w:t>trainings directly to the beneficiaries of this project. Th</w:t>
      </w:r>
      <w:r>
        <w:rPr>
          <w:rFonts w:asciiTheme="majorBidi" w:hAnsiTheme="majorBidi" w:cstheme="majorBidi"/>
        </w:rPr>
        <w:t>ose</w:t>
      </w:r>
      <w:r w:rsidRPr="00563114">
        <w:rPr>
          <w:rFonts w:asciiTheme="majorBidi" w:hAnsiTheme="majorBidi" w:cstheme="majorBidi"/>
        </w:rPr>
        <w:t xml:space="preserve"> training will be provided for 60 beneficiaries (refugees, host community and green teams in secondary schools)</w:t>
      </w:r>
    </w:p>
    <w:p w:rsidR="004D6A35" w:rsidRPr="00DC58AF" w:rsidRDefault="00911241" w:rsidP="004D6A35">
      <w:pPr>
        <w:rPr>
          <w:rFonts w:asciiTheme="majorBidi" w:hAnsiTheme="majorBidi" w:cstheme="majorBidi"/>
        </w:rPr>
      </w:pPr>
      <w:r w:rsidRPr="00DC58AF">
        <w:rPr>
          <w:rFonts w:asciiTheme="majorBidi" w:hAnsiTheme="majorBidi" w:cstheme="majorBidi"/>
        </w:rPr>
        <w:t>NRC invites</w:t>
      </w:r>
      <w:r w:rsidR="004F3004" w:rsidRPr="00DC58AF">
        <w:rPr>
          <w:rFonts w:asciiTheme="majorBidi" w:hAnsiTheme="majorBidi" w:cstheme="majorBidi"/>
        </w:rPr>
        <w:t xml:space="preserve"> bids for the following service:</w:t>
      </w:r>
    </w:p>
    <w:tbl>
      <w:tblPr>
        <w:tblStyle w:val="TableGrid"/>
        <w:tblW w:w="9535" w:type="dxa"/>
        <w:tblLook w:val="04A0" w:firstRow="1" w:lastRow="0" w:firstColumn="1" w:lastColumn="0" w:noHBand="0" w:noVBand="1"/>
      </w:tblPr>
      <w:tblGrid>
        <w:gridCol w:w="445"/>
        <w:gridCol w:w="9090"/>
      </w:tblGrid>
      <w:tr w:rsidR="009D6286" w:rsidRPr="00DC58AF" w:rsidTr="00861B06">
        <w:tc>
          <w:tcPr>
            <w:tcW w:w="445" w:type="dxa"/>
          </w:tcPr>
          <w:p w:rsidR="009D6286" w:rsidRPr="00DC58AF" w:rsidRDefault="009D6286" w:rsidP="004D6A35">
            <w:pPr>
              <w:rPr>
                <w:rFonts w:asciiTheme="majorBidi" w:hAnsiTheme="majorBidi" w:cstheme="majorBidi"/>
              </w:rPr>
            </w:pPr>
            <w:r w:rsidRPr="00DC58AF">
              <w:rPr>
                <w:rFonts w:asciiTheme="majorBidi" w:hAnsiTheme="majorBidi" w:cstheme="majorBidi"/>
              </w:rPr>
              <w:t>1</w:t>
            </w:r>
          </w:p>
        </w:tc>
        <w:tc>
          <w:tcPr>
            <w:tcW w:w="9090" w:type="dxa"/>
          </w:tcPr>
          <w:p w:rsidR="009D6286" w:rsidRPr="00DC58AF" w:rsidRDefault="009D6286" w:rsidP="00911241">
            <w:pPr>
              <w:rPr>
                <w:rFonts w:asciiTheme="majorBidi" w:hAnsiTheme="majorBidi" w:cstheme="majorBidi"/>
              </w:rPr>
            </w:pPr>
            <w:r>
              <w:rPr>
                <w:rFonts w:asciiTheme="majorBidi" w:hAnsiTheme="majorBidi" w:cstheme="majorBidi"/>
              </w:rPr>
              <w:t>Provision of I</w:t>
            </w:r>
            <w:r w:rsidRPr="00563114">
              <w:rPr>
                <w:rFonts w:asciiTheme="majorBidi" w:hAnsiTheme="majorBidi" w:cstheme="majorBidi"/>
              </w:rPr>
              <w:t xml:space="preserve">ntensive Agricultural innovation technical </w:t>
            </w:r>
            <w:r>
              <w:rPr>
                <w:rFonts w:asciiTheme="majorBidi" w:hAnsiTheme="majorBidi" w:cstheme="majorBidi"/>
              </w:rPr>
              <w:t xml:space="preserve">and Soft Skills </w:t>
            </w:r>
            <w:r w:rsidRPr="00563114">
              <w:rPr>
                <w:rFonts w:asciiTheme="majorBidi" w:hAnsiTheme="majorBidi" w:cstheme="majorBidi"/>
              </w:rPr>
              <w:t>trainings</w:t>
            </w:r>
          </w:p>
        </w:tc>
      </w:tr>
    </w:tbl>
    <w:p w:rsidR="004D6A35" w:rsidRPr="00DC58AF" w:rsidRDefault="004D6A35" w:rsidP="00911241">
      <w:pPr>
        <w:spacing w:after="0"/>
        <w:rPr>
          <w:rFonts w:asciiTheme="majorBidi" w:hAnsiTheme="majorBidi" w:cstheme="majorBidi"/>
        </w:rPr>
      </w:pPr>
    </w:p>
    <w:p w:rsidR="004D6A35" w:rsidRPr="00DC58AF" w:rsidRDefault="004D6A35" w:rsidP="004D6A35">
      <w:pPr>
        <w:rPr>
          <w:rFonts w:asciiTheme="majorBidi" w:hAnsiTheme="majorBidi" w:cstheme="majorBidi"/>
          <w:b/>
          <w:bCs/>
        </w:rPr>
      </w:pPr>
      <w:r w:rsidRPr="00DC58AF">
        <w:rPr>
          <w:rFonts w:asciiTheme="majorBidi" w:hAnsiTheme="majorBidi" w:cstheme="majorBidi"/>
          <w:b/>
          <w:bCs/>
        </w:rPr>
        <w:t>Essential criteria for the Bidders:</w:t>
      </w:r>
    </w:p>
    <w:p w:rsidR="004D6A35" w:rsidRPr="00DC58AF" w:rsidRDefault="004D6A35" w:rsidP="004D6A35">
      <w:pPr>
        <w:pStyle w:val="ListParagraph"/>
        <w:numPr>
          <w:ilvl w:val="0"/>
          <w:numId w:val="2"/>
        </w:numPr>
        <w:tabs>
          <w:tab w:val="left" w:pos="2977"/>
        </w:tabs>
        <w:spacing w:after="120" w:line="276" w:lineRule="auto"/>
        <w:jc w:val="both"/>
        <w:rPr>
          <w:rFonts w:asciiTheme="majorBidi" w:eastAsiaTheme="minorHAnsi" w:hAnsiTheme="majorBidi" w:cstheme="majorBidi"/>
          <w:sz w:val="22"/>
          <w:szCs w:val="22"/>
          <w:lang w:val="en-US"/>
        </w:rPr>
      </w:pPr>
      <w:r w:rsidRPr="00DC58AF">
        <w:rPr>
          <w:rFonts w:asciiTheme="majorBidi" w:eastAsiaTheme="minorHAnsi" w:hAnsiTheme="majorBidi" w:cstheme="majorBidi"/>
          <w:sz w:val="22"/>
          <w:szCs w:val="22"/>
          <w:lang w:val="en-US"/>
        </w:rPr>
        <w:t xml:space="preserve">History or general experience of the firm in the field of the assignment </w:t>
      </w:r>
    </w:p>
    <w:p w:rsidR="004D6A35" w:rsidRPr="00DC58AF" w:rsidRDefault="004D6A35" w:rsidP="004D6A35">
      <w:pPr>
        <w:pStyle w:val="ListParagraph"/>
        <w:numPr>
          <w:ilvl w:val="0"/>
          <w:numId w:val="2"/>
        </w:numPr>
        <w:tabs>
          <w:tab w:val="left" w:pos="2977"/>
        </w:tabs>
        <w:spacing w:after="120" w:line="276" w:lineRule="auto"/>
        <w:jc w:val="both"/>
        <w:rPr>
          <w:rFonts w:asciiTheme="majorBidi" w:eastAsiaTheme="minorHAnsi" w:hAnsiTheme="majorBidi" w:cstheme="majorBidi"/>
          <w:sz w:val="22"/>
          <w:szCs w:val="22"/>
          <w:lang w:val="en-US"/>
        </w:rPr>
      </w:pPr>
      <w:r w:rsidRPr="00DC58AF">
        <w:rPr>
          <w:rFonts w:asciiTheme="majorBidi" w:eastAsiaTheme="minorHAnsi" w:hAnsiTheme="majorBidi" w:cstheme="majorBidi"/>
          <w:sz w:val="22"/>
          <w:szCs w:val="22"/>
          <w:lang w:val="en-US"/>
        </w:rPr>
        <w:t xml:space="preserve">Over 5 years of delivering similar assignment/consultancies </w:t>
      </w:r>
    </w:p>
    <w:p w:rsidR="004D6A35" w:rsidRPr="00DC58AF" w:rsidRDefault="004D6A35" w:rsidP="004D6A35">
      <w:pPr>
        <w:pStyle w:val="ListParagraph"/>
        <w:numPr>
          <w:ilvl w:val="0"/>
          <w:numId w:val="2"/>
        </w:numPr>
        <w:tabs>
          <w:tab w:val="left" w:pos="2977"/>
        </w:tabs>
        <w:spacing w:after="120" w:line="276" w:lineRule="auto"/>
        <w:jc w:val="both"/>
        <w:rPr>
          <w:rFonts w:asciiTheme="majorBidi" w:eastAsiaTheme="minorHAnsi" w:hAnsiTheme="majorBidi" w:cstheme="majorBidi"/>
          <w:sz w:val="22"/>
          <w:szCs w:val="22"/>
          <w:lang w:val="en-US"/>
        </w:rPr>
      </w:pPr>
      <w:r w:rsidRPr="00DC58AF">
        <w:rPr>
          <w:rFonts w:asciiTheme="majorBidi" w:eastAsiaTheme="minorHAnsi" w:hAnsiTheme="majorBidi" w:cstheme="majorBidi"/>
          <w:sz w:val="22"/>
          <w:szCs w:val="22"/>
          <w:lang w:val="en-US"/>
        </w:rPr>
        <w:t>b) Appreciation of the assignment and the terms of reference</w:t>
      </w:r>
    </w:p>
    <w:p w:rsidR="004D6A35" w:rsidRPr="00DC58AF" w:rsidRDefault="004D6A35" w:rsidP="004D6A35">
      <w:pPr>
        <w:pStyle w:val="ListParagraph"/>
        <w:numPr>
          <w:ilvl w:val="0"/>
          <w:numId w:val="2"/>
        </w:numPr>
        <w:tabs>
          <w:tab w:val="left" w:pos="2977"/>
        </w:tabs>
        <w:spacing w:after="120" w:line="276" w:lineRule="auto"/>
        <w:jc w:val="both"/>
        <w:rPr>
          <w:rFonts w:asciiTheme="majorBidi" w:eastAsiaTheme="minorHAnsi" w:hAnsiTheme="majorBidi" w:cstheme="majorBidi"/>
          <w:sz w:val="22"/>
          <w:szCs w:val="22"/>
          <w:lang w:val="en-US"/>
        </w:rPr>
      </w:pPr>
      <w:r w:rsidRPr="00DC58AF">
        <w:rPr>
          <w:rFonts w:asciiTheme="majorBidi" w:eastAsiaTheme="minorHAnsi" w:hAnsiTheme="majorBidi" w:cstheme="majorBidi"/>
          <w:sz w:val="22"/>
          <w:szCs w:val="22"/>
          <w:lang w:val="en-US"/>
        </w:rPr>
        <w:t xml:space="preserve">c) Methodology to be used to execute the work/training </w:t>
      </w:r>
    </w:p>
    <w:p w:rsidR="004D6A35" w:rsidRPr="00DC58AF" w:rsidRDefault="004D6A35" w:rsidP="004D6A35">
      <w:pPr>
        <w:pStyle w:val="ListParagraph"/>
        <w:numPr>
          <w:ilvl w:val="0"/>
          <w:numId w:val="2"/>
        </w:numPr>
        <w:tabs>
          <w:tab w:val="left" w:pos="2977"/>
        </w:tabs>
        <w:spacing w:after="120" w:line="276" w:lineRule="auto"/>
        <w:jc w:val="both"/>
        <w:rPr>
          <w:rFonts w:asciiTheme="majorBidi" w:eastAsiaTheme="minorHAnsi" w:hAnsiTheme="majorBidi" w:cstheme="majorBidi"/>
          <w:sz w:val="22"/>
          <w:szCs w:val="22"/>
          <w:lang w:val="en-US"/>
        </w:rPr>
      </w:pPr>
      <w:r w:rsidRPr="00DC58AF">
        <w:rPr>
          <w:rFonts w:asciiTheme="majorBidi" w:eastAsiaTheme="minorHAnsi" w:hAnsiTheme="majorBidi" w:cstheme="majorBidi"/>
          <w:sz w:val="22"/>
          <w:szCs w:val="22"/>
          <w:lang w:val="en-US"/>
        </w:rPr>
        <w:t>d) Work organization and plan/schedule of the work/training</w:t>
      </w:r>
    </w:p>
    <w:p w:rsidR="004D6A35" w:rsidRPr="00DC58AF" w:rsidRDefault="004D6A35" w:rsidP="004D6A35">
      <w:pPr>
        <w:pStyle w:val="ListParagraph"/>
        <w:numPr>
          <w:ilvl w:val="0"/>
          <w:numId w:val="2"/>
        </w:numPr>
        <w:tabs>
          <w:tab w:val="left" w:pos="2977"/>
        </w:tabs>
        <w:spacing w:after="120" w:line="276" w:lineRule="auto"/>
        <w:jc w:val="both"/>
        <w:rPr>
          <w:rFonts w:asciiTheme="majorBidi" w:eastAsiaTheme="minorHAnsi" w:hAnsiTheme="majorBidi" w:cstheme="majorBidi"/>
          <w:sz w:val="22"/>
          <w:szCs w:val="22"/>
          <w:lang w:val="en-US"/>
        </w:rPr>
      </w:pPr>
      <w:r w:rsidRPr="00DC58AF">
        <w:rPr>
          <w:rFonts w:asciiTheme="majorBidi" w:eastAsiaTheme="minorHAnsi" w:hAnsiTheme="majorBidi" w:cstheme="majorBidi"/>
          <w:sz w:val="22"/>
          <w:szCs w:val="22"/>
          <w:lang w:val="en-US"/>
        </w:rPr>
        <w:t xml:space="preserve">e) Qualification and experience of the professionals who would be deployed to do the training </w:t>
      </w:r>
    </w:p>
    <w:p w:rsidR="004D6A35" w:rsidRPr="00DC58AF" w:rsidRDefault="004D6A35" w:rsidP="004D6A35">
      <w:pPr>
        <w:pStyle w:val="ListParagraph"/>
        <w:numPr>
          <w:ilvl w:val="0"/>
          <w:numId w:val="2"/>
        </w:numPr>
        <w:tabs>
          <w:tab w:val="left" w:pos="2977"/>
        </w:tabs>
        <w:spacing w:after="120" w:line="276" w:lineRule="auto"/>
        <w:jc w:val="both"/>
        <w:rPr>
          <w:rFonts w:asciiTheme="majorBidi" w:eastAsiaTheme="minorHAnsi" w:hAnsiTheme="majorBidi" w:cstheme="majorBidi"/>
          <w:sz w:val="22"/>
          <w:szCs w:val="22"/>
          <w:lang w:val="en-US"/>
        </w:rPr>
      </w:pPr>
      <w:r w:rsidRPr="00DC58AF">
        <w:rPr>
          <w:rFonts w:asciiTheme="majorBidi" w:eastAsiaTheme="minorHAnsi" w:hAnsiTheme="majorBidi" w:cstheme="majorBidi"/>
          <w:sz w:val="22"/>
          <w:szCs w:val="22"/>
          <w:lang w:val="en-US"/>
        </w:rPr>
        <w:t>f) Cost/value for money</w:t>
      </w:r>
    </w:p>
    <w:p w:rsidR="004F3004" w:rsidRPr="00DC58AF" w:rsidRDefault="004F3004" w:rsidP="004F3004">
      <w:pPr>
        <w:pStyle w:val="ListParagraph"/>
        <w:numPr>
          <w:ilvl w:val="0"/>
          <w:numId w:val="2"/>
        </w:numPr>
        <w:tabs>
          <w:tab w:val="left" w:pos="2977"/>
        </w:tabs>
        <w:spacing w:after="120" w:line="276" w:lineRule="auto"/>
        <w:jc w:val="both"/>
        <w:rPr>
          <w:rFonts w:asciiTheme="majorBidi" w:eastAsiaTheme="minorHAnsi" w:hAnsiTheme="majorBidi" w:cstheme="majorBidi"/>
          <w:sz w:val="22"/>
          <w:szCs w:val="22"/>
          <w:lang w:val="en-US"/>
        </w:rPr>
      </w:pPr>
      <w:r w:rsidRPr="00DC58AF">
        <w:rPr>
          <w:rFonts w:asciiTheme="majorBidi" w:eastAsiaTheme="minorHAnsi" w:hAnsiTheme="majorBidi" w:cstheme="majorBidi"/>
          <w:sz w:val="22"/>
          <w:szCs w:val="22"/>
          <w:lang w:val="en-US"/>
        </w:rPr>
        <w:t>Good command of English, Kurdish and Arabic</w:t>
      </w:r>
    </w:p>
    <w:p w:rsidR="004D6A35" w:rsidRDefault="004D6A35" w:rsidP="004D6A35">
      <w:pPr>
        <w:tabs>
          <w:tab w:val="left" w:pos="2977"/>
        </w:tabs>
        <w:spacing w:after="120" w:line="276" w:lineRule="auto"/>
        <w:jc w:val="both"/>
        <w:rPr>
          <w:rFonts w:asciiTheme="majorBidi" w:hAnsiTheme="majorBidi" w:cstheme="majorBidi"/>
        </w:rPr>
      </w:pPr>
    </w:p>
    <w:p w:rsidR="004D6A35" w:rsidRPr="00DC58AF" w:rsidRDefault="004D6A35" w:rsidP="004D6A35">
      <w:pPr>
        <w:tabs>
          <w:tab w:val="left" w:pos="2977"/>
        </w:tabs>
        <w:spacing w:after="120" w:line="276" w:lineRule="auto"/>
        <w:jc w:val="both"/>
        <w:rPr>
          <w:rFonts w:asciiTheme="majorBidi" w:hAnsiTheme="majorBidi" w:cstheme="majorBidi"/>
          <w:b/>
          <w:bCs/>
        </w:rPr>
      </w:pPr>
      <w:r>
        <w:rPr>
          <w:rFonts w:asciiTheme="majorBidi" w:hAnsiTheme="majorBidi" w:cstheme="majorBidi"/>
        </w:rPr>
        <w:t xml:space="preserve">if you are interested in participating in the tender, it requires to visit </w:t>
      </w:r>
      <w:r w:rsidRPr="00DC58AF">
        <w:rPr>
          <w:rFonts w:asciiTheme="majorBidi" w:hAnsiTheme="majorBidi" w:cstheme="majorBidi"/>
          <w:b/>
          <w:bCs/>
        </w:rPr>
        <w:t xml:space="preserve">NRC </w:t>
      </w:r>
      <w:r w:rsidR="00911241" w:rsidRPr="00DC58AF">
        <w:rPr>
          <w:rFonts w:asciiTheme="majorBidi" w:hAnsiTheme="majorBidi" w:cstheme="majorBidi"/>
          <w:b/>
          <w:bCs/>
        </w:rPr>
        <w:t xml:space="preserve">Duhok </w:t>
      </w:r>
      <w:r w:rsidRPr="00DC58AF">
        <w:rPr>
          <w:rFonts w:asciiTheme="majorBidi" w:hAnsiTheme="majorBidi" w:cstheme="majorBidi"/>
          <w:b/>
          <w:bCs/>
        </w:rPr>
        <w:t>Office.</w:t>
      </w:r>
    </w:p>
    <w:p w:rsidR="00911241" w:rsidRPr="00DC58AF" w:rsidRDefault="004D6A35" w:rsidP="00876961">
      <w:pPr>
        <w:spacing w:line="276" w:lineRule="auto"/>
        <w:jc w:val="both"/>
        <w:rPr>
          <w:rFonts w:asciiTheme="majorBidi" w:hAnsiTheme="majorBidi" w:cstheme="majorBidi"/>
          <w:b/>
          <w:bCs/>
        </w:rPr>
      </w:pPr>
      <w:r>
        <w:rPr>
          <w:rFonts w:asciiTheme="majorBidi" w:hAnsiTheme="majorBidi" w:cstheme="majorBidi"/>
        </w:rPr>
        <w:t xml:space="preserve">Please note that the request to participate must be done before </w:t>
      </w:r>
      <w:r w:rsidRPr="00DC58AF">
        <w:rPr>
          <w:rFonts w:asciiTheme="majorBidi" w:hAnsiTheme="majorBidi" w:cstheme="majorBidi"/>
          <w:b/>
          <w:bCs/>
        </w:rPr>
        <w:t>the deadline</w:t>
      </w:r>
      <w:r w:rsidR="00911241" w:rsidRPr="00DC58AF">
        <w:rPr>
          <w:rFonts w:asciiTheme="majorBidi" w:hAnsiTheme="majorBidi" w:cstheme="majorBidi"/>
          <w:b/>
          <w:bCs/>
        </w:rPr>
        <w:t xml:space="preserve"> </w:t>
      </w:r>
      <w:r w:rsidR="00876961">
        <w:rPr>
          <w:rFonts w:asciiTheme="majorBidi" w:hAnsiTheme="majorBidi" w:cstheme="majorBidi"/>
          <w:b/>
          <w:bCs/>
        </w:rPr>
        <w:t>27</w:t>
      </w:r>
      <w:r w:rsidR="009D6286" w:rsidRPr="009D6286">
        <w:rPr>
          <w:rFonts w:asciiTheme="majorBidi" w:hAnsiTheme="majorBidi" w:cstheme="majorBidi"/>
          <w:b/>
          <w:bCs/>
          <w:vertAlign w:val="superscript"/>
        </w:rPr>
        <w:t>th</w:t>
      </w:r>
      <w:r w:rsidR="009D6286">
        <w:rPr>
          <w:rFonts w:asciiTheme="majorBidi" w:hAnsiTheme="majorBidi" w:cstheme="majorBidi"/>
          <w:b/>
          <w:bCs/>
        </w:rPr>
        <w:t>,</w:t>
      </w:r>
      <w:r w:rsidR="00911241" w:rsidRPr="00DC58AF">
        <w:rPr>
          <w:rFonts w:asciiTheme="majorBidi" w:hAnsiTheme="majorBidi" w:cstheme="majorBidi"/>
          <w:b/>
          <w:bCs/>
        </w:rPr>
        <w:t xml:space="preserve"> </w:t>
      </w:r>
      <w:r w:rsidR="009D6286">
        <w:rPr>
          <w:rFonts w:asciiTheme="majorBidi" w:hAnsiTheme="majorBidi" w:cstheme="majorBidi"/>
          <w:b/>
          <w:bCs/>
        </w:rPr>
        <w:t>January, 2019</w:t>
      </w:r>
      <w:r w:rsidR="00911241" w:rsidRPr="00DC58AF">
        <w:rPr>
          <w:rFonts w:asciiTheme="majorBidi" w:hAnsiTheme="majorBidi" w:cstheme="majorBidi"/>
          <w:b/>
          <w:bCs/>
        </w:rPr>
        <w:t>.</w:t>
      </w:r>
    </w:p>
    <w:p w:rsidR="004D6A35" w:rsidRPr="00DC58AF" w:rsidRDefault="00911241" w:rsidP="00911241">
      <w:pPr>
        <w:spacing w:line="276" w:lineRule="auto"/>
        <w:jc w:val="both"/>
        <w:rPr>
          <w:rFonts w:asciiTheme="majorBidi" w:hAnsiTheme="majorBidi" w:cstheme="majorBidi"/>
        </w:rPr>
      </w:pPr>
      <w:r>
        <w:rPr>
          <w:rFonts w:asciiTheme="majorBidi" w:hAnsiTheme="majorBidi" w:cstheme="majorBidi"/>
        </w:rPr>
        <w:t>O</w:t>
      </w:r>
      <w:r w:rsidR="004D6A35">
        <w:rPr>
          <w:rFonts w:asciiTheme="majorBidi" w:hAnsiTheme="majorBidi" w:cstheme="majorBidi"/>
        </w:rPr>
        <w:t>therwise</w:t>
      </w:r>
      <w:r>
        <w:rPr>
          <w:rFonts w:asciiTheme="majorBidi" w:hAnsiTheme="majorBidi" w:cstheme="majorBidi"/>
        </w:rPr>
        <w:t>,</w:t>
      </w:r>
      <w:r w:rsidR="004D6A35">
        <w:rPr>
          <w:rFonts w:asciiTheme="majorBidi" w:hAnsiTheme="majorBidi" w:cstheme="majorBidi"/>
        </w:rPr>
        <w:t xml:space="preserve"> your application to participate in this tender will not be accepted.</w:t>
      </w:r>
    </w:p>
    <w:p w:rsidR="004D6A35" w:rsidRDefault="004D6A35" w:rsidP="004D6A35">
      <w:pPr>
        <w:tabs>
          <w:tab w:val="left" w:pos="2977"/>
        </w:tabs>
        <w:spacing w:after="120" w:line="276" w:lineRule="auto"/>
        <w:jc w:val="both"/>
        <w:rPr>
          <w:rFonts w:asciiTheme="majorBidi" w:hAnsiTheme="majorBidi" w:cstheme="majorBidi"/>
        </w:rPr>
      </w:pPr>
    </w:p>
    <w:p w:rsidR="004D6A35" w:rsidRPr="00DC58AF" w:rsidRDefault="004D6A35" w:rsidP="00876961">
      <w:pPr>
        <w:spacing w:line="276" w:lineRule="auto"/>
        <w:jc w:val="both"/>
        <w:rPr>
          <w:rFonts w:asciiTheme="majorBidi" w:hAnsiTheme="majorBidi" w:cstheme="majorBidi"/>
        </w:rPr>
      </w:pPr>
      <w:r>
        <w:rPr>
          <w:rFonts w:asciiTheme="majorBidi" w:hAnsiTheme="majorBidi" w:cstheme="majorBidi"/>
        </w:rPr>
        <w:t xml:space="preserve">Offers to be submitted to </w:t>
      </w:r>
      <w:r w:rsidRPr="00DC58AF">
        <w:rPr>
          <w:rFonts w:asciiTheme="majorBidi" w:hAnsiTheme="majorBidi" w:cstheme="majorBidi"/>
          <w:b/>
          <w:bCs/>
        </w:rPr>
        <w:t>NRC Duhok Office (Norwegian Refugee Council Zirka, Bangawan street 52, house Z007/179/009</w:t>
      </w:r>
      <w:r w:rsidR="004F3004" w:rsidRPr="00DC58AF">
        <w:rPr>
          <w:rFonts w:asciiTheme="majorBidi" w:hAnsiTheme="majorBidi" w:cstheme="majorBidi"/>
          <w:b/>
          <w:bCs/>
        </w:rPr>
        <w:t>/</w:t>
      </w:r>
      <w:r w:rsidRPr="00DC58AF">
        <w:rPr>
          <w:rFonts w:asciiTheme="majorBidi" w:hAnsiTheme="majorBidi" w:cstheme="majorBidi"/>
          <w:b/>
          <w:bCs/>
        </w:rPr>
        <w:t>01 Kurdistan Regional/ Duhok)</w:t>
      </w:r>
      <w:r w:rsidR="00911241" w:rsidRPr="00DC58AF">
        <w:rPr>
          <w:rFonts w:asciiTheme="majorBidi" w:hAnsiTheme="majorBidi" w:cstheme="majorBidi"/>
        </w:rPr>
        <w:t>,</w:t>
      </w:r>
      <w:r w:rsidR="004F3004">
        <w:rPr>
          <w:rFonts w:asciiTheme="majorBidi" w:hAnsiTheme="majorBidi" w:cstheme="majorBidi"/>
        </w:rPr>
        <w:t xml:space="preserve"> near to</w:t>
      </w:r>
      <w:r>
        <w:rPr>
          <w:rFonts w:asciiTheme="majorBidi" w:hAnsiTheme="majorBidi" w:cstheme="majorBidi"/>
        </w:rPr>
        <w:t xml:space="preserve"> 2</w:t>
      </w:r>
      <w:r w:rsidRPr="00DC58AF">
        <w:rPr>
          <w:rFonts w:asciiTheme="majorBidi" w:hAnsiTheme="majorBidi" w:cstheme="majorBidi"/>
        </w:rPr>
        <w:t>nd</w:t>
      </w:r>
      <w:r>
        <w:rPr>
          <w:rFonts w:asciiTheme="majorBidi" w:hAnsiTheme="majorBidi" w:cstheme="majorBidi"/>
        </w:rPr>
        <w:t xml:space="preserve"> gates of Duhok University; submission of the offer should be before </w:t>
      </w:r>
      <w:r w:rsidRPr="00DC58AF">
        <w:rPr>
          <w:rFonts w:asciiTheme="majorBidi" w:hAnsiTheme="majorBidi" w:cstheme="majorBidi"/>
          <w:b/>
          <w:bCs/>
        </w:rPr>
        <w:t>the d</w:t>
      </w:r>
      <w:r w:rsidR="00911241" w:rsidRPr="00DC58AF">
        <w:rPr>
          <w:rFonts w:asciiTheme="majorBidi" w:hAnsiTheme="majorBidi" w:cstheme="majorBidi"/>
          <w:b/>
          <w:bCs/>
        </w:rPr>
        <w:t xml:space="preserve">eadline </w:t>
      </w:r>
      <w:r w:rsidR="00876961">
        <w:rPr>
          <w:rFonts w:asciiTheme="majorBidi" w:hAnsiTheme="majorBidi" w:cstheme="majorBidi"/>
          <w:b/>
          <w:bCs/>
        </w:rPr>
        <w:t>27</w:t>
      </w:r>
      <w:r w:rsidR="009D6286" w:rsidRPr="009D6286">
        <w:rPr>
          <w:rFonts w:asciiTheme="majorBidi" w:hAnsiTheme="majorBidi" w:cstheme="majorBidi"/>
          <w:b/>
          <w:bCs/>
          <w:vertAlign w:val="superscript"/>
        </w:rPr>
        <w:t>th</w:t>
      </w:r>
      <w:r w:rsidR="009D6286">
        <w:rPr>
          <w:rFonts w:asciiTheme="majorBidi" w:hAnsiTheme="majorBidi" w:cstheme="majorBidi"/>
          <w:b/>
          <w:bCs/>
        </w:rPr>
        <w:t>,</w:t>
      </w:r>
      <w:r w:rsidR="009D6286" w:rsidRPr="00DC58AF">
        <w:rPr>
          <w:rFonts w:asciiTheme="majorBidi" w:hAnsiTheme="majorBidi" w:cstheme="majorBidi"/>
          <w:b/>
          <w:bCs/>
        </w:rPr>
        <w:t xml:space="preserve"> </w:t>
      </w:r>
      <w:r w:rsidR="009D6286">
        <w:rPr>
          <w:rFonts w:asciiTheme="majorBidi" w:hAnsiTheme="majorBidi" w:cstheme="majorBidi"/>
          <w:b/>
          <w:bCs/>
        </w:rPr>
        <w:t>January, 2019</w:t>
      </w:r>
      <w:r w:rsidR="00911241" w:rsidRPr="00DC58AF">
        <w:rPr>
          <w:rFonts w:asciiTheme="majorBidi" w:hAnsiTheme="majorBidi" w:cstheme="majorBidi"/>
          <w:b/>
          <w:bCs/>
        </w:rPr>
        <w:t>.</w:t>
      </w:r>
      <w:r w:rsidR="004F3004" w:rsidRPr="00DC58AF">
        <w:rPr>
          <w:rFonts w:asciiTheme="majorBidi" w:hAnsiTheme="majorBidi" w:cstheme="majorBidi"/>
          <w:b/>
          <w:bCs/>
        </w:rPr>
        <w:t xml:space="preserve"> 03:00 PM</w:t>
      </w:r>
    </w:p>
    <w:p w:rsidR="00876961" w:rsidRPr="00876961" w:rsidRDefault="00876961" w:rsidP="00911241">
      <w:pPr>
        <w:tabs>
          <w:tab w:val="left" w:pos="2977"/>
        </w:tabs>
        <w:spacing w:after="120" w:line="276" w:lineRule="auto"/>
        <w:jc w:val="both"/>
        <w:rPr>
          <w:rFonts w:asciiTheme="majorBidi" w:hAnsiTheme="majorBidi" w:cstheme="majorBidi"/>
          <w:u w:val="single"/>
        </w:rPr>
      </w:pPr>
      <w:r w:rsidRPr="00876961">
        <w:rPr>
          <w:rFonts w:asciiTheme="majorBidi" w:hAnsiTheme="majorBidi" w:cstheme="majorBidi"/>
          <w:u w:val="single"/>
        </w:rPr>
        <w:t>Those who applied before</w:t>
      </w:r>
      <w:r w:rsidR="0083113F">
        <w:rPr>
          <w:rFonts w:asciiTheme="majorBidi" w:hAnsiTheme="majorBidi" w:cstheme="majorBidi"/>
          <w:u w:val="single"/>
        </w:rPr>
        <w:t>,</w:t>
      </w:r>
      <w:r w:rsidRPr="00876961">
        <w:rPr>
          <w:rFonts w:asciiTheme="majorBidi" w:hAnsiTheme="majorBidi" w:cstheme="majorBidi"/>
          <w:u w:val="single"/>
        </w:rPr>
        <w:t xml:space="preserve"> don't have to apply again</w:t>
      </w:r>
      <w:r w:rsidR="0083113F">
        <w:rPr>
          <w:rFonts w:asciiTheme="majorBidi" w:hAnsiTheme="majorBidi" w:cstheme="majorBidi"/>
          <w:u w:val="single"/>
        </w:rPr>
        <w:t>.</w:t>
      </w:r>
      <w:bookmarkStart w:id="0" w:name="_GoBack"/>
      <w:bookmarkEnd w:id="0"/>
    </w:p>
    <w:p w:rsidR="00876961" w:rsidRDefault="00876961" w:rsidP="00911241">
      <w:pPr>
        <w:tabs>
          <w:tab w:val="left" w:pos="2977"/>
        </w:tabs>
        <w:spacing w:after="120" w:line="276" w:lineRule="auto"/>
        <w:jc w:val="both"/>
        <w:rPr>
          <w:rFonts w:asciiTheme="majorBidi" w:hAnsiTheme="majorBidi" w:cstheme="majorBidi"/>
        </w:rPr>
      </w:pPr>
    </w:p>
    <w:p w:rsidR="004D6A35" w:rsidRDefault="004D6A35" w:rsidP="00911241">
      <w:pPr>
        <w:tabs>
          <w:tab w:val="left" w:pos="2977"/>
        </w:tabs>
        <w:spacing w:after="120" w:line="276" w:lineRule="auto"/>
        <w:jc w:val="both"/>
        <w:rPr>
          <w:rFonts w:asciiTheme="majorBidi" w:hAnsiTheme="majorBidi" w:cstheme="majorBidi"/>
        </w:rPr>
      </w:pPr>
      <w:r>
        <w:rPr>
          <w:rFonts w:asciiTheme="majorBidi" w:hAnsiTheme="majorBidi" w:cstheme="majorBidi"/>
        </w:rPr>
        <w:t>NRC reserves the right to select/reject any bids, in part of full as it may deem necessary. No liability or claim in that respect would be admissible or</w:t>
      </w:r>
      <w:r w:rsidR="00911241">
        <w:rPr>
          <w:rFonts w:asciiTheme="majorBidi" w:hAnsiTheme="majorBidi" w:cstheme="majorBidi"/>
        </w:rPr>
        <w:t xml:space="preserve"> entertained whatsoever.</w:t>
      </w:r>
    </w:p>
    <w:p w:rsidR="004D6A35" w:rsidRPr="00DC58AF" w:rsidRDefault="004D6A35" w:rsidP="004D6A35">
      <w:pPr>
        <w:tabs>
          <w:tab w:val="left" w:pos="2977"/>
        </w:tabs>
        <w:spacing w:after="120" w:line="276" w:lineRule="auto"/>
        <w:jc w:val="both"/>
        <w:rPr>
          <w:rFonts w:asciiTheme="majorBidi" w:hAnsiTheme="majorBidi" w:cstheme="majorBidi"/>
        </w:rPr>
      </w:pPr>
      <w:r>
        <w:rPr>
          <w:rFonts w:asciiTheme="majorBidi" w:hAnsiTheme="majorBidi" w:cstheme="majorBidi"/>
        </w:rPr>
        <w:t xml:space="preserve">For more </w:t>
      </w:r>
      <w:r w:rsidR="00911241">
        <w:rPr>
          <w:rFonts w:asciiTheme="majorBidi" w:hAnsiTheme="majorBidi" w:cstheme="majorBidi"/>
        </w:rPr>
        <w:t>information,</w:t>
      </w:r>
      <w:r w:rsidR="004F3004">
        <w:rPr>
          <w:rFonts w:asciiTheme="majorBidi" w:hAnsiTheme="majorBidi" w:cstheme="majorBidi"/>
        </w:rPr>
        <w:t xml:space="preserve"> contact</w:t>
      </w:r>
      <w:r w:rsidR="00346546">
        <w:rPr>
          <w:rFonts w:asciiTheme="majorBidi" w:hAnsiTheme="majorBidi" w:cstheme="majorBidi"/>
        </w:rPr>
        <w:t>:</w:t>
      </w:r>
      <w:r w:rsidR="004F3004">
        <w:rPr>
          <w:rFonts w:asciiTheme="majorBidi" w:hAnsiTheme="majorBidi" w:cstheme="majorBidi"/>
        </w:rPr>
        <w:t xml:space="preserve"> pr</w:t>
      </w:r>
      <w:r>
        <w:rPr>
          <w:rFonts w:asciiTheme="majorBidi" w:hAnsiTheme="majorBidi" w:cstheme="majorBidi"/>
        </w:rPr>
        <w:t>ocur</w:t>
      </w:r>
      <w:r w:rsidR="004F3004">
        <w:rPr>
          <w:rFonts w:asciiTheme="majorBidi" w:hAnsiTheme="majorBidi" w:cstheme="majorBidi"/>
        </w:rPr>
        <w:t>e</w:t>
      </w:r>
      <w:r w:rsidR="00876961">
        <w:rPr>
          <w:rFonts w:asciiTheme="majorBidi" w:hAnsiTheme="majorBidi" w:cstheme="majorBidi"/>
        </w:rPr>
        <w:t>ment.doduk@nrc.no</w:t>
      </w:r>
    </w:p>
    <w:sectPr w:rsidR="004D6A35" w:rsidRPr="00DC58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684318"/>
    <w:multiLevelType w:val="hybridMultilevel"/>
    <w:tmpl w:val="6340F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4403A9"/>
    <w:multiLevelType w:val="hybridMultilevel"/>
    <w:tmpl w:val="141A6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6FE173D"/>
    <w:multiLevelType w:val="hybridMultilevel"/>
    <w:tmpl w:val="4A503940"/>
    <w:lvl w:ilvl="0" w:tplc="6B4A5EA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A35"/>
    <w:rsid w:val="00346546"/>
    <w:rsid w:val="004D6A35"/>
    <w:rsid w:val="004F3004"/>
    <w:rsid w:val="0083113F"/>
    <w:rsid w:val="00876961"/>
    <w:rsid w:val="00911241"/>
    <w:rsid w:val="00950B5D"/>
    <w:rsid w:val="009D6286"/>
    <w:rsid w:val="00D07052"/>
    <w:rsid w:val="00DC58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2D770"/>
  <w15:chartTrackingRefBased/>
  <w15:docId w15:val="{043815F9-E1D4-4393-9CE0-BCE27AEDE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RD Bullet List"/>
    <w:basedOn w:val="Normal"/>
    <w:link w:val="ListParagraphChar"/>
    <w:uiPriority w:val="34"/>
    <w:qFormat/>
    <w:rsid w:val="004D6A35"/>
    <w:pPr>
      <w:spacing w:after="0" w:line="240" w:lineRule="auto"/>
      <w:ind w:left="720"/>
      <w:contextualSpacing/>
    </w:pPr>
    <w:rPr>
      <w:rFonts w:ascii="Times New Roman" w:eastAsia="Times New Roman" w:hAnsi="Times New Roman" w:cs="Times New Roman"/>
      <w:sz w:val="24"/>
      <w:szCs w:val="24"/>
      <w:lang w:val="en-GB"/>
    </w:rPr>
  </w:style>
  <w:style w:type="character" w:customStyle="1" w:styleId="ListParagraphChar">
    <w:name w:val="List Paragraph Char"/>
    <w:aliases w:val="IRD Bullet List Char"/>
    <w:link w:val="ListParagraph"/>
    <w:uiPriority w:val="34"/>
    <w:qFormat/>
    <w:rsid w:val="004D6A35"/>
    <w:rPr>
      <w:rFonts w:ascii="Times New Roman" w:eastAsia="Times New Roman" w:hAnsi="Times New Roman" w:cs="Times New Roman"/>
      <w:sz w:val="24"/>
      <w:szCs w:val="24"/>
      <w:lang w:val="en-GB"/>
    </w:rPr>
  </w:style>
  <w:style w:type="table" w:styleId="TableGrid">
    <w:name w:val="Table Grid"/>
    <w:basedOn w:val="TableNormal"/>
    <w:uiPriority w:val="39"/>
    <w:rsid w:val="00911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312</Words>
  <Characters>1782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Pirjeen</dc:creator>
  <cp:keywords/>
  <dc:description/>
  <cp:lastModifiedBy>Pirjeen</cp:lastModifiedBy>
  <cp:revision>4</cp:revision>
  <dcterms:created xsi:type="dcterms:W3CDTF">2019-01-13T06:42:00Z</dcterms:created>
  <dcterms:modified xsi:type="dcterms:W3CDTF">2019-01-13T07:19:00Z</dcterms:modified>
</cp:coreProperties>
</file>