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3595C" w14:textId="77777777" w:rsidR="00AF1815" w:rsidRPr="00C05E9F" w:rsidRDefault="00AF1815" w:rsidP="009F2E7E">
      <w:pPr>
        <w:framePr w:w="10336" w:h="15610" w:hRule="exact" w:hSpace="181" w:wrap="notBeside" w:vAnchor="page" w:hAnchor="page" w:x="749" w:y="585"/>
        <w:rPr>
          <w:rFonts w:ascii="Arial" w:hAnsi="Arial" w:cs="Arial"/>
          <w:b/>
          <w:bCs/>
          <w:color w:val="000000"/>
          <w:sz w:val="20"/>
          <w:szCs w:val="20"/>
        </w:rPr>
      </w:pPr>
      <w:r w:rsidRPr="00C05E9F">
        <w:rPr>
          <w:rFonts w:ascii="Arial" w:hAnsi="Arial" w:cs="Arial"/>
          <w:b/>
          <w:bCs/>
          <w:noProof/>
          <w:color w:val="000000"/>
          <w:sz w:val="20"/>
          <w:szCs w:val="20"/>
          <w:lang w:eastAsia="fr-CH"/>
        </w:rPr>
        <w:drawing>
          <wp:inline distT="0" distB="0" distL="0" distR="0" wp14:anchorId="7E9BE76E" wp14:editId="3E0A5661">
            <wp:extent cx="2657475" cy="476250"/>
            <wp:effectExtent l="0" t="0" r="9525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7EF45" w14:textId="77777777" w:rsidR="00AF1815" w:rsidRPr="00C05E9F" w:rsidRDefault="00AF1815" w:rsidP="009F2E7E">
      <w:pPr>
        <w:framePr w:w="10336" w:h="15610" w:hRule="exact" w:hSpace="181" w:wrap="notBeside" w:vAnchor="page" w:hAnchor="page" w:x="749" w:y="585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0"/>
      </w:tblGrid>
      <w:tr w:rsidR="00AF1815" w:rsidRPr="00C05E9F" w14:paraId="573B4D99" w14:textId="77777777" w:rsidTr="006D1379">
        <w:trPr>
          <w:trHeight w:val="386"/>
          <w:jc w:val="center"/>
        </w:trPr>
        <w:tc>
          <w:tcPr>
            <w:tcW w:w="7020" w:type="dxa"/>
            <w:shd w:val="clear" w:color="auto" w:fill="000000"/>
          </w:tcPr>
          <w:p w14:paraId="41D30388" w14:textId="77777777" w:rsidR="00AF1815" w:rsidRPr="00C05E9F" w:rsidRDefault="00AF1815" w:rsidP="009F2E7E">
            <w:pPr>
              <w:framePr w:w="10336" w:h="15610" w:hRule="exact" w:hSpace="181" w:wrap="notBeside" w:vAnchor="page" w:hAnchor="page" w:x="749" w:y="585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C05E9F">
              <w:rPr>
                <w:rFonts w:ascii="Arial" w:hAnsi="Arial" w:cs="Arial"/>
                <w:b/>
                <w:sz w:val="40"/>
                <w:szCs w:val="40"/>
              </w:rPr>
              <w:t>TENDER NOTICE</w:t>
            </w:r>
          </w:p>
        </w:tc>
      </w:tr>
    </w:tbl>
    <w:p w14:paraId="191CD494" w14:textId="77777777" w:rsidR="00AF1815" w:rsidRPr="00C05E9F" w:rsidRDefault="00AF1815" w:rsidP="009F2E7E">
      <w:pPr>
        <w:framePr w:w="10336" w:h="15610" w:hRule="exact" w:hSpace="181" w:wrap="notBeside" w:vAnchor="page" w:hAnchor="page" w:x="749" w:y="585"/>
        <w:rPr>
          <w:rFonts w:ascii="Arial" w:hAnsi="Arial" w:cs="Arial"/>
          <w:sz w:val="20"/>
          <w:szCs w:val="20"/>
        </w:rPr>
      </w:pPr>
    </w:p>
    <w:p w14:paraId="0213FE1F" w14:textId="77777777" w:rsidR="00A80644" w:rsidRPr="00C05E9F" w:rsidRDefault="00A80644" w:rsidP="009F2E7E">
      <w:pPr>
        <w:framePr w:w="10336" w:h="15610" w:hRule="exact" w:hSpace="181" w:wrap="notBeside" w:vAnchor="page" w:hAnchor="page" w:x="749" w:y="585"/>
        <w:rPr>
          <w:rFonts w:ascii="Arial" w:hAnsi="Arial" w:cs="Arial"/>
          <w:sz w:val="20"/>
          <w:szCs w:val="20"/>
        </w:rPr>
      </w:pPr>
    </w:p>
    <w:p w14:paraId="5408A242" w14:textId="31CCAA57" w:rsidR="00A80644" w:rsidRPr="00C05E9F" w:rsidRDefault="00A80644" w:rsidP="009F2E7E">
      <w:pPr>
        <w:framePr w:w="10336" w:h="15610" w:hRule="exact" w:hSpace="181" w:wrap="notBeside" w:vAnchor="page" w:hAnchor="page" w:x="749" w:y="585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b/>
          <w:sz w:val="22"/>
          <w:szCs w:val="20"/>
        </w:rPr>
        <w:t xml:space="preserve">TENDER FOR THE PROPOSED </w:t>
      </w:r>
      <w:r w:rsidR="00360840">
        <w:rPr>
          <w:rFonts w:ascii="Arial" w:hAnsi="Arial" w:cs="Arial"/>
          <w:b/>
          <w:sz w:val="22"/>
          <w:szCs w:val="20"/>
        </w:rPr>
        <w:t>IT EQUIPMENT</w:t>
      </w:r>
      <w:r w:rsidR="009F2E7E" w:rsidRPr="00C05E9F">
        <w:rPr>
          <w:rFonts w:ascii="Arial" w:hAnsi="Arial" w:cs="Arial"/>
          <w:sz w:val="20"/>
          <w:szCs w:val="20"/>
        </w:rPr>
        <w:tab/>
      </w:r>
      <w:r w:rsidR="006075A8">
        <w:rPr>
          <w:rFonts w:ascii="Arial" w:hAnsi="Arial" w:cs="Arial"/>
          <w:sz w:val="20"/>
          <w:szCs w:val="20"/>
        </w:rPr>
        <w:t xml:space="preserve">      </w:t>
      </w:r>
      <w:r w:rsidR="009F2E7E" w:rsidRPr="00C05E9F">
        <w:rPr>
          <w:rFonts w:ascii="Arial" w:hAnsi="Arial" w:cs="Arial"/>
          <w:sz w:val="20"/>
          <w:szCs w:val="20"/>
        </w:rPr>
        <w:tab/>
      </w:r>
      <w:r w:rsidR="009F2E7E" w:rsidRPr="00C05E9F">
        <w:rPr>
          <w:rFonts w:ascii="Arial" w:hAnsi="Arial" w:cs="Arial"/>
          <w:sz w:val="20"/>
          <w:szCs w:val="20"/>
        </w:rPr>
        <w:tab/>
      </w:r>
      <w:r w:rsidR="006075A8">
        <w:rPr>
          <w:rFonts w:ascii="Arial" w:hAnsi="Arial" w:cs="Arial"/>
          <w:sz w:val="20"/>
          <w:szCs w:val="20"/>
        </w:rPr>
        <w:t xml:space="preserve">                              </w:t>
      </w:r>
      <w:r w:rsidR="009F2E7E" w:rsidRPr="00C05E9F">
        <w:rPr>
          <w:rFonts w:ascii="Arial" w:hAnsi="Arial" w:cs="Arial"/>
          <w:sz w:val="20"/>
          <w:szCs w:val="20"/>
        </w:rPr>
        <w:t xml:space="preserve">Date: </w:t>
      </w:r>
      <w:r w:rsidR="00C931E7">
        <w:rPr>
          <w:rFonts w:ascii="Arial" w:hAnsi="Arial" w:cs="Arial"/>
          <w:color w:val="FF0000"/>
          <w:sz w:val="20"/>
          <w:szCs w:val="20"/>
          <w:highlight w:val="yellow"/>
        </w:rPr>
        <w:t>08</w:t>
      </w:r>
      <w:r w:rsidR="00ED688C">
        <w:rPr>
          <w:rFonts w:ascii="Arial" w:hAnsi="Arial" w:cs="Arial"/>
          <w:color w:val="FF0000"/>
          <w:sz w:val="20"/>
          <w:szCs w:val="20"/>
          <w:highlight w:val="yellow"/>
        </w:rPr>
        <w:t xml:space="preserve"> </w:t>
      </w:r>
      <w:r w:rsidR="00C931E7">
        <w:rPr>
          <w:rFonts w:ascii="Arial" w:hAnsi="Arial" w:cs="Arial"/>
          <w:color w:val="FF0000"/>
          <w:sz w:val="20"/>
          <w:szCs w:val="20"/>
          <w:highlight w:val="yellow"/>
        </w:rPr>
        <w:t>Octo</w:t>
      </w:r>
      <w:r w:rsidR="00ED688C">
        <w:rPr>
          <w:rFonts w:ascii="Arial" w:hAnsi="Arial" w:cs="Arial"/>
          <w:color w:val="FF0000"/>
          <w:sz w:val="20"/>
          <w:szCs w:val="20"/>
          <w:highlight w:val="yellow"/>
        </w:rPr>
        <w:t>ber</w:t>
      </w:r>
      <w:r w:rsidR="006B37D3" w:rsidRPr="00C05E9F">
        <w:rPr>
          <w:rFonts w:ascii="Arial" w:hAnsi="Arial" w:cs="Arial"/>
          <w:color w:val="FF0000"/>
          <w:sz w:val="20"/>
          <w:szCs w:val="20"/>
          <w:highlight w:val="yellow"/>
        </w:rPr>
        <w:t xml:space="preserve"> 2019</w:t>
      </w:r>
    </w:p>
    <w:p w14:paraId="6A45A441" w14:textId="06BCC1C6" w:rsidR="00AF1815" w:rsidRPr="00C05E9F" w:rsidRDefault="00C409D6" w:rsidP="009F2E7E">
      <w:pPr>
        <w:framePr w:w="10336" w:h="15610" w:hRule="exact" w:hSpace="181" w:wrap="notBeside" w:vAnchor="page" w:hAnchor="page" w:x="749" w:y="585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>Reference: IRQ</w:t>
      </w:r>
      <w:r w:rsidR="006B37D3" w:rsidRPr="00C05E9F">
        <w:rPr>
          <w:rFonts w:ascii="Arial" w:hAnsi="Arial" w:cs="Arial"/>
          <w:sz w:val="20"/>
          <w:szCs w:val="20"/>
        </w:rPr>
        <w:t>_ERB_</w:t>
      </w:r>
      <w:r w:rsidRPr="00C05E9F">
        <w:rPr>
          <w:rFonts w:ascii="Arial" w:hAnsi="Arial" w:cs="Arial"/>
          <w:sz w:val="20"/>
          <w:szCs w:val="20"/>
        </w:rPr>
        <w:t>CFT</w:t>
      </w:r>
      <w:r w:rsidR="006B37D3" w:rsidRPr="00C05E9F">
        <w:rPr>
          <w:rFonts w:ascii="Arial" w:hAnsi="Arial" w:cs="Arial"/>
          <w:sz w:val="20"/>
          <w:szCs w:val="20"/>
        </w:rPr>
        <w:t xml:space="preserve">_ </w:t>
      </w:r>
      <w:r w:rsidR="00435418" w:rsidRPr="00C05E9F">
        <w:rPr>
          <w:rFonts w:ascii="Arial" w:hAnsi="Arial" w:cs="Arial"/>
          <w:sz w:val="20"/>
          <w:szCs w:val="20"/>
        </w:rPr>
        <w:t>201</w:t>
      </w:r>
      <w:r w:rsidR="006B37D3" w:rsidRPr="00C05E9F">
        <w:rPr>
          <w:rFonts w:ascii="Arial" w:hAnsi="Arial" w:cs="Arial"/>
          <w:sz w:val="20"/>
          <w:szCs w:val="20"/>
        </w:rPr>
        <w:t>9_</w:t>
      </w:r>
      <w:r w:rsidR="00435418" w:rsidRPr="00C05E9F">
        <w:rPr>
          <w:rFonts w:ascii="Arial" w:hAnsi="Arial" w:cs="Arial"/>
          <w:sz w:val="20"/>
          <w:szCs w:val="20"/>
        </w:rPr>
        <w:t>00</w:t>
      </w:r>
      <w:r w:rsidR="00360840">
        <w:rPr>
          <w:rFonts w:ascii="Arial" w:hAnsi="Arial" w:cs="Arial"/>
          <w:sz w:val="20"/>
          <w:szCs w:val="20"/>
        </w:rPr>
        <w:t>6</w:t>
      </w:r>
    </w:p>
    <w:p w14:paraId="0CBB4023" w14:textId="77777777" w:rsidR="00F75C66" w:rsidRPr="00C05E9F" w:rsidRDefault="00F75C66" w:rsidP="009F2E7E">
      <w:pPr>
        <w:framePr w:w="10336" w:h="15610" w:hRule="exact" w:hSpace="181" w:wrap="notBeside" w:vAnchor="page" w:hAnchor="page" w:x="749" w:y="585"/>
        <w:rPr>
          <w:rFonts w:ascii="Arial" w:hAnsi="Arial" w:cs="Arial"/>
          <w:sz w:val="20"/>
          <w:szCs w:val="20"/>
        </w:rPr>
      </w:pPr>
    </w:p>
    <w:p w14:paraId="06982F1F" w14:textId="77777777" w:rsidR="00AF1815" w:rsidRPr="00C05E9F" w:rsidRDefault="00AF1815" w:rsidP="009F2E7E">
      <w:pPr>
        <w:framePr w:w="10336" w:h="15610" w:hRule="exact" w:hSpace="181" w:wrap="notBeside" w:vAnchor="page" w:hAnchor="page" w:x="749" w:y="585"/>
        <w:rPr>
          <w:b/>
          <w:u w:val="single"/>
        </w:rPr>
      </w:pPr>
      <w:r w:rsidRPr="00C05E9F">
        <w:rPr>
          <w:b/>
          <w:u w:val="single"/>
        </w:rPr>
        <w:t>Presentation of the project/mission and the organization:</w:t>
      </w:r>
    </w:p>
    <w:p w14:paraId="175478C7" w14:textId="71999980" w:rsidR="00EE0577" w:rsidRPr="00C05E9F" w:rsidRDefault="00AF1815" w:rsidP="000E5303">
      <w:pPr>
        <w:framePr w:w="10336" w:h="15610" w:hRule="exact" w:hSpace="181" w:wrap="notBeside" w:vAnchor="page" w:hAnchor="page" w:x="749" w:y="585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>Terre des hommes (</w:t>
      </w:r>
      <w:proofErr w:type="spellStart"/>
      <w:r w:rsidRPr="00C05E9F">
        <w:rPr>
          <w:rFonts w:ascii="Arial" w:hAnsi="Arial" w:cs="Arial"/>
          <w:sz w:val="20"/>
          <w:szCs w:val="20"/>
        </w:rPr>
        <w:t>Tdh</w:t>
      </w:r>
      <w:proofErr w:type="spellEnd"/>
      <w:r w:rsidRPr="00C05E9F">
        <w:rPr>
          <w:rFonts w:ascii="Arial" w:hAnsi="Arial" w:cs="Arial"/>
          <w:sz w:val="20"/>
          <w:szCs w:val="20"/>
        </w:rPr>
        <w:t xml:space="preserve">), a humanitarian aid organization, is operative in 34 countries with a range of healthcare and child protection programs, both in development and emergency contexts.  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Tdh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 xml:space="preserve"> has been present in Iraq since 2014, first conducting emergency non-food items distribution to displaced persons in 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Dohuk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 xml:space="preserve"> district. Now, </w:t>
      </w:r>
      <w:r w:rsidR="006B37D3" w:rsidRPr="00C05E9F">
        <w:rPr>
          <w:rFonts w:ascii="Arial" w:hAnsi="Arial" w:cs="Arial"/>
          <w:sz w:val="20"/>
          <w:szCs w:val="20"/>
        </w:rPr>
        <w:t>five</w:t>
      </w:r>
      <w:r w:rsidR="007659B2" w:rsidRPr="00C05E9F">
        <w:rPr>
          <w:rFonts w:ascii="Arial" w:hAnsi="Arial" w:cs="Arial"/>
          <w:sz w:val="20"/>
          <w:szCs w:val="20"/>
        </w:rPr>
        <w:t xml:space="preserve"> years later, 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Tdh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 xml:space="preserve"> is present in 11 districts (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Anah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>, Al-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Qa’im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 xml:space="preserve">, Baiji, Haditha, 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Hawija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 xml:space="preserve">, Kirkuk, 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Shirqat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 xml:space="preserve"> East and West, Tal Afar, Tikrit and 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Tooz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>) across four governorates (Anbar, K</w:t>
      </w:r>
      <w:r w:rsidR="009F2E7E" w:rsidRPr="00C05E9F">
        <w:rPr>
          <w:rFonts w:ascii="Arial" w:hAnsi="Arial" w:cs="Arial"/>
          <w:sz w:val="20"/>
          <w:szCs w:val="20"/>
        </w:rPr>
        <w:t xml:space="preserve">irkuk, </w:t>
      </w:r>
      <w:proofErr w:type="spellStart"/>
      <w:r w:rsidR="009F2E7E" w:rsidRPr="00C05E9F">
        <w:rPr>
          <w:rFonts w:ascii="Arial" w:hAnsi="Arial" w:cs="Arial"/>
          <w:sz w:val="20"/>
          <w:szCs w:val="20"/>
        </w:rPr>
        <w:t>Ninewa</w:t>
      </w:r>
      <w:proofErr w:type="spellEnd"/>
      <w:r w:rsidR="009F2E7E" w:rsidRPr="00C05E9F">
        <w:rPr>
          <w:rFonts w:ascii="Arial" w:hAnsi="Arial" w:cs="Arial"/>
          <w:sz w:val="20"/>
          <w:szCs w:val="20"/>
        </w:rPr>
        <w:t xml:space="preserve"> and Salah al Din). </w:t>
      </w:r>
      <w:r w:rsidR="007659B2" w:rsidRPr="00C05E9F">
        <w:rPr>
          <w:rFonts w:ascii="Arial" w:hAnsi="Arial" w:cs="Arial"/>
          <w:sz w:val="20"/>
          <w:szCs w:val="20"/>
        </w:rPr>
        <w:t xml:space="preserve">Currently, </w:t>
      </w:r>
      <w:proofErr w:type="spellStart"/>
      <w:r w:rsidR="007659B2" w:rsidRPr="00C05E9F">
        <w:rPr>
          <w:rFonts w:ascii="Arial" w:hAnsi="Arial" w:cs="Arial"/>
          <w:sz w:val="20"/>
          <w:szCs w:val="20"/>
        </w:rPr>
        <w:t>Tdh</w:t>
      </w:r>
      <w:proofErr w:type="spellEnd"/>
      <w:r w:rsidR="007659B2" w:rsidRPr="00C05E9F">
        <w:rPr>
          <w:rFonts w:ascii="Arial" w:hAnsi="Arial" w:cs="Arial"/>
          <w:sz w:val="20"/>
          <w:szCs w:val="20"/>
        </w:rPr>
        <w:t xml:space="preserve"> is implementing activities in Iraq with the support of </w:t>
      </w:r>
      <w:proofErr w:type="gramStart"/>
      <w:r w:rsidR="007659B2" w:rsidRPr="00C05E9F">
        <w:rPr>
          <w:rFonts w:ascii="Arial" w:hAnsi="Arial" w:cs="Arial"/>
          <w:sz w:val="20"/>
          <w:szCs w:val="20"/>
        </w:rPr>
        <w:t>a numbe</w:t>
      </w:r>
      <w:r w:rsidR="00FE411B" w:rsidRPr="00C05E9F">
        <w:rPr>
          <w:rFonts w:ascii="Arial" w:hAnsi="Arial" w:cs="Arial"/>
          <w:sz w:val="20"/>
          <w:szCs w:val="20"/>
        </w:rPr>
        <w:t>r of</w:t>
      </w:r>
      <w:proofErr w:type="gramEnd"/>
      <w:r w:rsidR="00FE411B" w:rsidRPr="00C05E9F">
        <w:rPr>
          <w:rFonts w:ascii="Arial" w:hAnsi="Arial" w:cs="Arial"/>
          <w:sz w:val="20"/>
          <w:szCs w:val="20"/>
        </w:rPr>
        <w:t xml:space="preserve"> international aid agencies. </w:t>
      </w:r>
      <w:proofErr w:type="spellStart"/>
      <w:r w:rsidR="00FE411B" w:rsidRPr="00C05E9F">
        <w:rPr>
          <w:rFonts w:ascii="Arial" w:hAnsi="Arial" w:cs="Arial"/>
          <w:sz w:val="20"/>
          <w:szCs w:val="20"/>
        </w:rPr>
        <w:t>Tdh</w:t>
      </w:r>
      <w:proofErr w:type="spellEnd"/>
      <w:r w:rsidR="00FE411B" w:rsidRPr="00C05E9F">
        <w:rPr>
          <w:rFonts w:ascii="Arial" w:hAnsi="Arial" w:cs="Arial"/>
          <w:sz w:val="20"/>
          <w:szCs w:val="20"/>
        </w:rPr>
        <w:t xml:space="preserve"> strives to operate in the hardest to reach area</w:t>
      </w:r>
      <w:r w:rsidR="00410AA2" w:rsidRPr="00C05E9F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10AA2" w:rsidRPr="00C05E9F">
        <w:rPr>
          <w:rFonts w:ascii="Arial" w:hAnsi="Arial" w:cs="Arial"/>
          <w:sz w:val="20"/>
          <w:szCs w:val="20"/>
        </w:rPr>
        <w:t>Tdh’s</w:t>
      </w:r>
      <w:proofErr w:type="spellEnd"/>
      <w:r w:rsidR="00410AA2" w:rsidRPr="00C05E9F">
        <w:rPr>
          <w:rFonts w:ascii="Arial" w:hAnsi="Arial" w:cs="Arial"/>
          <w:sz w:val="20"/>
          <w:szCs w:val="20"/>
        </w:rPr>
        <w:t xml:space="preserve"> interventions ensures sustainability through quality programming, support to community-based mechanisms and innovative response to the needs of the most vulnerable groups.</w:t>
      </w:r>
    </w:p>
    <w:p w14:paraId="0D7843F5" w14:textId="77777777" w:rsidR="00737713" w:rsidRDefault="00AF1815" w:rsidP="00737713">
      <w:pPr>
        <w:framePr w:w="10336" w:h="15610" w:hRule="exact" w:hSpace="181" w:wrap="notBeside" w:vAnchor="page" w:hAnchor="page" w:x="749" w:y="585"/>
        <w:spacing w:line="480" w:lineRule="auto"/>
        <w:jc w:val="both"/>
        <w:rPr>
          <w:b/>
          <w:u w:val="single"/>
        </w:rPr>
      </w:pPr>
      <w:r w:rsidRPr="00C05E9F">
        <w:rPr>
          <w:rFonts w:ascii="Arial" w:hAnsi="Arial" w:cs="Arial"/>
          <w:sz w:val="20"/>
          <w:szCs w:val="20"/>
        </w:rPr>
        <w:t xml:space="preserve"> </w:t>
      </w:r>
      <w:r w:rsidR="00F52C72" w:rsidRPr="00C05E9F">
        <w:rPr>
          <w:b/>
          <w:u w:val="single"/>
        </w:rPr>
        <w:t>T</w:t>
      </w:r>
      <w:r w:rsidRPr="00C05E9F">
        <w:rPr>
          <w:b/>
          <w:u w:val="single"/>
        </w:rPr>
        <w:t>argets of this tender:</w:t>
      </w:r>
    </w:p>
    <w:p w14:paraId="25A48193" w14:textId="43362E24" w:rsidR="00AF1815" w:rsidRPr="00737713" w:rsidRDefault="00AF1815" w:rsidP="00737713">
      <w:pPr>
        <w:framePr w:w="10336" w:h="15610" w:hRule="exact" w:hSpace="181" w:wrap="notBeside" w:vAnchor="page" w:hAnchor="page" w:x="749" w:y="585"/>
        <w:spacing w:line="360" w:lineRule="auto"/>
        <w:jc w:val="both"/>
        <w:rPr>
          <w:b/>
          <w:u w:val="single"/>
        </w:rPr>
      </w:pPr>
      <w:r w:rsidRPr="05FA2491">
        <w:rPr>
          <w:rFonts w:ascii="Arial" w:hAnsi="Arial" w:cs="Arial"/>
          <w:sz w:val="20"/>
          <w:szCs w:val="20"/>
        </w:rPr>
        <w:t xml:space="preserve">In order </w:t>
      </w:r>
      <w:r w:rsidR="00F52C72" w:rsidRPr="05FA2491">
        <w:rPr>
          <w:rFonts w:ascii="Arial" w:hAnsi="Arial" w:cs="Arial"/>
          <w:sz w:val="20"/>
          <w:szCs w:val="20"/>
        </w:rPr>
        <w:t xml:space="preserve">to sign a Framework </w:t>
      </w:r>
      <w:r w:rsidR="004E58D9" w:rsidRPr="05FA2491">
        <w:rPr>
          <w:rFonts w:ascii="Arial" w:hAnsi="Arial" w:cs="Arial"/>
          <w:sz w:val="20"/>
          <w:szCs w:val="20"/>
        </w:rPr>
        <w:t xml:space="preserve">Contract </w:t>
      </w:r>
      <w:r w:rsidRPr="05FA2491">
        <w:rPr>
          <w:rFonts w:ascii="Arial" w:hAnsi="Arial" w:cs="Arial"/>
          <w:sz w:val="20"/>
          <w:szCs w:val="20"/>
        </w:rPr>
        <w:t xml:space="preserve">to </w:t>
      </w:r>
      <w:r w:rsidR="001D2DF1" w:rsidRPr="05FA2491">
        <w:rPr>
          <w:rFonts w:ascii="Arial" w:hAnsi="Arial" w:cs="Arial"/>
          <w:sz w:val="20"/>
          <w:szCs w:val="20"/>
        </w:rPr>
        <w:t xml:space="preserve">cover </w:t>
      </w:r>
      <w:proofErr w:type="spellStart"/>
      <w:r w:rsidR="006075A8">
        <w:rPr>
          <w:rFonts w:ascii="Arial" w:hAnsi="Arial" w:cs="Arial"/>
          <w:sz w:val="20"/>
          <w:szCs w:val="20"/>
        </w:rPr>
        <w:t>Tdh’s</w:t>
      </w:r>
      <w:proofErr w:type="spellEnd"/>
      <w:r w:rsidR="006075A8">
        <w:rPr>
          <w:rFonts w:ascii="Arial" w:hAnsi="Arial" w:cs="Arial"/>
          <w:sz w:val="20"/>
          <w:szCs w:val="20"/>
        </w:rPr>
        <w:t xml:space="preserve"> </w:t>
      </w:r>
      <w:r w:rsidR="006075A8" w:rsidRPr="00376C23">
        <w:rPr>
          <w:rFonts w:ascii="Arial" w:hAnsi="Arial" w:cs="Arial"/>
          <w:sz w:val="20"/>
          <w:szCs w:val="20"/>
          <w:highlight w:val="yellow"/>
        </w:rPr>
        <w:t>IT Equipment</w:t>
      </w:r>
      <w:r w:rsidR="001D2DF1" w:rsidRPr="05FA2491">
        <w:rPr>
          <w:rFonts w:ascii="Arial" w:hAnsi="Arial" w:cs="Arial"/>
          <w:sz w:val="20"/>
          <w:szCs w:val="20"/>
        </w:rPr>
        <w:t xml:space="preserve"> </w:t>
      </w:r>
      <w:r w:rsidR="006D1379" w:rsidRPr="05FA2491">
        <w:rPr>
          <w:rFonts w:ascii="Arial" w:hAnsi="Arial" w:cs="Arial"/>
          <w:sz w:val="20"/>
          <w:szCs w:val="20"/>
        </w:rPr>
        <w:t>needs in Iraq</w:t>
      </w:r>
      <w:r w:rsidR="00B316DD">
        <w:rPr>
          <w:rFonts w:ascii="Arial" w:hAnsi="Arial" w:cs="Arial"/>
          <w:sz w:val="20"/>
          <w:szCs w:val="20"/>
        </w:rPr>
        <w:t xml:space="preserve"> f</w:t>
      </w:r>
      <w:r w:rsidR="00750D40">
        <w:rPr>
          <w:rFonts w:ascii="Arial" w:hAnsi="Arial" w:cs="Arial"/>
          <w:sz w:val="20"/>
          <w:szCs w:val="20"/>
        </w:rPr>
        <w:t>or one year</w:t>
      </w:r>
      <w:r w:rsidRPr="05FA2491">
        <w:rPr>
          <w:rFonts w:ascii="Arial" w:hAnsi="Arial" w:cs="Arial"/>
          <w:sz w:val="20"/>
          <w:szCs w:val="20"/>
        </w:rPr>
        <w:t xml:space="preserve">, tenders under </w:t>
      </w:r>
      <w:r w:rsidRPr="00DF5DD9">
        <w:rPr>
          <w:rFonts w:ascii="Arial" w:hAnsi="Arial" w:cs="Arial"/>
          <w:b/>
          <w:bCs/>
          <w:sz w:val="20"/>
          <w:szCs w:val="20"/>
          <w:highlight w:val="yellow"/>
        </w:rPr>
        <w:t>sealed</w:t>
      </w:r>
      <w:r w:rsidRPr="05FA2491">
        <w:rPr>
          <w:rFonts w:ascii="Arial" w:hAnsi="Arial" w:cs="Arial"/>
          <w:sz w:val="20"/>
          <w:szCs w:val="20"/>
        </w:rPr>
        <w:t xml:space="preserve"> envelopes are invited from eligible bidders</w:t>
      </w:r>
      <w:r w:rsidR="000D4D56" w:rsidRPr="05FA2491">
        <w:rPr>
          <w:rFonts w:ascii="Arial" w:hAnsi="Arial" w:cs="Arial"/>
          <w:sz w:val="20"/>
          <w:szCs w:val="20"/>
        </w:rPr>
        <w:t>.</w:t>
      </w:r>
    </w:p>
    <w:p w14:paraId="330BB135" w14:textId="0E1692BC" w:rsidR="00AF1815" w:rsidRDefault="00F52C72" w:rsidP="009F2E7E">
      <w:pPr>
        <w:framePr w:w="10336" w:h="15610" w:hRule="exact" w:hSpace="181" w:wrap="notBeside" w:vAnchor="page" w:hAnchor="page" w:x="749" w:y="585"/>
        <w:rPr>
          <w:b/>
          <w:u w:val="single"/>
        </w:rPr>
      </w:pPr>
      <w:r w:rsidRPr="00C05E9F">
        <w:rPr>
          <w:b/>
          <w:u w:val="single"/>
        </w:rPr>
        <w:t>S</w:t>
      </w:r>
      <w:r w:rsidR="00AF1815" w:rsidRPr="00C05E9F">
        <w:rPr>
          <w:b/>
          <w:u w:val="single"/>
        </w:rPr>
        <w:t>tandard for admission:</w:t>
      </w:r>
    </w:p>
    <w:p w14:paraId="1307E67B" w14:textId="77777777" w:rsidR="00737713" w:rsidRPr="00C05E9F" w:rsidRDefault="00737713" w:rsidP="009F2E7E">
      <w:pPr>
        <w:framePr w:w="10336" w:h="15610" w:hRule="exact" w:hSpace="181" w:wrap="notBeside" w:vAnchor="page" w:hAnchor="page" w:x="749" w:y="585"/>
        <w:rPr>
          <w:b/>
          <w:u w:val="single"/>
        </w:rPr>
      </w:pPr>
    </w:p>
    <w:p w14:paraId="629A0433" w14:textId="77777777" w:rsidR="004E58D9" w:rsidRPr="00C05E9F" w:rsidRDefault="00AF1815" w:rsidP="00737713">
      <w:pPr>
        <w:framePr w:w="10336" w:h="15610" w:hRule="exact" w:hSpace="181" w:wrap="notBeside" w:vAnchor="page" w:hAnchor="page" w:x="749" w:y="585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>I</w:t>
      </w:r>
      <w:r w:rsidR="004E58D9" w:rsidRPr="00C05E9F">
        <w:rPr>
          <w:rFonts w:ascii="Arial" w:hAnsi="Arial" w:cs="Arial"/>
          <w:sz w:val="20"/>
          <w:szCs w:val="20"/>
        </w:rPr>
        <w:t>nterested bidders having:</w:t>
      </w:r>
    </w:p>
    <w:p w14:paraId="499FF4BA" w14:textId="76C8F5F9" w:rsidR="004E58D9" w:rsidRPr="00C05E9F" w:rsidRDefault="004E58D9" w:rsidP="00737713">
      <w:pPr>
        <w:pStyle w:val="ListParagraph"/>
        <w:framePr w:w="10336" w:h="15610" w:hRule="exact" w:hSpace="181" w:wrap="notBeside" w:vAnchor="page" w:hAnchor="page" w:x="749" w:y="585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>valid registrations with Ministry of Trade</w:t>
      </w:r>
      <w:r w:rsidR="000D4D56" w:rsidRPr="00C05E9F">
        <w:rPr>
          <w:rFonts w:ascii="Arial" w:hAnsi="Arial" w:cs="Arial"/>
          <w:sz w:val="20"/>
          <w:szCs w:val="20"/>
        </w:rPr>
        <w:t xml:space="preserve"> </w:t>
      </w:r>
    </w:p>
    <w:p w14:paraId="187C5DC9" w14:textId="2F5070A0" w:rsidR="004E58D9" w:rsidRPr="00C05E9F" w:rsidRDefault="000D4D56" w:rsidP="00737713">
      <w:pPr>
        <w:pStyle w:val="ListParagraph"/>
        <w:framePr w:w="10336" w:h="15610" w:hRule="exact" w:hSpace="181" w:wrap="notBeside" w:vAnchor="page" w:hAnchor="page" w:x="749" w:y="585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>having</w:t>
      </w:r>
      <w:r w:rsidR="004E58D9" w:rsidRPr="00C05E9F">
        <w:rPr>
          <w:rFonts w:ascii="Arial" w:hAnsi="Arial" w:cs="Arial"/>
          <w:sz w:val="20"/>
          <w:szCs w:val="20"/>
        </w:rPr>
        <w:t xml:space="preserve"> sound financial standings and access to </w:t>
      </w:r>
      <w:r w:rsidR="002B4A6F">
        <w:rPr>
          <w:rFonts w:ascii="Arial" w:hAnsi="Arial" w:cs="Arial"/>
          <w:sz w:val="20"/>
          <w:szCs w:val="20"/>
        </w:rPr>
        <w:t xml:space="preserve">business </w:t>
      </w:r>
      <w:r w:rsidR="004E58D9" w:rsidRPr="00C05E9F">
        <w:rPr>
          <w:rFonts w:ascii="Arial" w:hAnsi="Arial" w:cs="Arial"/>
          <w:sz w:val="20"/>
          <w:szCs w:val="20"/>
        </w:rPr>
        <w:t xml:space="preserve">bank </w:t>
      </w:r>
      <w:r w:rsidR="00D754FA">
        <w:rPr>
          <w:rFonts w:ascii="Arial" w:hAnsi="Arial" w:cs="Arial"/>
          <w:sz w:val="20"/>
          <w:szCs w:val="20"/>
        </w:rPr>
        <w:t xml:space="preserve">account </w:t>
      </w:r>
    </w:p>
    <w:p w14:paraId="7626B62B" w14:textId="1A4FB54F" w:rsidR="004E58D9" w:rsidRPr="00C05E9F" w:rsidRDefault="004E58D9" w:rsidP="00737713">
      <w:pPr>
        <w:pStyle w:val="ListParagraph"/>
        <w:framePr w:w="10336" w:h="15610" w:hRule="exact" w:hSpace="181" w:wrap="notBeside" w:vAnchor="page" w:hAnchor="page" w:x="749" w:y="585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 xml:space="preserve">Tax compliance certificate </w:t>
      </w:r>
    </w:p>
    <w:p w14:paraId="7EEB49E6" w14:textId="46BB451B" w:rsidR="00511E1B" w:rsidRDefault="00511E1B" w:rsidP="00737713">
      <w:pPr>
        <w:pStyle w:val="ListParagraph"/>
        <w:framePr w:w="10336" w:h="15610" w:hRule="exact" w:hSpace="181" w:wrap="notBeside" w:vAnchor="page" w:hAnchor="page" w:x="749" w:y="585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 xml:space="preserve">Suppliers must be registered in </w:t>
      </w:r>
      <w:r w:rsidR="00113498">
        <w:rPr>
          <w:rFonts w:ascii="Arial" w:hAnsi="Arial" w:cs="Arial"/>
          <w:sz w:val="20"/>
          <w:szCs w:val="20"/>
        </w:rPr>
        <w:t>Iraq and/or KRI</w:t>
      </w:r>
    </w:p>
    <w:p w14:paraId="1956FF0B" w14:textId="77777777" w:rsidR="00C65187" w:rsidRPr="00C65187" w:rsidRDefault="00C65187" w:rsidP="00C65187">
      <w:pPr>
        <w:framePr w:w="10336" w:h="15610" w:hRule="exact" w:hSpace="181" w:wrap="notBeside" w:vAnchor="page" w:hAnchor="page" w:x="749" w:y="585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BA02958" w14:textId="08292F68" w:rsidR="00737713" w:rsidRPr="00C05E9F" w:rsidRDefault="002A4A7A" w:rsidP="00737713">
      <w:pPr>
        <w:framePr w:w="10336" w:h="15610" w:hRule="exact" w:hSpace="181" w:wrap="notBeside" w:vAnchor="page" w:hAnchor="page" w:x="749" w:y="585"/>
        <w:spacing w:line="360" w:lineRule="auto"/>
        <w:rPr>
          <w:rFonts w:ascii="Arial" w:hAnsi="Arial" w:cs="Arial"/>
          <w:b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>Can be downloaded from NCCI website</w:t>
      </w:r>
      <w:r w:rsidR="004A5A5C">
        <w:rPr>
          <w:rFonts w:ascii="Arial" w:hAnsi="Arial" w:cs="Arial"/>
          <w:sz w:val="20"/>
          <w:szCs w:val="20"/>
        </w:rPr>
        <w:t xml:space="preserve"> and Iraq</w:t>
      </w:r>
      <w:r w:rsidR="00737713">
        <w:rPr>
          <w:rFonts w:ascii="Arial" w:hAnsi="Arial" w:cs="Arial"/>
          <w:sz w:val="20"/>
          <w:szCs w:val="20"/>
        </w:rPr>
        <w:t>-Business</w:t>
      </w:r>
      <w:r w:rsidR="004A5A5C">
        <w:rPr>
          <w:rFonts w:ascii="Arial" w:hAnsi="Arial" w:cs="Arial"/>
          <w:sz w:val="20"/>
          <w:szCs w:val="20"/>
        </w:rPr>
        <w:t xml:space="preserve"> News</w:t>
      </w:r>
      <w:r w:rsidR="00737713">
        <w:rPr>
          <w:rFonts w:ascii="Arial" w:hAnsi="Arial" w:cs="Arial"/>
          <w:sz w:val="20"/>
          <w:szCs w:val="20"/>
        </w:rPr>
        <w:t xml:space="preserve"> website</w:t>
      </w:r>
      <w:r w:rsidR="000E5303" w:rsidRPr="00C05E9F">
        <w:rPr>
          <w:rFonts w:ascii="Arial" w:hAnsi="Arial" w:cs="Arial"/>
          <w:b/>
          <w:sz w:val="20"/>
          <w:szCs w:val="20"/>
        </w:rPr>
        <w:t>:</w:t>
      </w:r>
    </w:p>
    <w:p w14:paraId="512E2FBB" w14:textId="4B15376D" w:rsidR="00737713" w:rsidRDefault="00C65187" w:rsidP="00737713">
      <w:pPr>
        <w:framePr w:w="10336" w:h="15610" w:hRule="exact" w:hSpace="181" w:wrap="notBeside" w:vAnchor="page" w:hAnchor="page" w:x="749" w:y="585"/>
        <w:spacing w:line="360" w:lineRule="auto"/>
        <w:ind w:firstLine="708"/>
        <w:rPr>
          <w:rStyle w:val="Hyperlink"/>
          <w:rFonts w:ascii="Arial" w:hAnsi="Arial" w:cs="Arial"/>
          <w:b/>
          <w:sz w:val="20"/>
          <w:szCs w:val="20"/>
        </w:rPr>
      </w:pPr>
      <w:hyperlink r:id="rId7" w:history="1">
        <w:r w:rsidR="002A4A7A" w:rsidRPr="00C05E9F">
          <w:rPr>
            <w:rStyle w:val="Hyperlink"/>
            <w:rFonts w:ascii="Arial" w:hAnsi="Arial" w:cs="Arial"/>
            <w:b/>
            <w:sz w:val="20"/>
            <w:szCs w:val="20"/>
          </w:rPr>
          <w:t>https://www.ncciraq.org/en/opportunities/for-individuals/bids-tenders</w:t>
        </w:r>
      </w:hyperlink>
    </w:p>
    <w:p w14:paraId="09E58E83" w14:textId="19FA7E81" w:rsidR="00737713" w:rsidRDefault="00737713" w:rsidP="00C65187">
      <w:pPr>
        <w:framePr w:w="10336" w:h="15610" w:hRule="exact" w:hSpace="181" w:wrap="notBeside" w:vAnchor="page" w:hAnchor="page" w:x="749" w:y="585"/>
        <w:spacing w:line="360" w:lineRule="auto"/>
        <w:ind w:firstLine="708"/>
      </w:pPr>
      <w:hyperlink r:id="rId8" w:history="1">
        <w:r w:rsidRPr="00737713">
          <w:rPr>
            <w:color w:val="0000FF"/>
            <w:u w:val="single"/>
          </w:rPr>
          <w:t>http://www.iraq-businessnews.com/tenders/</w:t>
        </w:r>
      </w:hyperlink>
    </w:p>
    <w:p w14:paraId="0D0505D8" w14:textId="24DB7DD8" w:rsidR="00511E1B" w:rsidRPr="00C05E9F" w:rsidRDefault="00D61250" w:rsidP="00737713">
      <w:pPr>
        <w:framePr w:w="10336" w:h="15610" w:hRule="exact" w:hSpace="181" w:wrap="notBeside" w:vAnchor="page" w:hAnchor="page" w:x="749" w:y="585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>D</w:t>
      </w:r>
      <w:r w:rsidR="00AF1815" w:rsidRPr="00C05E9F">
        <w:rPr>
          <w:rFonts w:ascii="Arial" w:hAnsi="Arial" w:cs="Arial"/>
          <w:sz w:val="20"/>
          <w:szCs w:val="20"/>
        </w:rPr>
        <w:t xml:space="preserve">uly completed tender documents in plain </w:t>
      </w:r>
      <w:r w:rsidR="00AF1815" w:rsidRPr="00C05E9F">
        <w:rPr>
          <w:rFonts w:ascii="Arial" w:hAnsi="Arial" w:cs="Arial"/>
          <w:b/>
          <w:sz w:val="20"/>
          <w:szCs w:val="20"/>
        </w:rPr>
        <w:t>sealed</w:t>
      </w:r>
      <w:r w:rsidR="00AF1815" w:rsidRPr="00C05E9F">
        <w:rPr>
          <w:rFonts w:ascii="Arial" w:hAnsi="Arial" w:cs="Arial"/>
          <w:sz w:val="20"/>
          <w:szCs w:val="20"/>
        </w:rPr>
        <w:t xml:space="preserve"> envelopes with the tender </w:t>
      </w:r>
      <w:r w:rsidR="00FE636E" w:rsidRPr="00C05E9F">
        <w:rPr>
          <w:rFonts w:ascii="Arial" w:hAnsi="Arial" w:cs="Arial"/>
          <w:sz w:val="20"/>
          <w:szCs w:val="20"/>
        </w:rPr>
        <w:t xml:space="preserve">reference </w:t>
      </w:r>
      <w:r w:rsidR="00AF1815" w:rsidRPr="00C05E9F">
        <w:rPr>
          <w:rFonts w:ascii="Arial" w:hAnsi="Arial" w:cs="Arial"/>
          <w:sz w:val="20"/>
          <w:szCs w:val="20"/>
        </w:rPr>
        <w:t>number</w:t>
      </w:r>
      <w:r w:rsidR="00E84874" w:rsidRPr="00C05E9F">
        <w:rPr>
          <w:rFonts w:ascii="Arial" w:hAnsi="Arial" w:cs="Arial"/>
          <w:sz w:val="20"/>
          <w:szCs w:val="20"/>
        </w:rPr>
        <w:t xml:space="preserve"> marked on it, </w:t>
      </w:r>
      <w:r w:rsidR="00AF1815" w:rsidRPr="00C05E9F">
        <w:rPr>
          <w:rFonts w:ascii="Arial" w:hAnsi="Arial" w:cs="Arial"/>
          <w:sz w:val="20"/>
          <w:szCs w:val="20"/>
        </w:rPr>
        <w:t>should be addressed to</w:t>
      </w:r>
      <w:r w:rsidR="009F2E7E" w:rsidRPr="00C05E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F1815" w:rsidRPr="00C05E9F">
        <w:rPr>
          <w:rFonts w:ascii="Arial" w:hAnsi="Arial" w:cs="Arial"/>
          <w:b/>
          <w:sz w:val="20"/>
          <w:szCs w:val="20"/>
        </w:rPr>
        <w:t>Tdh</w:t>
      </w:r>
      <w:proofErr w:type="spellEnd"/>
      <w:r w:rsidR="00AF1815" w:rsidRPr="00C05E9F">
        <w:rPr>
          <w:rFonts w:ascii="Arial" w:hAnsi="Arial" w:cs="Arial"/>
          <w:b/>
          <w:sz w:val="20"/>
          <w:szCs w:val="20"/>
        </w:rPr>
        <w:t xml:space="preserve"> </w:t>
      </w:r>
      <w:r w:rsidR="009F2E7E" w:rsidRPr="00C05E9F">
        <w:rPr>
          <w:rFonts w:ascii="Arial" w:hAnsi="Arial" w:cs="Arial"/>
          <w:b/>
          <w:sz w:val="20"/>
          <w:szCs w:val="20"/>
        </w:rPr>
        <w:t xml:space="preserve">Logistics </w:t>
      </w:r>
      <w:r w:rsidR="00511E1B" w:rsidRPr="00C05E9F">
        <w:rPr>
          <w:rFonts w:ascii="Arial" w:hAnsi="Arial" w:cs="Arial"/>
          <w:b/>
          <w:sz w:val="20"/>
          <w:szCs w:val="20"/>
        </w:rPr>
        <w:t>Senior Supply Manager</w:t>
      </w:r>
      <w:r w:rsidR="009F2E7E" w:rsidRPr="00C05E9F">
        <w:rPr>
          <w:rFonts w:ascii="Arial" w:hAnsi="Arial" w:cs="Arial"/>
          <w:sz w:val="20"/>
          <w:szCs w:val="20"/>
        </w:rPr>
        <w:t xml:space="preserve"> </w:t>
      </w:r>
      <w:r w:rsidR="00E84874" w:rsidRPr="00C05E9F">
        <w:rPr>
          <w:rFonts w:ascii="Arial" w:hAnsi="Arial" w:cs="Arial"/>
          <w:sz w:val="20"/>
          <w:szCs w:val="20"/>
        </w:rPr>
        <w:t>and dropped</w:t>
      </w:r>
      <w:r w:rsidR="00AF1815" w:rsidRPr="00C05E9F">
        <w:rPr>
          <w:rFonts w:ascii="Arial" w:hAnsi="Arial" w:cs="Arial"/>
          <w:sz w:val="20"/>
          <w:szCs w:val="20"/>
        </w:rPr>
        <w:t xml:space="preserve"> in the tender box located at </w:t>
      </w:r>
      <w:r w:rsidR="00A87660" w:rsidRPr="00C05E9F">
        <w:rPr>
          <w:rFonts w:ascii="Arial" w:hAnsi="Arial" w:cs="Arial"/>
          <w:sz w:val="20"/>
          <w:szCs w:val="20"/>
        </w:rPr>
        <w:t xml:space="preserve">one of </w:t>
      </w:r>
      <w:r w:rsidR="00AF1815" w:rsidRPr="00C05E9F">
        <w:rPr>
          <w:rFonts w:ascii="Arial" w:hAnsi="Arial" w:cs="Arial"/>
          <w:sz w:val="20"/>
          <w:szCs w:val="20"/>
        </w:rPr>
        <w:t>the</w:t>
      </w:r>
      <w:r w:rsidR="00AD4437" w:rsidRPr="00C05E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D4437" w:rsidRPr="00C05E9F">
        <w:rPr>
          <w:rFonts w:ascii="Arial" w:hAnsi="Arial" w:cs="Arial"/>
          <w:sz w:val="20"/>
          <w:szCs w:val="20"/>
        </w:rPr>
        <w:t>Tdh’s</w:t>
      </w:r>
      <w:proofErr w:type="spellEnd"/>
      <w:r w:rsidR="00AD4437" w:rsidRPr="00C05E9F">
        <w:rPr>
          <w:rFonts w:ascii="Arial" w:hAnsi="Arial" w:cs="Arial"/>
          <w:sz w:val="20"/>
          <w:szCs w:val="20"/>
        </w:rPr>
        <w:t xml:space="preserve"> offices </w:t>
      </w:r>
      <w:r w:rsidR="00B55343" w:rsidRPr="00C05E9F">
        <w:rPr>
          <w:rFonts w:ascii="Arial" w:hAnsi="Arial" w:cs="Arial"/>
          <w:b/>
          <w:sz w:val="20"/>
          <w:szCs w:val="20"/>
        </w:rPr>
        <w:t xml:space="preserve">in </w:t>
      </w:r>
      <w:r w:rsidR="009F2E7E" w:rsidRPr="00C05E9F">
        <w:rPr>
          <w:rFonts w:ascii="Arial" w:hAnsi="Arial" w:cs="Arial"/>
          <w:b/>
          <w:sz w:val="20"/>
          <w:szCs w:val="20"/>
        </w:rPr>
        <w:t>Baghdad</w:t>
      </w:r>
      <w:r w:rsidR="00AF1815" w:rsidRPr="00C05E9F">
        <w:rPr>
          <w:rFonts w:ascii="Arial" w:hAnsi="Arial" w:cs="Arial"/>
          <w:b/>
          <w:sz w:val="20"/>
          <w:szCs w:val="20"/>
        </w:rPr>
        <w:t xml:space="preserve"> </w:t>
      </w:r>
      <w:r w:rsidR="00B55343" w:rsidRPr="00C05E9F">
        <w:rPr>
          <w:rFonts w:ascii="Arial" w:hAnsi="Arial" w:cs="Arial"/>
          <w:b/>
          <w:sz w:val="20"/>
          <w:szCs w:val="20"/>
          <w:u w:val="single"/>
        </w:rPr>
        <w:t>or</w:t>
      </w:r>
      <w:r w:rsidR="00B55343" w:rsidRPr="00C05E9F">
        <w:rPr>
          <w:rFonts w:ascii="Arial" w:hAnsi="Arial" w:cs="Arial"/>
          <w:b/>
          <w:sz w:val="20"/>
          <w:szCs w:val="20"/>
        </w:rPr>
        <w:t xml:space="preserve"> </w:t>
      </w:r>
      <w:r w:rsidR="00297400" w:rsidRPr="00C05E9F">
        <w:rPr>
          <w:rFonts w:ascii="Arial" w:hAnsi="Arial" w:cs="Arial"/>
          <w:b/>
          <w:sz w:val="20"/>
          <w:szCs w:val="20"/>
        </w:rPr>
        <w:t>Erbil:</w:t>
      </w:r>
    </w:p>
    <w:p w14:paraId="2369EBDD" w14:textId="69B74774" w:rsidR="00511E1B" w:rsidRPr="00C05E9F" w:rsidRDefault="00511E1B" w:rsidP="00511E1B">
      <w:pPr>
        <w:pStyle w:val="ListParagraph"/>
        <w:framePr w:w="10336" w:h="15610" w:hRule="exact" w:hSpace="181" w:wrap="notBeside" w:vAnchor="page" w:hAnchor="page" w:x="749" w:y="585"/>
        <w:numPr>
          <w:ilvl w:val="0"/>
          <w:numId w:val="7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b/>
          <w:sz w:val="20"/>
          <w:szCs w:val="20"/>
        </w:rPr>
        <w:t xml:space="preserve">In Baghdad, </w:t>
      </w:r>
      <w:proofErr w:type="spellStart"/>
      <w:r w:rsidRPr="00C05E9F">
        <w:rPr>
          <w:rFonts w:ascii="Arial" w:hAnsi="Arial" w:cs="Arial"/>
          <w:b/>
          <w:sz w:val="20"/>
          <w:szCs w:val="20"/>
        </w:rPr>
        <w:t>Dawoody</w:t>
      </w:r>
      <w:proofErr w:type="spellEnd"/>
      <w:r w:rsidRPr="00C05E9F">
        <w:rPr>
          <w:rFonts w:ascii="Arial" w:hAnsi="Arial" w:cs="Arial"/>
          <w:b/>
          <w:sz w:val="20"/>
          <w:szCs w:val="20"/>
        </w:rPr>
        <w:t xml:space="preserve">, Mansoor, Av 611, street 18, Baghdad. </w:t>
      </w:r>
      <w:r w:rsidR="00297400" w:rsidRPr="00C05E9F">
        <w:rPr>
          <w:rFonts w:ascii="Arial" w:hAnsi="Arial" w:cs="Arial"/>
          <w:b/>
          <w:sz w:val="20"/>
          <w:szCs w:val="20"/>
        </w:rPr>
        <w:t>GPS:</w:t>
      </w:r>
      <w:r w:rsidRPr="00C05E9F">
        <w:rPr>
          <w:rFonts w:ascii="Arial" w:hAnsi="Arial" w:cs="Arial"/>
          <w:b/>
          <w:sz w:val="20"/>
          <w:szCs w:val="20"/>
        </w:rPr>
        <w:t xml:space="preserve"> 33°18'28.02"N 44°20'12.50"E</w:t>
      </w:r>
    </w:p>
    <w:p w14:paraId="318A3662" w14:textId="3801FCA6" w:rsidR="00511E1B" w:rsidRPr="00C05E9F" w:rsidRDefault="00511E1B" w:rsidP="00511E1B">
      <w:pPr>
        <w:pStyle w:val="ListParagraph"/>
        <w:framePr w:w="10336" w:h="15610" w:hRule="exact" w:hSpace="181" w:wrap="notBeside" w:vAnchor="page" w:hAnchor="page" w:x="749" w:y="585"/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 w:rsidRPr="00C05E9F">
        <w:rPr>
          <w:rFonts w:ascii="Arial" w:hAnsi="Arial" w:cs="Arial"/>
          <w:b/>
          <w:sz w:val="20"/>
          <w:szCs w:val="20"/>
        </w:rPr>
        <w:t xml:space="preserve">Contact </w:t>
      </w:r>
      <w:proofErr w:type="spellStart"/>
      <w:r w:rsidRPr="00C05E9F">
        <w:rPr>
          <w:rFonts w:ascii="Arial" w:hAnsi="Arial" w:cs="Arial"/>
          <w:b/>
          <w:sz w:val="20"/>
          <w:szCs w:val="20"/>
        </w:rPr>
        <w:t>nb</w:t>
      </w:r>
      <w:proofErr w:type="spellEnd"/>
      <w:r w:rsidRPr="00C05E9F">
        <w:rPr>
          <w:rFonts w:ascii="Arial" w:hAnsi="Arial" w:cs="Arial"/>
          <w:b/>
          <w:sz w:val="20"/>
          <w:szCs w:val="20"/>
        </w:rPr>
        <w:t xml:space="preserve"> +964 (0) 782 788 2039 / +964 (0) 773 090 5701</w:t>
      </w:r>
    </w:p>
    <w:p w14:paraId="1E5510D1" w14:textId="77777777" w:rsidR="00511E1B" w:rsidRPr="00C05E9F" w:rsidRDefault="00511E1B" w:rsidP="00511E1B">
      <w:pPr>
        <w:pStyle w:val="ListParagraph"/>
        <w:framePr w:w="10336" w:h="15610" w:hRule="exact" w:hSpace="181" w:wrap="notBeside" w:vAnchor="page" w:hAnchor="page" w:x="749" w:y="585"/>
        <w:numPr>
          <w:ilvl w:val="0"/>
          <w:numId w:val="7"/>
        </w:num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b/>
          <w:sz w:val="20"/>
          <w:szCs w:val="20"/>
        </w:rPr>
        <w:t xml:space="preserve">In Erbil, in Qadir </w:t>
      </w:r>
      <w:proofErr w:type="spellStart"/>
      <w:r w:rsidRPr="00C05E9F">
        <w:rPr>
          <w:rFonts w:ascii="Arial" w:hAnsi="Arial" w:cs="Arial"/>
          <w:b/>
          <w:sz w:val="20"/>
          <w:szCs w:val="20"/>
        </w:rPr>
        <w:t>Rostam</w:t>
      </w:r>
      <w:proofErr w:type="spellEnd"/>
      <w:r w:rsidRPr="00C05E9F">
        <w:rPr>
          <w:rFonts w:ascii="Arial" w:hAnsi="Arial" w:cs="Arial"/>
          <w:b/>
          <w:sz w:val="20"/>
          <w:szCs w:val="20"/>
        </w:rPr>
        <w:t xml:space="preserve">, </w:t>
      </w:r>
      <w:r w:rsidRPr="00C05E9F">
        <w:rPr>
          <w:rFonts w:ascii="Arial" w:eastAsia="Calibri" w:hAnsi="Arial" w:cs="Arial"/>
          <w:b/>
          <w:noProof/>
          <w:sz w:val="20"/>
          <w:szCs w:val="20"/>
          <w:lang w:eastAsia="fr-FR"/>
        </w:rPr>
        <w:t>Aveen, house number 240/8/235, Ainkawa. GPS : 36°14'12.1"N 43°59'33.4"E</w:t>
      </w:r>
    </w:p>
    <w:p w14:paraId="478694F7" w14:textId="110D93B6" w:rsidR="00511E1B" w:rsidRPr="00C05E9F" w:rsidRDefault="00511E1B" w:rsidP="00511E1B">
      <w:pPr>
        <w:pStyle w:val="ListParagraph"/>
        <w:framePr w:w="10336" w:h="15610" w:hRule="exact" w:hSpace="181" w:wrap="notBeside" w:vAnchor="page" w:hAnchor="page" w:x="749" w:y="585"/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 w:rsidRPr="00C05E9F">
        <w:rPr>
          <w:rFonts w:ascii="Arial" w:hAnsi="Arial" w:cs="Arial"/>
          <w:b/>
          <w:sz w:val="20"/>
          <w:szCs w:val="20"/>
        </w:rPr>
        <w:t xml:space="preserve">Contact </w:t>
      </w:r>
      <w:proofErr w:type="spellStart"/>
      <w:r w:rsidRPr="00C05E9F">
        <w:rPr>
          <w:rFonts w:ascii="Arial" w:hAnsi="Arial" w:cs="Arial"/>
          <w:b/>
          <w:sz w:val="20"/>
          <w:szCs w:val="20"/>
        </w:rPr>
        <w:t>nb</w:t>
      </w:r>
      <w:proofErr w:type="spellEnd"/>
      <w:r w:rsidRPr="00C05E9F">
        <w:rPr>
          <w:rFonts w:ascii="Arial" w:hAnsi="Arial" w:cs="Arial"/>
          <w:b/>
          <w:sz w:val="20"/>
          <w:szCs w:val="20"/>
        </w:rPr>
        <w:t xml:space="preserve"> +964 (0) 783 446 7501 / +964 (0) 774 084 8434 </w:t>
      </w:r>
    </w:p>
    <w:p w14:paraId="13C70DBB" w14:textId="04110A28" w:rsidR="00C01210" w:rsidRPr="00C05E9F" w:rsidRDefault="00AF1815" w:rsidP="00511E1B">
      <w:pPr>
        <w:pStyle w:val="ListParagraph"/>
        <w:framePr w:w="10336" w:h="15610" w:hRule="exact" w:hSpace="181" w:wrap="notBeside" w:vAnchor="page" w:hAnchor="page" w:x="749" w:y="585"/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C05E9F">
        <w:rPr>
          <w:rFonts w:ascii="Arial" w:hAnsi="Arial" w:cs="Arial"/>
          <w:sz w:val="20"/>
          <w:szCs w:val="20"/>
        </w:rPr>
        <w:t xml:space="preserve">before or not later than the </w:t>
      </w:r>
      <w:r w:rsidR="0057636F">
        <w:rPr>
          <w:rFonts w:ascii="Arial" w:hAnsi="Arial" w:cs="Arial"/>
          <w:b/>
          <w:color w:val="FF0000"/>
          <w:sz w:val="20"/>
          <w:szCs w:val="20"/>
          <w:highlight w:val="yellow"/>
        </w:rPr>
        <w:t>2</w:t>
      </w:r>
      <w:r w:rsidR="006E3A77">
        <w:rPr>
          <w:rFonts w:ascii="Arial" w:hAnsi="Arial" w:cs="Arial"/>
          <w:b/>
          <w:color w:val="FF0000"/>
          <w:sz w:val="20"/>
          <w:szCs w:val="20"/>
          <w:highlight w:val="yellow"/>
        </w:rPr>
        <w:t>1</w:t>
      </w:r>
      <w:r w:rsidR="00511E1B" w:rsidRPr="00C05E9F">
        <w:rPr>
          <w:rFonts w:ascii="Arial" w:hAnsi="Arial" w:cs="Arial"/>
          <w:b/>
          <w:color w:val="FF0000"/>
          <w:sz w:val="20"/>
          <w:szCs w:val="20"/>
          <w:highlight w:val="yellow"/>
        </w:rPr>
        <w:t xml:space="preserve"> </w:t>
      </w:r>
      <w:r w:rsidR="0057636F">
        <w:rPr>
          <w:rFonts w:ascii="Arial" w:hAnsi="Arial" w:cs="Arial"/>
          <w:b/>
          <w:color w:val="FF0000"/>
          <w:sz w:val="20"/>
          <w:szCs w:val="20"/>
          <w:highlight w:val="yellow"/>
        </w:rPr>
        <w:t>Octo</w:t>
      </w:r>
      <w:r w:rsidR="00511E1B" w:rsidRPr="00C05E9F">
        <w:rPr>
          <w:rFonts w:ascii="Arial" w:hAnsi="Arial" w:cs="Arial"/>
          <w:b/>
          <w:color w:val="FF0000"/>
          <w:sz w:val="20"/>
          <w:szCs w:val="20"/>
          <w:highlight w:val="yellow"/>
        </w:rPr>
        <w:t>ber 2019</w:t>
      </w:r>
      <w:r w:rsidR="00E941DB" w:rsidRPr="00C05E9F">
        <w:rPr>
          <w:rFonts w:ascii="Arial" w:hAnsi="Arial" w:cs="Arial"/>
          <w:b/>
          <w:color w:val="FF0000"/>
          <w:sz w:val="20"/>
          <w:szCs w:val="20"/>
          <w:highlight w:val="yellow"/>
        </w:rPr>
        <w:t xml:space="preserve"> at </w:t>
      </w:r>
      <w:r w:rsidR="00956AAA" w:rsidRPr="00C05E9F">
        <w:rPr>
          <w:rFonts w:ascii="Arial" w:hAnsi="Arial" w:cs="Arial"/>
          <w:b/>
          <w:color w:val="FF0000"/>
          <w:sz w:val="20"/>
          <w:szCs w:val="20"/>
          <w:highlight w:val="yellow"/>
        </w:rPr>
        <w:t>4</w:t>
      </w:r>
      <w:r w:rsidR="00E84874" w:rsidRPr="00C05E9F">
        <w:rPr>
          <w:rFonts w:ascii="Arial" w:hAnsi="Arial" w:cs="Arial"/>
          <w:b/>
          <w:color w:val="FF0000"/>
          <w:sz w:val="20"/>
          <w:szCs w:val="20"/>
          <w:highlight w:val="yellow"/>
        </w:rPr>
        <w:t>.00pm</w:t>
      </w:r>
      <w:r w:rsidRPr="00C05E9F">
        <w:rPr>
          <w:rFonts w:ascii="Arial" w:hAnsi="Arial" w:cs="Arial"/>
          <w:sz w:val="20"/>
          <w:szCs w:val="20"/>
        </w:rPr>
        <w:t xml:space="preserve">. </w:t>
      </w:r>
      <w:r w:rsidR="00734B1F" w:rsidRPr="00C05E9F">
        <w:rPr>
          <w:rFonts w:ascii="Arial" w:hAnsi="Arial" w:cs="Arial"/>
          <w:sz w:val="20"/>
          <w:szCs w:val="20"/>
        </w:rPr>
        <w:t>The tenderer shall get a tend</w:t>
      </w:r>
      <w:r w:rsidR="00E84874" w:rsidRPr="00C05E9F">
        <w:rPr>
          <w:rFonts w:ascii="Arial" w:hAnsi="Arial" w:cs="Arial"/>
          <w:sz w:val="20"/>
          <w:szCs w:val="20"/>
        </w:rPr>
        <w:t>er depo</w:t>
      </w:r>
      <w:bookmarkStart w:id="0" w:name="_GoBack"/>
      <w:bookmarkEnd w:id="0"/>
      <w:r w:rsidR="00E84874" w:rsidRPr="00C05E9F">
        <w:rPr>
          <w:rFonts w:ascii="Arial" w:hAnsi="Arial" w:cs="Arial"/>
          <w:sz w:val="20"/>
          <w:szCs w:val="20"/>
        </w:rPr>
        <w:t>sit receipt when submitted</w:t>
      </w:r>
      <w:r w:rsidR="00734B1F" w:rsidRPr="00C05E9F">
        <w:rPr>
          <w:rFonts w:ascii="Arial" w:hAnsi="Arial" w:cs="Arial"/>
          <w:sz w:val="20"/>
          <w:szCs w:val="20"/>
        </w:rPr>
        <w:t xml:space="preserve"> the envelope to </w:t>
      </w:r>
      <w:proofErr w:type="spellStart"/>
      <w:r w:rsidR="00734B1F" w:rsidRPr="00C05E9F">
        <w:rPr>
          <w:rFonts w:ascii="Arial" w:hAnsi="Arial" w:cs="Arial"/>
          <w:sz w:val="20"/>
          <w:szCs w:val="20"/>
        </w:rPr>
        <w:t>Tdh</w:t>
      </w:r>
      <w:proofErr w:type="spellEnd"/>
      <w:r w:rsidR="00734B1F" w:rsidRPr="00C05E9F">
        <w:rPr>
          <w:rFonts w:ascii="Arial" w:hAnsi="Arial" w:cs="Arial"/>
          <w:sz w:val="20"/>
          <w:szCs w:val="20"/>
        </w:rPr>
        <w:t xml:space="preserve"> office.</w:t>
      </w:r>
      <w:r w:rsidR="00E84874" w:rsidRPr="00C05E9F">
        <w:rPr>
          <w:rFonts w:ascii="Arial" w:hAnsi="Arial" w:cs="Arial"/>
          <w:sz w:val="20"/>
          <w:szCs w:val="20"/>
        </w:rPr>
        <w:t xml:space="preserve"> Any request /submission of tender after the </w:t>
      </w:r>
      <w:r w:rsidR="00C65187" w:rsidRPr="00C05E9F">
        <w:rPr>
          <w:rFonts w:ascii="Arial" w:hAnsi="Arial" w:cs="Arial"/>
          <w:sz w:val="20"/>
          <w:szCs w:val="20"/>
        </w:rPr>
        <w:t>above-mentioned</w:t>
      </w:r>
      <w:r w:rsidR="00E84874" w:rsidRPr="00C05E9F">
        <w:rPr>
          <w:rFonts w:ascii="Arial" w:hAnsi="Arial" w:cs="Arial"/>
          <w:sz w:val="20"/>
          <w:szCs w:val="20"/>
        </w:rPr>
        <w:t xml:space="preserve"> deadline with not be entertained.</w:t>
      </w:r>
    </w:p>
    <w:p w14:paraId="566680B8" w14:textId="77777777" w:rsidR="00D911BF" w:rsidRPr="00C05E9F" w:rsidRDefault="00D911BF" w:rsidP="009F2E7E">
      <w:pPr>
        <w:framePr w:w="10336" w:h="15610" w:hRule="exact" w:hSpace="181" w:wrap="notBeside" w:vAnchor="page" w:hAnchor="page" w:x="749" w:y="585"/>
        <w:rPr>
          <w:rFonts w:ascii="Arial" w:hAnsi="Arial" w:cs="Arial"/>
          <w:sz w:val="20"/>
          <w:szCs w:val="20"/>
        </w:rPr>
      </w:pPr>
    </w:p>
    <w:p w14:paraId="3564FF1E" w14:textId="77777777" w:rsidR="006D1379" w:rsidRPr="00C05E9F" w:rsidRDefault="006D1379" w:rsidP="00BC39B7"/>
    <w:sectPr w:rsidR="006D1379" w:rsidRPr="00C05E9F" w:rsidSect="00BC39B7">
      <w:pgSz w:w="11906" w:h="16838"/>
      <w:pgMar w:top="142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021342"/>
    <w:multiLevelType w:val="hybridMultilevel"/>
    <w:tmpl w:val="03F416E0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72702C"/>
    <w:multiLevelType w:val="hybridMultilevel"/>
    <w:tmpl w:val="290E796C"/>
    <w:lvl w:ilvl="0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B5E279F"/>
    <w:multiLevelType w:val="hybridMultilevel"/>
    <w:tmpl w:val="CE3ECEB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4A3FAD"/>
    <w:multiLevelType w:val="hybridMultilevel"/>
    <w:tmpl w:val="760893B0"/>
    <w:lvl w:ilvl="0" w:tplc="10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151C46"/>
    <w:multiLevelType w:val="hybridMultilevel"/>
    <w:tmpl w:val="6CA0B69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267325"/>
    <w:multiLevelType w:val="hybridMultilevel"/>
    <w:tmpl w:val="0C8EE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7A0B16"/>
    <w:multiLevelType w:val="hybridMultilevel"/>
    <w:tmpl w:val="DF42A9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815"/>
    <w:rsid w:val="000309CF"/>
    <w:rsid w:val="000601A1"/>
    <w:rsid w:val="000A1DE9"/>
    <w:rsid w:val="000D4D56"/>
    <w:rsid w:val="000E5303"/>
    <w:rsid w:val="00113498"/>
    <w:rsid w:val="001315A0"/>
    <w:rsid w:val="00135948"/>
    <w:rsid w:val="00157520"/>
    <w:rsid w:val="00193188"/>
    <w:rsid w:val="001D2DF1"/>
    <w:rsid w:val="001F209D"/>
    <w:rsid w:val="00297400"/>
    <w:rsid w:val="002A03BB"/>
    <w:rsid w:val="002A4A7A"/>
    <w:rsid w:val="002B4A6F"/>
    <w:rsid w:val="00360840"/>
    <w:rsid w:val="00376C23"/>
    <w:rsid w:val="00395921"/>
    <w:rsid w:val="003B7C65"/>
    <w:rsid w:val="00410AA2"/>
    <w:rsid w:val="004220A5"/>
    <w:rsid w:val="00435418"/>
    <w:rsid w:val="004A5A5C"/>
    <w:rsid w:val="004B1BAB"/>
    <w:rsid w:val="004D3956"/>
    <w:rsid w:val="004D4ADF"/>
    <w:rsid w:val="004D6DC3"/>
    <w:rsid w:val="004E16D0"/>
    <w:rsid w:val="004E58D9"/>
    <w:rsid w:val="00511E1B"/>
    <w:rsid w:val="0054239C"/>
    <w:rsid w:val="0057636F"/>
    <w:rsid w:val="006075A8"/>
    <w:rsid w:val="00607C32"/>
    <w:rsid w:val="006227C6"/>
    <w:rsid w:val="00631661"/>
    <w:rsid w:val="00686EF7"/>
    <w:rsid w:val="006A08A8"/>
    <w:rsid w:val="006B37D3"/>
    <w:rsid w:val="006D1379"/>
    <w:rsid w:val="006E3A77"/>
    <w:rsid w:val="00712DC0"/>
    <w:rsid w:val="00734B1F"/>
    <w:rsid w:val="00737713"/>
    <w:rsid w:val="007500E2"/>
    <w:rsid w:val="00750D40"/>
    <w:rsid w:val="00756C1F"/>
    <w:rsid w:val="007659B2"/>
    <w:rsid w:val="007E178C"/>
    <w:rsid w:val="007E2E00"/>
    <w:rsid w:val="00824233"/>
    <w:rsid w:val="00956AAA"/>
    <w:rsid w:val="009B4B0A"/>
    <w:rsid w:val="009F2E7E"/>
    <w:rsid w:val="00A80644"/>
    <w:rsid w:val="00A81E39"/>
    <w:rsid w:val="00A87660"/>
    <w:rsid w:val="00AD4437"/>
    <w:rsid w:val="00AF1815"/>
    <w:rsid w:val="00B14DA1"/>
    <w:rsid w:val="00B316DD"/>
    <w:rsid w:val="00B55343"/>
    <w:rsid w:val="00B863D3"/>
    <w:rsid w:val="00BC39B7"/>
    <w:rsid w:val="00C01210"/>
    <w:rsid w:val="00C05E9F"/>
    <w:rsid w:val="00C409D6"/>
    <w:rsid w:val="00C454E5"/>
    <w:rsid w:val="00C54B45"/>
    <w:rsid w:val="00C65187"/>
    <w:rsid w:val="00C931E7"/>
    <w:rsid w:val="00CC4619"/>
    <w:rsid w:val="00CE7209"/>
    <w:rsid w:val="00D61250"/>
    <w:rsid w:val="00D754FA"/>
    <w:rsid w:val="00D911BF"/>
    <w:rsid w:val="00DF5DD9"/>
    <w:rsid w:val="00E615AB"/>
    <w:rsid w:val="00E84874"/>
    <w:rsid w:val="00E941DB"/>
    <w:rsid w:val="00ED688C"/>
    <w:rsid w:val="00EE0577"/>
    <w:rsid w:val="00F24D1A"/>
    <w:rsid w:val="00F52C72"/>
    <w:rsid w:val="00F75C66"/>
    <w:rsid w:val="00FD4D68"/>
    <w:rsid w:val="00FE411B"/>
    <w:rsid w:val="00FE636E"/>
    <w:rsid w:val="05FA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5C737"/>
  <w15:docId w15:val="{C6A96081-8F52-4F08-B7FC-DA83D2FD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F1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rsid w:val="00AF1815"/>
  </w:style>
  <w:style w:type="paragraph" w:styleId="BalloonText">
    <w:name w:val="Balloon Text"/>
    <w:basedOn w:val="Normal"/>
    <w:link w:val="BalloonTextChar"/>
    <w:uiPriority w:val="99"/>
    <w:semiHidden/>
    <w:unhideWhenUsed/>
    <w:rsid w:val="00AF18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815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86E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863D3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81E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E3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E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E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E39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aq-businessnews.com/tenders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ncciraq.org/en/opportunities/for-individuals/bids-tende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E131A-93A9-4034-9EC8-11C525981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TDH</Company>
  <LinksUpToDate>false</LinksUpToDate>
  <CharactersWithSpaces>2641</CharactersWithSpaces>
  <SharedDoc>false</SharedDoc>
  <HLinks>
    <vt:vector size="6" baseType="variant">
      <vt:variant>
        <vt:i4>1310792</vt:i4>
      </vt:variant>
      <vt:variant>
        <vt:i4>0</vt:i4>
      </vt:variant>
      <vt:variant>
        <vt:i4>0</vt:i4>
      </vt:variant>
      <vt:variant>
        <vt:i4>5</vt:i4>
      </vt:variant>
      <vt:variant>
        <vt:lpwstr>https://www.ncciraq.org/en/opportunities/for-individuals/bids-tenders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IRQ LOGISTICS COORDINATOR</dc:creator>
  <cp:keywords/>
  <cp:lastModifiedBy>IRQ ERB LOGISTIC SUPPLY MANAGER</cp:lastModifiedBy>
  <cp:revision>26</cp:revision>
  <dcterms:created xsi:type="dcterms:W3CDTF">2019-08-26T18:00:00Z</dcterms:created>
  <dcterms:modified xsi:type="dcterms:W3CDTF">2019-10-09T06:57:00Z</dcterms:modified>
</cp:coreProperties>
</file>