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8FC22" w14:textId="425A390B" w:rsidR="008A22C3" w:rsidRPr="007D7804" w:rsidRDefault="008A22C3" w:rsidP="008A22C3">
      <w:pPr>
        <w:jc w:val="center"/>
        <w:rPr>
          <w:rFonts w:ascii="Segoe UI" w:hAnsi="Segoe UI" w:cs="Segoe UI"/>
          <w:b/>
          <w:bCs/>
          <w:color w:val="C00000"/>
          <w:sz w:val="28"/>
          <w:szCs w:val="20"/>
        </w:rPr>
      </w:pPr>
      <w:r w:rsidRPr="007D7804">
        <w:rPr>
          <w:rFonts w:ascii="Segoe UI" w:hAnsi="Segoe UI" w:cs="Segoe UI"/>
          <w:b/>
          <w:bCs/>
          <w:color w:val="C00000"/>
          <w:sz w:val="28"/>
          <w:szCs w:val="20"/>
        </w:rPr>
        <w:t>Travel Agency SoW and requirements</w:t>
      </w:r>
    </w:p>
    <w:p w14:paraId="1BA19F9A" w14:textId="77777777" w:rsidR="008A22C3" w:rsidRPr="007D7804" w:rsidRDefault="008A22C3" w:rsidP="00555578">
      <w:pPr>
        <w:rPr>
          <w:rFonts w:ascii="Segoe UI" w:hAnsi="Segoe UI" w:cs="Segoe UI"/>
          <w:b/>
          <w:bCs/>
          <w:color w:val="C00000"/>
          <w:sz w:val="24"/>
          <w:szCs w:val="20"/>
        </w:rPr>
      </w:pPr>
    </w:p>
    <w:p w14:paraId="1A4B3271" w14:textId="51BFCA65" w:rsidR="008A22C3" w:rsidRPr="007D7804" w:rsidRDefault="008A22C3" w:rsidP="00555578">
      <w:pPr>
        <w:rPr>
          <w:rFonts w:ascii="Segoe UI" w:hAnsi="Segoe UI" w:cs="Segoe UI"/>
          <w:b/>
          <w:bCs/>
          <w:color w:val="C00000"/>
          <w:sz w:val="24"/>
          <w:szCs w:val="20"/>
        </w:rPr>
      </w:pPr>
      <w:r w:rsidRPr="007D7804">
        <w:rPr>
          <w:rFonts w:ascii="Segoe UI" w:hAnsi="Segoe UI" w:cs="Segoe UI"/>
          <w:b/>
          <w:bCs/>
          <w:color w:val="C00000"/>
          <w:sz w:val="24"/>
          <w:szCs w:val="20"/>
        </w:rPr>
        <w:t>Company Profile</w:t>
      </w:r>
    </w:p>
    <w:p w14:paraId="75F14307" w14:textId="77777777" w:rsidR="00555578" w:rsidRPr="007D7804" w:rsidRDefault="00555578" w:rsidP="00555578">
      <w:pPr>
        <w:rPr>
          <w:rFonts w:ascii="Segoe UI" w:hAnsi="Segoe UI" w:cs="Segoe UI"/>
          <w:b/>
          <w:bCs/>
          <w:color w:val="000000" w:themeColor="text1"/>
          <w:sz w:val="20"/>
          <w:szCs w:val="20"/>
        </w:rPr>
      </w:pPr>
      <w:r w:rsidRPr="007D7804">
        <w:rPr>
          <w:rFonts w:ascii="Segoe UI" w:hAnsi="Segoe UI" w:cs="Segoe UI"/>
          <w:b/>
          <w:bCs/>
          <w:color w:val="000000" w:themeColor="text1"/>
          <w:sz w:val="20"/>
          <w:szCs w:val="20"/>
        </w:rPr>
        <w:t>Required documents</w:t>
      </w:r>
    </w:p>
    <w:p w14:paraId="43A55762" w14:textId="77777777" w:rsidR="00555578" w:rsidRPr="00086503" w:rsidRDefault="00555578" w:rsidP="00555578">
      <w:pPr>
        <w:pStyle w:val="ListParagraph"/>
        <w:numPr>
          <w:ilvl w:val="0"/>
          <w:numId w:val="1"/>
        </w:numPr>
        <w:jc w:val="both"/>
        <w:rPr>
          <w:rFonts w:ascii="Segoe UI" w:hAnsi="Segoe UI" w:cs="Segoe UI"/>
          <w:sz w:val="20"/>
          <w:szCs w:val="20"/>
        </w:rPr>
      </w:pPr>
      <w:r w:rsidRPr="00086503">
        <w:rPr>
          <w:rFonts w:ascii="Segoe UI" w:hAnsi="Segoe UI" w:cs="Segoe UI"/>
          <w:sz w:val="20"/>
          <w:szCs w:val="20"/>
        </w:rPr>
        <w:t>Company Profile, which should not exceed ten (10) pages, including printed brochures and product catalogues relevant to the goods/services being procured</w:t>
      </w:r>
      <w:r>
        <w:rPr>
          <w:rFonts w:ascii="Segoe UI" w:hAnsi="Segoe UI" w:cs="Segoe UI"/>
          <w:sz w:val="20"/>
          <w:szCs w:val="20"/>
        </w:rPr>
        <w:t>;</w:t>
      </w:r>
      <w:r w:rsidRPr="00086503">
        <w:rPr>
          <w:rFonts w:ascii="Segoe UI" w:hAnsi="Segoe UI" w:cs="Segoe UI"/>
          <w:sz w:val="20"/>
          <w:szCs w:val="20"/>
        </w:rPr>
        <w:t xml:space="preserve"> </w:t>
      </w:r>
    </w:p>
    <w:p w14:paraId="39161D8C" w14:textId="25841DE9" w:rsidR="00555578" w:rsidRPr="00086503" w:rsidRDefault="005E1BC3" w:rsidP="00555578">
      <w:pPr>
        <w:pStyle w:val="ListParagraph"/>
        <w:numPr>
          <w:ilvl w:val="0"/>
          <w:numId w:val="1"/>
        </w:numPr>
        <w:jc w:val="both"/>
        <w:rPr>
          <w:rFonts w:ascii="Segoe UI" w:hAnsi="Segoe UI" w:cs="Segoe UI"/>
          <w:sz w:val="20"/>
          <w:szCs w:val="20"/>
        </w:rPr>
      </w:pPr>
      <w:r>
        <w:rPr>
          <w:rFonts w:ascii="Segoe UI" w:hAnsi="Segoe UI" w:cs="Segoe UI"/>
          <w:sz w:val="20"/>
          <w:szCs w:val="20"/>
        </w:rPr>
        <w:t>Tax Registration issued by the Local</w:t>
      </w:r>
      <w:r w:rsidR="00555578" w:rsidRPr="00086503">
        <w:rPr>
          <w:rFonts w:ascii="Segoe UI" w:hAnsi="Segoe UI" w:cs="Segoe UI"/>
          <w:sz w:val="20"/>
          <w:szCs w:val="20"/>
        </w:rPr>
        <w:t xml:space="preserve"> Authority evidencing that the Bidder is updated with its tax payment obligations</w:t>
      </w:r>
      <w:r w:rsidR="00555578">
        <w:rPr>
          <w:rFonts w:ascii="Segoe UI" w:hAnsi="Segoe UI" w:cs="Segoe UI"/>
          <w:sz w:val="20"/>
          <w:szCs w:val="20"/>
        </w:rPr>
        <w:t>;</w:t>
      </w:r>
      <w:r w:rsidR="00555578" w:rsidRPr="00086503">
        <w:rPr>
          <w:rFonts w:ascii="Segoe UI" w:hAnsi="Segoe UI" w:cs="Segoe UI"/>
          <w:sz w:val="20"/>
          <w:szCs w:val="20"/>
        </w:rPr>
        <w:t xml:space="preserve"> </w:t>
      </w:r>
    </w:p>
    <w:p w14:paraId="2078609F" w14:textId="037414BB" w:rsidR="00555578" w:rsidRPr="00086503" w:rsidRDefault="00555578" w:rsidP="00936B0C">
      <w:pPr>
        <w:pStyle w:val="ListParagraph"/>
        <w:numPr>
          <w:ilvl w:val="0"/>
          <w:numId w:val="1"/>
        </w:numPr>
        <w:jc w:val="both"/>
        <w:rPr>
          <w:rFonts w:ascii="Segoe UI" w:hAnsi="Segoe UI" w:cs="Segoe UI"/>
          <w:sz w:val="20"/>
          <w:szCs w:val="20"/>
        </w:rPr>
      </w:pPr>
      <w:r w:rsidRPr="00086503">
        <w:rPr>
          <w:rFonts w:ascii="Segoe UI" w:hAnsi="Segoe UI" w:cs="Segoe UI"/>
          <w:sz w:val="20"/>
          <w:szCs w:val="20"/>
        </w:rPr>
        <w:t>Certificate o</w:t>
      </w:r>
      <w:r w:rsidR="00936B0C">
        <w:rPr>
          <w:rFonts w:ascii="Segoe UI" w:hAnsi="Segoe UI" w:cs="Segoe UI"/>
          <w:sz w:val="20"/>
          <w:szCs w:val="20"/>
        </w:rPr>
        <w:t xml:space="preserve">f Registration of the business, and </w:t>
      </w:r>
      <w:r w:rsidR="00936B0C" w:rsidRPr="00086503">
        <w:rPr>
          <w:rFonts w:ascii="Segoe UI" w:hAnsi="Segoe UI" w:cs="Segoe UI"/>
          <w:sz w:val="20"/>
          <w:szCs w:val="20"/>
        </w:rPr>
        <w:t>valid license to provide travel management services</w:t>
      </w:r>
      <w:r w:rsidR="00936B0C">
        <w:rPr>
          <w:rFonts w:ascii="Segoe UI" w:hAnsi="Segoe UI" w:cs="Segoe UI"/>
          <w:sz w:val="20"/>
          <w:szCs w:val="20"/>
        </w:rPr>
        <w:t>.</w:t>
      </w:r>
    </w:p>
    <w:p w14:paraId="451F88A8" w14:textId="77777777" w:rsidR="00555578" w:rsidRPr="00086503" w:rsidRDefault="00555578" w:rsidP="00555578">
      <w:pPr>
        <w:pStyle w:val="ListParagraph"/>
        <w:numPr>
          <w:ilvl w:val="0"/>
          <w:numId w:val="1"/>
        </w:numPr>
        <w:jc w:val="both"/>
        <w:rPr>
          <w:rFonts w:ascii="Segoe UI" w:hAnsi="Segoe UI" w:cs="Segoe UI"/>
          <w:sz w:val="20"/>
          <w:szCs w:val="20"/>
        </w:rPr>
      </w:pPr>
      <w:r w:rsidRPr="00086503">
        <w:rPr>
          <w:rFonts w:ascii="Segoe UI" w:hAnsi="Segoe UI" w:cs="Segoe UI"/>
          <w:sz w:val="20"/>
          <w:szCs w:val="20"/>
        </w:rPr>
        <w:t>Official Letter of Appointment as local representative, if Bidder is submitting a Bid in behalf of an entity located outside the country</w:t>
      </w:r>
      <w:r>
        <w:rPr>
          <w:rFonts w:ascii="Segoe UI" w:hAnsi="Segoe UI" w:cs="Segoe UI"/>
          <w:sz w:val="20"/>
          <w:szCs w:val="20"/>
        </w:rPr>
        <w:t>;</w:t>
      </w:r>
    </w:p>
    <w:p w14:paraId="65CA6727" w14:textId="77777777" w:rsidR="00555578" w:rsidRPr="00086503" w:rsidRDefault="00555578" w:rsidP="00555578">
      <w:pPr>
        <w:pStyle w:val="ListParagraph"/>
        <w:numPr>
          <w:ilvl w:val="0"/>
          <w:numId w:val="1"/>
        </w:numPr>
        <w:jc w:val="both"/>
        <w:rPr>
          <w:rFonts w:ascii="Segoe UI" w:hAnsi="Segoe UI" w:cs="Segoe UI"/>
          <w:sz w:val="20"/>
          <w:szCs w:val="20"/>
        </w:rPr>
      </w:pPr>
      <w:r w:rsidRPr="00086503">
        <w:rPr>
          <w:rFonts w:ascii="Segoe UI" w:hAnsi="Segoe UI" w:cs="Segoe UI"/>
          <w:sz w:val="20"/>
          <w:szCs w:val="20"/>
        </w:rPr>
        <w:t>Quality Certificate (e.g., ISO, etc.) and/or other similar certificates, accreditations, awards and citations received by the Bidder, if any</w:t>
      </w:r>
      <w:r>
        <w:rPr>
          <w:rFonts w:ascii="Segoe UI" w:hAnsi="Segoe UI" w:cs="Segoe UI"/>
          <w:sz w:val="20"/>
          <w:szCs w:val="20"/>
        </w:rPr>
        <w:t>;</w:t>
      </w:r>
      <w:r w:rsidRPr="00706CCE">
        <w:t xml:space="preserve"> </w:t>
      </w:r>
    </w:p>
    <w:p w14:paraId="20E42002" w14:textId="77777777" w:rsidR="00555578" w:rsidRPr="00086503" w:rsidRDefault="00555578" w:rsidP="00555578">
      <w:pPr>
        <w:pStyle w:val="ListParagraph"/>
        <w:numPr>
          <w:ilvl w:val="0"/>
          <w:numId w:val="1"/>
        </w:numPr>
        <w:jc w:val="both"/>
        <w:rPr>
          <w:rFonts w:ascii="Segoe UI" w:hAnsi="Segoe UI" w:cs="Segoe UI"/>
          <w:sz w:val="20"/>
          <w:szCs w:val="20"/>
        </w:rPr>
      </w:pPr>
      <w:r w:rsidRPr="00086503">
        <w:rPr>
          <w:rFonts w:ascii="Segoe UI" w:hAnsi="Segoe UI" w:cs="Segoe UI"/>
          <w:sz w:val="20"/>
          <w:szCs w:val="20"/>
        </w:rPr>
        <w:t>Latest Audited Financial Statement (Income Statement and Balance Sheet) including Auditor’s Report for the past year</w:t>
      </w:r>
      <w:r>
        <w:rPr>
          <w:rFonts w:ascii="Segoe UI" w:hAnsi="Segoe UI" w:cs="Segoe UI"/>
          <w:sz w:val="20"/>
          <w:szCs w:val="20"/>
        </w:rPr>
        <w:t>;</w:t>
      </w:r>
    </w:p>
    <w:p w14:paraId="6AACA239" w14:textId="6F06D98E" w:rsidR="00555578" w:rsidRPr="00086503" w:rsidRDefault="00555578" w:rsidP="00555578">
      <w:pPr>
        <w:pStyle w:val="ListParagraph"/>
        <w:numPr>
          <w:ilvl w:val="0"/>
          <w:numId w:val="1"/>
        </w:numPr>
        <w:jc w:val="both"/>
        <w:rPr>
          <w:rFonts w:ascii="Segoe UI" w:hAnsi="Segoe UI" w:cs="Segoe UI"/>
          <w:sz w:val="20"/>
          <w:szCs w:val="20"/>
        </w:rPr>
      </w:pPr>
      <w:r w:rsidRPr="00086503">
        <w:rPr>
          <w:rFonts w:ascii="Segoe UI" w:hAnsi="Segoe UI" w:cs="Segoe UI"/>
          <w:sz w:val="20"/>
          <w:szCs w:val="20"/>
        </w:rPr>
        <w:t xml:space="preserve">Statement of Satisfactory Performance from the Top 3 Clients in terms of Contract Value the </w:t>
      </w:r>
      <w:r w:rsidR="006B4492" w:rsidRPr="00086503">
        <w:rPr>
          <w:rFonts w:ascii="Segoe UI" w:hAnsi="Segoe UI" w:cs="Segoe UI"/>
          <w:sz w:val="20"/>
          <w:szCs w:val="20"/>
        </w:rPr>
        <w:t>past 2</w:t>
      </w:r>
      <w:r w:rsidRPr="00086503">
        <w:rPr>
          <w:rFonts w:ascii="Segoe UI" w:hAnsi="Segoe UI" w:cs="Segoe UI"/>
          <w:sz w:val="20"/>
          <w:szCs w:val="20"/>
        </w:rPr>
        <w:t xml:space="preserve"> years</w:t>
      </w:r>
    </w:p>
    <w:p w14:paraId="35DDE4C0" w14:textId="77777777" w:rsidR="00555578" w:rsidRPr="00086503" w:rsidRDefault="00555578" w:rsidP="00555578">
      <w:pPr>
        <w:pStyle w:val="BodyText2"/>
        <w:widowControl/>
        <w:numPr>
          <w:ilvl w:val="0"/>
          <w:numId w:val="1"/>
        </w:numPr>
        <w:overflowPunct/>
        <w:adjustRightInd/>
        <w:spacing w:after="0" w:line="240" w:lineRule="auto"/>
        <w:rPr>
          <w:rFonts w:ascii="Segoe UI" w:eastAsiaTheme="minorHAnsi" w:hAnsi="Segoe UI" w:cs="Segoe UI"/>
          <w:kern w:val="0"/>
          <w:sz w:val="20"/>
          <w:szCs w:val="20"/>
        </w:rPr>
      </w:pPr>
      <w:r w:rsidRPr="00086503">
        <w:rPr>
          <w:rFonts w:ascii="Segoe UI" w:eastAsiaTheme="minorHAnsi" w:hAnsi="Segoe UI" w:cs="Segoe UI"/>
          <w:kern w:val="0"/>
          <w:sz w:val="20"/>
          <w:szCs w:val="20"/>
        </w:rPr>
        <w:t>Volume of sales for the last 2 years as follows:</w:t>
      </w:r>
    </w:p>
    <w:p w14:paraId="1C9D7218" w14:textId="037EEC6F" w:rsidR="00555578" w:rsidRPr="00086503" w:rsidRDefault="00722C09" w:rsidP="00555578">
      <w:pPr>
        <w:pStyle w:val="BodyText2"/>
        <w:widowControl/>
        <w:numPr>
          <w:ilvl w:val="1"/>
          <w:numId w:val="1"/>
        </w:numPr>
        <w:overflowPunct/>
        <w:adjustRightInd/>
        <w:spacing w:after="0" w:line="240" w:lineRule="auto"/>
        <w:rPr>
          <w:rFonts w:ascii="Segoe UI" w:eastAsiaTheme="minorHAnsi" w:hAnsi="Segoe UI" w:cs="Segoe UI"/>
          <w:kern w:val="0"/>
          <w:sz w:val="20"/>
          <w:szCs w:val="20"/>
        </w:rPr>
      </w:pPr>
      <w:r>
        <w:rPr>
          <w:rFonts w:ascii="Segoe UI" w:eastAsiaTheme="minorHAnsi" w:hAnsi="Segoe UI" w:cs="Segoe UI"/>
          <w:kern w:val="0"/>
          <w:sz w:val="20"/>
          <w:szCs w:val="20"/>
        </w:rPr>
        <w:t>A</w:t>
      </w:r>
      <w:r w:rsidR="00555578" w:rsidRPr="00086503">
        <w:rPr>
          <w:rFonts w:ascii="Segoe UI" w:eastAsiaTheme="minorHAnsi" w:hAnsi="Segoe UI" w:cs="Segoe UI"/>
          <w:kern w:val="0"/>
          <w:sz w:val="20"/>
          <w:szCs w:val="20"/>
        </w:rPr>
        <w:t xml:space="preserve">nnual number of tickets issued; </w:t>
      </w:r>
    </w:p>
    <w:p w14:paraId="5F2EBC1D" w14:textId="56B0B301" w:rsidR="00555578" w:rsidRDefault="00722C09" w:rsidP="00555578">
      <w:pPr>
        <w:pStyle w:val="BodyText2"/>
        <w:widowControl/>
        <w:numPr>
          <w:ilvl w:val="1"/>
          <w:numId w:val="1"/>
        </w:numPr>
        <w:overflowPunct/>
        <w:adjustRightInd/>
        <w:spacing w:after="0" w:line="240" w:lineRule="auto"/>
        <w:rPr>
          <w:rFonts w:ascii="Segoe UI" w:eastAsiaTheme="minorHAnsi" w:hAnsi="Segoe UI" w:cs="Segoe UI"/>
          <w:kern w:val="0"/>
          <w:sz w:val="20"/>
          <w:szCs w:val="20"/>
        </w:rPr>
      </w:pPr>
      <w:r>
        <w:rPr>
          <w:rFonts w:ascii="Segoe UI" w:eastAsiaTheme="minorHAnsi" w:hAnsi="Segoe UI" w:cs="Segoe UI"/>
          <w:kern w:val="0"/>
          <w:sz w:val="20"/>
          <w:szCs w:val="20"/>
        </w:rPr>
        <w:t>A</w:t>
      </w:r>
      <w:r w:rsidR="00555578" w:rsidRPr="00086503">
        <w:rPr>
          <w:rFonts w:ascii="Segoe UI" w:eastAsiaTheme="minorHAnsi" w:hAnsi="Segoe UI" w:cs="Segoe UI"/>
          <w:kern w:val="0"/>
          <w:sz w:val="20"/>
          <w:szCs w:val="20"/>
        </w:rPr>
        <w:t>nnual amount (monetary value) of air tickets sold in 201</w:t>
      </w:r>
      <w:r w:rsidR="008A22C3">
        <w:rPr>
          <w:rFonts w:ascii="Segoe UI" w:eastAsiaTheme="minorHAnsi" w:hAnsi="Segoe UI" w:cs="Segoe UI"/>
          <w:kern w:val="0"/>
          <w:sz w:val="20"/>
          <w:szCs w:val="20"/>
        </w:rPr>
        <w:t>7-2018</w:t>
      </w:r>
      <w:r w:rsidR="00555578" w:rsidRPr="00086503">
        <w:rPr>
          <w:rFonts w:ascii="Segoe UI" w:eastAsiaTheme="minorHAnsi" w:hAnsi="Segoe UI" w:cs="Segoe UI"/>
          <w:kern w:val="0"/>
          <w:sz w:val="20"/>
          <w:szCs w:val="20"/>
        </w:rPr>
        <w:t>.</w:t>
      </w:r>
    </w:p>
    <w:p w14:paraId="1EF3839F" w14:textId="77777777" w:rsidR="00555578" w:rsidRPr="00086503" w:rsidRDefault="00555578" w:rsidP="00555578">
      <w:pPr>
        <w:pStyle w:val="BodyText2"/>
        <w:widowControl/>
        <w:overflowPunct/>
        <w:adjustRightInd/>
        <w:spacing w:after="0" w:line="240" w:lineRule="auto"/>
        <w:rPr>
          <w:rFonts w:ascii="Segoe UI" w:eastAsiaTheme="minorHAnsi" w:hAnsi="Segoe UI" w:cs="Segoe UI"/>
          <w:kern w:val="0"/>
          <w:sz w:val="20"/>
          <w:szCs w:val="20"/>
        </w:rPr>
      </w:pPr>
    </w:p>
    <w:p w14:paraId="7F0D317E" w14:textId="77777777" w:rsidR="00555578" w:rsidRPr="00086503" w:rsidRDefault="00555578" w:rsidP="00555578">
      <w:pPr>
        <w:pStyle w:val="BodyText2"/>
        <w:widowControl/>
        <w:numPr>
          <w:ilvl w:val="0"/>
          <w:numId w:val="1"/>
        </w:numPr>
        <w:overflowPunct/>
        <w:adjustRightInd/>
        <w:spacing w:after="0" w:line="240" w:lineRule="auto"/>
        <w:rPr>
          <w:rFonts w:ascii="Segoe UI" w:eastAsiaTheme="minorHAnsi" w:hAnsi="Segoe UI" w:cs="Segoe UI"/>
          <w:kern w:val="0"/>
          <w:sz w:val="20"/>
          <w:szCs w:val="20"/>
        </w:rPr>
      </w:pPr>
      <w:r w:rsidRPr="00086503">
        <w:rPr>
          <w:rFonts w:ascii="Segoe UI" w:eastAsiaTheme="minorHAnsi" w:hAnsi="Segoe UI" w:cs="Segoe UI"/>
          <w:kern w:val="0"/>
          <w:sz w:val="20"/>
          <w:szCs w:val="20"/>
        </w:rPr>
        <w:t>List of name(s) and address(s) of main and branch office (s) (if any) worldwide;</w:t>
      </w:r>
    </w:p>
    <w:p w14:paraId="38309A99" w14:textId="1311CE21" w:rsidR="00555578" w:rsidRPr="00086503" w:rsidRDefault="00555578" w:rsidP="00555578">
      <w:pPr>
        <w:pStyle w:val="ListParagraph"/>
        <w:numPr>
          <w:ilvl w:val="0"/>
          <w:numId w:val="1"/>
        </w:numPr>
        <w:tabs>
          <w:tab w:val="center" w:pos="6804"/>
        </w:tabs>
        <w:rPr>
          <w:rFonts w:ascii="Segoe UI" w:hAnsi="Segoe UI" w:cs="Segoe UI"/>
          <w:sz w:val="20"/>
          <w:szCs w:val="20"/>
        </w:rPr>
      </w:pPr>
      <w:r w:rsidRPr="00086503">
        <w:rPr>
          <w:rFonts w:ascii="Segoe UI" w:hAnsi="Segoe UI" w:cs="Segoe UI"/>
          <w:sz w:val="20"/>
          <w:szCs w:val="20"/>
        </w:rPr>
        <w:t xml:space="preserve">Duly signed Technical and financial proposals as per </w:t>
      </w:r>
      <w:r w:rsidRPr="00527070">
        <w:rPr>
          <w:rFonts w:ascii="Segoe UI" w:hAnsi="Segoe UI" w:cs="Segoe UI"/>
          <w:sz w:val="20"/>
          <w:szCs w:val="20"/>
        </w:rPr>
        <w:t>Form</w:t>
      </w:r>
      <w:r>
        <w:rPr>
          <w:rFonts w:ascii="Segoe UI" w:hAnsi="Segoe UI" w:cs="Segoe UI"/>
          <w:sz w:val="20"/>
          <w:szCs w:val="20"/>
        </w:rPr>
        <w:t>s</w:t>
      </w:r>
      <w:r>
        <w:rPr>
          <w:rFonts w:ascii="Segoe UI" w:hAnsi="Segoe UI" w:cs="Segoe UI"/>
          <w:sz w:val="20"/>
          <w:szCs w:val="20"/>
          <w:lang w:val="uk-UA"/>
        </w:rPr>
        <w:t xml:space="preserve">. </w:t>
      </w:r>
      <w:r>
        <w:rPr>
          <w:rFonts w:ascii="Segoe UI" w:hAnsi="Segoe UI" w:cs="Segoe UI"/>
          <w:sz w:val="20"/>
          <w:szCs w:val="20"/>
        </w:rPr>
        <w:t>Financial proposal must be in a separate file.</w:t>
      </w:r>
    </w:p>
    <w:p w14:paraId="3BA7A1BF" w14:textId="77777777" w:rsidR="00555578" w:rsidRDefault="00555578" w:rsidP="00555578">
      <w:pPr>
        <w:pStyle w:val="ListParagraph"/>
        <w:numPr>
          <w:ilvl w:val="0"/>
          <w:numId w:val="1"/>
        </w:numPr>
        <w:autoSpaceDE w:val="0"/>
        <w:autoSpaceDN w:val="0"/>
        <w:rPr>
          <w:rFonts w:ascii="Segoe UI" w:hAnsi="Segoe UI" w:cs="Segoe UI"/>
          <w:sz w:val="20"/>
          <w:szCs w:val="20"/>
        </w:rPr>
      </w:pPr>
      <w:r w:rsidRPr="00086503">
        <w:rPr>
          <w:rFonts w:ascii="Segoe UI" w:hAnsi="Segoe UI" w:cs="Segoe UI"/>
          <w:sz w:val="20"/>
          <w:szCs w:val="20"/>
        </w:rPr>
        <w:t>CVs of responsible staff highlighting experiences in servicing similar contracts, including relevant certificates, acc</w:t>
      </w:r>
      <w:r>
        <w:rPr>
          <w:rFonts w:ascii="Segoe UI" w:hAnsi="Segoe UI" w:cs="Segoe UI"/>
          <w:sz w:val="20"/>
          <w:szCs w:val="20"/>
        </w:rPr>
        <w:t>reditations and awards received;</w:t>
      </w:r>
    </w:p>
    <w:p w14:paraId="28F4DEC6" w14:textId="77777777" w:rsidR="00555578" w:rsidRPr="003327AE" w:rsidRDefault="00555578" w:rsidP="00555578">
      <w:pPr>
        <w:pStyle w:val="ListParagraph"/>
        <w:numPr>
          <w:ilvl w:val="0"/>
          <w:numId w:val="1"/>
        </w:numPr>
        <w:autoSpaceDE w:val="0"/>
        <w:autoSpaceDN w:val="0"/>
        <w:rPr>
          <w:rFonts w:ascii="Segoe UI" w:hAnsi="Segoe UI" w:cs="Segoe UI"/>
          <w:sz w:val="20"/>
          <w:szCs w:val="20"/>
        </w:rPr>
      </w:pPr>
      <w:r w:rsidRPr="003327AE">
        <w:rPr>
          <w:rFonts w:ascii="Segoe UI" w:hAnsi="Segoe UI" w:cs="Segoe UI"/>
          <w:sz w:val="20"/>
          <w:szCs w:val="20"/>
        </w:rPr>
        <w:t xml:space="preserve">List of corporate clients highlighting similar contracts for clients of comparable business nature and/or size as </w:t>
      </w:r>
      <w:r>
        <w:rPr>
          <w:rFonts w:ascii="Segoe UI" w:hAnsi="Segoe UI" w:cs="Segoe UI"/>
          <w:sz w:val="20"/>
          <w:szCs w:val="20"/>
        </w:rPr>
        <w:t>DRC</w:t>
      </w:r>
      <w:r w:rsidRPr="003327AE">
        <w:rPr>
          <w:rFonts w:ascii="Segoe UI" w:hAnsi="Segoe UI" w:cs="Segoe UI"/>
          <w:sz w:val="20"/>
          <w:szCs w:val="20"/>
        </w:rPr>
        <w:t>;</w:t>
      </w:r>
    </w:p>
    <w:p w14:paraId="55132938" w14:textId="77777777" w:rsidR="00555578" w:rsidRPr="003327AE" w:rsidRDefault="00555578" w:rsidP="00555578">
      <w:pPr>
        <w:pStyle w:val="ListParagraph"/>
        <w:numPr>
          <w:ilvl w:val="0"/>
          <w:numId w:val="1"/>
        </w:numPr>
        <w:autoSpaceDE w:val="0"/>
        <w:autoSpaceDN w:val="0"/>
        <w:rPr>
          <w:rFonts w:ascii="Segoe UI" w:hAnsi="Segoe UI" w:cs="Segoe UI"/>
          <w:sz w:val="20"/>
          <w:szCs w:val="20"/>
        </w:rPr>
      </w:pPr>
      <w:r w:rsidRPr="003327AE">
        <w:rPr>
          <w:rFonts w:ascii="Segoe UI" w:hAnsi="Segoe UI" w:cs="Segoe UI"/>
          <w:sz w:val="20"/>
          <w:szCs w:val="20"/>
        </w:rPr>
        <w:t>List of airlines your agency sells air tickets on behalf of, if any.</w:t>
      </w:r>
      <w:r>
        <w:rPr>
          <w:rFonts w:ascii="Segoe UI" w:hAnsi="Segoe UI" w:cs="Segoe UI"/>
          <w:sz w:val="20"/>
          <w:szCs w:val="20"/>
        </w:rPr>
        <w:t xml:space="preserve"> </w:t>
      </w:r>
    </w:p>
    <w:p w14:paraId="5B213AA2" w14:textId="77777777" w:rsidR="00555578" w:rsidRPr="007D7804" w:rsidRDefault="00555578" w:rsidP="00555578">
      <w:pPr>
        <w:rPr>
          <w:rFonts w:ascii="Segoe UI" w:hAnsi="Segoe UI" w:cs="Segoe UI"/>
          <w:bCs/>
          <w:color w:val="C00000"/>
          <w:sz w:val="24"/>
          <w:szCs w:val="20"/>
          <w:lang w:val="en-GB"/>
        </w:rPr>
      </w:pPr>
      <w:r w:rsidRPr="007D7804">
        <w:rPr>
          <w:rFonts w:ascii="Segoe UI" w:hAnsi="Segoe UI" w:cs="Segoe UI"/>
          <w:b/>
          <w:bCs/>
          <w:color w:val="C00000"/>
          <w:sz w:val="24"/>
          <w:szCs w:val="20"/>
        </w:rPr>
        <w:t xml:space="preserve">Preliminary Examination Criteria </w:t>
      </w:r>
    </w:p>
    <w:p w14:paraId="24D34B45"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t>Submitted offers will be reviewed on “Pass” or “Fail” basis to determine compliance with the bel</w:t>
      </w:r>
      <w:r>
        <w:rPr>
          <w:rFonts w:ascii="Segoe UI" w:hAnsi="Segoe UI" w:cs="Segoe UI"/>
          <w:sz w:val="20"/>
          <w:szCs w:val="20"/>
        </w:rPr>
        <w:t>ow formal criteria/ requirement</w:t>
      </w:r>
      <w:r w:rsidRPr="003B738B">
        <w:rPr>
          <w:rFonts w:ascii="Segoe UI" w:hAnsi="Segoe UI" w:cs="Segoe UI"/>
          <w:sz w:val="20"/>
          <w:szCs w:val="20"/>
        </w:rPr>
        <w:t xml:space="preserve">s: </w:t>
      </w:r>
    </w:p>
    <w:p w14:paraId="58FB578D"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t xml:space="preserve">Offers must be submitted within the stipulated deadline </w:t>
      </w:r>
    </w:p>
    <w:p w14:paraId="3D5AB2FC"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t xml:space="preserve">Offers must meet required Offer Validity </w:t>
      </w:r>
    </w:p>
    <w:p w14:paraId="5B914390"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t xml:space="preserve">Offers have been signed by the proper authority </w:t>
      </w:r>
    </w:p>
    <w:p w14:paraId="6ED9D93B"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t xml:space="preserve">Offers include requested company documentation, including documentation regarding the company’s legal status and registration </w:t>
      </w:r>
    </w:p>
    <w:p w14:paraId="366F982E" w14:textId="77777777" w:rsidR="00555578" w:rsidRPr="003B738B" w:rsidRDefault="00555578" w:rsidP="00555578">
      <w:pPr>
        <w:rPr>
          <w:rFonts w:ascii="Segoe UI" w:hAnsi="Segoe UI" w:cs="Segoe UI"/>
          <w:sz w:val="20"/>
          <w:szCs w:val="20"/>
        </w:rPr>
      </w:pPr>
      <w:r w:rsidRPr="003B738B">
        <w:rPr>
          <w:rFonts w:ascii="Segoe UI" w:hAnsi="Segoe UI" w:cs="Segoe UI"/>
          <w:sz w:val="20"/>
          <w:szCs w:val="20"/>
        </w:rPr>
        <w:lastRenderedPageBreak/>
        <w:t xml:space="preserve">Offers must comply with general administrative requirements: </w:t>
      </w:r>
    </w:p>
    <w:p w14:paraId="722DFE57" w14:textId="59A172AD" w:rsidR="00555578" w:rsidRPr="003B738B" w:rsidRDefault="00555578" w:rsidP="00555578">
      <w:pPr>
        <w:rPr>
          <w:rFonts w:ascii="Segoe UI" w:hAnsi="Segoe UI" w:cs="Segoe UI"/>
          <w:sz w:val="20"/>
          <w:szCs w:val="20"/>
        </w:rPr>
      </w:pPr>
      <w:r w:rsidRPr="003B738B">
        <w:rPr>
          <w:rFonts w:ascii="Segoe UI" w:hAnsi="Segoe UI" w:cs="Segoe UI"/>
          <w:sz w:val="20"/>
          <w:szCs w:val="20"/>
        </w:rPr>
        <w:t>a)</w:t>
      </w:r>
      <w:r w:rsidRPr="003B738B">
        <w:rPr>
          <w:rFonts w:ascii="Segoe UI" w:hAnsi="Segoe UI" w:cs="Segoe UI"/>
          <w:sz w:val="20"/>
          <w:szCs w:val="20"/>
        </w:rPr>
        <w:tab/>
      </w:r>
      <w:r w:rsidR="00936B0C" w:rsidRPr="003B738B">
        <w:rPr>
          <w:rFonts w:ascii="Segoe UI" w:hAnsi="Segoe UI" w:cs="Segoe UI"/>
          <w:sz w:val="20"/>
          <w:szCs w:val="20"/>
        </w:rPr>
        <w:t>Properly</w:t>
      </w:r>
      <w:r w:rsidRPr="003B738B">
        <w:rPr>
          <w:rFonts w:ascii="Segoe UI" w:hAnsi="Segoe UI" w:cs="Segoe UI"/>
          <w:sz w:val="20"/>
          <w:szCs w:val="20"/>
        </w:rPr>
        <w:t xml:space="preserve"> registered and licensed company </w:t>
      </w:r>
    </w:p>
    <w:p w14:paraId="69834371" w14:textId="29D4DA3C" w:rsidR="00555578" w:rsidRPr="003B738B" w:rsidRDefault="00555578" w:rsidP="00555578">
      <w:pPr>
        <w:rPr>
          <w:rFonts w:ascii="Segoe UI" w:hAnsi="Segoe UI" w:cs="Segoe UI"/>
          <w:sz w:val="20"/>
          <w:szCs w:val="20"/>
        </w:rPr>
      </w:pPr>
      <w:r w:rsidRPr="003B738B">
        <w:rPr>
          <w:rFonts w:ascii="Segoe UI" w:hAnsi="Segoe UI" w:cs="Segoe UI"/>
          <w:sz w:val="20"/>
          <w:szCs w:val="20"/>
        </w:rPr>
        <w:t>b)</w:t>
      </w:r>
      <w:r w:rsidRPr="003B738B">
        <w:rPr>
          <w:rFonts w:ascii="Segoe UI" w:hAnsi="Segoe UI" w:cs="Segoe UI"/>
          <w:sz w:val="20"/>
          <w:szCs w:val="20"/>
        </w:rPr>
        <w:tab/>
      </w:r>
      <w:r w:rsidR="00936B0C" w:rsidRPr="003B738B">
        <w:rPr>
          <w:rFonts w:ascii="Segoe UI" w:hAnsi="Segoe UI" w:cs="Segoe UI"/>
          <w:sz w:val="20"/>
          <w:szCs w:val="20"/>
        </w:rPr>
        <w:t>At</w:t>
      </w:r>
      <w:r w:rsidRPr="003B738B">
        <w:rPr>
          <w:rFonts w:ascii="Segoe UI" w:hAnsi="Segoe UI" w:cs="Segoe UI"/>
          <w:sz w:val="20"/>
          <w:szCs w:val="20"/>
        </w:rPr>
        <w:t xml:space="preserve"> least </w:t>
      </w:r>
      <w:r w:rsidR="006D516E">
        <w:rPr>
          <w:rFonts w:ascii="Segoe UI" w:hAnsi="Segoe UI" w:cs="Segoe UI"/>
          <w:sz w:val="20"/>
          <w:szCs w:val="20"/>
        </w:rPr>
        <w:t>2</w:t>
      </w:r>
      <w:r w:rsidRPr="003B738B">
        <w:rPr>
          <w:rFonts w:ascii="Segoe UI" w:hAnsi="Segoe UI" w:cs="Segoe UI"/>
          <w:sz w:val="20"/>
          <w:szCs w:val="20"/>
        </w:rPr>
        <w:t xml:space="preserve"> years of experience in the required area </w:t>
      </w:r>
    </w:p>
    <w:p w14:paraId="6BBF3F5B" w14:textId="77777777" w:rsidR="00555578" w:rsidRPr="003B738B" w:rsidRDefault="00555578" w:rsidP="00555578">
      <w:pPr>
        <w:rPr>
          <w:rFonts w:ascii="Segoe UI" w:hAnsi="Segoe UI" w:cs="Segoe UI"/>
          <w:sz w:val="20"/>
          <w:szCs w:val="20"/>
        </w:rPr>
      </w:pPr>
      <w:r>
        <w:rPr>
          <w:rFonts w:ascii="Segoe UI" w:hAnsi="Segoe UI" w:cs="Segoe UI"/>
          <w:sz w:val="20"/>
          <w:szCs w:val="20"/>
        </w:rPr>
        <w:t>c</w:t>
      </w:r>
      <w:r w:rsidRPr="003B738B">
        <w:rPr>
          <w:rFonts w:ascii="Segoe UI" w:hAnsi="Segoe UI" w:cs="Segoe UI"/>
          <w:sz w:val="20"/>
          <w:szCs w:val="20"/>
        </w:rPr>
        <w:t>)</w:t>
      </w:r>
      <w:r w:rsidRPr="003B738B">
        <w:rPr>
          <w:rFonts w:ascii="Segoe UI" w:hAnsi="Segoe UI" w:cs="Segoe UI"/>
          <w:sz w:val="20"/>
          <w:szCs w:val="20"/>
        </w:rPr>
        <w:tab/>
        <w:t xml:space="preserve">Minimum air ticketing turnovers of </w:t>
      </w:r>
      <w:r>
        <w:rPr>
          <w:rFonts w:ascii="Segoe UI" w:hAnsi="Segoe UI" w:cs="Segoe UI"/>
          <w:sz w:val="20"/>
          <w:szCs w:val="20"/>
        </w:rPr>
        <w:t>1000</w:t>
      </w:r>
      <w:r w:rsidRPr="003B738B">
        <w:rPr>
          <w:rFonts w:ascii="Segoe UI" w:hAnsi="Segoe UI" w:cs="Segoe UI"/>
          <w:sz w:val="20"/>
          <w:szCs w:val="20"/>
        </w:rPr>
        <w:t xml:space="preserve"> tickets and </w:t>
      </w:r>
      <w:r>
        <w:rPr>
          <w:rFonts w:ascii="Segoe UI" w:hAnsi="Segoe UI" w:cs="Segoe UI"/>
          <w:sz w:val="20"/>
          <w:szCs w:val="20"/>
        </w:rPr>
        <w:t>200,000.00</w:t>
      </w:r>
      <w:r w:rsidRPr="003B738B">
        <w:rPr>
          <w:rFonts w:ascii="Segoe UI" w:hAnsi="Segoe UI" w:cs="Segoe UI"/>
          <w:sz w:val="20"/>
          <w:szCs w:val="20"/>
        </w:rPr>
        <w:t xml:space="preserve"> USD annually for the past 2 years.</w:t>
      </w:r>
    </w:p>
    <w:p w14:paraId="22EE892F" w14:textId="49388711" w:rsidR="00555578" w:rsidRPr="005207FC" w:rsidRDefault="00555578" w:rsidP="006B4492">
      <w:pPr>
        <w:rPr>
          <w:lang w:val="en-GB"/>
        </w:rPr>
      </w:pPr>
      <w:r w:rsidRPr="003B738B">
        <w:rPr>
          <w:rFonts w:ascii="Segoe UI" w:hAnsi="Segoe UI" w:cs="Segoe UI"/>
          <w:sz w:val="20"/>
          <w:szCs w:val="20"/>
        </w:rPr>
        <w:t>For the information, please co</w:t>
      </w:r>
      <w:r w:rsidR="00936B0C">
        <w:rPr>
          <w:rFonts w:ascii="Segoe UI" w:hAnsi="Segoe UI" w:cs="Segoe UI"/>
          <w:sz w:val="20"/>
          <w:szCs w:val="20"/>
        </w:rPr>
        <w:t xml:space="preserve">ntact </w:t>
      </w:r>
      <w:hyperlink r:id="rId8" w:history="1">
        <w:r w:rsidR="006B4492">
          <w:rPr>
            <w:rStyle w:val="Hyperlink"/>
          </w:rPr>
          <w:t>irq-co-rfq@drc.ngo</w:t>
        </w:r>
      </w:hyperlink>
    </w:p>
    <w:p w14:paraId="3411A51E" w14:textId="77777777" w:rsidR="00555578" w:rsidRPr="008E434E" w:rsidRDefault="00555578" w:rsidP="00555578">
      <w:pPr>
        <w:rPr>
          <w:rFonts w:ascii="Segoe UI" w:hAnsi="Segoe UI" w:cs="Segoe UI"/>
          <w:b/>
          <w:bCs/>
          <w:color w:val="C00000"/>
          <w:sz w:val="24"/>
          <w:szCs w:val="20"/>
          <w:lang w:val="en-GB"/>
        </w:rPr>
      </w:pPr>
      <w:r w:rsidRPr="008E434E">
        <w:rPr>
          <w:rFonts w:ascii="Segoe UI" w:hAnsi="Segoe UI" w:cs="Segoe UI"/>
          <w:b/>
          <w:bCs/>
          <w:color w:val="C00000"/>
          <w:sz w:val="24"/>
          <w:szCs w:val="20"/>
          <w:lang w:val="en-GB"/>
        </w:rPr>
        <w:t xml:space="preserve">Minimum Eligibility and Qualification Criteria </w:t>
      </w:r>
    </w:p>
    <w:p w14:paraId="23F84FF5" w14:textId="77777777" w:rsidR="00555578" w:rsidRPr="009F0E8E" w:rsidRDefault="00555578" w:rsidP="00555578">
      <w:pPr>
        <w:rPr>
          <w:rFonts w:ascii="Segoe UI" w:hAnsi="Segoe UI" w:cs="Segoe UI"/>
          <w:bCs/>
          <w:sz w:val="20"/>
          <w:szCs w:val="20"/>
          <w:lang w:val="en-GB"/>
        </w:rPr>
      </w:pPr>
      <w:r w:rsidRPr="009F0E8E">
        <w:rPr>
          <w:rFonts w:ascii="Segoe UI" w:hAnsi="Segoe UI" w:cs="Segoe UI"/>
          <w:spacing w:val="-2"/>
          <w:sz w:val="20"/>
          <w:szCs w:val="20"/>
        </w:rPr>
        <w:t xml:space="preserve">Eligibility and Qualification will be </w:t>
      </w:r>
      <w:r w:rsidRPr="009F0E8E">
        <w:rPr>
          <w:rFonts w:ascii="Segoe UI" w:hAnsi="Segoe UI" w:cs="Segoe UI"/>
          <w:bCs/>
          <w:sz w:val="20"/>
          <w:szCs w:val="20"/>
          <w:lang w:val="en-GB"/>
        </w:rPr>
        <w:t>evaluated on P</w:t>
      </w:r>
      <w:bookmarkStart w:id="0" w:name="_GoBack"/>
      <w:bookmarkEnd w:id="0"/>
      <w:r w:rsidRPr="009F0E8E">
        <w:rPr>
          <w:rFonts w:ascii="Segoe UI" w:hAnsi="Segoe UI" w:cs="Segoe UI"/>
          <w:bCs/>
          <w:sz w:val="20"/>
          <w:szCs w:val="20"/>
          <w:lang w:val="en-GB"/>
        </w:rPr>
        <w:t xml:space="preserve">ass/Fail basis. </w:t>
      </w:r>
    </w:p>
    <w:p w14:paraId="08203E9A" w14:textId="77777777" w:rsidR="00555578" w:rsidRPr="009F0E8E" w:rsidRDefault="00555578" w:rsidP="00555578">
      <w:pPr>
        <w:rPr>
          <w:rFonts w:ascii="Segoe UI" w:hAnsi="Segoe UI" w:cs="Segoe UI"/>
          <w:spacing w:val="-2"/>
          <w:sz w:val="20"/>
          <w:szCs w:val="20"/>
        </w:rPr>
      </w:pPr>
      <w:r w:rsidRPr="009F0E8E">
        <w:rPr>
          <w:rFonts w:ascii="Segoe UI" w:hAnsi="Segoe UI" w:cs="Segoe UI"/>
          <w:spacing w:val="-2"/>
          <w:sz w:val="20"/>
          <w:szCs w:val="20"/>
        </w:rPr>
        <w:t xml:space="preserve">If the Proposal is submitted as a Joint Venture/Consortium/Association, each member should meet minimum criteria, unless otherwise specified in the criterion. </w:t>
      </w:r>
    </w:p>
    <w:p w14:paraId="580E5031" w14:textId="77777777" w:rsidR="00555578" w:rsidRPr="006F703C" w:rsidRDefault="00555578" w:rsidP="00555578">
      <w:pPr>
        <w:pStyle w:val="MarginText"/>
        <w:spacing w:after="0" w:line="240" w:lineRule="auto"/>
        <w:jc w:val="left"/>
        <w:rPr>
          <w:rFonts w:ascii="Segoe UI" w:hAnsi="Segoe UI" w:cs="Segoe UI"/>
          <w:bCs/>
          <w:sz w:val="20"/>
        </w:rPr>
      </w:pPr>
    </w:p>
    <w:tbl>
      <w:tblPr>
        <w:tblStyle w:val="TableGrid"/>
        <w:tblW w:w="9987" w:type="dxa"/>
        <w:tblBorders>
          <w:top w:val="single" w:sz="2" w:space="0" w:color="9CC2E5" w:themeColor="accent1" w:themeTint="99"/>
          <w:left w:val="single" w:sz="2" w:space="0" w:color="9CC2E5" w:themeColor="accent1" w:themeTint="99"/>
          <w:bottom w:val="single" w:sz="2" w:space="0" w:color="9CC2E5" w:themeColor="accent1" w:themeTint="99"/>
          <w:right w:val="single" w:sz="2" w:space="0" w:color="9CC2E5" w:themeColor="accent1" w:themeTint="99"/>
          <w:insideH w:val="single" w:sz="2" w:space="0" w:color="9CC2E5" w:themeColor="accent1" w:themeTint="99"/>
          <w:insideV w:val="single" w:sz="2" w:space="0" w:color="9CC2E5" w:themeColor="accent1" w:themeTint="99"/>
        </w:tblBorders>
        <w:tblLook w:val="04A0" w:firstRow="1" w:lastRow="0" w:firstColumn="1" w:lastColumn="0" w:noHBand="0" w:noVBand="1"/>
      </w:tblPr>
      <w:tblGrid>
        <w:gridCol w:w="1890"/>
        <w:gridCol w:w="5577"/>
        <w:gridCol w:w="2520"/>
      </w:tblGrid>
      <w:tr w:rsidR="00555578" w:rsidRPr="00526ABA" w14:paraId="3DE71886" w14:textId="77777777" w:rsidTr="008E434E">
        <w:tc>
          <w:tcPr>
            <w:tcW w:w="1890" w:type="dxa"/>
            <w:shd w:val="clear" w:color="auto" w:fill="C00000"/>
            <w:vAlign w:val="center"/>
          </w:tcPr>
          <w:p w14:paraId="3827551F" w14:textId="77777777" w:rsidR="00555578" w:rsidRPr="00526ABA" w:rsidRDefault="00555578" w:rsidP="00173FF1">
            <w:pPr>
              <w:rPr>
                <w:rFonts w:ascii="Segoe UI" w:hAnsi="Segoe UI" w:cs="Segoe UI"/>
                <w:b/>
                <w:sz w:val="19"/>
                <w:szCs w:val="19"/>
              </w:rPr>
            </w:pPr>
            <w:r w:rsidRPr="00526ABA">
              <w:rPr>
                <w:rFonts w:ascii="Segoe UI" w:hAnsi="Segoe UI" w:cs="Segoe UI"/>
                <w:b/>
                <w:sz w:val="19"/>
                <w:szCs w:val="19"/>
              </w:rPr>
              <w:t>Subject</w:t>
            </w:r>
          </w:p>
        </w:tc>
        <w:tc>
          <w:tcPr>
            <w:tcW w:w="5577" w:type="dxa"/>
            <w:shd w:val="clear" w:color="auto" w:fill="C00000"/>
            <w:vAlign w:val="center"/>
          </w:tcPr>
          <w:p w14:paraId="57F960A0" w14:textId="77777777" w:rsidR="00555578" w:rsidRPr="00526ABA" w:rsidRDefault="00555578" w:rsidP="00173FF1">
            <w:pPr>
              <w:rPr>
                <w:rFonts w:ascii="Segoe UI" w:hAnsi="Segoe UI" w:cs="Segoe UI"/>
                <w:b/>
                <w:sz w:val="19"/>
                <w:szCs w:val="19"/>
              </w:rPr>
            </w:pPr>
            <w:r w:rsidRPr="00526ABA">
              <w:rPr>
                <w:rFonts w:ascii="Segoe UI" w:hAnsi="Segoe UI" w:cs="Segoe UI"/>
                <w:b/>
                <w:sz w:val="19"/>
                <w:szCs w:val="19"/>
              </w:rPr>
              <w:t>Criteria</w:t>
            </w:r>
          </w:p>
        </w:tc>
        <w:tc>
          <w:tcPr>
            <w:tcW w:w="2520" w:type="dxa"/>
            <w:shd w:val="clear" w:color="auto" w:fill="C00000"/>
            <w:vAlign w:val="center"/>
          </w:tcPr>
          <w:p w14:paraId="14FCB637" w14:textId="77777777" w:rsidR="00555578" w:rsidRPr="00526ABA" w:rsidRDefault="00555578" w:rsidP="00173FF1">
            <w:pPr>
              <w:rPr>
                <w:rFonts w:ascii="Segoe UI" w:hAnsi="Segoe UI" w:cs="Segoe UI"/>
                <w:b/>
                <w:sz w:val="19"/>
                <w:szCs w:val="19"/>
              </w:rPr>
            </w:pPr>
            <w:r w:rsidRPr="00526ABA">
              <w:rPr>
                <w:rFonts w:ascii="Segoe UI" w:hAnsi="Segoe UI" w:cs="Segoe UI"/>
                <w:b/>
                <w:sz w:val="19"/>
                <w:szCs w:val="19"/>
              </w:rPr>
              <w:t>Document Submission requirement</w:t>
            </w:r>
          </w:p>
        </w:tc>
      </w:tr>
      <w:tr w:rsidR="00555578" w:rsidRPr="00526ABA" w14:paraId="6455CBF0" w14:textId="77777777" w:rsidTr="008E434E">
        <w:trPr>
          <w:trHeight w:val="315"/>
        </w:trPr>
        <w:tc>
          <w:tcPr>
            <w:tcW w:w="1890" w:type="dxa"/>
            <w:shd w:val="clear" w:color="auto" w:fill="C00000"/>
            <w:vAlign w:val="center"/>
          </w:tcPr>
          <w:p w14:paraId="65A49D86" w14:textId="77777777" w:rsidR="00555578" w:rsidRPr="00526ABA" w:rsidRDefault="00555578" w:rsidP="00173FF1">
            <w:pPr>
              <w:rPr>
                <w:rFonts w:ascii="Segoe UI" w:hAnsi="Segoe UI" w:cs="Segoe UI"/>
                <w:b/>
                <w:sz w:val="19"/>
                <w:szCs w:val="19"/>
                <w:highlight w:val="lightGray"/>
              </w:rPr>
            </w:pPr>
            <w:r w:rsidRPr="00526ABA">
              <w:rPr>
                <w:rFonts w:ascii="Segoe UI" w:hAnsi="Segoe UI" w:cs="Segoe UI"/>
                <w:b/>
                <w:sz w:val="19"/>
                <w:szCs w:val="19"/>
              </w:rPr>
              <w:t xml:space="preserve">ELIGIBILITY </w:t>
            </w:r>
          </w:p>
        </w:tc>
        <w:tc>
          <w:tcPr>
            <w:tcW w:w="5577" w:type="dxa"/>
            <w:shd w:val="clear" w:color="auto" w:fill="auto"/>
          </w:tcPr>
          <w:p w14:paraId="773C1D81" w14:textId="77777777" w:rsidR="00555578" w:rsidRPr="00526ABA" w:rsidRDefault="00555578" w:rsidP="00173FF1">
            <w:pPr>
              <w:rPr>
                <w:rFonts w:ascii="Segoe UI" w:hAnsi="Segoe UI" w:cs="Segoe UI"/>
                <w:b/>
                <w:sz w:val="19"/>
                <w:szCs w:val="19"/>
                <w:highlight w:val="lightGray"/>
              </w:rPr>
            </w:pPr>
          </w:p>
        </w:tc>
        <w:tc>
          <w:tcPr>
            <w:tcW w:w="2520" w:type="dxa"/>
            <w:shd w:val="clear" w:color="auto" w:fill="auto"/>
          </w:tcPr>
          <w:p w14:paraId="5844D96B" w14:textId="77777777" w:rsidR="00555578" w:rsidRPr="00526ABA" w:rsidRDefault="00555578" w:rsidP="00173FF1">
            <w:pPr>
              <w:rPr>
                <w:rFonts w:ascii="Segoe UI" w:hAnsi="Segoe UI" w:cs="Segoe UI"/>
                <w:b/>
                <w:sz w:val="19"/>
                <w:szCs w:val="19"/>
              </w:rPr>
            </w:pPr>
          </w:p>
        </w:tc>
      </w:tr>
      <w:tr w:rsidR="00555578" w:rsidRPr="00526ABA" w14:paraId="669CA9E9" w14:textId="77777777" w:rsidTr="00173FF1">
        <w:tc>
          <w:tcPr>
            <w:tcW w:w="1890" w:type="dxa"/>
          </w:tcPr>
          <w:p w14:paraId="4A7DAFDF" w14:textId="77777777" w:rsidR="00555578" w:rsidRPr="00526ABA" w:rsidRDefault="00555578" w:rsidP="00173FF1">
            <w:pPr>
              <w:pStyle w:val="Default"/>
              <w:spacing w:before="60" w:after="60"/>
              <w:rPr>
                <w:rFonts w:ascii="Segoe UI" w:hAnsi="Segoe UI" w:cs="Segoe UI"/>
                <w:b/>
                <w:sz w:val="19"/>
                <w:szCs w:val="19"/>
              </w:rPr>
            </w:pPr>
            <w:r w:rsidRPr="00526ABA">
              <w:rPr>
                <w:rFonts w:ascii="Segoe UI" w:hAnsi="Segoe UI" w:cs="Segoe UI"/>
                <w:b/>
                <w:sz w:val="19"/>
                <w:szCs w:val="19"/>
              </w:rPr>
              <w:t>Legal Status</w:t>
            </w:r>
          </w:p>
        </w:tc>
        <w:tc>
          <w:tcPr>
            <w:tcW w:w="5577" w:type="dxa"/>
          </w:tcPr>
          <w:p w14:paraId="52D0D740" w14:textId="77777777" w:rsidR="00555578" w:rsidRPr="00526ABA" w:rsidRDefault="00555578" w:rsidP="00173FF1">
            <w:pPr>
              <w:pStyle w:val="Default"/>
              <w:spacing w:before="60" w:after="60"/>
              <w:rPr>
                <w:rFonts w:ascii="Segoe UI" w:hAnsi="Segoe UI" w:cs="Segoe UI"/>
                <w:b/>
                <w:sz w:val="19"/>
                <w:szCs w:val="19"/>
              </w:rPr>
            </w:pPr>
            <w:r w:rsidRPr="00526ABA">
              <w:rPr>
                <w:rFonts w:ascii="Segoe UI" w:hAnsi="Segoe UI" w:cs="Segoe UI"/>
                <w:sz w:val="19"/>
                <w:szCs w:val="19"/>
              </w:rPr>
              <w:t>Vendor is a legally registered entity.</w:t>
            </w:r>
          </w:p>
        </w:tc>
        <w:tc>
          <w:tcPr>
            <w:tcW w:w="2520" w:type="dxa"/>
          </w:tcPr>
          <w:p w14:paraId="30DE98E7" w14:textId="77777777" w:rsidR="00555578" w:rsidRPr="00526ABA" w:rsidRDefault="00555578" w:rsidP="00173FF1">
            <w:pPr>
              <w:spacing w:before="60" w:after="60"/>
              <w:rPr>
                <w:rFonts w:ascii="Segoe UI" w:hAnsi="Segoe UI" w:cs="Segoe UI"/>
                <w:sz w:val="19"/>
                <w:szCs w:val="19"/>
              </w:rPr>
            </w:pPr>
            <w:r w:rsidRPr="00316FF3">
              <w:rPr>
                <w:rFonts w:ascii="Segoe UI" w:hAnsi="Segoe UI" w:cs="Segoe UI"/>
                <w:sz w:val="19"/>
                <w:szCs w:val="19"/>
                <w:highlight w:val="yellow"/>
              </w:rPr>
              <w:t xml:space="preserve">Form </w:t>
            </w:r>
            <w:r>
              <w:rPr>
                <w:rFonts w:ascii="Segoe UI" w:hAnsi="Segoe UI" w:cs="Segoe UI"/>
                <w:sz w:val="19"/>
                <w:szCs w:val="19"/>
              </w:rPr>
              <w:t>_</w:t>
            </w:r>
            <w:r w:rsidRPr="00526ABA">
              <w:rPr>
                <w:rFonts w:ascii="Segoe UI" w:hAnsi="Segoe UI" w:cs="Segoe UI"/>
                <w:sz w:val="19"/>
                <w:szCs w:val="19"/>
              </w:rPr>
              <w:t xml:space="preserve">: </w:t>
            </w:r>
            <w:r>
              <w:rPr>
                <w:rFonts w:ascii="Segoe UI" w:hAnsi="Segoe UI" w:cs="Segoe UI"/>
                <w:sz w:val="19"/>
                <w:szCs w:val="19"/>
              </w:rPr>
              <w:t>Supplier Registration</w:t>
            </w:r>
            <w:r w:rsidRPr="00526ABA">
              <w:rPr>
                <w:rFonts w:ascii="Segoe UI" w:hAnsi="Segoe UI" w:cs="Segoe UI"/>
                <w:sz w:val="19"/>
                <w:szCs w:val="19"/>
              </w:rPr>
              <w:t xml:space="preserve"> Form </w:t>
            </w:r>
          </w:p>
        </w:tc>
      </w:tr>
      <w:tr w:rsidR="00555578" w:rsidRPr="00526ABA" w14:paraId="75353B4C" w14:textId="77777777" w:rsidTr="00173FF1">
        <w:tc>
          <w:tcPr>
            <w:tcW w:w="1890" w:type="dxa"/>
          </w:tcPr>
          <w:p w14:paraId="232F413D" w14:textId="77777777" w:rsidR="00555578" w:rsidRPr="00526ABA" w:rsidRDefault="00555578" w:rsidP="00173FF1">
            <w:pPr>
              <w:pStyle w:val="Default"/>
              <w:spacing w:before="60" w:after="60"/>
              <w:rPr>
                <w:rFonts w:ascii="Segoe UI" w:hAnsi="Segoe UI" w:cs="Segoe UI"/>
                <w:b/>
                <w:sz w:val="19"/>
                <w:szCs w:val="19"/>
              </w:rPr>
            </w:pPr>
            <w:r w:rsidRPr="00526ABA">
              <w:rPr>
                <w:rFonts w:ascii="Segoe UI" w:hAnsi="Segoe UI" w:cs="Segoe UI"/>
                <w:b/>
                <w:sz w:val="19"/>
                <w:szCs w:val="19"/>
              </w:rPr>
              <w:t>Eligibility</w:t>
            </w:r>
          </w:p>
        </w:tc>
        <w:tc>
          <w:tcPr>
            <w:tcW w:w="5577" w:type="dxa"/>
          </w:tcPr>
          <w:p w14:paraId="66E682B8" w14:textId="18054141" w:rsidR="00555578" w:rsidRPr="00526ABA" w:rsidRDefault="00555578" w:rsidP="00173FF1">
            <w:pPr>
              <w:pStyle w:val="Default"/>
              <w:spacing w:before="60" w:after="60"/>
              <w:rPr>
                <w:rFonts w:ascii="Segoe UI" w:hAnsi="Segoe UI" w:cs="Segoe UI"/>
                <w:sz w:val="19"/>
                <w:szCs w:val="19"/>
              </w:rPr>
            </w:pPr>
            <w:r w:rsidRPr="00526ABA">
              <w:rPr>
                <w:rFonts w:ascii="Segoe UI" w:hAnsi="Segoe UI" w:cs="Segoe UI"/>
                <w:sz w:val="19"/>
                <w:szCs w:val="19"/>
              </w:rPr>
              <w:t>Vendor is no</w:t>
            </w:r>
            <w:r>
              <w:rPr>
                <w:rFonts w:ascii="Segoe UI" w:hAnsi="Segoe UI" w:cs="Segoe UI"/>
                <w:sz w:val="19"/>
                <w:szCs w:val="19"/>
              </w:rPr>
              <w:t>t</w:t>
            </w:r>
            <w:r w:rsidRPr="00526ABA">
              <w:rPr>
                <w:rFonts w:ascii="Segoe UI" w:hAnsi="Segoe UI" w:cs="Segoe UI"/>
                <w:sz w:val="19"/>
                <w:szCs w:val="19"/>
              </w:rPr>
              <w:t xml:space="preserve"> suspended, </w:t>
            </w:r>
            <w:r>
              <w:rPr>
                <w:rFonts w:ascii="Segoe UI" w:hAnsi="Segoe UI" w:cs="Segoe UI"/>
                <w:sz w:val="19"/>
                <w:szCs w:val="19"/>
              </w:rPr>
              <w:t xml:space="preserve">nor </w:t>
            </w:r>
            <w:r w:rsidRPr="00526ABA">
              <w:rPr>
                <w:rFonts w:ascii="Segoe UI" w:hAnsi="Segoe UI" w:cs="Segoe UI"/>
                <w:sz w:val="19"/>
                <w:szCs w:val="19"/>
              </w:rPr>
              <w:t xml:space="preserve">debarred, </w:t>
            </w:r>
            <w:r>
              <w:rPr>
                <w:rFonts w:ascii="Segoe UI" w:hAnsi="Segoe UI" w:cs="Segoe UI"/>
                <w:sz w:val="19"/>
                <w:szCs w:val="19"/>
              </w:rPr>
              <w:t>n</w:t>
            </w:r>
            <w:r w:rsidRPr="00526ABA">
              <w:rPr>
                <w:rFonts w:ascii="Segoe UI" w:hAnsi="Segoe UI" w:cs="Segoe UI"/>
                <w:sz w:val="19"/>
                <w:szCs w:val="19"/>
              </w:rPr>
              <w:t>or otherwise identified as ineligible by any UN</w:t>
            </w:r>
            <w:r w:rsidR="00D21360">
              <w:rPr>
                <w:rFonts w:ascii="Segoe UI" w:hAnsi="Segoe UI" w:cs="Segoe UI"/>
                <w:sz w:val="19"/>
                <w:szCs w:val="19"/>
              </w:rPr>
              <w:t xml:space="preserve"> / EU</w:t>
            </w:r>
            <w:r w:rsidRPr="00526ABA">
              <w:rPr>
                <w:rFonts w:ascii="Segoe UI" w:hAnsi="Segoe UI" w:cs="Segoe UI"/>
                <w:sz w:val="19"/>
                <w:szCs w:val="19"/>
              </w:rPr>
              <w:t xml:space="preserve"> Organization or the World Bank Group or any other international Organization in accordance with </w:t>
            </w:r>
            <w:r>
              <w:rPr>
                <w:rFonts w:ascii="Segoe UI" w:hAnsi="Segoe UI" w:cs="Segoe UI"/>
                <w:sz w:val="19"/>
                <w:szCs w:val="19"/>
              </w:rPr>
              <w:t>RFP</w:t>
            </w:r>
            <w:r w:rsidR="004C607D">
              <w:rPr>
                <w:rFonts w:ascii="Segoe UI" w:hAnsi="Segoe UI" w:cs="Segoe UI"/>
                <w:sz w:val="19"/>
                <w:szCs w:val="19"/>
              </w:rPr>
              <w:t xml:space="preserve"> invitation letter </w:t>
            </w:r>
            <w:r w:rsidR="004C607D" w:rsidRPr="00526ABA">
              <w:rPr>
                <w:rFonts w:ascii="Segoe UI" w:hAnsi="Segoe UI" w:cs="Segoe UI"/>
                <w:sz w:val="19"/>
                <w:szCs w:val="19"/>
              </w:rPr>
              <w:t>clause</w:t>
            </w:r>
            <w:r>
              <w:rPr>
                <w:rStyle w:val="CommentReference"/>
                <w:rFonts w:asciiTheme="minorHAnsi" w:hAnsiTheme="minorHAnsi" w:cstheme="minorBidi"/>
                <w:color w:val="auto"/>
              </w:rPr>
              <w:commentReference w:id="1"/>
            </w:r>
            <w:r w:rsidR="004C607D">
              <w:rPr>
                <w:rFonts w:ascii="Segoe UI" w:hAnsi="Segoe UI" w:cs="Segoe UI"/>
                <w:sz w:val="19"/>
                <w:szCs w:val="19"/>
              </w:rPr>
              <w:t xml:space="preserve"> XIV</w:t>
            </w:r>
            <w:r w:rsidRPr="00526ABA">
              <w:rPr>
                <w:rFonts w:ascii="Segoe UI" w:hAnsi="Segoe UI" w:cs="Segoe UI"/>
                <w:sz w:val="19"/>
                <w:szCs w:val="19"/>
              </w:rPr>
              <w:t xml:space="preserve">.  </w:t>
            </w:r>
          </w:p>
        </w:tc>
        <w:tc>
          <w:tcPr>
            <w:tcW w:w="2520" w:type="dxa"/>
          </w:tcPr>
          <w:p w14:paraId="3431CA93" w14:textId="4E5FC5EB" w:rsidR="00555578" w:rsidRPr="009B784D" w:rsidRDefault="00555578" w:rsidP="009B784D">
            <w:pPr>
              <w:spacing w:before="60" w:after="60"/>
              <w:rPr>
                <w:rFonts w:ascii="Segoe UI" w:hAnsi="Segoe UI" w:cs="Segoe UI"/>
                <w:sz w:val="19"/>
                <w:szCs w:val="19"/>
              </w:rPr>
            </w:pPr>
            <w:r w:rsidRPr="009B784D">
              <w:rPr>
                <w:rFonts w:ascii="Segoe UI" w:hAnsi="Segoe UI" w:cs="Segoe UI"/>
                <w:sz w:val="19"/>
                <w:szCs w:val="19"/>
                <w:highlight w:val="yellow"/>
              </w:rPr>
              <w:t>Form</w:t>
            </w:r>
            <w:r w:rsidR="009B784D" w:rsidRPr="009B784D">
              <w:rPr>
                <w:rFonts w:ascii="Segoe UI" w:hAnsi="Segoe UI" w:cs="Segoe UI"/>
                <w:sz w:val="19"/>
                <w:szCs w:val="19"/>
                <w:highlight w:val="yellow"/>
              </w:rPr>
              <w:t>_</w:t>
            </w:r>
            <w:r w:rsidRPr="00526ABA">
              <w:rPr>
                <w:rFonts w:ascii="Segoe UI" w:hAnsi="Segoe UI" w:cs="Segoe UI"/>
                <w:sz w:val="19"/>
                <w:szCs w:val="19"/>
              </w:rPr>
              <w:t xml:space="preserve">: </w:t>
            </w:r>
            <w:r w:rsidR="009B784D">
              <w:rPr>
                <w:rFonts w:ascii="Segoe UI" w:hAnsi="Segoe UI" w:cs="Segoe UI"/>
                <w:sz w:val="19"/>
                <w:szCs w:val="19"/>
              </w:rPr>
              <w:t>RFP invitation letter</w:t>
            </w:r>
          </w:p>
        </w:tc>
      </w:tr>
      <w:tr w:rsidR="00555578" w:rsidRPr="00526ABA" w14:paraId="5704F933" w14:textId="77777777" w:rsidTr="00173FF1">
        <w:tc>
          <w:tcPr>
            <w:tcW w:w="1890" w:type="dxa"/>
          </w:tcPr>
          <w:p w14:paraId="1630C0E8" w14:textId="77777777" w:rsidR="00555578" w:rsidRPr="00526ABA" w:rsidRDefault="00555578" w:rsidP="00173FF1">
            <w:pPr>
              <w:pStyle w:val="Default"/>
              <w:spacing w:before="60" w:after="60"/>
              <w:rPr>
                <w:rFonts w:ascii="Segoe UI" w:hAnsi="Segoe UI" w:cs="Segoe UI"/>
                <w:sz w:val="19"/>
                <w:szCs w:val="19"/>
              </w:rPr>
            </w:pPr>
            <w:r w:rsidRPr="00526ABA">
              <w:rPr>
                <w:rFonts w:ascii="Segoe UI" w:hAnsi="Segoe UI" w:cs="Segoe UI"/>
                <w:b/>
                <w:sz w:val="19"/>
                <w:szCs w:val="19"/>
              </w:rPr>
              <w:t>Bankruptcy</w:t>
            </w:r>
          </w:p>
        </w:tc>
        <w:tc>
          <w:tcPr>
            <w:tcW w:w="5577" w:type="dxa"/>
          </w:tcPr>
          <w:p w14:paraId="67654624" w14:textId="77777777" w:rsidR="00555578" w:rsidRPr="00526ABA" w:rsidRDefault="00555578" w:rsidP="00173FF1">
            <w:pPr>
              <w:pStyle w:val="Default"/>
              <w:spacing w:before="60" w:after="60"/>
              <w:rPr>
                <w:rFonts w:ascii="Segoe UI" w:hAnsi="Segoe UI" w:cs="Segoe UI"/>
                <w:sz w:val="19"/>
                <w:szCs w:val="19"/>
              </w:rPr>
            </w:pPr>
            <w:r w:rsidRPr="00526ABA">
              <w:rPr>
                <w:rFonts w:ascii="Segoe UI" w:hAnsi="Segoe UI" w:cs="Segoe UI"/>
                <w:sz w:val="19"/>
                <w:szCs w:val="19"/>
              </w:rPr>
              <w:t>Not declared bankruptcy, not involved in bankruptcy or receivership proceedings, and there is no judgment or pending legal action against the vendor that could impair its operations in the foreseeable future.</w:t>
            </w:r>
          </w:p>
        </w:tc>
        <w:tc>
          <w:tcPr>
            <w:tcW w:w="2520" w:type="dxa"/>
          </w:tcPr>
          <w:p w14:paraId="3340C652" w14:textId="3BA92C3F" w:rsidR="00555578" w:rsidRPr="00526ABA" w:rsidRDefault="002904E1" w:rsidP="00173FF1">
            <w:pPr>
              <w:spacing w:before="60" w:after="60"/>
              <w:rPr>
                <w:rFonts w:ascii="Segoe UI" w:hAnsi="Segoe UI" w:cs="Segoe UI"/>
                <w:b/>
                <w:sz w:val="19"/>
                <w:szCs w:val="19"/>
              </w:rPr>
            </w:pPr>
            <w:r w:rsidRPr="009B784D">
              <w:rPr>
                <w:rFonts w:ascii="Segoe UI" w:hAnsi="Segoe UI" w:cs="Segoe UI"/>
                <w:sz w:val="19"/>
                <w:szCs w:val="19"/>
                <w:highlight w:val="yellow"/>
              </w:rPr>
              <w:t>Form_</w:t>
            </w:r>
            <w:r w:rsidRPr="00526ABA">
              <w:rPr>
                <w:rFonts w:ascii="Segoe UI" w:hAnsi="Segoe UI" w:cs="Segoe UI"/>
                <w:sz w:val="19"/>
                <w:szCs w:val="19"/>
              </w:rPr>
              <w:t xml:space="preserve">: </w:t>
            </w:r>
            <w:r>
              <w:rPr>
                <w:rFonts w:ascii="Segoe UI" w:hAnsi="Segoe UI" w:cs="Segoe UI"/>
                <w:sz w:val="19"/>
                <w:szCs w:val="19"/>
              </w:rPr>
              <w:t>Supplier Profile</w:t>
            </w:r>
            <w:r w:rsidRPr="00526ABA">
              <w:rPr>
                <w:rFonts w:ascii="Segoe UI" w:hAnsi="Segoe UI" w:cs="Segoe UI"/>
                <w:sz w:val="19"/>
                <w:szCs w:val="19"/>
              </w:rPr>
              <w:t xml:space="preserve"> Form</w:t>
            </w:r>
          </w:p>
        </w:tc>
      </w:tr>
      <w:tr w:rsidR="00555578" w:rsidRPr="00526ABA" w14:paraId="616017B7" w14:textId="77777777" w:rsidTr="008E434E">
        <w:trPr>
          <w:trHeight w:val="247"/>
        </w:trPr>
        <w:tc>
          <w:tcPr>
            <w:tcW w:w="1890" w:type="dxa"/>
            <w:shd w:val="clear" w:color="auto" w:fill="C00000"/>
          </w:tcPr>
          <w:p w14:paraId="74D90951" w14:textId="77777777" w:rsidR="00555578" w:rsidRPr="00526ABA" w:rsidRDefault="00555578" w:rsidP="00173FF1">
            <w:pPr>
              <w:spacing w:before="60" w:after="60"/>
              <w:rPr>
                <w:rFonts w:ascii="Segoe UI" w:hAnsi="Segoe UI" w:cs="Segoe UI"/>
                <w:b/>
                <w:sz w:val="19"/>
                <w:szCs w:val="19"/>
                <w:highlight w:val="lightGray"/>
              </w:rPr>
            </w:pPr>
            <w:r w:rsidRPr="00526ABA">
              <w:rPr>
                <w:rFonts w:ascii="Segoe UI" w:hAnsi="Segoe UI" w:cs="Segoe UI"/>
                <w:b/>
                <w:sz w:val="19"/>
                <w:szCs w:val="19"/>
              </w:rPr>
              <w:t>QUALIFICATION</w:t>
            </w:r>
          </w:p>
        </w:tc>
        <w:tc>
          <w:tcPr>
            <w:tcW w:w="5577" w:type="dxa"/>
            <w:shd w:val="clear" w:color="auto" w:fill="auto"/>
          </w:tcPr>
          <w:p w14:paraId="454768EE" w14:textId="77777777" w:rsidR="00555578" w:rsidRPr="00526ABA" w:rsidRDefault="00555578" w:rsidP="00173FF1">
            <w:pPr>
              <w:spacing w:before="60" w:after="60"/>
              <w:rPr>
                <w:rFonts w:ascii="Segoe UI" w:hAnsi="Segoe UI" w:cs="Segoe UI"/>
                <w:b/>
                <w:sz w:val="19"/>
                <w:szCs w:val="19"/>
                <w:highlight w:val="lightGray"/>
              </w:rPr>
            </w:pPr>
          </w:p>
        </w:tc>
        <w:tc>
          <w:tcPr>
            <w:tcW w:w="2520" w:type="dxa"/>
            <w:shd w:val="clear" w:color="auto" w:fill="auto"/>
          </w:tcPr>
          <w:p w14:paraId="5F9139B7" w14:textId="77777777" w:rsidR="00555578" w:rsidRPr="00526ABA" w:rsidRDefault="00555578" w:rsidP="00173FF1">
            <w:pPr>
              <w:spacing w:before="60" w:after="60"/>
              <w:rPr>
                <w:rFonts w:ascii="Segoe UI" w:hAnsi="Segoe UI" w:cs="Segoe UI"/>
                <w:b/>
                <w:sz w:val="19"/>
                <w:szCs w:val="19"/>
                <w:highlight w:val="lightGray"/>
              </w:rPr>
            </w:pPr>
          </w:p>
        </w:tc>
      </w:tr>
      <w:tr w:rsidR="00555578" w:rsidRPr="00526ABA" w14:paraId="512D537E" w14:textId="77777777" w:rsidTr="00173FF1">
        <w:tc>
          <w:tcPr>
            <w:tcW w:w="1890" w:type="dxa"/>
          </w:tcPr>
          <w:p w14:paraId="3E7AB972" w14:textId="221EA6C9" w:rsidR="00555578" w:rsidRPr="00526ABA" w:rsidRDefault="00555578" w:rsidP="00F412FC">
            <w:pPr>
              <w:pStyle w:val="Default"/>
              <w:spacing w:before="60" w:after="60"/>
              <w:rPr>
                <w:rFonts w:ascii="Segoe UI" w:hAnsi="Segoe UI" w:cs="Segoe UI"/>
                <w:sz w:val="19"/>
                <w:szCs w:val="19"/>
              </w:rPr>
            </w:pPr>
            <w:r w:rsidRPr="00526ABA">
              <w:rPr>
                <w:rFonts w:ascii="Segoe UI" w:hAnsi="Segoe UI" w:cs="Segoe UI"/>
                <w:b/>
                <w:sz w:val="19"/>
                <w:szCs w:val="19"/>
              </w:rPr>
              <w:t>History of Non-Performing Contracts</w:t>
            </w:r>
          </w:p>
        </w:tc>
        <w:tc>
          <w:tcPr>
            <w:tcW w:w="5577" w:type="dxa"/>
          </w:tcPr>
          <w:p w14:paraId="05292ED2" w14:textId="26261E87" w:rsidR="00555578" w:rsidRPr="00526ABA" w:rsidRDefault="00555578" w:rsidP="00173FF1">
            <w:pPr>
              <w:pStyle w:val="Default"/>
              <w:spacing w:before="60" w:after="60"/>
              <w:rPr>
                <w:rFonts w:ascii="Segoe UI" w:hAnsi="Segoe UI" w:cs="Segoe UI"/>
                <w:sz w:val="19"/>
                <w:szCs w:val="19"/>
              </w:rPr>
            </w:pPr>
            <w:r w:rsidRPr="00526ABA">
              <w:rPr>
                <w:rFonts w:ascii="Segoe UI" w:hAnsi="Segoe UI" w:cs="Segoe UI"/>
                <w:sz w:val="19"/>
                <w:szCs w:val="19"/>
              </w:rPr>
              <w:t>Non-performance of a contract did not occur as a result of c</w:t>
            </w:r>
            <w:r w:rsidR="005207FC">
              <w:rPr>
                <w:rFonts w:ascii="Segoe UI" w:hAnsi="Segoe UI" w:cs="Segoe UI"/>
                <w:sz w:val="19"/>
                <w:szCs w:val="19"/>
              </w:rPr>
              <w:t>ontractor default for the last 2</w:t>
            </w:r>
            <w:r w:rsidRPr="00526ABA">
              <w:rPr>
                <w:rFonts w:ascii="Segoe UI" w:hAnsi="Segoe UI" w:cs="Segoe UI"/>
                <w:sz w:val="19"/>
                <w:szCs w:val="19"/>
              </w:rPr>
              <w:t xml:space="preserve"> years.</w:t>
            </w:r>
          </w:p>
        </w:tc>
        <w:tc>
          <w:tcPr>
            <w:tcW w:w="2520" w:type="dxa"/>
          </w:tcPr>
          <w:p w14:paraId="17F5F10E" w14:textId="4C8C055B" w:rsidR="00555578" w:rsidRPr="00526ABA" w:rsidRDefault="00555578" w:rsidP="00173FF1">
            <w:pPr>
              <w:spacing w:before="60" w:after="60"/>
              <w:rPr>
                <w:rFonts w:ascii="Segoe UI" w:hAnsi="Segoe UI" w:cs="Segoe UI"/>
                <w:sz w:val="19"/>
                <w:szCs w:val="19"/>
              </w:rPr>
            </w:pPr>
            <w:r w:rsidRPr="00526ABA">
              <w:rPr>
                <w:rFonts w:ascii="Segoe UI" w:hAnsi="Segoe UI" w:cs="Segoe UI"/>
                <w:sz w:val="19"/>
                <w:szCs w:val="19"/>
              </w:rPr>
              <w:br w:type="page"/>
            </w:r>
            <w:r w:rsidR="009B784D" w:rsidRPr="009B784D">
              <w:rPr>
                <w:rFonts w:ascii="Segoe UI" w:hAnsi="Segoe UI" w:cs="Segoe UI"/>
                <w:sz w:val="19"/>
                <w:szCs w:val="19"/>
                <w:highlight w:val="yellow"/>
              </w:rPr>
              <w:t>Form_</w:t>
            </w:r>
            <w:r w:rsidR="009B784D" w:rsidRPr="00526ABA">
              <w:rPr>
                <w:rFonts w:ascii="Segoe UI" w:hAnsi="Segoe UI" w:cs="Segoe UI"/>
                <w:sz w:val="19"/>
                <w:szCs w:val="19"/>
              </w:rPr>
              <w:t xml:space="preserve">: </w:t>
            </w:r>
            <w:r w:rsidR="009B784D">
              <w:rPr>
                <w:rFonts w:ascii="Segoe UI" w:hAnsi="Segoe UI" w:cs="Segoe UI"/>
                <w:sz w:val="19"/>
                <w:szCs w:val="19"/>
              </w:rPr>
              <w:t>RFP invitation letter</w:t>
            </w:r>
          </w:p>
        </w:tc>
      </w:tr>
      <w:tr w:rsidR="00555578" w:rsidRPr="00526ABA" w14:paraId="067F3860" w14:textId="77777777" w:rsidTr="00173FF1">
        <w:trPr>
          <w:trHeight w:val="503"/>
        </w:trPr>
        <w:tc>
          <w:tcPr>
            <w:tcW w:w="1890" w:type="dxa"/>
          </w:tcPr>
          <w:p w14:paraId="52E8E575" w14:textId="77777777" w:rsidR="00555578" w:rsidRPr="00526ABA" w:rsidRDefault="00555578" w:rsidP="00173FF1">
            <w:pPr>
              <w:pStyle w:val="Default"/>
              <w:spacing w:before="60" w:after="60"/>
              <w:rPr>
                <w:rFonts w:ascii="Segoe UI" w:hAnsi="Segoe UI" w:cs="Segoe UI"/>
                <w:b/>
                <w:sz w:val="19"/>
                <w:szCs w:val="19"/>
              </w:rPr>
            </w:pPr>
            <w:r w:rsidRPr="00526ABA">
              <w:rPr>
                <w:rFonts w:ascii="Segoe UI" w:hAnsi="Segoe UI" w:cs="Segoe UI"/>
                <w:b/>
                <w:sz w:val="19"/>
                <w:szCs w:val="19"/>
              </w:rPr>
              <w:t>Litigation History</w:t>
            </w:r>
          </w:p>
        </w:tc>
        <w:tc>
          <w:tcPr>
            <w:tcW w:w="5577" w:type="dxa"/>
          </w:tcPr>
          <w:p w14:paraId="4BB7ADCB" w14:textId="5461D9C5" w:rsidR="00555578" w:rsidRPr="00526ABA" w:rsidRDefault="00555578" w:rsidP="00173FF1">
            <w:pPr>
              <w:pStyle w:val="Default"/>
              <w:spacing w:before="60" w:after="60"/>
              <w:rPr>
                <w:rFonts w:ascii="Segoe UI" w:hAnsi="Segoe UI" w:cs="Segoe UI"/>
                <w:sz w:val="19"/>
                <w:szCs w:val="19"/>
              </w:rPr>
            </w:pPr>
            <w:r w:rsidRPr="00526ABA">
              <w:rPr>
                <w:rFonts w:ascii="Segoe UI" w:hAnsi="Segoe UI" w:cs="Segoe UI"/>
                <w:sz w:val="19"/>
                <w:szCs w:val="19"/>
              </w:rPr>
              <w:t>No consistent history of court/arbitral award decisions a</w:t>
            </w:r>
            <w:r w:rsidR="005207FC">
              <w:rPr>
                <w:rFonts w:ascii="Segoe UI" w:hAnsi="Segoe UI" w:cs="Segoe UI"/>
                <w:sz w:val="19"/>
                <w:szCs w:val="19"/>
              </w:rPr>
              <w:t>gainst the Bidder for the last 2</w:t>
            </w:r>
            <w:r w:rsidRPr="00526ABA">
              <w:rPr>
                <w:rFonts w:ascii="Segoe UI" w:hAnsi="Segoe UI" w:cs="Segoe UI"/>
                <w:sz w:val="19"/>
                <w:szCs w:val="19"/>
              </w:rPr>
              <w:t xml:space="preserve"> years. </w:t>
            </w:r>
          </w:p>
        </w:tc>
        <w:tc>
          <w:tcPr>
            <w:tcW w:w="2520" w:type="dxa"/>
          </w:tcPr>
          <w:p w14:paraId="60931AFD" w14:textId="16C60301" w:rsidR="00555578" w:rsidRPr="00526ABA" w:rsidRDefault="00555578" w:rsidP="00173FF1">
            <w:pPr>
              <w:spacing w:before="60" w:after="60"/>
              <w:rPr>
                <w:rFonts w:ascii="Segoe UI" w:hAnsi="Segoe UI" w:cs="Segoe UI"/>
                <w:b/>
                <w:smallCaps/>
                <w:sz w:val="19"/>
                <w:szCs w:val="19"/>
              </w:rPr>
            </w:pPr>
            <w:r w:rsidRPr="00526ABA">
              <w:rPr>
                <w:rFonts w:ascii="Segoe UI" w:hAnsi="Segoe UI" w:cs="Segoe UI"/>
                <w:sz w:val="19"/>
                <w:szCs w:val="19"/>
              </w:rPr>
              <w:br w:type="page"/>
            </w:r>
            <w:r w:rsidR="009B784D" w:rsidRPr="009B784D">
              <w:rPr>
                <w:rFonts w:ascii="Segoe UI" w:hAnsi="Segoe UI" w:cs="Segoe UI"/>
                <w:sz w:val="19"/>
                <w:szCs w:val="19"/>
                <w:highlight w:val="yellow"/>
              </w:rPr>
              <w:t>Form_</w:t>
            </w:r>
            <w:r w:rsidR="009B784D" w:rsidRPr="00526ABA">
              <w:rPr>
                <w:rFonts w:ascii="Segoe UI" w:hAnsi="Segoe UI" w:cs="Segoe UI"/>
                <w:sz w:val="19"/>
                <w:szCs w:val="19"/>
              </w:rPr>
              <w:t xml:space="preserve">: </w:t>
            </w:r>
            <w:r w:rsidR="009B784D">
              <w:rPr>
                <w:rFonts w:ascii="Segoe UI" w:hAnsi="Segoe UI" w:cs="Segoe UI"/>
                <w:sz w:val="19"/>
                <w:szCs w:val="19"/>
              </w:rPr>
              <w:t>RFP invitation letter</w:t>
            </w:r>
          </w:p>
        </w:tc>
      </w:tr>
      <w:tr w:rsidR="00555578" w:rsidRPr="00526ABA" w14:paraId="1CCCE25D" w14:textId="77777777" w:rsidTr="00173FF1">
        <w:tc>
          <w:tcPr>
            <w:tcW w:w="1890" w:type="dxa"/>
            <w:vMerge w:val="restart"/>
          </w:tcPr>
          <w:p w14:paraId="59A273E5" w14:textId="77777777" w:rsidR="00555578" w:rsidRPr="00526ABA" w:rsidRDefault="00555578" w:rsidP="00173FF1">
            <w:pPr>
              <w:spacing w:before="60" w:after="60"/>
              <w:rPr>
                <w:rFonts w:ascii="Segoe UI" w:hAnsi="Segoe UI" w:cs="Segoe UI"/>
                <w:b/>
                <w:sz w:val="19"/>
                <w:szCs w:val="19"/>
              </w:rPr>
            </w:pPr>
            <w:r w:rsidRPr="00526ABA">
              <w:rPr>
                <w:rFonts w:ascii="Segoe UI" w:hAnsi="Segoe UI" w:cs="Segoe UI"/>
                <w:b/>
                <w:sz w:val="19"/>
                <w:szCs w:val="19"/>
              </w:rPr>
              <w:t>Previous Experience</w:t>
            </w:r>
          </w:p>
        </w:tc>
        <w:tc>
          <w:tcPr>
            <w:tcW w:w="5577" w:type="dxa"/>
          </w:tcPr>
          <w:p w14:paraId="4844FACC" w14:textId="01346F4A" w:rsidR="00555578" w:rsidRPr="00E14864" w:rsidRDefault="00555578" w:rsidP="009B784D">
            <w:pPr>
              <w:spacing w:before="60" w:after="60"/>
              <w:rPr>
                <w:rFonts w:ascii="Segoe UI" w:hAnsi="Segoe UI" w:cs="Segoe UI"/>
                <w:sz w:val="19"/>
                <w:szCs w:val="19"/>
              </w:rPr>
            </w:pPr>
            <w:r w:rsidRPr="00E14864">
              <w:rPr>
                <w:rFonts w:ascii="Segoe UI" w:hAnsi="Segoe UI" w:cs="Segoe UI"/>
                <w:sz w:val="19"/>
                <w:szCs w:val="19"/>
              </w:rPr>
              <w:t xml:space="preserve">Minimum </w:t>
            </w:r>
            <w:r w:rsidR="009B784D">
              <w:rPr>
                <w:rFonts w:ascii="Segoe UI" w:hAnsi="Segoe UI" w:cs="Segoe UI"/>
                <w:sz w:val="19"/>
                <w:szCs w:val="19"/>
              </w:rPr>
              <w:t>3</w:t>
            </w:r>
            <w:r w:rsidRPr="00E14864">
              <w:rPr>
                <w:rFonts w:ascii="Segoe UI" w:hAnsi="Segoe UI" w:cs="Segoe UI"/>
                <w:sz w:val="19"/>
                <w:szCs w:val="19"/>
              </w:rPr>
              <w:t xml:space="preserve"> years of relevant experience.</w:t>
            </w:r>
          </w:p>
        </w:tc>
        <w:tc>
          <w:tcPr>
            <w:tcW w:w="2520" w:type="dxa"/>
          </w:tcPr>
          <w:p w14:paraId="19563F73" w14:textId="1CED02C8" w:rsidR="00555578" w:rsidRPr="00526ABA" w:rsidRDefault="009B784D" w:rsidP="009B784D">
            <w:pPr>
              <w:spacing w:before="60" w:after="60"/>
              <w:rPr>
                <w:rFonts w:ascii="Segoe UI" w:hAnsi="Segoe UI" w:cs="Segoe UI"/>
                <w:sz w:val="19"/>
                <w:szCs w:val="19"/>
              </w:rPr>
            </w:pPr>
            <w:r w:rsidRPr="009B784D">
              <w:rPr>
                <w:rFonts w:ascii="Segoe UI" w:hAnsi="Segoe UI" w:cs="Segoe UI"/>
                <w:sz w:val="19"/>
                <w:szCs w:val="19"/>
                <w:highlight w:val="yellow"/>
              </w:rPr>
              <w:t>Form_</w:t>
            </w:r>
            <w:r w:rsidR="00555578" w:rsidRPr="00526ABA">
              <w:rPr>
                <w:rFonts w:ascii="Segoe UI" w:hAnsi="Segoe UI" w:cs="Segoe UI"/>
                <w:sz w:val="19"/>
                <w:szCs w:val="19"/>
              </w:rPr>
              <w:t xml:space="preserve">: </w:t>
            </w:r>
            <w:r>
              <w:rPr>
                <w:rFonts w:ascii="Segoe UI" w:hAnsi="Segoe UI" w:cs="Segoe UI"/>
                <w:sz w:val="19"/>
                <w:szCs w:val="19"/>
              </w:rPr>
              <w:t>Supplier Profile</w:t>
            </w:r>
            <w:r w:rsidR="00555578" w:rsidRPr="00526ABA">
              <w:rPr>
                <w:rFonts w:ascii="Segoe UI" w:hAnsi="Segoe UI" w:cs="Segoe UI"/>
                <w:sz w:val="19"/>
                <w:szCs w:val="19"/>
              </w:rPr>
              <w:t xml:space="preserve"> Form</w:t>
            </w:r>
          </w:p>
        </w:tc>
      </w:tr>
      <w:tr w:rsidR="009B784D" w:rsidRPr="00526ABA" w14:paraId="28728811" w14:textId="77777777" w:rsidTr="00173FF1">
        <w:tc>
          <w:tcPr>
            <w:tcW w:w="1890" w:type="dxa"/>
            <w:vMerge/>
          </w:tcPr>
          <w:p w14:paraId="7B14DD7A" w14:textId="77777777" w:rsidR="009B784D" w:rsidRPr="00526ABA" w:rsidRDefault="009B784D" w:rsidP="00173FF1">
            <w:pPr>
              <w:spacing w:before="60" w:after="60"/>
              <w:rPr>
                <w:rFonts w:ascii="Segoe UI" w:hAnsi="Segoe UI" w:cs="Segoe UI"/>
                <w:b/>
                <w:sz w:val="19"/>
                <w:szCs w:val="19"/>
              </w:rPr>
            </w:pPr>
          </w:p>
        </w:tc>
        <w:tc>
          <w:tcPr>
            <w:tcW w:w="5577" w:type="dxa"/>
          </w:tcPr>
          <w:p w14:paraId="49A631E4" w14:textId="7F2C37C4" w:rsidR="009B784D" w:rsidRPr="00E14864" w:rsidRDefault="009B784D" w:rsidP="00173FF1">
            <w:pPr>
              <w:pStyle w:val="Default"/>
              <w:spacing w:before="60" w:after="60"/>
              <w:rPr>
                <w:rFonts w:ascii="Segoe UI" w:hAnsi="Segoe UI" w:cs="Segoe UI"/>
                <w:color w:val="auto"/>
                <w:sz w:val="19"/>
                <w:szCs w:val="19"/>
              </w:rPr>
            </w:pPr>
            <w:r w:rsidRPr="00E14864">
              <w:rPr>
                <w:rFonts w:ascii="Segoe UI" w:hAnsi="Segoe UI" w:cs="Segoe UI"/>
                <w:color w:val="auto"/>
                <w:sz w:val="19"/>
                <w:szCs w:val="19"/>
              </w:rPr>
              <w:t>Minimum average annual turnover of USD</w:t>
            </w:r>
            <w:r w:rsidR="00936B0C">
              <w:rPr>
                <w:rFonts w:ascii="Segoe UI" w:hAnsi="Segoe UI" w:cs="Segoe UI"/>
                <w:color w:val="auto"/>
                <w:sz w:val="19"/>
                <w:szCs w:val="19"/>
              </w:rPr>
              <w:t xml:space="preserve"> 2</w:t>
            </w:r>
            <w:r w:rsidRPr="00E14864">
              <w:rPr>
                <w:rFonts w:ascii="Segoe UI" w:hAnsi="Segoe UI" w:cs="Segoe UI"/>
                <w:color w:val="auto"/>
                <w:sz w:val="19"/>
                <w:szCs w:val="19"/>
              </w:rPr>
              <w:t xml:space="preserve">00,000.00 for the last 2 years. </w:t>
            </w:r>
          </w:p>
          <w:p w14:paraId="071A7A78" w14:textId="07D4CD06" w:rsidR="009B784D" w:rsidRPr="00E14864" w:rsidRDefault="009B784D" w:rsidP="00173FF1">
            <w:pPr>
              <w:spacing w:before="60" w:after="60"/>
              <w:rPr>
                <w:rFonts w:ascii="Segoe UI" w:hAnsi="Segoe UI" w:cs="Segoe UI"/>
                <w:i/>
                <w:sz w:val="19"/>
                <w:szCs w:val="19"/>
              </w:rPr>
            </w:pPr>
            <w:r w:rsidRPr="00E14864">
              <w:rPr>
                <w:rFonts w:ascii="Segoe UI" w:hAnsi="Segoe UI" w:cs="Segoe UI"/>
                <w:i/>
                <w:sz w:val="19"/>
                <w:szCs w:val="19"/>
              </w:rPr>
              <w:t>(For JV/Consortium/Association, all Parties cumulatively should meet requirement).</w:t>
            </w:r>
          </w:p>
        </w:tc>
        <w:tc>
          <w:tcPr>
            <w:tcW w:w="2520" w:type="dxa"/>
          </w:tcPr>
          <w:p w14:paraId="1DD8FD1A" w14:textId="0873C396" w:rsidR="009B784D" w:rsidRPr="00526ABA" w:rsidRDefault="009B784D" w:rsidP="00173FF1">
            <w:pPr>
              <w:spacing w:before="60" w:after="60"/>
              <w:rPr>
                <w:rFonts w:ascii="Segoe UI" w:hAnsi="Segoe UI" w:cs="Segoe UI"/>
                <w:sz w:val="19"/>
                <w:szCs w:val="19"/>
              </w:rPr>
            </w:pPr>
            <w:r w:rsidRPr="00526ABA">
              <w:rPr>
                <w:rFonts w:ascii="Segoe UI" w:hAnsi="Segoe UI" w:cs="Segoe UI"/>
                <w:sz w:val="19"/>
                <w:szCs w:val="19"/>
              </w:rPr>
              <w:br w:type="page"/>
            </w:r>
            <w:r w:rsidRPr="009B784D">
              <w:rPr>
                <w:rFonts w:ascii="Segoe UI" w:hAnsi="Segoe UI" w:cs="Segoe UI"/>
                <w:sz w:val="19"/>
                <w:szCs w:val="19"/>
                <w:highlight w:val="yellow"/>
              </w:rPr>
              <w:t>Form_</w:t>
            </w:r>
            <w:r w:rsidRPr="00526ABA">
              <w:rPr>
                <w:rFonts w:ascii="Segoe UI" w:hAnsi="Segoe UI" w:cs="Segoe UI"/>
                <w:sz w:val="19"/>
                <w:szCs w:val="19"/>
              </w:rPr>
              <w:t xml:space="preserve">: </w:t>
            </w:r>
            <w:r>
              <w:rPr>
                <w:rFonts w:ascii="Segoe UI" w:hAnsi="Segoe UI" w:cs="Segoe UI"/>
                <w:sz w:val="19"/>
                <w:szCs w:val="19"/>
              </w:rPr>
              <w:t>Supplier Profile</w:t>
            </w:r>
            <w:r w:rsidRPr="00526ABA">
              <w:rPr>
                <w:rFonts w:ascii="Segoe UI" w:hAnsi="Segoe UI" w:cs="Segoe UI"/>
                <w:sz w:val="19"/>
                <w:szCs w:val="19"/>
              </w:rPr>
              <w:t xml:space="preserve"> Form</w:t>
            </w:r>
          </w:p>
        </w:tc>
      </w:tr>
      <w:tr w:rsidR="009B784D" w:rsidRPr="00526ABA" w14:paraId="51F6BA8F" w14:textId="77777777" w:rsidTr="00173FF1">
        <w:trPr>
          <w:trHeight w:val="616"/>
        </w:trPr>
        <w:tc>
          <w:tcPr>
            <w:tcW w:w="1890" w:type="dxa"/>
          </w:tcPr>
          <w:p w14:paraId="4CDAC1CD" w14:textId="77777777" w:rsidR="009B784D" w:rsidRPr="00526ABA" w:rsidRDefault="009B784D" w:rsidP="00173FF1">
            <w:pPr>
              <w:spacing w:before="60" w:after="60"/>
              <w:rPr>
                <w:rFonts w:ascii="Segoe UI" w:hAnsi="Segoe UI" w:cs="Segoe UI"/>
                <w:b/>
                <w:sz w:val="19"/>
                <w:szCs w:val="19"/>
              </w:rPr>
            </w:pPr>
            <w:r w:rsidRPr="00526ABA">
              <w:rPr>
                <w:rFonts w:ascii="Segoe UI" w:hAnsi="Segoe UI" w:cs="Segoe UI"/>
                <w:b/>
                <w:sz w:val="19"/>
                <w:szCs w:val="19"/>
              </w:rPr>
              <w:t>Financial Standing</w:t>
            </w:r>
          </w:p>
        </w:tc>
        <w:tc>
          <w:tcPr>
            <w:tcW w:w="5577" w:type="dxa"/>
          </w:tcPr>
          <w:p w14:paraId="1D5B1F6E" w14:textId="77777777" w:rsidR="009B784D" w:rsidRPr="00526ABA" w:rsidRDefault="009B784D" w:rsidP="00173FF1">
            <w:pPr>
              <w:spacing w:before="60" w:after="60"/>
              <w:rPr>
                <w:rFonts w:ascii="Segoe UI" w:hAnsi="Segoe UI" w:cs="Segoe UI"/>
                <w:sz w:val="19"/>
                <w:szCs w:val="19"/>
              </w:rPr>
            </w:pPr>
            <w:r w:rsidRPr="00526ABA">
              <w:rPr>
                <w:rFonts w:ascii="Segoe UI" w:hAnsi="Segoe UI" w:cs="Segoe UI"/>
                <w:sz w:val="19"/>
                <w:szCs w:val="19"/>
              </w:rPr>
              <w:t xml:space="preserve">Bidder must demonstrate the current soundness of its financial standing and indicate its prospective long-term profitability. </w:t>
            </w:r>
          </w:p>
          <w:p w14:paraId="49DFD5D6" w14:textId="4BD1701D" w:rsidR="009B784D" w:rsidRPr="00E14864" w:rsidRDefault="009B784D" w:rsidP="00173FF1">
            <w:pPr>
              <w:pStyle w:val="Default"/>
              <w:spacing w:before="60" w:after="60"/>
              <w:rPr>
                <w:rFonts w:ascii="Segoe UI" w:hAnsi="Segoe UI" w:cs="Segoe UI"/>
                <w:color w:val="auto"/>
                <w:sz w:val="19"/>
                <w:szCs w:val="19"/>
              </w:rPr>
            </w:pPr>
            <w:r w:rsidRPr="00526ABA">
              <w:rPr>
                <w:rFonts w:ascii="Segoe UI" w:hAnsi="Segoe UI" w:cs="Segoe UI"/>
                <w:i/>
                <w:sz w:val="19"/>
                <w:szCs w:val="19"/>
              </w:rPr>
              <w:t>(For JV/Consortium</w:t>
            </w:r>
            <w:r>
              <w:rPr>
                <w:rFonts w:ascii="Segoe UI" w:hAnsi="Segoe UI" w:cs="Segoe UI"/>
                <w:i/>
                <w:sz w:val="19"/>
                <w:szCs w:val="19"/>
              </w:rPr>
              <w:t>/</w:t>
            </w:r>
            <w:r w:rsidRPr="00526ABA">
              <w:rPr>
                <w:rFonts w:ascii="Segoe UI" w:hAnsi="Segoe UI" w:cs="Segoe UI"/>
                <w:i/>
                <w:sz w:val="19"/>
                <w:szCs w:val="19"/>
              </w:rPr>
              <w:t>Association, all Parties cumulatively should meet requirement).</w:t>
            </w:r>
          </w:p>
        </w:tc>
        <w:tc>
          <w:tcPr>
            <w:tcW w:w="2520" w:type="dxa"/>
          </w:tcPr>
          <w:p w14:paraId="2B1B50C7" w14:textId="48DE149B" w:rsidR="009B784D" w:rsidRPr="00526ABA" w:rsidRDefault="009B784D" w:rsidP="00173FF1">
            <w:pPr>
              <w:spacing w:before="60" w:after="60"/>
              <w:rPr>
                <w:rFonts w:ascii="Segoe UI" w:hAnsi="Segoe UI" w:cs="Segoe UI"/>
                <w:sz w:val="19"/>
                <w:szCs w:val="19"/>
              </w:rPr>
            </w:pPr>
            <w:r w:rsidRPr="00526ABA">
              <w:rPr>
                <w:rFonts w:ascii="Segoe UI" w:hAnsi="Segoe UI" w:cs="Segoe UI"/>
                <w:sz w:val="19"/>
                <w:szCs w:val="19"/>
              </w:rPr>
              <w:br w:type="page"/>
            </w:r>
            <w:r w:rsidRPr="009B784D">
              <w:rPr>
                <w:rFonts w:ascii="Segoe UI" w:hAnsi="Segoe UI" w:cs="Segoe UI"/>
                <w:sz w:val="19"/>
                <w:szCs w:val="19"/>
                <w:highlight w:val="yellow"/>
              </w:rPr>
              <w:t>Form_</w:t>
            </w:r>
            <w:r w:rsidRPr="00526ABA">
              <w:rPr>
                <w:rFonts w:ascii="Segoe UI" w:hAnsi="Segoe UI" w:cs="Segoe UI"/>
                <w:sz w:val="19"/>
                <w:szCs w:val="19"/>
              </w:rPr>
              <w:t xml:space="preserve">: </w:t>
            </w:r>
            <w:r>
              <w:rPr>
                <w:rFonts w:ascii="Segoe UI" w:hAnsi="Segoe UI" w:cs="Segoe UI"/>
                <w:sz w:val="19"/>
                <w:szCs w:val="19"/>
              </w:rPr>
              <w:t>Supplier Profile</w:t>
            </w:r>
            <w:r w:rsidRPr="00526ABA">
              <w:rPr>
                <w:rFonts w:ascii="Segoe UI" w:hAnsi="Segoe UI" w:cs="Segoe UI"/>
                <w:sz w:val="19"/>
                <w:szCs w:val="19"/>
              </w:rPr>
              <w:t xml:space="preserve"> Form</w:t>
            </w:r>
          </w:p>
        </w:tc>
      </w:tr>
    </w:tbl>
    <w:p w14:paraId="4AD28D98" w14:textId="77777777" w:rsidR="00555578" w:rsidRPr="000E4346" w:rsidRDefault="00555578" w:rsidP="00555578">
      <w:pPr>
        <w:rPr>
          <w:rFonts w:ascii="Segoe UI" w:hAnsi="Segoe UI" w:cs="Segoe UI"/>
          <w:b/>
          <w:bCs/>
          <w:sz w:val="20"/>
          <w:szCs w:val="20"/>
          <w:lang w:val="uk-UA"/>
        </w:rPr>
      </w:pPr>
    </w:p>
    <w:p w14:paraId="0A8ED9D6" w14:textId="77777777" w:rsidR="00555578" w:rsidRDefault="00555578" w:rsidP="00555578">
      <w:pPr>
        <w:rPr>
          <w:rFonts w:ascii="Myriad Pro" w:hAnsi="Myriad Pro"/>
          <w:b/>
          <w:u w:val="single"/>
          <w:lang w:val="en-GB"/>
        </w:rPr>
      </w:pPr>
      <w:r w:rsidRPr="00E14864">
        <w:rPr>
          <w:rFonts w:ascii="Myriad Pro" w:hAnsi="Myriad Pro"/>
          <w:b/>
          <w:u w:val="single"/>
          <w:lang w:val="en-GB"/>
        </w:rPr>
        <w:t>IMPORTANT:</w:t>
      </w:r>
      <w:r w:rsidRPr="00E14864">
        <w:rPr>
          <w:rFonts w:ascii="Myriad Pro" w:hAnsi="Myriad Pro"/>
          <w:lang w:val="en-GB"/>
        </w:rPr>
        <w:t xml:space="preserve"> </w:t>
      </w:r>
      <w:r w:rsidRPr="00E14864">
        <w:rPr>
          <w:rFonts w:ascii="Myriad Pro" w:hAnsi="Myriad Pro"/>
          <w:b/>
          <w:u w:val="single"/>
          <w:lang w:val="en-GB"/>
        </w:rPr>
        <w:t xml:space="preserve">Travel service provider/s are therefore requested to provide a 24/7 contact support person for the purposes of </w:t>
      </w:r>
      <w:r>
        <w:rPr>
          <w:rFonts w:ascii="Myriad Pro" w:hAnsi="Myriad Pro"/>
          <w:b/>
          <w:u w:val="single"/>
        </w:rPr>
        <w:t>DRC</w:t>
      </w:r>
      <w:r w:rsidRPr="00E14864">
        <w:rPr>
          <w:rFonts w:ascii="Myriad Pro" w:hAnsi="Myriad Pro"/>
          <w:b/>
          <w:u w:val="single"/>
          <w:lang w:val="en-GB"/>
        </w:rPr>
        <w:t xml:space="preserve"> staff travel support. The </w:t>
      </w:r>
      <w:r>
        <w:rPr>
          <w:rFonts w:ascii="Myriad Pro" w:hAnsi="Myriad Pro"/>
          <w:b/>
          <w:u w:val="single"/>
          <w:lang w:val="en-GB"/>
        </w:rPr>
        <w:t>DRC</w:t>
      </w:r>
      <w:r w:rsidRPr="00E14864">
        <w:rPr>
          <w:rFonts w:ascii="Myriad Pro" w:hAnsi="Myriad Pro"/>
          <w:b/>
          <w:u w:val="single"/>
          <w:lang w:val="en-GB"/>
        </w:rPr>
        <w:t>-dedicated Travel Consultant must have 24/7 access to the booking system and have the possibility to provide support as may be requested in the emergency situations.</w:t>
      </w:r>
    </w:p>
    <w:p w14:paraId="485897FB" w14:textId="77777777" w:rsidR="00555578" w:rsidRDefault="00555578" w:rsidP="00555578">
      <w:pPr>
        <w:rPr>
          <w:rFonts w:ascii="Myriad Pro" w:hAnsi="Myriad Pro"/>
          <w:b/>
          <w:u w:val="single"/>
          <w:lang w:val="en-GB"/>
        </w:rPr>
      </w:pPr>
    </w:p>
    <w:p w14:paraId="09CB454A" w14:textId="1CE021F1" w:rsidR="00555578" w:rsidRPr="00E14864" w:rsidRDefault="002904E1" w:rsidP="00555578">
      <w:pPr>
        <w:rPr>
          <w:rFonts w:ascii="Myriad Pro" w:hAnsi="Myriad Pro"/>
          <w:lang w:val="en-GB"/>
        </w:rPr>
      </w:pPr>
      <w:r>
        <w:rPr>
          <w:rFonts w:ascii="Myriad Pro" w:hAnsi="Myriad Pro"/>
        </w:rPr>
        <w:t>DRC</w:t>
      </w:r>
      <w:r w:rsidR="00555578" w:rsidRPr="00E14864">
        <w:rPr>
          <w:rFonts w:ascii="Myriad Pro" w:hAnsi="Myriad Pro"/>
          <w:lang w:val="en-GB"/>
        </w:rPr>
        <w:t xml:space="preserve"> travel policy requires the Travel Agent(s) in all cases to book the lowest available fares/the most direct and economical options and to research alternate itineraries (at least </w:t>
      </w:r>
      <w:r w:rsidR="00555578">
        <w:rPr>
          <w:rFonts w:ascii="Myriad Pro" w:hAnsi="Myriad Pro"/>
          <w:lang w:val="en-GB"/>
        </w:rPr>
        <w:t>two</w:t>
      </w:r>
      <w:r w:rsidR="00555578" w:rsidRPr="00E14864">
        <w:rPr>
          <w:rFonts w:ascii="Myriad Pro" w:hAnsi="Myriad Pro"/>
          <w:lang w:val="en-GB"/>
        </w:rPr>
        <w:t xml:space="preserve"> options, if available) in order to provide the lowest appropriate fares, which satisfy the </w:t>
      </w:r>
      <w:r w:rsidR="00555578">
        <w:rPr>
          <w:rFonts w:ascii="Myriad Pro" w:hAnsi="Myriad Pro"/>
          <w:lang w:val="en-GB"/>
        </w:rPr>
        <w:t>DRC</w:t>
      </w:r>
      <w:r w:rsidR="00555578" w:rsidRPr="00E14864">
        <w:rPr>
          <w:rFonts w:ascii="Myriad Pro" w:hAnsi="Myriad Pro"/>
          <w:lang w:val="en-GB"/>
        </w:rPr>
        <w:t xml:space="preserve"> travel polices and mission requirements.  The </w:t>
      </w:r>
      <w:r w:rsidR="00555578">
        <w:rPr>
          <w:rFonts w:ascii="Myriad Pro" w:hAnsi="Myriad Pro"/>
        </w:rPr>
        <w:t>DRC</w:t>
      </w:r>
      <w:r w:rsidR="00555578" w:rsidRPr="00E14864">
        <w:rPr>
          <w:rFonts w:ascii="Myriad Pro" w:hAnsi="Myriad Pro"/>
          <w:lang w:val="en-GB"/>
        </w:rPr>
        <w:t xml:space="preserve"> travel policies embody the following basic principles which, however, are subject to subsequent revision:</w:t>
      </w:r>
    </w:p>
    <w:p w14:paraId="562DD7D6" w14:textId="77777777" w:rsidR="00555578" w:rsidRPr="00E14864" w:rsidRDefault="00555578" w:rsidP="00555578">
      <w:pPr>
        <w:rPr>
          <w:rFonts w:ascii="Myriad Pro" w:hAnsi="Myriad Pro"/>
          <w:lang w:val="en-GB"/>
        </w:rPr>
      </w:pPr>
      <w:r w:rsidRPr="00E14864">
        <w:rPr>
          <w:rFonts w:ascii="Myriad Pro" w:hAnsi="Myriad Pro"/>
          <w:lang w:val="en-GB"/>
        </w:rPr>
        <w:t>1. Where available, use of the lowest applicable fare (including penalty fares) is the preference;</w:t>
      </w:r>
    </w:p>
    <w:p w14:paraId="37BE102C" w14:textId="77777777" w:rsidR="00555578" w:rsidRPr="00E14864" w:rsidRDefault="00555578" w:rsidP="00555578">
      <w:pPr>
        <w:rPr>
          <w:rFonts w:ascii="Myriad Pro" w:hAnsi="Myriad Pro"/>
          <w:lang w:val="en-GB"/>
        </w:rPr>
      </w:pPr>
      <w:r w:rsidRPr="00E14864">
        <w:rPr>
          <w:rFonts w:ascii="Myriad Pro" w:hAnsi="Myriad Pro"/>
          <w:lang w:val="en-GB"/>
        </w:rPr>
        <w:t>2. Full economy fares may be used if no appropriate reduced fares are available;</w:t>
      </w:r>
    </w:p>
    <w:p w14:paraId="117F4340" w14:textId="77777777" w:rsidR="00555578" w:rsidRPr="00E14864" w:rsidRDefault="00555578" w:rsidP="00555578">
      <w:pPr>
        <w:rPr>
          <w:rFonts w:ascii="Myriad Pro" w:hAnsi="Myriad Pro"/>
          <w:lang w:val="en-GB"/>
        </w:rPr>
      </w:pPr>
      <w:r w:rsidRPr="00E14864">
        <w:rPr>
          <w:rFonts w:ascii="Myriad Pro" w:hAnsi="Myriad Pro"/>
          <w:lang w:val="en-GB"/>
        </w:rPr>
        <w:t>3. Business class travel or equivalent may be applicable only in limited situations;</w:t>
      </w:r>
    </w:p>
    <w:p w14:paraId="5A43AADE" w14:textId="77777777" w:rsidR="00555578" w:rsidRPr="00E14864" w:rsidRDefault="00555578" w:rsidP="00555578">
      <w:pPr>
        <w:rPr>
          <w:rFonts w:ascii="Myriad Pro" w:hAnsi="Myriad Pro"/>
          <w:lang w:val="en-GB"/>
        </w:rPr>
      </w:pPr>
      <w:r w:rsidRPr="00E14864">
        <w:rPr>
          <w:rFonts w:ascii="Myriad Pro" w:hAnsi="Myriad Pro"/>
          <w:lang w:val="en-GB"/>
        </w:rPr>
        <w:t xml:space="preserve">4. The first class travel is organized only on specific request from authorised </w:t>
      </w:r>
      <w:bookmarkStart w:id="2" w:name="_Hlk512251118"/>
      <w:r>
        <w:rPr>
          <w:rFonts w:ascii="Myriad Pro" w:hAnsi="Myriad Pro"/>
          <w:lang w:val="en-GB"/>
        </w:rPr>
        <w:t>DRC</w:t>
      </w:r>
      <w:r w:rsidRPr="00E14864">
        <w:rPr>
          <w:rFonts w:ascii="Myriad Pro" w:hAnsi="Myriad Pro"/>
          <w:lang w:val="en-GB"/>
        </w:rPr>
        <w:t xml:space="preserve"> staff</w:t>
      </w:r>
      <w:bookmarkEnd w:id="2"/>
      <w:r w:rsidRPr="00E14864">
        <w:rPr>
          <w:rFonts w:ascii="Myriad Pro" w:hAnsi="Myriad Pro"/>
          <w:lang w:val="en-GB"/>
        </w:rPr>
        <w:t>;</w:t>
      </w:r>
    </w:p>
    <w:p w14:paraId="70FEDE76" w14:textId="77777777" w:rsidR="00555578" w:rsidRPr="00E14864" w:rsidRDefault="00555578" w:rsidP="00555578">
      <w:pPr>
        <w:rPr>
          <w:rFonts w:ascii="Myriad Pro" w:hAnsi="Myriad Pro"/>
          <w:lang w:val="en-GB"/>
        </w:rPr>
      </w:pPr>
      <w:r w:rsidRPr="00E14864">
        <w:rPr>
          <w:rFonts w:ascii="Myriad Pro" w:hAnsi="Myriad Pro"/>
          <w:lang w:val="en-GB"/>
        </w:rPr>
        <w:t xml:space="preserve">5. The Travel Agent must be knowledgeable of and prepare to offer special fares, restricted fares, discount fares, and bulk fares for use whenever appropriate.  Fares which entail restrictive conditions (such as penalties or stay-overs), however, shall only be booked with the express approval of </w:t>
      </w:r>
      <w:r>
        <w:rPr>
          <w:rFonts w:ascii="Myriad Pro" w:hAnsi="Myriad Pro"/>
        </w:rPr>
        <w:t>DRC</w:t>
      </w:r>
      <w:r w:rsidRPr="00E14864">
        <w:rPr>
          <w:rFonts w:ascii="Myriad Pro" w:hAnsi="Myriad Pro"/>
          <w:lang w:val="en-GB"/>
        </w:rPr>
        <w:t>;</w:t>
      </w:r>
    </w:p>
    <w:p w14:paraId="7CA95092" w14:textId="77777777" w:rsidR="00555578" w:rsidRPr="00E14864" w:rsidRDefault="00555578" w:rsidP="00555578">
      <w:pPr>
        <w:rPr>
          <w:rFonts w:ascii="Myriad Pro" w:hAnsi="Myriad Pro"/>
          <w:lang w:val="en-GB"/>
        </w:rPr>
      </w:pPr>
      <w:r w:rsidRPr="00E14864">
        <w:rPr>
          <w:rFonts w:ascii="Myriad Pro" w:hAnsi="Myriad Pro"/>
          <w:lang w:val="en-GB"/>
        </w:rPr>
        <w:t xml:space="preserve">6. The Travel Agent shall, where appropriate, attempt to obtain free business class and first class upgrades </w:t>
      </w:r>
      <w:r>
        <w:rPr>
          <w:rFonts w:ascii="Myriad Pro" w:hAnsi="Myriad Pro"/>
          <w:lang w:val="en-GB"/>
        </w:rPr>
        <w:t xml:space="preserve">for </w:t>
      </w:r>
      <w:r>
        <w:rPr>
          <w:rFonts w:ascii="Myriad Pro" w:hAnsi="Myriad Pro"/>
        </w:rPr>
        <w:t>DRC</w:t>
      </w:r>
      <w:r w:rsidRPr="005A5A06">
        <w:rPr>
          <w:rFonts w:ascii="Myriad Pro" w:hAnsi="Myriad Pro"/>
          <w:lang w:val="en-GB"/>
        </w:rPr>
        <w:t xml:space="preserve"> </w:t>
      </w:r>
      <w:r w:rsidRPr="00E14864">
        <w:rPr>
          <w:rFonts w:ascii="Myriad Pro" w:hAnsi="Myriad Pro"/>
          <w:lang w:val="en-GB"/>
        </w:rPr>
        <w:t>travellers. Any upgrades should be used for the cost-savings purposes.</w:t>
      </w:r>
    </w:p>
    <w:p w14:paraId="0684ED0D" w14:textId="77777777" w:rsidR="00555578" w:rsidRPr="00555578" w:rsidRDefault="00555578" w:rsidP="00555578">
      <w:pPr>
        <w:rPr>
          <w:rFonts w:ascii="Myriad Pro" w:hAnsi="Myriad Pro"/>
          <w:b/>
        </w:rPr>
      </w:pPr>
      <w:r w:rsidRPr="00E14864">
        <w:rPr>
          <w:rFonts w:ascii="Myriad Pro" w:hAnsi="Myriad Pro"/>
          <w:b/>
        </w:rPr>
        <w:t>SCOPE OF WORK AND EXPECTED OUTCOMES</w:t>
      </w:r>
    </w:p>
    <w:p w14:paraId="3486B083" w14:textId="5F558E18" w:rsidR="00555578" w:rsidRPr="00E14864" w:rsidRDefault="00555578" w:rsidP="00555578">
      <w:pPr>
        <w:rPr>
          <w:rFonts w:ascii="Myriad Pro" w:hAnsi="Myriad Pro"/>
          <w:lang w:val="en-GB"/>
        </w:rPr>
      </w:pPr>
      <w:r w:rsidRPr="00E14864">
        <w:rPr>
          <w:rFonts w:ascii="Myriad Pro" w:hAnsi="Myriad Pro"/>
          <w:lang w:val="en-GB"/>
        </w:rPr>
        <w:t>The travel agencies shall provide full, prompt, accurate and expert international travel produc</w:t>
      </w:r>
      <w:r>
        <w:rPr>
          <w:rFonts w:ascii="Myriad Pro" w:hAnsi="Myriad Pro"/>
          <w:lang w:val="en-GB"/>
        </w:rPr>
        <w:t>ts and</w:t>
      </w:r>
      <w:r w:rsidR="00722C09">
        <w:rPr>
          <w:rFonts w:ascii="Myriad Pro" w:hAnsi="Myriad Pro"/>
          <w:lang w:val="en-GB"/>
        </w:rPr>
        <w:t xml:space="preserve"> services to staff of DRC </w:t>
      </w:r>
      <w:r w:rsidR="005207FC">
        <w:rPr>
          <w:rFonts w:ascii="Myriad Pro" w:hAnsi="Myriad Pro"/>
          <w:lang w:val="en-GB"/>
        </w:rPr>
        <w:t>Erbil Office</w:t>
      </w:r>
      <w:r w:rsidRPr="00E14864">
        <w:rPr>
          <w:rFonts w:ascii="Myriad Pro" w:hAnsi="Myriad Pro"/>
          <w:lang w:val="en-GB"/>
        </w:rPr>
        <w:t>. The products and services include, but are not limited to, the following:</w:t>
      </w:r>
    </w:p>
    <w:p w14:paraId="2E2E728C"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Reservation and Ticketing:</w:t>
      </w:r>
    </w:p>
    <w:p w14:paraId="46ED4059" w14:textId="3EEAE0B0" w:rsidR="00555578" w:rsidRPr="00E14864" w:rsidRDefault="00555578" w:rsidP="00555578">
      <w:pPr>
        <w:numPr>
          <w:ilvl w:val="0"/>
          <w:numId w:val="3"/>
        </w:numPr>
        <w:rPr>
          <w:rFonts w:ascii="Myriad Pro" w:hAnsi="Myriad Pro"/>
          <w:lang w:val="en-GB"/>
        </w:rPr>
      </w:pPr>
      <w:r w:rsidRPr="00E14864">
        <w:rPr>
          <w:rFonts w:ascii="Myriad Pro" w:hAnsi="Myriad Pro"/>
          <w:lang w:val="en-GB"/>
        </w:rPr>
        <w:t xml:space="preserve">Upon request from authorized focal point </w:t>
      </w:r>
      <w:r w:rsidR="00722C09">
        <w:rPr>
          <w:rFonts w:ascii="Myriad Pro" w:hAnsi="Myriad Pro"/>
          <w:lang w:val="en-GB"/>
        </w:rPr>
        <w:t>nominated DRC Staff,</w:t>
      </w:r>
      <w:r>
        <w:rPr>
          <w:rFonts w:ascii="Myriad Pro" w:hAnsi="Myriad Pro"/>
          <w:lang w:val="en-GB"/>
        </w:rPr>
        <w:t xml:space="preserve"> </w:t>
      </w:r>
      <w:r w:rsidRPr="00E14864">
        <w:rPr>
          <w:rFonts w:ascii="Myriad Pro" w:hAnsi="Myriad Pro"/>
          <w:lang w:val="en-GB"/>
        </w:rPr>
        <w:t xml:space="preserve">travel agency shall immediately make bookings and prepare appropriate itineraries and formal quotation based on the lowest fare and the most direct and convenient routing; </w:t>
      </w:r>
    </w:p>
    <w:p w14:paraId="16CA67DB" w14:textId="48EC47A9" w:rsidR="00555578" w:rsidRPr="00E14864" w:rsidRDefault="00555578" w:rsidP="00555578">
      <w:pPr>
        <w:numPr>
          <w:ilvl w:val="0"/>
          <w:numId w:val="3"/>
        </w:numPr>
        <w:rPr>
          <w:rFonts w:ascii="Myriad Pro" w:hAnsi="Myriad Pro"/>
          <w:lang w:val="en-GB"/>
        </w:rPr>
      </w:pPr>
      <w:r w:rsidRPr="00E14864">
        <w:rPr>
          <w:rFonts w:ascii="Myriad Pro" w:hAnsi="Myriad Pro"/>
          <w:lang w:val="en-GB"/>
        </w:rPr>
        <w:t xml:space="preserve">In the event that required travel arrangement cannot be confirmed, travel agency shall notify </w:t>
      </w:r>
      <w:r w:rsidR="00722C09">
        <w:rPr>
          <w:rFonts w:ascii="Myriad Pro" w:hAnsi="Myriad Pro"/>
          <w:lang w:val="en-GB"/>
        </w:rPr>
        <w:t xml:space="preserve">DRC </w:t>
      </w:r>
      <w:r w:rsidRPr="00E14864">
        <w:rPr>
          <w:rFonts w:ascii="Myriad Pro" w:hAnsi="Myriad Pro"/>
          <w:lang w:val="en-GB"/>
        </w:rPr>
        <w:t>of the problem and present alternative routings/quotations for considerations;</w:t>
      </w:r>
    </w:p>
    <w:p w14:paraId="6DFF0802" w14:textId="77777777" w:rsidR="00555578" w:rsidRPr="00E14864" w:rsidRDefault="00555578" w:rsidP="00555578">
      <w:pPr>
        <w:numPr>
          <w:ilvl w:val="0"/>
          <w:numId w:val="3"/>
        </w:numPr>
        <w:rPr>
          <w:rFonts w:ascii="Myriad Pro" w:hAnsi="Myriad Pro"/>
          <w:lang w:val="en-GB"/>
        </w:rPr>
      </w:pPr>
      <w:r w:rsidRPr="00E14864">
        <w:rPr>
          <w:rFonts w:ascii="Myriad Pro" w:hAnsi="Myriad Pro"/>
          <w:lang w:val="en-GB"/>
        </w:rPr>
        <w:t>For wait-listed bookings, travel agency shall provide regular daily feedback on status of the flight;</w:t>
      </w:r>
    </w:p>
    <w:p w14:paraId="6BE3318E" w14:textId="77777777" w:rsidR="00555578" w:rsidRPr="00E14864" w:rsidRDefault="00555578" w:rsidP="00555578">
      <w:pPr>
        <w:numPr>
          <w:ilvl w:val="0"/>
          <w:numId w:val="3"/>
        </w:numPr>
        <w:rPr>
          <w:rFonts w:ascii="Myriad Pro" w:hAnsi="Myriad Pro"/>
          <w:lang w:val="en-GB"/>
        </w:rPr>
      </w:pPr>
      <w:r w:rsidRPr="00E14864">
        <w:rPr>
          <w:rFonts w:ascii="Myriad Pro" w:hAnsi="Myriad Pro"/>
          <w:lang w:val="en-GB"/>
        </w:rPr>
        <w:t>Travel agency shall promptly issue tickets and detailed itineraries, (in electronic format) showing the accurate status of the airline on all segments of the journey;</w:t>
      </w:r>
    </w:p>
    <w:p w14:paraId="05F1061B" w14:textId="70392B2C" w:rsidR="00555578" w:rsidRPr="00E14864" w:rsidRDefault="00555578" w:rsidP="00555578">
      <w:pPr>
        <w:numPr>
          <w:ilvl w:val="0"/>
          <w:numId w:val="3"/>
        </w:numPr>
        <w:rPr>
          <w:rFonts w:ascii="Myriad Pro" w:hAnsi="Myriad Pro"/>
          <w:lang w:val="en-GB"/>
        </w:rPr>
      </w:pPr>
      <w:r w:rsidRPr="00E14864">
        <w:rPr>
          <w:rFonts w:ascii="Myriad Pro" w:hAnsi="Myriad Pro"/>
          <w:lang w:val="en-GB"/>
        </w:rPr>
        <w:t xml:space="preserve">Travel agency shall accurately advise </w:t>
      </w:r>
      <w:r w:rsidR="00722C09">
        <w:rPr>
          <w:rFonts w:ascii="Myriad Pro" w:hAnsi="Myriad Pro"/>
          <w:lang w:val="en-GB"/>
        </w:rPr>
        <w:t xml:space="preserve">DRC </w:t>
      </w:r>
      <w:r w:rsidRPr="00E14864">
        <w:rPr>
          <w:rFonts w:ascii="Myriad Pro" w:hAnsi="Myriad Pro"/>
          <w:lang w:val="en-GB"/>
        </w:rPr>
        <w:t>of ticketing deadlines and other relevant information every time reservations are made, in order to avoid cancellations of bookings;</w:t>
      </w:r>
    </w:p>
    <w:p w14:paraId="0A83F47B" w14:textId="77777777" w:rsidR="00555578" w:rsidRPr="00E14864" w:rsidRDefault="00555578" w:rsidP="00555578">
      <w:pPr>
        <w:numPr>
          <w:ilvl w:val="0"/>
          <w:numId w:val="3"/>
        </w:numPr>
        <w:rPr>
          <w:rFonts w:ascii="Myriad Pro" w:hAnsi="Myriad Pro"/>
          <w:lang w:val="en-GB"/>
        </w:rPr>
      </w:pPr>
      <w:r w:rsidRPr="00E14864">
        <w:rPr>
          <w:rFonts w:ascii="Myriad Pro" w:hAnsi="Myriad Pro"/>
          <w:lang w:val="en-GB"/>
        </w:rPr>
        <w:lastRenderedPageBreak/>
        <w:t>Travel agency shall provide information on airline</w:t>
      </w:r>
      <w:r>
        <w:rPr>
          <w:rFonts w:ascii="Myriad Pro" w:hAnsi="Myriad Pro"/>
          <w:lang w:val="en-GB"/>
        </w:rPr>
        <w:t xml:space="preserve"> </w:t>
      </w:r>
      <w:r w:rsidRPr="00E14864">
        <w:rPr>
          <w:rFonts w:ascii="Myriad Pro" w:hAnsi="Myriad Pro"/>
          <w:lang w:val="en-GB"/>
        </w:rPr>
        <w:t>tickets schedules.</w:t>
      </w:r>
    </w:p>
    <w:p w14:paraId="0346CEC8"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Airfares and Airlines Routings / Itineraries</w:t>
      </w:r>
    </w:p>
    <w:p w14:paraId="4E7775B1" w14:textId="5C3A2BDF"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Upon the request of </w:t>
      </w:r>
      <w:r w:rsidR="00722C09">
        <w:rPr>
          <w:rFonts w:ascii="Myriad Pro" w:hAnsi="Myriad Pro"/>
          <w:lang w:val="en-GB"/>
        </w:rPr>
        <w:t xml:space="preserve">DRC </w:t>
      </w:r>
      <w:r w:rsidRPr="00E14864">
        <w:rPr>
          <w:rFonts w:ascii="Myriad Pro" w:hAnsi="Myriad Pro"/>
          <w:lang w:val="en-GB"/>
        </w:rPr>
        <w:t>for a new requirement, the travel agency must provide minimum two itineraries</w:t>
      </w:r>
      <w:r>
        <w:rPr>
          <w:rFonts w:ascii="Myriad Pro" w:hAnsi="Myriad Pro"/>
          <w:lang w:val="en-GB"/>
        </w:rPr>
        <w:t>, if applicable</w:t>
      </w:r>
      <w:r w:rsidRPr="00E14864">
        <w:rPr>
          <w:rFonts w:ascii="Myriad Pro" w:hAnsi="Myriad Pro"/>
          <w:lang w:val="en-GB"/>
        </w:rPr>
        <w:t xml:space="preserve">; </w:t>
      </w:r>
    </w:p>
    <w:p w14:paraId="57EAF97E"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propose fares/airline routings and guarantee that it shall obtain the lowest available airfare for the journey concerned. Such journeys shall be the most direct and economic routing.</w:t>
      </w:r>
    </w:p>
    <w:p w14:paraId="6C7240B8" w14:textId="3EB1F1A3" w:rsidR="00555578" w:rsidRPr="00B85A8A" w:rsidRDefault="00555578" w:rsidP="00555578">
      <w:pPr>
        <w:numPr>
          <w:ilvl w:val="0"/>
          <w:numId w:val="4"/>
        </w:numPr>
        <w:rPr>
          <w:rFonts w:ascii="Myriad Pro" w:hAnsi="Myriad Pro"/>
          <w:lang w:val="en-GB"/>
        </w:rPr>
      </w:pPr>
      <w:r w:rsidRPr="00B85A8A">
        <w:rPr>
          <w:rFonts w:ascii="Myriad Pro" w:hAnsi="Myriad Pro"/>
          <w:lang w:val="en-GB"/>
        </w:rPr>
        <w:t xml:space="preserve">The travel agency shall advise </w:t>
      </w:r>
      <w:r w:rsidR="00722C09">
        <w:rPr>
          <w:rFonts w:ascii="Myriad Pro" w:hAnsi="Myriad Pro"/>
        </w:rPr>
        <w:t xml:space="preserve">DRC </w:t>
      </w:r>
      <w:r w:rsidRPr="00B85A8A">
        <w:rPr>
          <w:rFonts w:ascii="Myriad Pro" w:hAnsi="Myriad Pro"/>
          <w:lang w:val="en-GB"/>
        </w:rPr>
        <w:t>of market practices and trends that could result in further savings for them, including the use of corporate travel booking tools with automated travel policy</w:t>
      </w:r>
      <w:r>
        <w:rPr>
          <w:rFonts w:ascii="Myriad Pro" w:hAnsi="Myriad Pro"/>
          <w:lang w:val="en-GB"/>
        </w:rPr>
        <w:t>.</w:t>
      </w:r>
    </w:p>
    <w:p w14:paraId="7629CCE6"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Travel Information / Advisories</w:t>
      </w:r>
    </w:p>
    <w:p w14:paraId="3CA68FB6"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provide travellers with a complete automated itinerary document to include carrier(s), flight and voyage numbers, departure and arrival times (s) for each segment of the trip, tax exempt information, etc.;</w:t>
      </w:r>
    </w:p>
    <w:p w14:paraId="5CE41235"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inform travellers, upon booking confirmation, of flight/ticket restrictions, involuntary stop-overs, hidden stops, and other inconveniences of the itinerary and provide required documentation for travels;</w:t>
      </w:r>
    </w:p>
    <w:p w14:paraId="349B53F8" w14:textId="77777777" w:rsidR="00555578" w:rsidRPr="00B85A8A" w:rsidRDefault="00555578" w:rsidP="00555578">
      <w:pPr>
        <w:numPr>
          <w:ilvl w:val="0"/>
          <w:numId w:val="4"/>
        </w:numPr>
        <w:rPr>
          <w:rFonts w:ascii="Myriad Pro" w:hAnsi="Myriad Pro"/>
          <w:lang w:val="en-GB"/>
        </w:rPr>
      </w:pPr>
      <w:r w:rsidRPr="00E14864">
        <w:rPr>
          <w:rFonts w:ascii="Myriad Pro" w:hAnsi="Myriad Pro"/>
          <w:lang w:val="en-GB"/>
        </w:rPr>
        <w:t xml:space="preserve">Upon request of </w:t>
      </w:r>
      <w:r>
        <w:rPr>
          <w:rFonts w:ascii="Myriad Pro" w:hAnsi="Myriad Pro"/>
          <w:lang w:val="en-GB"/>
        </w:rPr>
        <w:t>DRC</w:t>
      </w:r>
      <w:r w:rsidRPr="00B85A8A">
        <w:rPr>
          <w:rFonts w:ascii="Myriad Pro" w:hAnsi="Myriad Pro"/>
          <w:lang w:val="en-GB"/>
        </w:rPr>
        <w:t>, travel agency shall provide travellers with online and offline relevant information on official destinations, i.e. visa requirements, security procedures, airport transfers/land transportation facilities, local points of interest, currency restrictions/ regulations, health precautions, weather conditions, etc.; and</w:t>
      </w:r>
    </w:p>
    <w:p w14:paraId="45F12D55"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Travel agency shall promptly notify </w:t>
      </w:r>
      <w:r>
        <w:rPr>
          <w:rFonts w:ascii="Myriad Pro" w:hAnsi="Myriad Pro"/>
          <w:lang w:val="en-GB"/>
        </w:rPr>
        <w:t>DRC</w:t>
      </w:r>
      <w:r w:rsidRPr="00623738">
        <w:rPr>
          <w:rFonts w:ascii="Myriad Pro" w:hAnsi="Myriad Pro"/>
          <w:lang w:val="en-GB"/>
        </w:rPr>
        <w:t xml:space="preserve"> </w:t>
      </w:r>
      <w:r>
        <w:rPr>
          <w:rFonts w:ascii="Myriad Pro" w:hAnsi="Myriad Pro"/>
          <w:lang w:val="en-GB"/>
        </w:rPr>
        <w:t>Admin FP</w:t>
      </w:r>
      <w:r w:rsidRPr="00E14864">
        <w:rPr>
          <w:rFonts w:ascii="Myriad Pro" w:hAnsi="Myriad Pro"/>
          <w:lang w:val="en-GB"/>
        </w:rPr>
        <w:t xml:space="preserve"> or traveller/s (if contacts are provided by </w:t>
      </w:r>
      <w:r>
        <w:rPr>
          <w:rFonts w:ascii="Myriad Pro" w:hAnsi="Myriad Pro"/>
          <w:lang w:val="en-GB"/>
        </w:rPr>
        <w:t>DRC</w:t>
      </w:r>
      <w:r w:rsidRPr="00E14864">
        <w:rPr>
          <w:rFonts w:ascii="Myriad Pro" w:hAnsi="Myriad Pro"/>
          <w:lang w:val="en-GB"/>
        </w:rPr>
        <w:t xml:space="preserve">) of airport closures, delayed or cancelled flights, as well as other changes that might affect or will require preparations from travellers, sufficiently before departure time; </w:t>
      </w:r>
    </w:p>
    <w:p w14:paraId="5064E05B"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Billing and Invoice</w:t>
      </w:r>
    </w:p>
    <w:p w14:paraId="48FFF207" w14:textId="69B704E8" w:rsidR="00555578" w:rsidRDefault="00555578" w:rsidP="00555578">
      <w:pPr>
        <w:numPr>
          <w:ilvl w:val="0"/>
          <w:numId w:val="4"/>
        </w:numPr>
        <w:rPr>
          <w:rFonts w:ascii="Myriad Pro" w:hAnsi="Myriad Pro"/>
          <w:lang w:val="en-GB"/>
        </w:rPr>
      </w:pPr>
      <w:r w:rsidRPr="00E14864">
        <w:rPr>
          <w:rFonts w:ascii="Myriad Pro" w:hAnsi="Myriad Pro"/>
          <w:lang w:val="en-GB"/>
        </w:rPr>
        <w:t xml:space="preserve">Travel agency shall send an itemized official invoice to </w:t>
      </w:r>
      <w:r>
        <w:rPr>
          <w:rFonts w:ascii="Myriad Pro" w:hAnsi="Myriad Pro"/>
          <w:lang w:val="en-GB"/>
        </w:rPr>
        <w:t>DRC Admin FP</w:t>
      </w:r>
      <w:r w:rsidRPr="00E14864">
        <w:rPr>
          <w:rFonts w:ascii="Myriad Pro" w:hAnsi="Myriad Pro"/>
          <w:lang w:val="en-GB"/>
        </w:rPr>
        <w:t xml:space="preserve"> as relevant immediately upon the ticket issuance for all transactions. The invoice should reflect the actual cost as offered by the airlines, substantiated by evidence </w:t>
      </w:r>
      <w:r w:rsidR="00722C09">
        <w:rPr>
          <w:rFonts w:ascii="Myriad Pro" w:hAnsi="Myriad Pro"/>
          <w:lang w:val="en-GB"/>
        </w:rPr>
        <w:t xml:space="preserve">(Agent Coupon) </w:t>
      </w:r>
      <w:r w:rsidRPr="00E14864">
        <w:rPr>
          <w:rFonts w:ascii="Myriad Pro" w:hAnsi="Myriad Pro"/>
          <w:lang w:val="en-GB"/>
        </w:rPr>
        <w:t xml:space="preserve">and added to it the travel service provider/s service fees. </w:t>
      </w:r>
      <w:r>
        <w:rPr>
          <w:rFonts w:ascii="Myriad Pro" w:hAnsi="Myriad Pro"/>
          <w:lang w:val="en-GB"/>
        </w:rPr>
        <w:t>DRC</w:t>
      </w:r>
      <w:r w:rsidRPr="00E14864">
        <w:rPr>
          <w:rFonts w:ascii="Myriad Pro" w:hAnsi="Myriad Pro"/>
          <w:lang w:val="en-GB"/>
        </w:rPr>
        <w:t xml:space="preserve"> shall provide payment to the Travel agency by means of bank transfer after the approval of transactions. The invoice provided in hard copies should be submitted to </w:t>
      </w:r>
      <w:r>
        <w:rPr>
          <w:rFonts w:ascii="Myriad Pro" w:hAnsi="Myriad Pro"/>
          <w:lang w:val="en-GB"/>
        </w:rPr>
        <w:t>DRC</w:t>
      </w:r>
      <w:r w:rsidRPr="00E14864">
        <w:rPr>
          <w:rFonts w:ascii="Myriad Pro" w:hAnsi="Myriad Pro"/>
          <w:lang w:val="en-GB"/>
        </w:rPr>
        <w:t xml:space="preserve"> in addition to the payment request of the Airlines in regards to the specific ticket requested by </w:t>
      </w:r>
      <w:r>
        <w:rPr>
          <w:rFonts w:ascii="Myriad Pro" w:hAnsi="Myriad Pro"/>
          <w:lang w:val="en-GB"/>
        </w:rPr>
        <w:t>DRC</w:t>
      </w:r>
      <w:r w:rsidRPr="00E14864">
        <w:rPr>
          <w:rFonts w:ascii="Myriad Pro" w:hAnsi="Myriad Pro"/>
          <w:lang w:val="en-GB"/>
        </w:rPr>
        <w:t>.</w:t>
      </w:r>
    </w:p>
    <w:p w14:paraId="1DF4D0C2" w14:textId="77777777" w:rsidR="00555578" w:rsidRDefault="00555578" w:rsidP="00555578">
      <w:pPr>
        <w:ind w:left="360"/>
        <w:rPr>
          <w:rFonts w:ascii="Myriad Pro" w:hAnsi="Myriad Pro"/>
          <w:lang w:val="en-GB"/>
        </w:rPr>
      </w:pPr>
    </w:p>
    <w:p w14:paraId="4B8FDC12" w14:textId="77777777" w:rsidR="005207FC" w:rsidRDefault="005207FC" w:rsidP="00555578">
      <w:pPr>
        <w:ind w:left="360"/>
        <w:rPr>
          <w:rFonts w:ascii="Myriad Pro" w:hAnsi="Myriad Pro"/>
          <w:lang w:val="en-GB"/>
        </w:rPr>
      </w:pPr>
    </w:p>
    <w:p w14:paraId="68FA80EB" w14:textId="77777777" w:rsidR="005207FC" w:rsidRDefault="005207FC" w:rsidP="00555578">
      <w:pPr>
        <w:ind w:left="360"/>
        <w:rPr>
          <w:rFonts w:ascii="Myriad Pro" w:hAnsi="Myriad Pro"/>
          <w:lang w:val="en-GB"/>
        </w:rPr>
      </w:pPr>
    </w:p>
    <w:p w14:paraId="6D30A42A" w14:textId="77777777" w:rsidR="005207FC" w:rsidRDefault="005207FC" w:rsidP="00555578">
      <w:pPr>
        <w:ind w:left="360"/>
        <w:rPr>
          <w:rFonts w:ascii="Myriad Pro" w:hAnsi="Myriad Pro"/>
          <w:lang w:val="en-GB"/>
        </w:rPr>
      </w:pPr>
    </w:p>
    <w:p w14:paraId="7E16D591" w14:textId="77777777" w:rsidR="005207FC" w:rsidRPr="00E14864" w:rsidRDefault="005207FC" w:rsidP="00555578">
      <w:pPr>
        <w:ind w:left="360"/>
        <w:rPr>
          <w:rFonts w:ascii="Myriad Pro" w:hAnsi="Myriad Pro"/>
          <w:lang w:val="en-GB"/>
        </w:rPr>
      </w:pPr>
    </w:p>
    <w:p w14:paraId="53F970A0"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lastRenderedPageBreak/>
        <w:t>Flight Cancellation / Rebooking and Refunds</w:t>
      </w:r>
    </w:p>
    <w:p w14:paraId="23629546"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process duly authorized flight/train changes / cancellations when and as required;</w:t>
      </w:r>
    </w:p>
    <w:p w14:paraId="18056E88" w14:textId="4D0C14AF"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Travel agency shall immediately process airline refunds for cancelled travel requirements / unutilized pre-paid tickets </w:t>
      </w:r>
      <w:r>
        <w:rPr>
          <w:rFonts w:ascii="Myriad Pro" w:hAnsi="Myriad Pro"/>
          <w:lang w:val="en-GB"/>
        </w:rPr>
        <w:t xml:space="preserve">(if applicable) </w:t>
      </w:r>
      <w:r w:rsidRPr="00E14864">
        <w:rPr>
          <w:rFonts w:ascii="Myriad Pro" w:hAnsi="Myriad Pro"/>
          <w:lang w:val="en-GB"/>
        </w:rPr>
        <w:t xml:space="preserve">and credit these </w:t>
      </w:r>
      <w:r w:rsidR="00722C09">
        <w:rPr>
          <w:rFonts w:ascii="Myriad Pro" w:hAnsi="Myriad Pro"/>
          <w:lang w:val="en-GB"/>
        </w:rPr>
        <w:t xml:space="preserve">DRC </w:t>
      </w:r>
      <w:r w:rsidRPr="00E14864">
        <w:rPr>
          <w:rFonts w:ascii="Myriad Pro" w:hAnsi="Myriad Pro"/>
          <w:lang w:val="en-GB"/>
        </w:rPr>
        <w:t>as expeditiously as possible;</w:t>
      </w:r>
    </w:p>
    <w:p w14:paraId="236E118D"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refund tickets within three (</w:t>
      </w:r>
      <w:r>
        <w:rPr>
          <w:rFonts w:ascii="Myriad Pro" w:hAnsi="Myriad Pro"/>
          <w:lang w:val="en-GB"/>
        </w:rPr>
        <w:t>2</w:t>
      </w:r>
      <w:r w:rsidRPr="00E14864">
        <w:rPr>
          <w:rFonts w:ascii="Myriad Pro" w:hAnsi="Myriad Pro"/>
          <w:lang w:val="en-GB"/>
        </w:rPr>
        <w:t xml:space="preserve">) months only (shorter period than </w:t>
      </w:r>
      <w:r>
        <w:rPr>
          <w:rFonts w:ascii="Myriad Pro" w:hAnsi="Myriad Pro"/>
          <w:lang w:val="en-GB"/>
        </w:rPr>
        <w:t>2</w:t>
      </w:r>
      <w:r w:rsidRPr="00E14864">
        <w:rPr>
          <w:rFonts w:ascii="Myriad Pro" w:hAnsi="Myriad Pro"/>
          <w:lang w:val="en-GB"/>
        </w:rPr>
        <w:t xml:space="preserve"> months offered will be an advantage);</w:t>
      </w:r>
    </w:p>
    <w:p w14:paraId="50A42643"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Travel agency shall limit refund charges at airline rate only, i.e. no additional charges will accrue to the travel agency;</w:t>
      </w:r>
    </w:p>
    <w:p w14:paraId="445CC297"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Travel agency shall absorb cancellation and / or change reservation date charges which are due to no fault of </w:t>
      </w:r>
      <w:r>
        <w:rPr>
          <w:rFonts w:ascii="Myriad Pro" w:hAnsi="Myriad Pro"/>
          <w:lang w:val="en-GB"/>
        </w:rPr>
        <w:t xml:space="preserve">DRC </w:t>
      </w:r>
      <w:r w:rsidRPr="00E14864">
        <w:rPr>
          <w:rFonts w:ascii="Myriad Pro" w:hAnsi="Myriad Pro"/>
          <w:lang w:val="en-GB"/>
        </w:rPr>
        <w:t>or the traveller;</w:t>
      </w:r>
    </w:p>
    <w:p w14:paraId="35A1E410" w14:textId="638264E6"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Travel agency shall report back to </w:t>
      </w:r>
      <w:r w:rsidR="00722C09">
        <w:rPr>
          <w:rFonts w:ascii="Myriad Pro" w:hAnsi="Myriad Pro"/>
          <w:lang w:val="en-GB"/>
        </w:rPr>
        <w:t xml:space="preserve">DRC </w:t>
      </w:r>
      <w:r w:rsidRPr="00E14864">
        <w:rPr>
          <w:rFonts w:ascii="Myriad Pro" w:hAnsi="Myriad Pro"/>
          <w:lang w:val="en-GB"/>
        </w:rPr>
        <w:t>on the status of ticket refunds.</w:t>
      </w:r>
    </w:p>
    <w:p w14:paraId="1EB6FF0C" w14:textId="77777777" w:rsidR="00555578" w:rsidRPr="00E14864" w:rsidRDefault="00555578" w:rsidP="00555578">
      <w:pPr>
        <w:rPr>
          <w:rFonts w:ascii="Myriad Pro" w:hAnsi="Myriad Pro"/>
          <w:lang w:val="en-GB"/>
        </w:rPr>
      </w:pPr>
    </w:p>
    <w:p w14:paraId="6D6342E7"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Management Reporting System</w:t>
      </w:r>
    </w:p>
    <w:p w14:paraId="140A8611" w14:textId="77777777" w:rsidR="00555578" w:rsidRPr="00E14864" w:rsidRDefault="00555578" w:rsidP="00555578">
      <w:pPr>
        <w:rPr>
          <w:rFonts w:ascii="Myriad Pro" w:hAnsi="Myriad Pro"/>
          <w:lang w:val="en-GB"/>
        </w:rPr>
      </w:pPr>
      <w:r w:rsidRPr="00E14864">
        <w:rPr>
          <w:rFonts w:ascii="Myriad Pro" w:hAnsi="Myriad Pro"/>
          <w:lang w:val="en-GB"/>
        </w:rPr>
        <w:t>Travel agency shall submit the following reports on a regular basis:</w:t>
      </w:r>
    </w:p>
    <w:p w14:paraId="72C5EE40"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 xml:space="preserve">Quarterly Production Statistics </w:t>
      </w:r>
      <w:r>
        <w:rPr>
          <w:rFonts w:ascii="Myriad Pro" w:hAnsi="Myriad Pro"/>
          <w:lang w:val="en-GB"/>
        </w:rPr>
        <w:t>in</w:t>
      </w:r>
      <w:r w:rsidRPr="00E14864">
        <w:rPr>
          <w:rFonts w:ascii="Myriad Pro" w:hAnsi="Myriad Pro"/>
          <w:lang w:val="en-GB"/>
        </w:rPr>
        <w:t xml:space="preserve"> consolidated format;</w:t>
      </w:r>
    </w:p>
    <w:p w14:paraId="2E51F04E"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Yearly Carrier – Route – Fare Analysis and Production / Volume of Business;</w:t>
      </w:r>
    </w:p>
    <w:p w14:paraId="187CBF46"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Monthly reports on the status of ticket refunds</w:t>
      </w:r>
      <w:r>
        <w:rPr>
          <w:rFonts w:ascii="Myriad Pro" w:hAnsi="Myriad Pro"/>
          <w:lang w:val="en-GB"/>
        </w:rPr>
        <w:t>;</w:t>
      </w:r>
    </w:p>
    <w:p w14:paraId="04C2993B"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Changes and Update on Airline Rates, promotions, policy changes, etc, immediately upon the receipt of the advice;</w:t>
      </w:r>
    </w:p>
    <w:p w14:paraId="387D13C6" w14:textId="77777777" w:rsidR="00555578" w:rsidRPr="00E14864" w:rsidRDefault="00555578" w:rsidP="00555578">
      <w:pPr>
        <w:numPr>
          <w:ilvl w:val="0"/>
          <w:numId w:val="4"/>
        </w:numPr>
        <w:rPr>
          <w:rFonts w:ascii="Myriad Pro" w:hAnsi="Myriad Pro"/>
          <w:lang w:val="en-GB"/>
        </w:rPr>
      </w:pPr>
      <w:r w:rsidRPr="00E14864">
        <w:rPr>
          <w:rFonts w:ascii="Myriad Pro" w:hAnsi="Myriad Pro"/>
          <w:lang w:val="en-GB"/>
        </w:rPr>
        <w:t>Complaint Analysis.</w:t>
      </w:r>
    </w:p>
    <w:p w14:paraId="316C5445" w14:textId="77777777" w:rsidR="00555578" w:rsidRPr="00E14864" w:rsidRDefault="00555578" w:rsidP="00555578">
      <w:pPr>
        <w:numPr>
          <w:ilvl w:val="0"/>
          <w:numId w:val="2"/>
        </w:numPr>
        <w:rPr>
          <w:rFonts w:ascii="Myriad Pro" w:hAnsi="Myriad Pro"/>
          <w:b/>
          <w:u w:val="single"/>
          <w:lang w:val="en-GB"/>
        </w:rPr>
      </w:pPr>
      <w:r w:rsidRPr="00E14864">
        <w:rPr>
          <w:rFonts w:ascii="Myriad Pro" w:hAnsi="Myriad Pro"/>
          <w:b/>
          <w:u w:val="single"/>
          <w:lang w:val="en-GB"/>
        </w:rPr>
        <w:t>Availability of Other Products and Services as May Be Requested</w:t>
      </w:r>
    </w:p>
    <w:p w14:paraId="23E99D88" w14:textId="5B42D1A4" w:rsidR="00555578" w:rsidRPr="00E14864" w:rsidRDefault="00555578" w:rsidP="00555578">
      <w:pPr>
        <w:numPr>
          <w:ilvl w:val="0"/>
          <w:numId w:val="5"/>
        </w:numPr>
        <w:rPr>
          <w:rFonts w:ascii="Myriad Pro" w:hAnsi="Myriad Pro"/>
          <w:lang w:val="en-GB"/>
        </w:rPr>
      </w:pPr>
      <w:r w:rsidRPr="00E14864">
        <w:rPr>
          <w:rFonts w:ascii="Myriad Pro" w:hAnsi="Myriad Pro"/>
          <w:lang w:val="en-GB"/>
        </w:rPr>
        <w:t xml:space="preserve">Travel Agent(s) shall indicate any special features, programmes, or services that would be beneficial to the </w:t>
      </w:r>
      <w:r w:rsidR="00722C09">
        <w:rPr>
          <w:rFonts w:ascii="Myriad Pro" w:hAnsi="Myriad Pro"/>
          <w:lang w:val="en-GB"/>
        </w:rPr>
        <w:t xml:space="preserve">DRC </w:t>
      </w:r>
      <w:r w:rsidRPr="00E14864">
        <w:rPr>
          <w:rFonts w:ascii="Myriad Pro" w:hAnsi="Myriad Pro"/>
          <w:lang w:val="en-GB"/>
        </w:rPr>
        <w:t xml:space="preserve">and its travellers (e.g. "Meet and </w:t>
      </w:r>
      <w:r w:rsidR="005207FC">
        <w:rPr>
          <w:rFonts w:ascii="Myriad Pro" w:hAnsi="Myriad Pro"/>
          <w:lang w:val="en-GB"/>
        </w:rPr>
        <w:t>G</w:t>
      </w:r>
      <w:r w:rsidR="005207FC" w:rsidRPr="00E14864">
        <w:rPr>
          <w:rFonts w:ascii="Myriad Pro" w:hAnsi="Myriad Pro"/>
          <w:lang w:val="en-GB"/>
        </w:rPr>
        <w:t>reet</w:t>
      </w:r>
      <w:r w:rsidRPr="00E14864">
        <w:rPr>
          <w:rFonts w:ascii="Myriad Pro" w:hAnsi="Myriad Pro"/>
          <w:lang w:val="en-GB"/>
        </w:rPr>
        <w:t>", Lost baggage follow-up, insurance, preferred seating arrangements</w:t>
      </w:r>
      <w:r>
        <w:rPr>
          <w:rFonts w:ascii="Myriad Pro" w:hAnsi="Myriad Pro"/>
          <w:lang w:val="en-GB"/>
        </w:rPr>
        <w:t xml:space="preserve"> etc.</w:t>
      </w:r>
      <w:r w:rsidRPr="00E14864">
        <w:rPr>
          <w:rFonts w:ascii="Myriad Pro" w:hAnsi="Myriad Pro"/>
          <w:lang w:val="en-GB"/>
        </w:rPr>
        <w:t>);</w:t>
      </w:r>
    </w:p>
    <w:p w14:paraId="544D224D" w14:textId="0A40C0A9" w:rsidR="00555578" w:rsidRPr="00516CE6" w:rsidRDefault="00555578" w:rsidP="00555578">
      <w:pPr>
        <w:numPr>
          <w:ilvl w:val="0"/>
          <w:numId w:val="5"/>
        </w:numPr>
        <w:rPr>
          <w:rFonts w:ascii="Myriad Pro" w:hAnsi="Myriad Pro"/>
          <w:b/>
          <w:lang w:val="en-GB"/>
        </w:rPr>
      </w:pPr>
      <w:r>
        <w:rPr>
          <w:rFonts w:ascii="Myriad Pro" w:hAnsi="Myriad Pro"/>
          <w:lang w:val="en-GB"/>
        </w:rPr>
        <w:t>P</w:t>
      </w:r>
      <w:r w:rsidRPr="00E14864">
        <w:rPr>
          <w:rFonts w:ascii="Myriad Pro" w:hAnsi="Myriad Pro"/>
          <w:lang w:val="en-GB"/>
        </w:rPr>
        <w:t xml:space="preserve">rovision of additional logistical arrangements, the Travel Agent(s) shall at the request of </w:t>
      </w:r>
      <w:r w:rsidR="005207FC">
        <w:rPr>
          <w:rFonts w:ascii="Myriad Pro" w:hAnsi="Myriad Pro"/>
          <w:lang w:val="en-GB"/>
        </w:rPr>
        <w:t xml:space="preserve">DRC </w:t>
      </w:r>
      <w:r w:rsidRPr="00E14864">
        <w:rPr>
          <w:rFonts w:ascii="Myriad Pro" w:hAnsi="Myriad Pro"/>
          <w:lang w:val="en-GB"/>
        </w:rPr>
        <w:t xml:space="preserve">provide other services including, but not limited to, accommodation arrangement, arrangement of conferences, meetings, seminars and training workshops, transportation, additional equipment and related services as required.  The Travel Agent shall identify suitable hotels or other venues, request for quotations, negotiate rates and other conditions and present the final offer for consideration and approval by the </w:t>
      </w:r>
      <w:r>
        <w:rPr>
          <w:rFonts w:ascii="Myriad Pro" w:hAnsi="Myriad Pro"/>
          <w:lang w:val="en-GB"/>
        </w:rPr>
        <w:t>DRC</w:t>
      </w:r>
      <w:r w:rsidRPr="00E14864">
        <w:rPr>
          <w:rFonts w:ascii="Myriad Pro" w:hAnsi="Myriad Pro"/>
          <w:lang w:val="en-GB"/>
        </w:rPr>
        <w:t xml:space="preserve">. Such services are not the primary scope of this </w:t>
      </w:r>
      <w:r>
        <w:rPr>
          <w:rFonts w:ascii="Myriad Pro" w:hAnsi="Myriad Pro"/>
          <w:lang w:val="en-GB"/>
        </w:rPr>
        <w:t>F</w:t>
      </w:r>
      <w:r w:rsidRPr="00E14864">
        <w:rPr>
          <w:rFonts w:ascii="Myriad Pro" w:hAnsi="Myriad Pro"/>
          <w:lang w:val="en-GB"/>
        </w:rPr>
        <w:t>A but may be requested from time to time;</w:t>
      </w:r>
    </w:p>
    <w:p w14:paraId="2E29D125" w14:textId="77777777" w:rsidR="00555578" w:rsidRPr="00E14864" w:rsidRDefault="00555578" w:rsidP="00555578">
      <w:pPr>
        <w:numPr>
          <w:ilvl w:val="0"/>
          <w:numId w:val="5"/>
        </w:numPr>
        <w:rPr>
          <w:rFonts w:ascii="Myriad Pro" w:hAnsi="Myriad Pro"/>
          <w:b/>
          <w:lang w:val="en-GB"/>
        </w:rPr>
      </w:pPr>
      <w:r w:rsidRPr="00E14864">
        <w:rPr>
          <w:rFonts w:ascii="Myriad Pro" w:hAnsi="Myriad Pro"/>
          <w:lang w:val="en-GB"/>
        </w:rPr>
        <w:t xml:space="preserve"> Any additional services or discounts/incentives that the applicant wishes to identify.</w:t>
      </w:r>
    </w:p>
    <w:p w14:paraId="154944DF" w14:textId="77777777" w:rsidR="00B80F25" w:rsidRDefault="00B80F25"/>
    <w:sectPr w:rsidR="00B80F2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rcA1830" w:date="2019-02-04T12:47:00Z" w:initials="D">
    <w:p w14:paraId="68AE5E55" w14:textId="77777777" w:rsidR="00555578" w:rsidRDefault="00555578" w:rsidP="00555578">
      <w:pPr>
        <w:pStyle w:val="CommentText"/>
      </w:pPr>
      <w:r>
        <w:rPr>
          <w:rStyle w:val="CommentReference"/>
        </w:rPr>
        <w:annotationRef/>
      </w:r>
      <w:r>
        <w:t>@Miray please include respective clause in RFP invitation letter, where the vetting databases will be listed. Then please give respective reference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8AE5E5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1BA4F" w14:textId="77777777" w:rsidR="005D41C8" w:rsidRDefault="005D41C8" w:rsidP="00555578">
      <w:pPr>
        <w:spacing w:after="0" w:line="240" w:lineRule="auto"/>
      </w:pPr>
      <w:r>
        <w:separator/>
      </w:r>
    </w:p>
  </w:endnote>
  <w:endnote w:type="continuationSeparator" w:id="0">
    <w:p w14:paraId="48369903" w14:textId="77777777" w:rsidR="005D41C8" w:rsidRDefault="005D41C8" w:rsidP="00555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D66A4" w14:textId="77777777" w:rsidR="005D41C8" w:rsidRDefault="005D41C8" w:rsidP="00555578">
      <w:pPr>
        <w:spacing w:after="0" w:line="240" w:lineRule="auto"/>
      </w:pPr>
      <w:r>
        <w:separator/>
      </w:r>
    </w:p>
  </w:footnote>
  <w:footnote w:type="continuationSeparator" w:id="0">
    <w:p w14:paraId="334D4C72" w14:textId="77777777" w:rsidR="005D41C8" w:rsidRDefault="005D41C8" w:rsidP="00555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01E9"/>
    <w:multiLevelType w:val="hybridMultilevel"/>
    <w:tmpl w:val="FE860C0C"/>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00C3131"/>
    <w:multiLevelType w:val="hybridMultilevel"/>
    <w:tmpl w:val="B624F40A"/>
    <w:lvl w:ilvl="0" w:tplc="36469A48">
      <w:start w:val="1"/>
      <w:numFmt w:val="bullet"/>
      <w:lvlText w:val=""/>
      <w:lvlJc w:val="left"/>
      <w:pPr>
        <w:tabs>
          <w:tab w:val="num" w:pos="360"/>
        </w:tabs>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9B421E1"/>
    <w:multiLevelType w:val="hybridMultilevel"/>
    <w:tmpl w:val="C13A7580"/>
    <w:lvl w:ilvl="0" w:tplc="36469A48">
      <w:start w:val="1"/>
      <w:numFmt w:val="bullet"/>
      <w:lvlText w:val=""/>
      <w:lvlJc w:val="left"/>
      <w:pPr>
        <w:tabs>
          <w:tab w:val="num" w:pos="360"/>
        </w:tabs>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7BB3940"/>
    <w:multiLevelType w:val="hybridMultilevel"/>
    <w:tmpl w:val="F45E5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B24269"/>
    <w:multiLevelType w:val="hybridMultilevel"/>
    <w:tmpl w:val="81A06C10"/>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cA1830">
    <w15:presenceInfo w15:providerId="None" w15:userId="DrcA18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78"/>
    <w:rsid w:val="002904E1"/>
    <w:rsid w:val="003E01AA"/>
    <w:rsid w:val="004C607D"/>
    <w:rsid w:val="005207FC"/>
    <w:rsid w:val="00555578"/>
    <w:rsid w:val="005D41C8"/>
    <w:rsid w:val="005E1BC3"/>
    <w:rsid w:val="006B4492"/>
    <w:rsid w:val="006D516E"/>
    <w:rsid w:val="00722C09"/>
    <w:rsid w:val="007D7804"/>
    <w:rsid w:val="00801557"/>
    <w:rsid w:val="008348B4"/>
    <w:rsid w:val="008A22C3"/>
    <w:rsid w:val="008E434E"/>
    <w:rsid w:val="00936B0C"/>
    <w:rsid w:val="009B784D"/>
    <w:rsid w:val="00A936E7"/>
    <w:rsid w:val="00B80F25"/>
    <w:rsid w:val="00C41D9B"/>
    <w:rsid w:val="00CF7FA0"/>
    <w:rsid w:val="00D21360"/>
    <w:rsid w:val="00EE69FA"/>
    <w:rsid w:val="00F4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02847"/>
  <w15:chartTrackingRefBased/>
  <w15:docId w15:val="{2D67B6D6-4C1F-4E65-86C0-F45D23B5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55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555578"/>
    <w:pPr>
      <w:ind w:left="720"/>
      <w:contextualSpacing/>
    </w:pPr>
  </w:style>
  <w:style w:type="character" w:customStyle="1" w:styleId="ListParagraphChar">
    <w:name w:val="List Paragraph Char"/>
    <w:basedOn w:val="DefaultParagraphFont"/>
    <w:link w:val="ListParagraph"/>
    <w:locked/>
    <w:rsid w:val="00555578"/>
  </w:style>
  <w:style w:type="character" w:styleId="FootnoteReference">
    <w:name w:val="footnote reference"/>
    <w:basedOn w:val="DefaultParagraphFont"/>
    <w:semiHidden/>
    <w:rsid w:val="00555578"/>
    <w:rPr>
      <w:vertAlign w:val="superscript"/>
    </w:rPr>
  </w:style>
  <w:style w:type="paragraph" w:styleId="FootnoteText">
    <w:name w:val="footnote text"/>
    <w:basedOn w:val="Normal"/>
    <w:link w:val="FootnoteTextChar"/>
    <w:uiPriority w:val="99"/>
    <w:semiHidden/>
    <w:rsid w:val="00555578"/>
    <w:pPr>
      <w:widowControl w:val="0"/>
      <w:spacing w:after="0" w:line="240" w:lineRule="auto"/>
    </w:pPr>
    <w:rPr>
      <w:rFonts w:ascii="CG Times" w:eastAsia="Times New Roman" w:hAnsi="CG Times" w:cs="Times New Roman"/>
      <w:sz w:val="20"/>
      <w:szCs w:val="20"/>
    </w:rPr>
  </w:style>
  <w:style w:type="character" w:customStyle="1" w:styleId="FootnoteTextChar">
    <w:name w:val="Footnote Text Char"/>
    <w:basedOn w:val="DefaultParagraphFont"/>
    <w:link w:val="FootnoteText"/>
    <w:uiPriority w:val="99"/>
    <w:semiHidden/>
    <w:rsid w:val="00555578"/>
    <w:rPr>
      <w:rFonts w:ascii="CG Times" w:eastAsia="Times New Roman" w:hAnsi="CG Times" w:cs="Times New Roman"/>
      <w:sz w:val="20"/>
      <w:szCs w:val="20"/>
    </w:rPr>
  </w:style>
  <w:style w:type="paragraph" w:customStyle="1" w:styleId="Default">
    <w:name w:val="Default"/>
    <w:rsid w:val="00555578"/>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unhideWhenUsed/>
    <w:rsid w:val="00555578"/>
    <w:pPr>
      <w:widowControl w:val="0"/>
      <w:overflowPunct w:val="0"/>
      <w:adjustRightInd w:val="0"/>
      <w:spacing w:after="120" w:line="480" w:lineRule="auto"/>
    </w:pPr>
    <w:rPr>
      <w:rFonts w:ascii="Times New Roman" w:eastAsiaTheme="minorEastAsia" w:hAnsi="Times New Roman" w:cs="Times New Roman"/>
      <w:kern w:val="28"/>
      <w:sz w:val="24"/>
      <w:szCs w:val="24"/>
    </w:rPr>
  </w:style>
  <w:style w:type="character" w:customStyle="1" w:styleId="BodyText2Char">
    <w:name w:val="Body Text 2 Char"/>
    <w:basedOn w:val="DefaultParagraphFont"/>
    <w:link w:val="BodyText2"/>
    <w:uiPriority w:val="99"/>
    <w:rsid w:val="00555578"/>
    <w:rPr>
      <w:rFonts w:ascii="Times New Roman" w:eastAsiaTheme="minorEastAsia" w:hAnsi="Times New Roman" w:cs="Times New Roman"/>
      <w:kern w:val="28"/>
      <w:sz w:val="24"/>
      <w:szCs w:val="24"/>
    </w:rPr>
  </w:style>
  <w:style w:type="paragraph" w:customStyle="1" w:styleId="MarginText">
    <w:name w:val="Margin Text"/>
    <w:basedOn w:val="BodyText"/>
    <w:rsid w:val="00555578"/>
    <w:pPr>
      <w:overflowPunct w:val="0"/>
      <w:autoSpaceDE w:val="0"/>
      <w:autoSpaceDN w:val="0"/>
      <w:adjustRightInd w:val="0"/>
      <w:spacing w:after="240" w:line="360" w:lineRule="auto"/>
      <w:jc w:val="both"/>
      <w:textAlignment w:val="baseline"/>
    </w:pPr>
    <w:rPr>
      <w:rFonts w:ascii="Times New Roman" w:eastAsia="Times New Roman" w:hAnsi="Times New Roman" w:cs="Times New Roman"/>
      <w:szCs w:val="20"/>
      <w:lang w:val="en-GB"/>
    </w:rPr>
  </w:style>
  <w:style w:type="character" w:styleId="CommentReference">
    <w:name w:val="annotation reference"/>
    <w:basedOn w:val="DefaultParagraphFont"/>
    <w:uiPriority w:val="99"/>
    <w:semiHidden/>
    <w:unhideWhenUsed/>
    <w:rsid w:val="00555578"/>
    <w:rPr>
      <w:sz w:val="16"/>
      <w:szCs w:val="16"/>
    </w:rPr>
  </w:style>
  <w:style w:type="paragraph" w:styleId="CommentText">
    <w:name w:val="annotation text"/>
    <w:basedOn w:val="Normal"/>
    <w:link w:val="CommentTextChar"/>
    <w:uiPriority w:val="99"/>
    <w:semiHidden/>
    <w:unhideWhenUsed/>
    <w:rsid w:val="00555578"/>
    <w:pPr>
      <w:spacing w:line="240" w:lineRule="auto"/>
    </w:pPr>
    <w:rPr>
      <w:sz w:val="20"/>
      <w:szCs w:val="20"/>
    </w:rPr>
  </w:style>
  <w:style w:type="character" w:customStyle="1" w:styleId="CommentTextChar">
    <w:name w:val="Comment Text Char"/>
    <w:basedOn w:val="DefaultParagraphFont"/>
    <w:link w:val="CommentText"/>
    <w:uiPriority w:val="99"/>
    <w:semiHidden/>
    <w:rsid w:val="00555578"/>
    <w:rPr>
      <w:sz w:val="20"/>
      <w:szCs w:val="20"/>
    </w:rPr>
  </w:style>
  <w:style w:type="paragraph" w:styleId="BodyText">
    <w:name w:val="Body Text"/>
    <w:basedOn w:val="Normal"/>
    <w:link w:val="BodyTextChar"/>
    <w:uiPriority w:val="99"/>
    <w:semiHidden/>
    <w:unhideWhenUsed/>
    <w:rsid w:val="00555578"/>
    <w:pPr>
      <w:spacing w:after="120"/>
    </w:pPr>
  </w:style>
  <w:style w:type="character" w:customStyle="1" w:styleId="BodyTextChar">
    <w:name w:val="Body Text Char"/>
    <w:basedOn w:val="DefaultParagraphFont"/>
    <w:link w:val="BodyText"/>
    <w:uiPriority w:val="99"/>
    <w:semiHidden/>
    <w:rsid w:val="00555578"/>
  </w:style>
  <w:style w:type="paragraph" w:styleId="BalloonText">
    <w:name w:val="Balloon Text"/>
    <w:basedOn w:val="Normal"/>
    <w:link w:val="BalloonTextChar"/>
    <w:uiPriority w:val="99"/>
    <w:semiHidden/>
    <w:unhideWhenUsed/>
    <w:rsid w:val="00555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578"/>
    <w:rPr>
      <w:rFonts w:ascii="Segoe UI" w:hAnsi="Segoe UI" w:cs="Segoe UI"/>
      <w:sz w:val="18"/>
      <w:szCs w:val="18"/>
    </w:rPr>
  </w:style>
  <w:style w:type="character" w:styleId="Hyperlink">
    <w:name w:val="Hyperlink"/>
    <w:basedOn w:val="DefaultParagraphFont"/>
    <w:uiPriority w:val="99"/>
    <w:unhideWhenUsed/>
    <w:rsid w:val="00936B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q-co-rfq@drc.ng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B4A37-AA0F-4697-BCC3-FDCFD276F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DrcA1830</dc:creator>
  <cp:keywords/>
  <dc:description/>
  <cp:lastModifiedBy>Ammar Hadeed</cp:lastModifiedBy>
  <cp:revision>3</cp:revision>
  <dcterms:created xsi:type="dcterms:W3CDTF">2019-07-16T09:42:00Z</dcterms:created>
  <dcterms:modified xsi:type="dcterms:W3CDTF">2019-10-03T09:03:00Z</dcterms:modified>
</cp:coreProperties>
</file>