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A507F" w:rsidR="003209F3" w:rsidP="00B849AA" w:rsidRDefault="00B03BCC" w14:paraId="099FE38D" w14:textId="77777777">
      <w:pPr>
        <w:rPr>
          <w:rFonts w:cs="Arial" w:asciiTheme="minorHAnsi" w:hAnsiTheme="minorHAnsi"/>
          <w:i/>
          <w:iCs/>
          <w:sz w:val="26"/>
          <w:szCs w:val="26"/>
        </w:rPr>
      </w:pPr>
      <w:r w:rsidRPr="000A507F">
        <w:rPr>
          <w:rFonts w:asciiTheme="minorHAnsi" w:hAnsiTheme="minorHAnsi"/>
          <w:i/>
          <w:iCs/>
          <w:noProof/>
          <w:sz w:val="26"/>
          <w:szCs w:val="26"/>
        </w:rPr>
        <w:drawing>
          <wp:inline distT="0" distB="0" distL="0" distR="0" wp14:anchorId="099FE3AC" wp14:editId="099FE3AD">
            <wp:extent cx="1712931" cy="558140"/>
            <wp:effectExtent l="0" t="0" r="1905"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8031" cy="559802"/>
                    </a:xfrm>
                    <a:prstGeom prst="rect">
                      <a:avLst/>
                    </a:prstGeom>
                    <a:noFill/>
                    <a:ln>
                      <a:noFill/>
                    </a:ln>
                    <a:effectLst/>
                  </pic:spPr>
                </pic:pic>
              </a:graphicData>
            </a:graphic>
          </wp:inline>
        </w:drawing>
      </w:r>
    </w:p>
    <w:p w:rsidRPr="000A507F" w:rsidR="00B849AA" w:rsidP="00B849AA" w:rsidRDefault="00B849AA" w14:paraId="099FE38E" w14:textId="77777777">
      <w:pPr>
        <w:rPr>
          <w:rFonts w:cs="Arial" w:asciiTheme="minorHAnsi" w:hAnsiTheme="minorHAnsi"/>
          <w:b/>
          <w:bCs/>
          <w:sz w:val="30"/>
          <w:szCs w:val="30"/>
        </w:rPr>
      </w:pPr>
    </w:p>
    <w:p w:rsidR="00206C2B" w:rsidP="00410E97" w:rsidRDefault="00786A43" w14:paraId="099FE38F" w14:textId="77777777">
      <w:pPr>
        <w:jc w:val="center"/>
        <w:rPr>
          <w:rFonts w:cs="Arial" w:asciiTheme="minorHAnsi" w:hAnsiTheme="minorHAnsi"/>
          <w:b/>
          <w:bCs/>
          <w:u w:val="single"/>
          <w:lang w:val="en-GB"/>
        </w:rPr>
      </w:pPr>
      <w:r w:rsidRPr="000A507F">
        <w:rPr>
          <w:rFonts w:cs="Arial" w:asciiTheme="minorHAnsi" w:hAnsiTheme="minorHAnsi"/>
          <w:b/>
          <w:bCs/>
          <w:u w:val="single"/>
          <w:lang w:val="en-GB"/>
        </w:rPr>
        <w:t>Tender Notice</w:t>
      </w:r>
    </w:p>
    <w:p w:rsidR="007D6F40" w:rsidP="007D6F40" w:rsidRDefault="007D6F40" w14:paraId="79F31126" w14:textId="77777777">
      <w:pPr>
        <w:tabs>
          <w:tab w:val="left" w:pos="3630"/>
        </w:tabs>
        <w:jc w:val="center"/>
        <w:rPr>
          <w:rFonts w:cs="Arial" w:asciiTheme="minorHAnsi" w:hAnsiTheme="minorHAnsi"/>
          <w:b/>
          <w:bCs/>
          <w:u w:val="single"/>
          <w:lang w:val="en-GB"/>
        </w:rPr>
      </w:pPr>
    </w:p>
    <w:p w:rsidR="06BBB9D7" w:rsidP="06BBB9D7" w:rsidRDefault="06BBB9D7" w14:paraId="156A9E24" w14:textId="6D15C55F">
      <w:pPr>
        <w:pStyle w:val="Normal"/>
        <w:bidi w:val="0"/>
        <w:spacing w:before="0" w:beforeAutospacing="off" w:after="0" w:afterAutospacing="off" w:line="259" w:lineRule="auto"/>
        <w:ind w:left="0" w:right="0"/>
        <w:jc w:val="center"/>
        <w:rPr>
          <w:rFonts w:ascii="Calibri" w:hAnsi="Calibri" w:cs="Arial" w:asciiTheme="minorAscii" w:hAnsiTheme="minorAscii"/>
          <w:b w:val="1"/>
          <w:bCs w:val="1"/>
          <w:u w:val="single"/>
          <w:lang w:val="en-GB"/>
        </w:rPr>
      </w:pPr>
      <w:r w:rsidRPr="06BBB9D7" w:rsidR="06BBB9D7">
        <w:rPr>
          <w:rFonts w:ascii="Calibri" w:hAnsi="Calibri" w:cs="Arial" w:asciiTheme="minorAscii" w:hAnsiTheme="minorAscii"/>
          <w:b w:val="1"/>
          <w:bCs w:val="1"/>
          <w:u w:val="single"/>
          <w:lang w:val="en-GB"/>
        </w:rPr>
        <w:t>Invitation to Tender for "</w:t>
      </w:r>
      <w:r w:rsidRPr="06BBB9D7" w:rsidR="06BBB9D7">
        <w:rPr>
          <w:rFonts w:ascii="Calibri" w:hAnsi="Calibri" w:cs="Arial" w:asciiTheme="minorAscii" w:hAnsiTheme="minorAscii"/>
          <w:b w:val="1"/>
          <w:bCs w:val="1"/>
          <w:u w:val="single"/>
          <w:lang w:val="en-GB"/>
        </w:rPr>
        <w:t xml:space="preserve"> Consultancy to support NRC’s Housing, Land and Property (HLP) needs assessment in Iraq</w:t>
      </w:r>
    </w:p>
    <w:p w:rsidRPr="00656C8E" w:rsidR="002920C1" w:rsidP="06BBB9D7" w:rsidRDefault="00C00863" w14:paraId="099FE391" w14:textId="3E809665">
      <w:pPr>
        <w:jc w:val="center"/>
        <w:rPr>
          <w:rFonts w:ascii="Calibri" w:hAnsi="Calibri" w:cs="Arial" w:asciiTheme="minorAscii" w:hAnsiTheme="minorAscii"/>
          <w:b w:val="1"/>
          <w:bCs w:val="1"/>
          <w:sz w:val="22"/>
          <w:szCs w:val="22"/>
          <w:lang w:val="en-GB"/>
        </w:rPr>
      </w:pPr>
      <w:r>
        <w:br/>
      </w:r>
      <w:r w:rsidRPr="06BBB9D7" w:rsidR="06BBB9D7">
        <w:rPr>
          <w:rFonts w:ascii="Calibri" w:hAnsi="Calibri" w:cs="Arial" w:asciiTheme="minorAscii" w:hAnsiTheme="minorAscii"/>
          <w:b w:val="1"/>
          <w:bCs w:val="1"/>
          <w:sz w:val="22"/>
          <w:szCs w:val="22"/>
          <w:lang w:val="en-GB"/>
        </w:rPr>
        <w:t>IRAQ/RFQ/2019/0</w:t>
      </w:r>
      <w:r w:rsidRPr="06BBB9D7" w:rsidR="06BBB9D7">
        <w:rPr>
          <w:rFonts w:ascii="Calibri" w:hAnsi="Calibri" w:cs="Arial" w:asciiTheme="minorAscii" w:hAnsiTheme="minorAscii"/>
          <w:b w:val="1"/>
          <w:bCs w:val="1"/>
          <w:sz w:val="22"/>
          <w:szCs w:val="22"/>
          <w:lang w:val="en-GB"/>
        </w:rPr>
        <w:t>73</w:t>
      </w:r>
    </w:p>
    <w:p w:rsidR="009A73C3" w:rsidP="009A73C3" w:rsidRDefault="009A73C3" w14:paraId="099FE392" w14:textId="77777777">
      <w:pPr>
        <w:rPr>
          <w:rFonts w:cs="Arial" w:asciiTheme="minorHAnsi" w:hAnsiTheme="minorHAnsi"/>
          <w:b/>
          <w:bCs/>
          <w:sz w:val="26"/>
          <w:szCs w:val="26"/>
        </w:rPr>
      </w:pPr>
    </w:p>
    <w:p w:rsidR="06BBB9D7" w:rsidP="06BBB9D7" w:rsidRDefault="06BBB9D7" w14:paraId="61EC5955" w14:textId="77565896">
      <w:pPr>
        <w:pStyle w:val="Normal"/>
        <w:jc w:val="both"/>
        <w:rPr>
          <w:rFonts w:ascii="Calibri" w:hAnsi="Calibri" w:cs="Calibri" w:asciiTheme="minorAscii" w:hAnsiTheme="minorAscii" w:cstheme="minorAscii"/>
          <w:sz w:val="22"/>
          <w:szCs w:val="22"/>
        </w:rPr>
      </w:pPr>
      <w:r w:rsidRPr="06BBB9D7" w:rsidR="06BBB9D7">
        <w:rPr>
          <w:sz w:val="24"/>
          <w:szCs w:val="24"/>
        </w:rPr>
        <w:t xml:space="preserve">NRC – IRAQ office is soliciting bids from companies or Individual Service Provider for the provision of consultancy  </w:t>
      </w:r>
      <w:r w:rsidRPr="06BBB9D7" w:rsidR="06BBB9D7">
        <w:rPr>
          <w:sz w:val="24"/>
          <w:szCs w:val="24"/>
        </w:rPr>
        <w:t>to support NRC’s Housing, Land and Property (HLP) needs assessment in Iraq.</w:t>
      </w:r>
    </w:p>
    <w:p w:rsidR="06BBB9D7" w:rsidP="06BBB9D7" w:rsidRDefault="06BBB9D7" w14:paraId="75C404A8" w14:textId="3FEE98CD">
      <w:pPr>
        <w:pStyle w:val="Normal"/>
        <w:jc w:val="both"/>
        <w:rPr>
          <w:rFonts w:ascii="Calibri" w:hAnsi="Calibri" w:cs="Calibri" w:asciiTheme="minorAscii" w:hAnsiTheme="minorAscii" w:cstheme="minorAscii"/>
          <w:sz w:val="22"/>
          <w:szCs w:val="22"/>
        </w:rPr>
      </w:pPr>
      <w:r w:rsidR="06BBB9D7">
        <w:rPr/>
        <w:t xml:space="preserve">Information, </w:t>
      </w:r>
      <w:r w:rsidR="06BBB9D7">
        <w:rPr/>
        <w:t xml:space="preserve">Counselling and Legal Assistance (ICLA) </w:t>
      </w:r>
      <w:proofErr w:type="spellStart"/>
      <w:r w:rsidR="06BBB9D7">
        <w:rPr/>
        <w:t>programme</w:t>
      </w:r>
      <w:proofErr w:type="spellEnd"/>
      <w:r w:rsidR="06BBB9D7">
        <w:rPr/>
        <w:t xml:space="preserve">, NRC is a major provider of legal aid to displaced people in Iraq. Further development of programming to support vulnerable persons’ housing, land and property rights, with a </w:t>
      </w:r>
      <w:proofErr w:type="gramStart"/>
      <w:r w:rsidR="06BBB9D7">
        <w:rPr/>
        <w:t>particular focus</w:t>
      </w:r>
      <w:proofErr w:type="gramEnd"/>
      <w:r w:rsidR="06BBB9D7">
        <w:rPr/>
        <w:t xml:space="preserve"> on women’s HLP rights, is one of NRC’s strategic objectives for 2020-21. Expanding of the currently available evidence base will be critical in achieving that objective. To that end, NRC has recently concluded the data collection stage of an in-house HLP assessment comprising both a quantitative and a (smaller) qualitative component. The data collection was undertaken in twelve sites across four governorates of Iraq. NRC Iraq now requires an expert HLP consultant to carry out the data analysis and report on findings in order to finalize the assessment. The deliverables will be used in </w:t>
      </w:r>
      <w:proofErr w:type="spellStart"/>
      <w:r w:rsidR="06BBB9D7">
        <w:rPr/>
        <w:t>programme</w:t>
      </w:r>
      <w:proofErr w:type="spellEnd"/>
      <w:r w:rsidR="06BBB9D7">
        <w:rPr/>
        <w:t xml:space="preserve"> development, the ongoing advocacy initiatives (such as the upcoming report on Women’s HLP rights in Iraq), targeted HLP interventions (NRC – MAG project), as well as coordination (NRC co-coordinates the HLP Sub-cluster with the National Protection Cluster of Iraq).</w:t>
      </w:r>
    </w:p>
    <w:p w:rsidR="05EF99D6" w:rsidP="05EF99D6" w:rsidRDefault="05EF99D6" w14:paraId="75B2A4A6" w14:textId="508785AB">
      <w:pPr>
        <w:pStyle w:val="Normal"/>
        <w:jc w:val="both"/>
      </w:pPr>
      <w:r w:rsidR="05EF99D6">
        <w:rPr/>
        <w:t xml:space="preserve"> </w:t>
      </w:r>
    </w:p>
    <w:p w:rsidR="05EF99D6" w:rsidP="05EF99D6" w:rsidRDefault="05EF99D6" w14:paraId="6C0D6047" w14:textId="6DBCAF2A">
      <w:pPr>
        <w:jc w:val="both"/>
        <w:rPr>
          <w:rFonts w:ascii="Calibri" w:hAnsi="Calibri" w:cs="Calibri" w:asciiTheme="minorAscii" w:hAnsiTheme="minorAscii" w:cstheme="minorAscii"/>
          <w:b w:val="1"/>
          <w:bCs w:val="1"/>
          <w:sz w:val="22"/>
          <w:szCs w:val="22"/>
        </w:rPr>
      </w:pPr>
      <w:r w:rsidRPr="05EF99D6" w:rsidR="05EF99D6">
        <w:rPr>
          <w:rFonts w:ascii="Calibri" w:hAnsi="Calibri" w:cs="Calibri" w:asciiTheme="minorAscii" w:hAnsiTheme="minorAscii" w:cstheme="minorAscii"/>
          <w:b w:val="1"/>
          <w:bCs w:val="1"/>
          <w:sz w:val="22"/>
          <w:szCs w:val="22"/>
        </w:rPr>
        <w:t xml:space="preserve">Obtain of Tender package: </w:t>
      </w:r>
    </w:p>
    <w:p w:rsidRPr="009A73F8" w:rsidR="00D63600" w:rsidP="06BBB9D7" w:rsidRDefault="009A73C3" w14:paraId="5634A50A" w14:textId="5561A58A">
      <w:pPr>
        <w:jc w:val="both"/>
        <w:rPr>
          <w:rFonts w:ascii="Calibri" w:hAnsi="Calibri" w:cs="Calibri" w:asciiTheme="minorAscii" w:hAnsiTheme="minorAscii" w:cstheme="minorAscii"/>
          <w:sz w:val="22"/>
          <w:szCs w:val="22"/>
        </w:rPr>
      </w:pPr>
      <w:r w:rsidRPr="06BBB9D7" w:rsidR="06BBB9D7">
        <w:rPr>
          <w:rFonts w:ascii="Calibri" w:hAnsi="Calibri" w:cs="Calibri" w:asciiTheme="minorAscii" w:hAnsiTheme="minorAscii" w:cstheme="minorAscii"/>
          <w:sz w:val="22"/>
          <w:szCs w:val="22"/>
        </w:rPr>
        <w:t xml:space="preserve">Complete tender documents can be obtained by e-mail, free of charge from the </w:t>
      </w:r>
      <w:r w:rsidRPr="06BBB9D7" w:rsidR="06BBB9D7">
        <w:rPr>
          <w:rFonts w:ascii="Calibri" w:hAnsi="Calibri" w:cs="Calibri" w:asciiTheme="minorAscii" w:hAnsiTheme="minorAscii" w:cstheme="minorAscii"/>
          <w:sz w:val="22"/>
          <w:szCs w:val="22"/>
        </w:rPr>
        <w:t>12</w:t>
      </w:r>
      <w:r w:rsidRPr="06BBB9D7" w:rsidR="06BBB9D7">
        <w:rPr>
          <w:rFonts w:ascii="Calibri" w:hAnsi="Calibri" w:cs="Calibri" w:asciiTheme="minorAscii" w:hAnsiTheme="minorAscii" w:cstheme="minorAscii"/>
          <w:sz w:val="22"/>
          <w:szCs w:val="22"/>
          <w:vertAlign w:val="superscript"/>
        </w:rPr>
        <w:t>th</w:t>
      </w:r>
      <w:r w:rsidRPr="06BBB9D7" w:rsidR="06BBB9D7">
        <w:rPr>
          <w:rFonts w:ascii="Calibri" w:hAnsi="Calibri" w:cs="Calibri" w:asciiTheme="minorAscii" w:hAnsiTheme="minorAscii" w:cstheme="minorAscii"/>
          <w:sz w:val="22"/>
          <w:szCs w:val="22"/>
        </w:rPr>
        <w:t xml:space="preserve"> of</w:t>
      </w:r>
      <w:r w:rsidRPr="06BBB9D7" w:rsidR="06BBB9D7">
        <w:rPr>
          <w:rFonts w:ascii="Calibri" w:hAnsi="Calibri" w:cs="Calibri" w:asciiTheme="minorAscii" w:hAnsiTheme="minorAscii" w:cstheme="minorAscii"/>
          <w:sz w:val="22"/>
          <w:szCs w:val="22"/>
        </w:rPr>
        <w:t xml:space="preserve"> </w:t>
      </w:r>
      <w:r w:rsidRPr="06BBB9D7" w:rsidR="06BBB9D7">
        <w:rPr>
          <w:rFonts w:ascii="Calibri" w:hAnsi="Calibri" w:cs="Calibri" w:asciiTheme="minorAscii" w:hAnsiTheme="minorAscii" w:cstheme="minorAscii"/>
          <w:sz w:val="22"/>
          <w:szCs w:val="22"/>
        </w:rPr>
        <w:t>Nov</w:t>
      </w:r>
      <w:r w:rsidRPr="06BBB9D7" w:rsidR="06BBB9D7">
        <w:rPr>
          <w:rFonts w:ascii="Calibri" w:hAnsi="Calibri" w:cs="Calibri" w:asciiTheme="minorAscii" w:hAnsiTheme="minorAscii" w:cstheme="minorAscii"/>
          <w:sz w:val="22"/>
          <w:szCs w:val="22"/>
        </w:rPr>
        <w:t xml:space="preserve"> 2019 until the </w:t>
      </w:r>
      <w:r w:rsidRPr="06BBB9D7" w:rsidR="06BBB9D7">
        <w:rPr>
          <w:rFonts w:ascii="Calibri" w:hAnsi="Calibri" w:cs="Calibri" w:asciiTheme="minorAscii" w:hAnsiTheme="minorAscii" w:cstheme="minorAscii"/>
          <w:sz w:val="22"/>
          <w:szCs w:val="22"/>
        </w:rPr>
        <w:t>17</w:t>
      </w:r>
      <w:r w:rsidRPr="06BBB9D7" w:rsidR="06BBB9D7">
        <w:rPr>
          <w:rFonts w:ascii="Calibri" w:hAnsi="Calibri" w:cs="Calibri" w:asciiTheme="minorAscii" w:hAnsiTheme="minorAscii" w:cstheme="minorAscii"/>
          <w:sz w:val="22"/>
          <w:szCs w:val="22"/>
          <w:vertAlign w:val="superscript"/>
        </w:rPr>
        <w:t>th</w:t>
      </w:r>
      <w:r w:rsidRPr="06BBB9D7" w:rsidR="06BBB9D7">
        <w:rPr>
          <w:rFonts w:ascii="Calibri" w:hAnsi="Calibri" w:cs="Calibri" w:asciiTheme="minorAscii" w:hAnsiTheme="minorAscii" w:cstheme="minorAscii"/>
          <w:sz w:val="22"/>
          <w:szCs w:val="22"/>
        </w:rPr>
        <w:t xml:space="preserve"> of Nov 2019. The tender documents should be requested by emailing:</w:t>
      </w:r>
    </w:p>
    <w:p w:rsidRPr="009A73F8" w:rsidR="007D6F40" w:rsidP="06BBB9D7" w:rsidRDefault="009A73F8" w14:paraId="258CA67E" w14:textId="1945C37B">
      <w:pPr>
        <w:jc w:val="both"/>
        <w:rPr>
          <w:rFonts w:ascii="Calibri" w:hAnsi="Calibri" w:cs="Calibri" w:asciiTheme="minorAscii" w:hAnsiTheme="minorAscii" w:cstheme="minorAscii"/>
          <w:sz w:val="22"/>
          <w:szCs w:val="22"/>
          <w:lang w:val="en-AU"/>
        </w:rPr>
      </w:pPr>
      <w:hyperlink r:id="R936743ae326f480f">
        <w:r w:rsidRPr="06BBB9D7" w:rsidR="06BBB9D7">
          <w:rPr>
            <w:rStyle w:val="Hyperlink"/>
            <w:rFonts w:ascii="Calibri" w:hAnsi="Calibri" w:cs="Calibri" w:asciiTheme="minorAscii" w:hAnsiTheme="minorAscii" w:cstheme="minorAscii"/>
            <w:b w:val="1"/>
            <w:bCs w:val="1"/>
            <w:i w:val="1"/>
            <w:iCs w:val="1"/>
            <w:sz w:val="22"/>
            <w:szCs w:val="22"/>
          </w:rPr>
          <w:t>iq.procurement@nrc.no</w:t>
        </w:r>
      </w:hyperlink>
      <w:r w:rsidRPr="06BBB9D7" w:rsidR="06BBB9D7">
        <w:rPr>
          <w:rStyle w:val="Hyperlink"/>
          <w:rFonts w:ascii="Calibri" w:hAnsi="Calibri" w:cs="Calibri" w:asciiTheme="minorAscii" w:hAnsiTheme="minorAscii" w:cstheme="minorAscii"/>
          <w:i w:val="1"/>
          <w:iCs w:val="1"/>
          <w:sz w:val="22"/>
          <w:szCs w:val="22"/>
        </w:rPr>
        <w:t>.</w:t>
      </w:r>
      <w:r w:rsidR="06BBB9D7">
        <w:rPr/>
        <w:t xml:space="preserve"> </w:t>
      </w:r>
      <w:r w:rsidRPr="06BBB9D7" w:rsidR="06BBB9D7">
        <w:rPr>
          <w:rFonts w:ascii="Calibri" w:hAnsi="Calibri" w:cs="Calibri" w:asciiTheme="minorAscii" w:hAnsiTheme="minorAscii" w:cstheme="minorAscii"/>
          <w:sz w:val="22"/>
          <w:szCs w:val="22"/>
        </w:rPr>
        <w:t>The email</w:t>
      </w:r>
      <w:r w:rsidR="06BBB9D7">
        <w:rPr/>
        <w:t xml:space="preserve"> </w:t>
      </w:r>
      <w:r w:rsidRPr="06BBB9D7" w:rsidR="06BBB9D7">
        <w:rPr>
          <w:rFonts w:ascii="Calibri" w:hAnsi="Calibri" w:cs="Calibri" w:asciiTheme="minorAscii" w:hAnsiTheme="minorAscii" w:cstheme="minorAscii"/>
          <w:sz w:val="22"/>
          <w:szCs w:val="22"/>
        </w:rPr>
        <w:t>title should clearly indicate (</w:t>
      </w:r>
      <w:r w:rsidRPr="06BBB9D7" w:rsidR="06BBB9D7">
        <w:rPr>
          <w:rFonts w:ascii="Calibri" w:hAnsi="Calibri" w:cs="Calibri" w:asciiTheme="minorAscii" w:hAnsiTheme="minorAscii" w:cstheme="minorAscii"/>
          <w:b w:val="1"/>
          <w:bCs w:val="1"/>
          <w:sz w:val="22"/>
          <w:szCs w:val="22"/>
        </w:rPr>
        <w:t>IRAQ/RFQ/2019/0</w:t>
      </w:r>
      <w:r w:rsidRPr="06BBB9D7" w:rsidR="06BBB9D7">
        <w:rPr>
          <w:rFonts w:ascii="Calibri" w:hAnsi="Calibri" w:cs="Calibri" w:asciiTheme="minorAscii" w:hAnsiTheme="minorAscii" w:cstheme="minorAscii"/>
          <w:b w:val="1"/>
          <w:bCs w:val="1"/>
          <w:sz w:val="22"/>
          <w:szCs w:val="22"/>
        </w:rPr>
        <w:t>73</w:t>
      </w:r>
      <w:r w:rsidRPr="06BBB9D7" w:rsidR="06BBB9D7">
        <w:rPr>
          <w:rFonts w:ascii="Calibri" w:hAnsi="Calibri" w:cs="Calibri" w:asciiTheme="minorAscii" w:hAnsiTheme="minorAscii" w:cstheme="minorAscii"/>
          <w:b w:val="1"/>
          <w:bCs w:val="1"/>
          <w:sz w:val="22"/>
          <w:szCs w:val="22"/>
        </w:rPr>
        <w:t xml:space="preserve"> – </w:t>
      </w:r>
      <w:r w:rsidRPr="06BBB9D7" w:rsidR="06BBB9D7">
        <w:rPr>
          <w:rFonts w:ascii="Calibri" w:hAnsi="Calibri" w:cs="Calibri" w:asciiTheme="minorAscii" w:hAnsiTheme="minorAscii" w:cstheme="minorAscii"/>
          <w:b w:val="1"/>
          <w:bCs w:val="1"/>
          <w:sz w:val="22"/>
          <w:szCs w:val="22"/>
        </w:rPr>
        <w:t>HLP</w:t>
      </w:r>
      <w:r w:rsidRPr="06BBB9D7" w:rsidR="06BBB9D7">
        <w:rPr>
          <w:rFonts w:ascii="Calibri" w:hAnsi="Calibri" w:cs="Calibri" w:asciiTheme="minorAscii" w:hAnsiTheme="minorAscii" w:cstheme="minorAscii"/>
          <w:b w:val="1"/>
          <w:bCs w:val="1"/>
          <w:sz w:val="22"/>
          <w:szCs w:val="22"/>
        </w:rPr>
        <w:t xml:space="preserve"> Consultancy</w:t>
      </w:r>
      <w:r w:rsidRPr="06BBB9D7" w:rsidR="06BBB9D7">
        <w:rPr>
          <w:rFonts w:ascii="Calibri" w:hAnsi="Calibri" w:cs="Calibri" w:asciiTheme="minorAscii" w:hAnsiTheme="minorAscii" w:cstheme="minorAscii"/>
          <w:sz w:val="22"/>
          <w:szCs w:val="22"/>
        </w:rPr>
        <w:t>)</w:t>
      </w:r>
    </w:p>
    <w:p w:rsidR="005A69E9" w:rsidP="007D6F40" w:rsidRDefault="005A69E9" w14:paraId="099FE39B" w14:textId="3C79D556">
      <w:pPr>
        <w:spacing w:after="200" w:line="276" w:lineRule="auto"/>
        <w:jc w:val="both"/>
        <w:rPr>
          <w:rFonts w:cs="Arial" w:asciiTheme="minorHAnsi" w:hAnsiTheme="minorHAnsi"/>
          <w:i/>
          <w:iCs/>
        </w:rPr>
      </w:pPr>
    </w:p>
    <w:p w:rsidRPr="009A73F8" w:rsidR="009A73F8" w:rsidP="009A73F8" w:rsidRDefault="009A73F8" w14:paraId="1A995723" w14:textId="77777777">
      <w:pPr>
        <w:jc w:val="both"/>
        <w:rPr>
          <w:rFonts w:asciiTheme="minorHAnsi" w:hAnsiTheme="minorHAnsi" w:cstheme="minorHAnsi"/>
          <w:b/>
          <w:bCs/>
          <w:sz w:val="22"/>
          <w:szCs w:val="22"/>
        </w:rPr>
      </w:pPr>
      <w:r w:rsidRPr="009A73F8">
        <w:rPr>
          <w:rFonts w:asciiTheme="minorHAnsi" w:hAnsiTheme="minorHAnsi" w:cstheme="minorHAnsi"/>
          <w:b/>
          <w:bCs/>
          <w:sz w:val="22"/>
          <w:szCs w:val="22"/>
        </w:rPr>
        <w:t>Deadline for the tender:</w:t>
      </w:r>
    </w:p>
    <w:p w:rsidRPr="009A73F8" w:rsidR="009A73F8" w:rsidP="06BBB9D7" w:rsidRDefault="009A73F8" w14:paraId="07B09D61" w14:textId="660A2124">
      <w:pPr>
        <w:jc w:val="both"/>
        <w:rPr>
          <w:rFonts w:ascii="Calibri" w:hAnsi="Calibri" w:cs="Calibri" w:asciiTheme="minorAscii" w:hAnsiTheme="minorAscii" w:cstheme="minorAscii"/>
          <w:sz w:val="22"/>
          <w:szCs w:val="22"/>
        </w:rPr>
      </w:pPr>
      <w:r w:rsidRPr="06BBB9D7" w:rsidR="06BBB9D7">
        <w:rPr>
          <w:rFonts w:ascii="Calibri" w:hAnsi="Calibri" w:cs="Calibri" w:asciiTheme="minorAscii" w:hAnsiTheme="minorAscii" w:cstheme="minorAscii"/>
          <w:sz w:val="22"/>
          <w:szCs w:val="22"/>
        </w:rPr>
        <w:t xml:space="preserve">The deadline for submission of tenders is 15:00 on the </w:t>
      </w:r>
      <w:r w:rsidRPr="06BBB9D7" w:rsidR="06BBB9D7">
        <w:rPr>
          <w:rFonts w:ascii="Calibri" w:hAnsi="Calibri" w:cs="Calibri" w:asciiTheme="minorAscii" w:hAnsiTheme="minorAscii" w:cstheme="minorAscii"/>
          <w:sz w:val="22"/>
          <w:szCs w:val="22"/>
        </w:rPr>
        <w:t>17</w:t>
      </w:r>
      <w:r w:rsidRPr="06BBB9D7" w:rsidR="06BBB9D7">
        <w:rPr>
          <w:rFonts w:ascii="Calibri" w:hAnsi="Calibri" w:cs="Calibri" w:asciiTheme="minorAscii" w:hAnsiTheme="minorAscii" w:cstheme="minorAscii"/>
          <w:sz w:val="22"/>
          <w:szCs w:val="22"/>
          <w:vertAlign w:val="superscript"/>
        </w:rPr>
        <w:t>th</w:t>
      </w:r>
      <w:r w:rsidRPr="06BBB9D7" w:rsidR="06BBB9D7">
        <w:rPr>
          <w:rFonts w:ascii="Calibri" w:hAnsi="Calibri" w:cs="Calibri" w:asciiTheme="minorAscii" w:hAnsiTheme="minorAscii" w:cstheme="minorAscii"/>
          <w:sz w:val="22"/>
          <w:szCs w:val="22"/>
        </w:rPr>
        <w:t xml:space="preserve"> of Nov 2019. Individual/Companies who do not submit their quotation by this deadline will not be considered. </w:t>
      </w:r>
    </w:p>
    <w:p w:rsidRPr="00D63600" w:rsidR="009A73F8" w:rsidP="007D6F40" w:rsidRDefault="009A73F8" w14:paraId="28FA1132" w14:textId="77777777">
      <w:pPr>
        <w:spacing w:after="200" w:line="276" w:lineRule="auto"/>
        <w:jc w:val="both"/>
        <w:rPr>
          <w:rFonts w:cs="Arial" w:asciiTheme="minorHAnsi" w:hAnsiTheme="minorHAnsi"/>
          <w:i/>
          <w:iCs/>
          <w:rtl/>
        </w:rPr>
      </w:pPr>
    </w:p>
    <w:sectPr w:rsidRPr="00D63600" w:rsidR="009A73F8" w:rsidSect="008726CF">
      <w:pgSz w:w="12240" w:h="15840" w:orient="portrait"/>
      <w:pgMar w:top="1440" w:right="126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A37" w:rsidP="00C31479" w:rsidRDefault="00837A37" w14:paraId="36025AB6" w14:textId="77777777">
      <w:r>
        <w:separator/>
      </w:r>
    </w:p>
  </w:endnote>
  <w:endnote w:type="continuationSeparator" w:id="0">
    <w:p w:rsidR="00837A37" w:rsidP="00C31479" w:rsidRDefault="00837A37" w14:paraId="389AEA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A37" w:rsidP="00C31479" w:rsidRDefault="00837A37" w14:paraId="622E7DBB" w14:textId="77777777">
      <w:r>
        <w:separator/>
      </w:r>
    </w:p>
  </w:footnote>
  <w:footnote w:type="continuationSeparator" w:id="0">
    <w:p w:rsidR="00837A37" w:rsidP="00C31479" w:rsidRDefault="00837A37" w14:paraId="3614A38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8D0"/>
    <w:multiLevelType w:val="multilevel"/>
    <w:tmpl w:val="2298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802B4"/>
    <w:multiLevelType w:val="hybridMultilevel"/>
    <w:tmpl w:val="2B025B88"/>
    <w:lvl w:ilvl="0" w:tplc="B1F0DFB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7E705AB"/>
    <w:multiLevelType w:val="hybridMultilevel"/>
    <w:tmpl w:val="FC1A24E4"/>
    <w:lvl w:ilvl="0" w:tplc="A4FE46C6">
      <w:start w:val="1"/>
      <w:numFmt w:val="bullet"/>
      <w:lvlText w:val=""/>
      <w:lvlJc w:val="left"/>
      <w:pPr>
        <w:ind w:left="720" w:hanging="360"/>
      </w:pPr>
      <w:rPr>
        <w:rFonts w:hint="default" w:ascii="Symbol" w:hAnsi="Symbol"/>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25E6FEF"/>
    <w:multiLevelType w:val="hybridMultilevel"/>
    <w:tmpl w:val="E6E8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E7C3F"/>
    <w:multiLevelType w:val="hybridMultilevel"/>
    <w:tmpl w:val="5F98E1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DY2M7cwMzc1NTVW0lEKTi0uzszPAykwqwUA5wJ5iiwAAAA="/>
  </w:docVars>
  <w:rsids>
    <w:rsidRoot w:val="008213F7"/>
    <w:rsid w:val="00011832"/>
    <w:rsid w:val="0002353B"/>
    <w:rsid w:val="00040058"/>
    <w:rsid w:val="00047735"/>
    <w:rsid w:val="000A507F"/>
    <w:rsid w:val="000E0406"/>
    <w:rsid w:val="00103173"/>
    <w:rsid w:val="00105744"/>
    <w:rsid w:val="00120B31"/>
    <w:rsid w:val="00123351"/>
    <w:rsid w:val="00123B12"/>
    <w:rsid w:val="00153973"/>
    <w:rsid w:val="00161738"/>
    <w:rsid w:val="00181248"/>
    <w:rsid w:val="001E7AC1"/>
    <w:rsid w:val="00206C2B"/>
    <w:rsid w:val="002257CA"/>
    <w:rsid w:val="002474EA"/>
    <w:rsid w:val="002920C1"/>
    <w:rsid w:val="002B124A"/>
    <w:rsid w:val="002D7B69"/>
    <w:rsid w:val="002E11E2"/>
    <w:rsid w:val="003209F3"/>
    <w:rsid w:val="003352D3"/>
    <w:rsid w:val="003439F2"/>
    <w:rsid w:val="00353E2E"/>
    <w:rsid w:val="00356A7F"/>
    <w:rsid w:val="00371CEA"/>
    <w:rsid w:val="00372FCD"/>
    <w:rsid w:val="003A2661"/>
    <w:rsid w:val="003D4CAB"/>
    <w:rsid w:val="003D6DA7"/>
    <w:rsid w:val="00410B62"/>
    <w:rsid w:val="00410E97"/>
    <w:rsid w:val="00413E93"/>
    <w:rsid w:val="00414C0A"/>
    <w:rsid w:val="00433336"/>
    <w:rsid w:val="004456DA"/>
    <w:rsid w:val="004D04AF"/>
    <w:rsid w:val="005133DF"/>
    <w:rsid w:val="00534021"/>
    <w:rsid w:val="00542A32"/>
    <w:rsid w:val="00556C87"/>
    <w:rsid w:val="00577930"/>
    <w:rsid w:val="005834C2"/>
    <w:rsid w:val="005941C6"/>
    <w:rsid w:val="005A69E9"/>
    <w:rsid w:val="00603254"/>
    <w:rsid w:val="00620ECB"/>
    <w:rsid w:val="006446D3"/>
    <w:rsid w:val="00656C8E"/>
    <w:rsid w:val="006620DC"/>
    <w:rsid w:val="00667318"/>
    <w:rsid w:val="006707F5"/>
    <w:rsid w:val="006924B2"/>
    <w:rsid w:val="00692913"/>
    <w:rsid w:val="00725041"/>
    <w:rsid w:val="00764A98"/>
    <w:rsid w:val="00786A43"/>
    <w:rsid w:val="007B17BA"/>
    <w:rsid w:val="007B489E"/>
    <w:rsid w:val="007B6BD2"/>
    <w:rsid w:val="007B73C8"/>
    <w:rsid w:val="007D6F40"/>
    <w:rsid w:val="0081465C"/>
    <w:rsid w:val="008213F7"/>
    <w:rsid w:val="00837A37"/>
    <w:rsid w:val="00841328"/>
    <w:rsid w:val="008701F2"/>
    <w:rsid w:val="008726CF"/>
    <w:rsid w:val="008C0083"/>
    <w:rsid w:val="008D5267"/>
    <w:rsid w:val="00915736"/>
    <w:rsid w:val="00923599"/>
    <w:rsid w:val="00923E71"/>
    <w:rsid w:val="009872A6"/>
    <w:rsid w:val="009A73C3"/>
    <w:rsid w:val="009A73F8"/>
    <w:rsid w:val="009D2742"/>
    <w:rsid w:val="009E769B"/>
    <w:rsid w:val="00A05911"/>
    <w:rsid w:val="00A06C9D"/>
    <w:rsid w:val="00A73B86"/>
    <w:rsid w:val="00A94EC5"/>
    <w:rsid w:val="00AB381E"/>
    <w:rsid w:val="00AC3639"/>
    <w:rsid w:val="00AC5B2F"/>
    <w:rsid w:val="00AE4C09"/>
    <w:rsid w:val="00AF0475"/>
    <w:rsid w:val="00AF7392"/>
    <w:rsid w:val="00B03BCC"/>
    <w:rsid w:val="00B14589"/>
    <w:rsid w:val="00B45BCA"/>
    <w:rsid w:val="00B72C3F"/>
    <w:rsid w:val="00B73D0E"/>
    <w:rsid w:val="00B849AA"/>
    <w:rsid w:val="00BA2F0D"/>
    <w:rsid w:val="00BB1638"/>
    <w:rsid w:val="00BB4A10"/>
    <w:rsid w:val="00BB67C0"/>
    <w:rsid w:val="00BF1ECC"/>
    <w:rsid w:val="00C00863"/>
    <w:rsid w:val="00C1133E"/>
    <w:rsid w:val="00C26D14"/>
    <w:rsid w:val="00C31479"/>
    <w:rsid w:val="00C40C40"/>
    <w:rsid w:val="00C4470E"/>
    <w:rsid w:val="00CA7A46"/>
    <w:rsid w:val="00CE0BFB"/>
    <w:rsid w:val="00CF7B13"/>
    <w:rsid w:val="00D03C1C"/>
    <w:rsid w:val="00D04986"/>
    <w:rsid w:val="00D174B9"/>
    <w:rsid w:val="00D36290"/>
    <w:rsid w:val="00D47582"/>
    <w:rsid w:val="00D63600"/>
    <w:rsid w:val="00D8773A"/>
    <w:rsid w:val="00DC1269"/>
    <w:rsid w:val="00DC68EB"/>
    <w:rsid w:val="00DC6FDF"/>
    <w:rsid w:val="00E0544C"/>
    <w:rsid w:val="00E5159B"/>
    <w:rsid w:val="00E61DAC"/>
    <w:rsid w:val="00E93467"/>
    <w:rsid w:val="00EA59F5"/>
    <w:rsid w:val="00ED74D4"/>
    <w:rsid w:val="00EE395D"/>
    <w:rsid w:val="00F3216F"/>
    <w:rsid w:val="00F407C0"/>
    <w:rsid w:val="00F55C4B"/>
    <w:rsid w:val="00F62F87"/>
    <w:rsid w:val="00F7112A"/>
    <w:rsid w:val="00F87A36"/>
    <w:rsid w:val="00FA5EA2"/>
    <w:rsid w:val="00FB0573"/>
    <w:rsid w:val="00FE1D68"/>
    <w:rsid w:val="00FE3636"/>
    <w:rsid w:val="05EF99D6"/>
    <w:rsid w:val="06BBB9D7"/>
    <w:rsid w:val="1D8541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FE38D"/>
  <w15:docId w15:val="{4486063A-F8E2-40AC-B354-801973C7BA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qFormat/>
    <w:rsid w:val="008213F7"/>
    <w:rPr>
      <w:b/>
      <w:bCs/>
    </w:rPr>
  </w:style>
  <w:style w:type="paragraph" w:styleId="NormalWeb">
    <w:name w:val="Normal (Web)"/>
    <w:basedOn w:val="Normal"/>
    <w:rsid w:val="008213F7"/>
    <w:pPr>
      <w:spacing w:before="60" w:after="100" w:afterAutospacing="1"/>
    </w:pPr>
  </w:style>
  <w:style w:type="paragraph" w:styleId="BalloonText">
    <w:name w:val="Balloon Text"/>
    <w:basedOn w:val="Normal"/>
    <w:link w:val="BalloonTextChar"/>
    <w:uiPriority w:val="99"/>
    <w:semiHidden/>
    <w:unhideWhenUsed/>
    <w:rsid w:val="00CF7B13"/>
    <w:rPr>
      <w:rFonts w:ascii="Tahoma" w:hAnsi="Tahoma" w:cs="Tahoma"/>
      <w:sz w:val="16"/>
      <w:szCs w:val="16"/>
    </w:rPr>
  </w:style>
  <w:style w:type="character" w:styleId="BalloonTextChar" w:customStyle="1">
    <w:name w:val="Balloon Text Char"/>
    <w:basedOn w:val="DefaultParagraphFont"/>
    <w:link w:val="BalloonText"/>
    <w:uiPriority w:val="99"/>
    <w:semiHidden/>
    <w:rsid w:val="00CF7B13"/>
    <w:rPr>
      <w:rFonts w:ascii="Tahoma" w:hAnsi="Tahoma" w:cs="Tahoma"/>
      <w:sz w:val="16"/>
      <w:szCs w:val="16"/>
    </w:rPr>
  </w:style>
  <w:style w:type="paragraph" w:styleId="ListParagraph">
    <w:name w:val="List Paragraph"/>
    <w:aliases w:val="List NRC,Table/Figure Heading"/>
    <w:basedOn w:val="Normal"/>
    <w:link w:val="ListParagraphChar"/>
    <w:uiPriority w:val="34"/>
    <w:qFormat/>
    <w:rsid w:val="002D7B69"/>
    <w:pPr>
      <w:ind w:left="720"/>
      <w:contextualSpacing/>
    </w:pPr>
  </w:style>
  <w:style w:type="character" w:styleId="Hyperlink">
    <w:name w:val="Hyperlink"/>
    <w:basedOn w:val="DefaultParagraphFont"/>
    <w:uiPriority w:val="99"/>
    <w:unhideWhenUsed/>
    <w:rsid w:val="00534021"/>
    <w:rPr>
      <w:color w:val="0000FF" w:themeColor="hyperlink"/>
      <w:u w:val="single"/>
    </w:rPr>
  </w:style>
  <w:style w:type="paragraph" w:styleId="Header">
    <w:name w:val="header"/>
    <w:basedOn w:val="Normal"/>
    <w:link w:val="HeaderChar"/>
    <w:uiPriority w:val="99"/>
    <w:unhideWhenUsed/>
    <w:rsid w:val="00C31479"/>
    <w:pPr>
      <w:tabs>
        <w:tab w:val="center" w:pos="4320"/>
        <w:tab w:val="right" w:pos="8640"/>
      </w:tabs>
    </w:pPr>
  </w:style>
  <w:style w:type="character" w:styleId="HeaderChar" w:customStyle="1">
    <w:name w:val="Header Char"/>
    <w:basedOn w:val="DefaultParagraphFont"/>
    <w:link w:val="Header"/>
    <w:uiPriority w:val="99"/>
    <w:rsid w:val="00C31479"/>
    <w:rPr>
      <w:sz w:val="24"/>
      <w:szCs w:val="24"/>
    </w:rPr>
  </w:style>
  <w:style w:type="paragraph" w:styleId="Footer">
    <w:name w:val="footer"/>
    <w:basedOn w:val="Normal"/>
    <w:link w:val="FooterChar"/>
    <w:uiPriority w:val="99"/>
    <w:unhideWhenUsed/>
    <w:rsid w:val="00C31479"/>
    <w:pPr>
      <w:tabs>
        <w:tab w:val="center" w:pos="4320"/>
        <w:tab w:val="right" w:pos="8640"/>
      </w:tabs>
    </w:pPr>
  </w:style>
  <w:style w:type="character" w:styleId="FooterChar" w:customStyle="1">
    <w:name w:val="Footer Char"/>
    <w:basedOn w:val="DefaultParagraphFont"/>
    <w:link w:val="Footer"/>
    <w:uiPriority w:val="99"/>
    <w:rsid w:val="00C31479"/>
    <w:rPr>
      <w:sz w:val="24"/>
      <w:szCs w:val="24"/>
    </w:rPr>
  </w:style>
  <w:style w:type="character" w:styleId="CommentReference">
    <w:name w:val="annotation reference"/>
    <w:basedOn w:val="DefaultParagraphFont"/>
    <w:uiPriority w:val="99"/>
    <w:semiHidden/>
    <w:unhideWhenUsed/>
    <w:rsid w:val="000A507F"/>
    <w:rPr>
      <w:sz w:val="16"/>
      <w:szCs w:val="16"/>
    </w:rPr>
  </w:style>
  <w:style w:type="paragraph" w:styleId="CommentText">
    <w:name w:val="annotation text"/>
    <w:basedOn w:val="Normal"/>
    <w:link w:val="CommentTextChar"/>
    <w:uiPriority w:val="99"/>
    <w:semiHidden/>
    <w:unhideWhenUsed/>
    <w:rsid w:val="000A507F"/>
    <w:rPr>
      <w:sz w:val="20"/>
      <w:szCs w:val="20"/>
    </w:rPr>
  </w:style>
  <w:style w:type="character" w:styleId="CommentTextChar" w:customStyle="1">
    <w:name w:val="Comment Text Char"/>
    <w:basedOn w:val="DefaultParagraphFont"/>
    <w:link w:val="CommentText"/>
    <w:uiPriority w:val="99"/>
    <w:semiHidden/>
    <w:rsid w:val="000A507F"/>
  </w:style>
  <w:style w:type="paragraph" w:styleId="CommentSubject">
    <w:name w:val="annotation subject"/>
    <w:basedOn w:val="CommentText"/>
    <w:next w:val="CommentText"/>
    <w:link w:val="CommentSubjectChar"/>
    <w:uiPriority w:val="99"/>
    <w:semiHidden/>
    <w:unhideWhenUsed/>
    <w:rsid w:val="000A507F"/>
    <w:rPr>
      <w:b/>
      <w:bCs/>
    </w:rPr>
  </w:style>
  <w:style w:type="character" w:styleId="CommentSubjectChar" w:customStyle="1">
    <w:name w:val="Comment Subject Char"/>
    <w:basedOn w:val="CommentTextChar"/>
    <w:link w:val="CommentSubject"/>
    <w:uiPriority w:val="99"/>
    <w:semiHidden/>
    <w:rsid w:val="000A507F"/>
    <w:rPr>
      <w:b/>
      <w:bCs/>
    </w:rPr>
  </w:style>
  <w:style w:type="character" w:styleId="ListParagraphChar" w:customStyle="1">
    <w:name w:val="List Paragraph Char"/>
    <w:aliases w:val="List NRC Char,Table/Figure Heading Char"/>
    <w:link w:val="ListParagraph"/>
    <w:uiPriority w:val="34"/>
    <w:locked/>
    <w:rsid w:val="007D6F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74440">
      <w:bodyDiv w:val="1"/>
      <w:marLeft w:val="0"/>
      <w:marRight w:val="0"/>
      <w:marTop w:val="0"/>
      <w:marBottom w:val="0"/>
      <w:divBdr>
        <w:top w:val="none" w:sz="0" w:space="0" w:color="auto"/>
        <w:left w:val="none" w:sz="0" w:space="0" w:color="auto"/>
        <w:bottom w:val="none" w:sz="0" w:space="0" w:color="auto"/>
        <w:right w:val="none" w:sz="0" w:space="0" w:color="auto"/>
      </w:divBdr>
    </w:div>
    <w:div w:id="1856387009">
      <w:bodyDiv w:val="1"/>
      <w:marLeft w:val="0"/>
      <w:marRight w:val="0"/>
      <w:marTop w:val="0"/>
      <w:marBottom w:val="0"/>
      <w:divBdr>
        <w:top w:val="none" w:sz="0" w:space="0" w:color="auto"/>
        <w:left w:val="none" w:sz="0" w:space="0" w:color="auto"/>
        <w:bottom w:val="none" w:sz="0" w:space="0" w:color="auto"/>
        <w:right w:val="none" w:sz="0" w:space="0" w:color="auto"/>
      </w:divBdr>
      <w:divsChild>
        <w:div w:id="1374191060">
          <w:marLeft w:val="0"/>
          <w:marRight w:val="0"/>
          <w:marTop w:val="0"/>
          <w:marBottom w:val="0"/>
          <w:divBdr>
            <w:top w:val="single" w:sz="6" w:space="0" w:color="000000"/>
            <w:left w:val="single" w:sz="6" w:space="0" w:color="000000"/>
            <w:bottom w:val="single" w:sz="6" w:space="0" w:color="000000"/>
            <w:right w:val="single" w:sz="6" w:space="0" w:color="000000"/>
          </w:divBdr>
          <w:divsChild>
            <w:div w:id="743259249">
              <w:marLeft w:val="0"/>
              <w:marRight w:val="0"/>
              <w:marTop w:val="0"/>
              <w:marBottom w:val="0"/>
              <w:divBdr>
                <w:top w:val="none" w:sz="0" w:space="0" w:color="auto"/>
                <w:left w:val="none" w:sz="0" w:space="0" w:color="auto"/>
                <w:bottom w:val="none" w:sz="0" w:space="0" w:color="auto"/>
                <w:right w:val="none" w:sz="0" w:space="0" w:color="auto"/>
              </w:divBdr>
              <w:divsChild>
                <w:div w:id="328405635">
                  <w:marLeft w:val="0"/>
                  <w:marRight w:val="0"/>
                  <w:marTop w:val="0"/>
                  <w:marBottom w:val="0"/>
                  <w:divBdr>
                    <w:top w:val="none" w:sz="0" w:space="0" w:color="auto"/>
                    <w:left w:val="none" w:sz="0" w:space="0" w:color="auto"/>
                    <w:bottom w:val="none" w:sz="0" w:space="0" w:color="auto"/>
                    <w:right w:val="none" w:sz="0" w:space="0" w:color="auto"/>
                  </w:divBdr>
                  <w:divsChild>
                    <w:div w:id="1818261172">
                      <w:marLeft w:val="0"/>
                      <w:marRight w:val="0"/>
                      <w:marTop w:val="0"/>
                      <w:marBottom w:val="0"/>
                      <w:divBdr>
                        <w:top w:val="none" w:sz="0" w:space="0" w:color="auto"/>
                        <w:left w:val="none" w:sz="0" w:space="0" w:color="auto"/>
                        <w:bottom w:val="none" w:sz="0" w:space="0" w:color="auto"/>
                        <w:right w:val="none" w:sz="0" w:space="0" w:color="auto"/>
                      </w:divBdr>
                      <w:divsChild>
                        <w:div w:id="1074471631">
                          <w:marLeft w:val="0"/>
                          <w:marRight w:val="0"/>
                          <w:marTop w:val="0"/>
                          <w:marBottom w:val="0"/>
                          <w:divBdr>
                            <w:top w:val="none" w:sz="0" w:space="0" w:color="auto"/>
                            <w:left w:val="none" w:sz="0" w:space="0" w:color="auto"/>
                            <w:bottom w:val="none" w:sz="0" w:space="0" w:color="auto"/>
                            <w:right w:val="none" w:sz="0" w:space="0" w:color="auto"/>
                          </w:divBdr>
                          <w:divsChild>
                            <w:div w:id="1706757629">
                              <w:marLeft w:val="0"/>
                              <w:marRight w:val="0"/>
                              <w:marTop w:val="0"/>
                              <w:marBottom w:val="0"/>
                              <w:divBdr>
                                <w:top w:val="none" w:sz="0" w:space="0" w:color="auto"/>
                                <w:left w:val="none" w:sz="0" w:space="0" w:color="auto"/>
                                <w:bottom w:val="none" w:sz="0" w:space="0" w:color="auto"/>
                                <w:right w:val="none" w:sz="0" w:space="0" w:color="auto"/>
                              </w:divBdr>
                              <w:divsChild>
                                <w:div w:id="13149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iq.procurement@nrc.no" TargetMode="External" Id="R936743ae326f48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CFF54840EEB64D9E4569C0B28498BE" ma:contentTypeVersion="10" ma:contentTypeDescription="Create a new document." ma:contentTypeScope="" ma:versionID="9b93a85140bc21539234706c57fe857d">
  <xsd:schema xmlns:xsd="http://www.w3.org/2001/XMLSchema" xmlns:xs="http://www.w3.org/2001/XMLSchema" xmlns:p="http://schemas.microsoft.com/office/2006/metadata/properties" xmlns:ns2="6fb9bec2-d829-4ae6-9421-6425f0598709" xmlns:ns3="0aab80dc-2e3e-43b9-8526-96239c555fe4" targetNamespace="http://schemas.microsoft.com/office/2006/metadata/properties" ma:root="true" ma:fieldsID="bb2c24f3780bbd175a13f0069c2455a8" ns2:_="" ns3:_="">
    <xsd:import namespace="6fb9bec2-d829-4ae6-9421-6425f0598709"/>
    <xsd:import namespace="0aab80dc-2e3e-43b9-8526-96239c555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9bec2-d829-4ae6-9421-6425f0598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b80dc-2e3e-43b9-8526-96239c555f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1DCC7-3CA4-4A71-B12C-2DF0A8C77F21}">
  <ds:schemaRefs>
    <ds:schemaRef ds:uri="http://schemas.microsoft.com/sharepoint/v3/contenttype/forms"/>
  </ds:schemaRefs>
</ds:datastoreItem>
</file>

<file path=customXml/itemProps2.xml><?xml version="1.0" encoding="utf-8"?>
<ds:datastoreItem xmlns:ds="http://schemas.openxmlformats.org/officeDocument/2006/customXml" ds:itemID="{E67ACB30-A36A-464C-99F4-3A1BB2143D90}">
  <ds:schemaRefs>
    <ds:schemaRef ds:uri="http://purl.org/dc/elements/1.1/"/>
    <ds:schemaRef ds:uri="http://schemas.microsoft.com/office/2006/metadata/properties"/>
    <ds:schemaRef ds:uri="0aab80dc-2e3e-43b9-8526-96239c555fe4"/>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fb9bec2-d829-4ae6-9421-6425f0598709"/>
    <ds:schemaRef ds:uri="http://www.w3.org/XML/1998/namespace"/>
  </ds:schemaRefs>
</ds:datastoreItem>
</file>

<file path=customXml/itemProps3.xml><?xml version="1.0" encoding="utf-8"?>
<ds:datastoreItem xmlns:ds="http://schemas.openxmlformats.org/officeDocument/2006/customXml" ds:itemID="{71BD7B10-D4D9-47F8-8A46-4829F14C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9bec2-d829-4ae6-9421-6425f0598709"/>
    <ds:schemaRef ds:uri="0aab80dc-2e3e-43b9-8526-96239c55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MEC(R)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Goranb</dc:creator>
  <lastModifiedBy>Zhala Jaff</lastModifiedBy>
  <revision>18</revision>
  <lastPrinted>2019-07-23T17:25:00.0000000Z</lastPrinted>
  <dcterms:created xsi:type="dcterms:W3CDTF">2019-04-14T09:22:00.0000000Z</dcterms:created>
  <dcterms:modified xsi:type="dcterms:W3CDTF">2019-11-11T20:32:33.5891814Z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0x010100B1CFF54840EEB64D9E4569C0B28498BE</vt:lpwstr>
  </property>
</Properties>
</file>