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tblpX="6030" w:tblpY="1"/>
        <w:tblOverlap w:val="never"/>
        <w:tblW w:w="4460" w:type="dxa"/>
        <w:tblLook w:val="01E0" w:firstRow="1" w:lastRow="1" w:firstColumn="1" w:lastColumn="1" w:noHBand="0" w:noVBand="0"/>
      </w:tblPr>
      <w:tblGrid>
        <w:gridCol w:w="3761"/>
        <w:gridCol w:w="699"/>
      </w:tblGrid>
      <w:tr w:rsidR="00C024FE" w:rsidRPr="00F25ED6" w14:paraId="1328067E" w14:textId="77777777" w:rsidTr="00D33B9E">
        <w:trPr>
          <w:trHeight w:val="579"/>
        </w:trPr>
        <w:tc>
          <w:tcPr>
            <w:tcW w:w="3761" w:type="dxa"/>
            <w:shd w:val="clear" w:color="auto" w:fill="auto"/>
          </w:tcPr>
          <w:p w14:paraId="621F80AF" w14:textId="0227268E" w:rsidR="00C024FE" w:rsidRPr="00F25ED6" w:rsidRDefault="00C024FE" w:rsidP="00A3708D">
            <w:pPr>
              <w:spacing w:after="120" w:line="240" w:lineRule="atLeast"/>
              <w:jc w:val="left"/>
              <w:rPr>
                <w:rFonts w:cs="Arial"/>
                <w:sz w:val="22"/>
                <w:szCs w:val="22"/>
              </w:rPr>
            </w:pPr>
            <w:r w:rsidRPr="00A26B42">
              <w:rPr>
                <w:rFonts w:cs="Arial"/>
                <w:sz w:val="22"/>
                <w:szCs w:val="22"/>
              </w:rPr>
              <w:t>Date</w:t>
            </w:r>
            <w:r w:rsidR="00B135A5">
              <w:rPr>
                <w:rFonts w:cs="Arial" w:hint="cs"/>
                <w:sz w:val="22"/>
                <w:szCs w:val="22"/>
                <w:rtl/>
              </w:rPr>
              <w:t>:</w:t>
            </w:r>
            <w:r w:rsidR="00B135A5">
              <w:rPr>
                <w:rFonts w:cs="Arial"/>
                <w:sz w:val="22"/>
                <w:szCs w:val="22"/>
              </w:rPr>
              <w:t xml:space="preserve"> </w:t>
            </w:r>
            <w:r w:rsidR="00873570">
              <w:rPr>
                <w:rFonts w:cs="Arial"/>
                <w:sz w:val="22"/>
                <w:szCs w:val="22"/>
              </w:rPr>
              <w:t>02</w:t>
            </w:r>
            <w:r w:rsidR="00D33B9E">
              <w:rPr>
                <w:rFonts w:cs="Arial"/>
                <w:sz w:val="22"/>
                <w:szCs w:val="22"/>
              </w:rPr>
              <w:t>/</w:t>
            </w:r>
            <w:r w:rsidR="00873570">
              <w:rPr>
                <w:rFonts w:cs="Arial"/>
                <w:sz w:val="22"/>
                <w:szCs w:val="22"/>
              </w:rPr>
              <w:t>12</w:t>
            </w:r>
            <w:r w:rsidR="00D33B9E">
              <w:rPr>
                <w:rFonts w:cs="Arial"/>
                <w:sz w:val="22"/>
                <w:szCs w:val="22"/>
              </w:rPr>
              <w:t>/2019</w:t>
            </w:r>
          </w:p>
        </w:tc>
        <w:tc>
          <w:tcPr>
            <w:tcW w:w="699" w:type="dxa"/>
            <w:shd w:val="clear" w:color="auto" w:fill="auto"/>
          </w:tcPr>
          <w:p w14:paraId="6D989F66" w14:textId="77777777" w:rsidR="00C024FE" w:rsidRPr="00F25ED6" w:rsidRDefault="00C024FE" w:rsidP="00D33B9E">
            <w:pPr>
              <w:spacing w:after="120" w:line="240" w:lineRule="atLeast"/>
              <w:jc w:val="left"/>
              <w:rPr>
                <w:rFonts w:cs="Arial"/>
                <w:sz w:val="22"/>
                <w:szCs w:val="22"/>
              </w:rPr>
            </w:pPr>
          </w:p>
        </w:tc>
      </w:tr>
      <w:tr w:rsidR="00C024FE" w:rsidRPr="00F25ED6" w14:paraId="1087BD10" w14:textId="77777777" w:rsidTr="00D33B9E">
        <w:trPr>
          <w:trHeight w:val="788"/>
        </w:trPr>
        <w:tc>
          <w:tcPr>
            <w:tcW w:w="3761" w:type="dxa"/>
            <w:shd w:val="clear" w:color="auto" w:fill="auto"/>
          </w:tcPr>
          <w:p w14:paraId="7322CF22" w14:textId="3F6AAD49" w:rsidR="00882056" w:rsidRDefault="00C024FE" w:rsidP="00882056">
            <w:pPr>
              <w:spacing w:after="0" w:line="240" w:lineRule="atLeast"/>
              <w:jc w:val="left"/>
              <w:rPr>
                <w:rFonts w:cs="Arial"/>
                <w:sz w:val="22"/>
                <w:szCs w:val="22"/>
              </w:rPr>
            </w:pPr>
            <w:r w:rsidRPr="000D6427">
              <w:rPr>
                <w:rFonts w:cs="Arial"/>
                <w:sz w:val="22"/>
                <w:szCs w:val="22"/>
              </w:rPr>
              <w:t>ITT</w:t>
            </w:r>
            <w:r>
              <w:rPr>
                <w:rFonts w:cs="Arial"/>
                <w:sz w:val="22"/>
                <w:szCs w:val="22"/>
              </w:rPr>
              <w:t xml:space="preserve"> </w:t>
            </w:r>
            <w:r w:rsidRPr="000D6427">
              <w:rPr>
                <w:rFonts w:cs="Arial"/>
                <w:sz w:val="22"/>
                <w:szCs w:val="22"/>
              </w:rPr>
              <w:t>reference</w:t>
            </w:r>
            <w:r>
              <w:rPr>
                <w:rFonts w:cs="Arial"/>
                <w:sz w:val="22"/>
                <w:szCs w:val="22"/>
              </w:rPr>
              <w:t xml:space="preserve"> no. </w:t>
            </w:r>
            <w:r w:rsidRPr="000D6427">
              <w:rPr>
                <w:rFonts w:cs="Arial"/>
                <w:sz w:val="22"/>
                <w:szCs w:val="22"/>
              </w:rPr>
              <w:t>PR/</w:t>
            </w:r>
            <w:r w:rsidR="00882056">
              <w:rPr>
                <w:rFonts w:cs="Arial"/>
                <w:sz w:val="22"/>
                <w:szCs w:val="22"/>
              </w:rPr>
              <w:t>MOS</w:t>
            </w:r>
            <w:r w:rsidRPr="000D6427">
              <w:rPr>
                <w:rFonts w:cs="Arial"/>
                <w:sz w:val="22"/>
                <w:szCs w:val="22"/>
              </w:rPr>
              <w:t>/</w:t>
            </w:r>
            <w:r w:rsidR="00D33B9E">
              <w:rPr>
                <w:rFonts w:cs="Arial"/>
                <w:sz w:val="22"/>
                <w:szCs w:val="22"/>
              </w:rPr>
              <w:t>2019/0</w:t>
            </w:r>
            <w:r w:rsidR="00882056">
              <w:rPr>
                <w:rFonts w:cs="Arial"/>
                <w:sz w:val="22"/>
                <w:szCs w:val="22"/>
              </w:rPr>
              <w:t>25</w:t>
            </w:r>
            <w:r w:rsidR="00650DC1">
              <w:rPr>
                <w:rFonts w:cs="Arial"/>
                <w:sz w:val="22"/>
                <w:szCs w:val="22"/>
              </w:rPr>
              <w:t xml:space="preserve"> </w:t>
            </w:r>
          </w:p>
          <w:p w14:paraId="018DBBC3" w14:textId="1D1BD028" w:rsidR="00C024FE" w:rsidRPr="00F25ED6" w:rsidRDefault="00C024FE" w:rsidP="00882056">
            <w:pPr>
              <w:spacing w:after="0" w:line="240" w:lineRule="atLeast"/>
              <w:jc w:val="left"/>
              <w:rPr>
                <w:rFonts w:cs="Arial"/>
                <w:sz w:val="22"/>
                <w:szCs w:val="22"/>
              </w:rPr>
            </w:pPr>
            <w:r>
              <w:rPr>
                <w:rFonts w:cs="Arial"/>
                <w:sz w:val="22"/>
                <w:szCs w:val="22"/>
              </w:rPr>
              <w:t xml:space="preserve"> </w:t>
            </w:r>
          </w:p>
        </w:tc>
        <w:tc>
          <w:tcPr>
            <w:tcW w:w="699" w:type="dxa"/>
            <w:shd w:val="clear" w:color="auto" w:fill="auto"/>
          </w:tcPr>
          <w:p w14:paraId="3568CCDB" w14:textId="77777777" w:rsidR="00C024FE" w:rsidRPr="00F25ED6" w:rsidRDefault="00C024FE" w:rsidP="00D33B9E">
            <w:pPr>
              <w:spacing w:after="0" w:line="240" w:lineRule="atLeast"/>
              <w:jc w:val="left"/>
              <w:rPr>
                <w:rFonts w:cs="Arial"/>
                <w:sz w:val="22"/>
                <w:szCs w:val="22"/>
              </w:rPr>
            </w:pPr>
          </w:p>
        </w:tc>
      </w:tr>
    </w:tbl>
    <w:p w14:paraId="7B4A5AF7" w14:textId="77777777" w:rsidR="00D33B9E" w:rsidRDefault="00D33B9E" w:rsidP="00C024FE">
      <w:pPr>
        <w:rPr>
          <w:rFonts w:cs="Arial"/>
          <w:sz w:val="22"/>
          <w:szCs w:val="22"/>
        </w:rPr>
      </w:pPr>
    </w:p>
    <w:p w14:paraId="426CC30A" w14:textId="27F4F43C" w:rsidR="00C024FE" w:rsidRPr="00862A5B" w:rsidRDefault="00D33B9E" w:rsidP="00C024FE">
      <w:pPr>
        <w:rPr>
          <w:rFonts w:cs="Arial"/>
          <w:sz w:val="22"/>
          <w:szCs w:val="22"/>
        </w:rPr>
      </w:pPr>
      <w:r>
        <w:rPr>
          <w:rFonts w:cs="Arial"/>
          <w:sz w:val="22"/>
          <w:szCs w:val="22"/>
        </w:rPr>
        <w:br w:type="textWrapping" w:clear="all"/>
      </w:r>
      <w:r w:rsidR="00C024FE" w:rsidRPr="00862A5B">
        <w:rPr>
          <w:rFonts w:cs="Arial"/>
          <w:sz w:val="22"/>
          <w:szCs w:val="22"/>
        </w:rPr>
        <w:t>Dear Sir</w:t>
      </w:r>
      <w:r w:rsidR="00C024FE">
        <w:rPr>
          <w:rFonts w:cs="Arial"/>
          <w:sz w:val="22"/>
          <w:szCs w:val="22"/>
        </w:rPr>
        <w:t xml:space="preserve"> / Madam</w:t>
      </w:r>
      <w:r w:rsidR="00C024FE" w:rsidRPr="00862A5B">
        <w:rPr>
          <w:rFonts w:cs="Arial"/>
          <w:sz w:val="22"/>
          <w:szCs w:val="22"/>
        </w:rPr>
        <w:t>,</w:t>
      </w:r>
      <w:bookmarkStart w:id="0" w:name="_GoBack"/>
      <w:bookmarkEnd w:id="0"/>
    </w:p>
    <w:p w14:paraId="0946182C" w14:textId="77777777" w:rsidR="00FB026B" w:rsidRDefault="00D33B9E" w:rsidP="005D4775">
      <w:pPr>
        <w:rPr>
          <w:rFonts w:cs="Arial"/>
          <w:sz w:val="22"/>
          <w:szCs w:val="22"/>
        </w:rPr>
      </w:pPr>
      <w:r w:rsidRPr="00D33B9E">
        <w:rPr>
          <w:rFonts w:cs="Arial"/>
          <w:sz w:val="22"/>
          <w:szCs w:val="22"/>
        </w:rPr>
        <w:t xml:space="preserve">Sahara Economic Development Organization </w:t>
      </w:r>
      <w:r w:rsidR="00C024FE" w:rsidRPr="00862A5B">
        <w:rPr>
          <w:rFonts w:cs="Arial"/>
          <w:sz w:val="22"/>
          <w:szCs w:val="22"/>
        </w:rPr>
        <w:t xml:space="preserve">invites your submission of a tender to provide </w:t>
      </w:r>
      <w:r w:rsidR="00C024FE">
        <w:rPr>
          <w:rFonts w:cs="Arial"/>
          <w:sz w:val="22"/>
          <w:szCs w:val="22"/>
        </w:rPr>
        <w:t xml:space="preserve">goods/services </w:t>
      </w:r>
      <w:r w:rsidR="00C024FE" w:rsidRPr="00862A5B">
        <w:rPr>
          <w:rFonts w:cs="Arial"/>
          <w:sz w:val="22"/>
          <w:szCs w:val="22"/>
        </w:rPr>
        <w:t>in accordance with the conditions detail</w:t>
      </w:r>
      <w:r w:rsidR="00C024FE">
        <w:rPr>
          <w:rFonts w:cs="Arial"/>
          <w:sz w:val="22"/>
          <w:szCs w:val="22"/>
        </w:rPr>
        <w:t>ed in the attached documents</w:t>
      </w:r>
      <w:r w:rsidR="00C024FE" w:rsidRPr="00862A5B">
        <w:rPr>
          <w:rFonts w:cs="Arial"/>
          <w:sz w:val="22"/>
          <w:szCs w:val="22"/>
        </w:rPr>
        <w:t xml:space="preserve">. </w:t>
      </w:r>
      <w:r w:rsidR="005D4775">
        <w:rPr>
          <w:rFonts w:cs="Arial"/>
          <w:sz w:val="22"/>
          <w:szCs w:val="22"/>
          <w:lang w:val="en-US"/>
        </w:rPr>
        <w:t xml:space="preserve">Sahara </w:t>
      </w:r>
      <w:r w:rsidR="00C024FE">
        <w:rPr>
          <w:rFonts w:cs="Arial"/>
          <w:sz w:val="22"/>
          <w:szCs w:val="22"/>
        </w:rPr>
        <w:t xml:space="preserve"> </w:t>
      </w:r>
      <w:r w:rsidR="00C024FE" w:rsidRPr="00862A5B">
        <w:rPr>
          <w:rFonts w:cs="Arial"/>
          <w:sz w:val="22"/>
          <w:szCs w:val="22"/>
        </w:rPr>
        <w:t xml:space="preserve">intends to issue </w:t>
      </w:r>
      <w:r w:rsidR="00C024FE">
        <w:rPr>
          <w:rFonts w:cs="Arial"/>
          <w:sz w:val="22"/>
          <w:szCs w:val="22"/>
        </w:rPr>
        <w:t xml:space="preserve">a </w:t>
      </w:r>
      <w:r w:rsidR="00C024FE" w:rsidRPr="00862A5B">
        <w:rPr>
          <w:rFonts w:cs="Arial"/>
          <w:sz w:val="22"/>
          <w:szCs w:val="22"/>
        </w:rPr>
        <w:t>contract for</w:t>
      </w:r>
      <w:r w:rsidR="00C024FE">
        <w:rPr>
          <w:rFonts w:cs="Arial"/>
          <w:sz w:val="22"/>
          <w:szCs w:val="22"/>
        </w:rPr>
        <w:t xml:space="preserve"> the following goods/services</w:t>
      </w:r>
    </w:p>
    <w:p w14:paraId="61832142" w14:textId="2540A8AA" w:rsidR="00C024FE" w:rsidRPr="00882056" w:rsidRDefault="00C024FE" w:rsidP="00882056">
      <w:pPr>
        <w:rPr>
          <w:rFonts w:cs="Arial"/>
          <w:i/>
          <w:color w:val="FF0000"/>
          <w:sz w:val="22"/>
          <w:szCs w:val="22"/>
          <w:lang w:val="en-US"/>
        </w:rPr>
      </w:pPr>
      <w:r>
        <w:rPr>
          <w:rFonts w:cs="Arial"/>
          <w:sz w:val="22"/>
          <w:szCs w:val="22"/>
        </w:rPr>
        <w:t>:</w:t>
      </w:r>
      <w:r w:rsidRPr="00862A5B">
        <w:rPr>
          <w:rFonts w:cs="Arial"/>
          <w:sz w:val="22"/>
          <w:szCs w:val="22"/>
        </w:rPr>
        <w:t xml:space="preserve"> </w:t>
      </w:r>
      <w:r w:rsidR="003D7FA9">
        <w:rPr>
          <w:rFonts w:cs="Arial"/>
          <w:i/>
          <w:color w:val="FF0000"/>
          <w:sz w:val="22"/>
          <w:szCs w:val="22"/>
        </w:rPr>
        <w:t xml:space="preserve">Provide materials for livelihood project </w:t>
      </w:r>
      <w:r w:rsidR="004A72B5">
        <w:rPr>
          <w:rFonts w:cs="Arial"/>
          <w:i/>
          <w:color w:val="FF0000"/>
          <w:sz w:val="22"/>
          <w:szCs w:val="22"/>
          <w:lang w:val="en-US"/>
        </w:rPr>
        <w:t xml:space="preserve">in </w:t>
      </w:r>
      <w:r w:rsidR="00882056">
        <w:rPr>
          <w:rFonts w:cs="Arial"/>
          <w:i/>
          <w:color w:val="FF0000"/>
          <w:sz w:val="22"/>
          <w:szCs w:val="22"/>
          <w:lang w:val="en-US"/>
        </w:rPr>
        <w:t xml:space="preserve">Sinjar </w:t>
      </w:r>
    </w:p>
    <w:p w14:paraId="3D8ADCF9" w14:textId="6E59E1C8" w:rsidR="00FB026B" w:rsidRPr="003D7FA9" w:rsidRDefault="004A72B5" w:rsidP="003D7FA9">
      <w:pPr>
        <w:rPr>
          <w:rFonts w:cs="Arial"/>
          <w:sz w:val="22"/>
          <w:szCs w:val="22"/>
          <w:rtl/>
          <w:lang w:val="en-US" w:bidi="ar-IQ"/>
        </w:rPr>
      </w:pPr>
      <w:r>
        <w:rPr>
          <w:rFonts w:cs="Arial" w:hint="cs"/>
          <w:i/>
          <w:color w:val="FF0000"/>
          <w:sz w:val="22"/>
          <w:szCs w:val="22"/>
          <w:rtl/>
          <w:lang w:bidi="ar-IQ"/>
        </w:rPr>
        <w:t xml:space="preserve">تجهيز مواد لمشاريع الدخل الصغيرة في </w:t>
      </w:r>
      <w:r w:rsidR="00882056">
        <w:rPr>
          <w:rFonts w:cs="Arial" w:hint="cs"/>
          <w:i/>
          <w:color w:val="FF0000"/>
          <w:sz w:val="22"/>
          <w:szCs w:val="22"/>
          <w:rtl/>
          <w:lang w:bidi="ar-IQ"/>
        </w:rPr>
        <w:t xml:space="preserve">سنجار </w:t>
      </w:r>
    </w:p>
    <w:p w14:paraId="7E9FDDE1" w14:textId="77777777" w:rsidR="00C024FE" w:rsidRPr="00862A5B" w:rsidRDefault="00C024FE" w:rsidP="00C024FE">
      <w:pPr>
        <w:spacing w:after="120" w:line="240" w:lineRule="auto"/>
        <w:rPr>
          <w:rFonts w:cs="Arial"/>
          <w:sz w:val="22"/>
          <w:szCs w:val="22"/>
        </w:rPr>
      </w:pPr>
      <w:r w:rsidRPr="00862A5B">
        <w:rPr>
          <w:rFonts w:cs="Arial"/>
          <w:sz w:val="22"/>
          <w:szCs w:val="22"/>
        </w:rPr>
        <w:t>We include the following information for your review:</w:t>
      </w:r>
    </w:p>
    <w:p w14:paraId="560FF912" w14:textId="77777777" w:rsidR="00C024FE" w:rsidRPr="00862A5B" w:rsidRDefault="00C024FE" w:rsidP="003F20DC">
      <w:pPr>
        <w:numPr>
          <w:ilvl w:val="0"/>
          <w:numId w:val="5"/>
        </w:numPr>
        <w:tabs>
          <w:tab w:val="clear" w:pos="709"/>
        </w:tabs>
        <w:spacing w:after="120" w:line="240" w:lineRule="auto"/>
        <w:rPr>
          <w:rFonts w:cs="Arial"/>
          <w:spacing w:val="-4"/>
          <w:sz w:val="22"/>
          <w:szCs w:val="22"/>
          <w:lang w:val="en-US"/>
        </w:rPr>
      </w:pPr>
      <w:r>
        <w:rPr>
          <w:rFonts w:cs="Arial"/>
          <w:spacing w:val="-4"/>
          <w:sz w:val="22"/>
          <w:szCs w:val="22"/>
          <w:lang w:val="en-US"/>
        </w:rPr>
        <w:t>Part 1: Tender Information</w:t>
      </w:r>
    </w:p>
    <w:p w14:paraId="3DD31CF4" w14:textId="77777777" w:rsidR="00C024FE" w:rsidRPr="00862A5B" w:rsidRDefault="00C024FE" w:rsidP="003F20DC">
      <w:pPr>
        <w:numPr>
          <w:ilvl w:val="0"/>
          <w:numId w:val="5"/>
        </w:numPr>
        <w:tabs>
          <w:tab w:val="clear" w:pos="709"/>
        </w:tabs>
        <w:spacing w:after="120" w:line="240" w:lineRule="auto"/>
        <w:rPr>
          <w:rFonts w:cs="Arial"/>
          <w:spacing w:val="-4"/>
          <w:sz w:val="22"/>
          <w:szCs w:val="22"/>
          <w:lang w:val="en-US"/>
        </w:rPr>
      </w:pPr>
      <w:r>
        <w:rPr>
          <w:rFonts w:cs="Arial"/>
          <w:spacing w:val="-4"/>
          <w:sz w:val="22"/>
          <w:szCs w:val="22"/>
          <w:lang w:val="en-US"/>
        </w:rPr>
        <w:t>Part 2: Conditions of Tendering</w:t>
      </w:r>
    </w:p>
    <w:p w14:paraId="670A8851" w14:textId="77777777" w:rsidR="00C024FE" w:rsidRPr="00862A5B" w:rsidRDefault="00C024FE" w:rsidP="003F20DC">
      <w:pPr>
        <w:numPr>
          <w:ilvl w:val="0"/>
          <w:numId w:val="5"/>
        </w:numPr>
        <w:spacing w:after="120" w:line="240" w:lineRule="auto"/>
        <w:rPr>
          <w:rFonts w:cs="Arial"/>
          <w:sz w:val="22"/>
          <w:szCs w:val="22"/>
        </w:rPr>
      </w:pPr>
      <w:r>
        <w:rPr>
          <w:rFonts w:cs="Arial"/>
          <w:spacing w:val="-4"/>
          <w:sz w:val="22"/>
          <w:szCs w:val="22"/>
          <w:lang w:val="en-US"/>
        </w:rPr>
        <w:t xml:space="preserve">Part 3: </w:t>
      </w:r>
      <w:r w:rsidRPr="00862A5B">
        <w:rPr>
          <w:rFonts w:cs="Arial"/>
          <w:spacing w:val="-4"/>
          <w:sz w:val="22"/>
          <w:szCs w:val="22"/>
          <w:lang w:val="en-US"/>
        </w:rPr>
        <w:t>Terms and Conditions</w:t>
      </w:r>
      <w:r>
        <w:rPr>
          <w:rFonts w:cs="Arial"/>
          <w:spacing w:val="-4"/>
          <w:sz w:val="22"/>
          <w:szCs w:val="22"/>
          <w:lang w:val="en-US"/>
        </w:rPr>
        <w:t xml:space="preserve"> of Purchase</w:t>
      </w:r>
      <w:r w:rsidRPr="00862A5B">
        <w:rPr>
          <w:rFonts w:cs="Arial"/>
          <w:spacing w:val="-4"/>
          <w:sz w:val="22"/>
          <w:szCs w:val="22"/>
          <w:lang w:val="en-US"/>
        </w:rPr>
        <w:t xml:space="preserve"> </w:t>
      </w:r>
      <w:r>
        <w:rPr>
          <w:rFonts w:cs="Arial"/>
          <w:spacing w:val="-4"/>
          <w:sz w:val="22"/>
          <w:szCs w:val="22"/>
          <w:lang w:val="en-US"/>
        </w:rPr>
        <w:t>(</w:t>
      </w:r>
      <w:r w:rsidRPr="00862A5B">
        <w:rPr>
          <w:rFonts w:cs="Arial"/>
          <w:spacing w:val="-4"/>
          <w:sz w:val="22"/>
          <w:szCs w:val="22"/>
          <w:lang w:val="en-US"/>
        </w:rPr>
        <w:t>which will be signed by</w:t>
      </w:r>
      <w:r>
        <w:rPr>
          <w:rFonts w:cs="Arial"/>
          <w:spacing w:val="-4"/>
          <w:sz w:val="22"/>
          <w:szCs w:val="22"/>
          <w:lang w:val="en-US"/>
        </w:rPr>
        <w:t xml:space="preserve"> the</w:t>
      </w:r>
      <w:r w:rsidRPr="00862A5B">
        <w:rPr>
          <w:rFonts w:cs="Arial"/>
          <w:spacing w:val="-4"/>
          <w:sz w:val="22"/>
          <w:szCs w:val="22"/>
          <w:lang w:val="en-US"/>
        </w:rPr>
        <w:t xml:space="preserve"> successful </w:t>
      </w:r>
      <w:r>
        <w:rPr>
          <w:rFonts w:cs="Arial"/>
          <w:spacing w:val="-4"/>
          <w:sz w:val="22"/>
          <w:szCs w:val="22"/>
          <w:lang w:val="en-US"/>
        </w:rPr>
        <w:t>B</w:t>
      </w:r>
      <w:r w:rsidRPr="00862A5B">
        <w:rPr>
          <w:rFonts w:cs="Arial"/>
          <w:spacing w:val="-4"/>
          <w:sz w:val="22"/>
          <w:szCs w:val="22"/>
          <w:lang w:val="en-US"/>
        </w:rPr>
        <w:t>idder</w:t>
      </w:r>
      <w:r>
        <w:rPr>
          <w:rFonts w:cs="Arial"/>
          <w:spacing w:val="-4"/>
          <w:sz w:val="22"/>
          <w:szCs w:val="22"/>
          <w:lang w:val="en-US"/>
        </w:rPr>
        <w:t>)</w:t>
      </w:r>
    </w:p>
    <w:p w14:paraId="5106551D" w14:textId="7C3B4800" w:rsidR="00C024FE" w:rsidRPr="002C5B20" w:rsidRDefault="00C024FE" w:rsidP="00FB026B">
      <w:pPr>
        <w:numPr>
          <w:ilvl w:val="0"/>
          <w:numId w:val="5"/>
        </w:numPr>
        <w:tabs>
          <w:tab w:val="clear" w:pos="1418"/>
        </w:tabs>
        <w:spacing w:after="120" w:line="240" w:lineRule="auto"/>
        <w:rPr>
          <w:rFonts w:cs="Arial"/>
          <w:sz w:val="22"/>
          <w:szCs w:val="22"/>
        </w:rPr>
      </w:pPr>
      <w:r>
        <w:rPr>
          <w:rFonts w:cs="Arial"/>
          <w:spacing w:val="-4"/>
          <w:sz w:val="22"/>
          <w:szCs w:val="22"/>
        </w:rPr>
        <w:t xml:space="preserve">Part 5: </w:t>
      </w:r>
      <w:r w:rsidR="00FB026B">
        <w:rPr>
          <w:rFonts w:cs="Arial"/>
          <w:spacing w:val="-4"/>
          <w:sz w:val="22"/>
          <w:szCs w:val="22"/>
        </w:rPr>
        <w:t>Sahara ‘ s</w:t>
      </w:r>
      <w:r>
        <w:rPr>
          <w:rFonts w:cs="Arial"/>
          <w:spacing w:val="-4"/>
          <w:sz w:val="22"/>
          <w:szCs w:val="22"/>
        </w:rPr>
        <w:t xml:space="preserve"> Anti-Bribery and Corruption Policy</w:t>
      </w:r>
    </w:p>
    <w:p w14:paraId="7AFC0DAD" w14:textId="77777777" w:rsidR="00C024FE" w:rsidRPr="00862A5B" w:rsidRDefault="00C024FE" w:rsidP="003F20DC">
      <w:pPr>
        <w:numPr>
          <w:ilvl w:val="0"/>
          <w:numId w:val="5"/>
        </w:numPr>
        <w:spacing w:line="240" w:lineRule="auto"/>
        <w:rPr>
          <w:rFonts w:cs="Arial"/>
          <w:sz w:val="22"/>
          <w:szCs w:val="22"/>
        </w:rPr>
      </w:pPr>
      <w:r>
        <w:rPr>
          <w:rFonts w:cs="Arial"/>
          <w:spacing w:val="-4"/>
          <w:sz w:val="22"/>
          <w:szCs w:val="22"/>
        </w:rPr>
        <w:t>Part 6: The IAPG C</w:t>
      </w:r>
      <w:r w:rsidRPr="00862A5B">
        <w:rPr>
          <w:rFonts w:cs="Arial"/>
          <w:spacing w:val="-4"/>
          <w:sz w:val="22"/>
          <w:szCs w:val="22"/>
        </w:rPr>
        <w:t xml:space="preserve">ode of </w:t>
      </w:r>
      <w:r>
        <w:rPr>
          <w:rFonts w:cs="Arial"/>
          <w:spacing w:val="-4"/>
          <w:sz w:val="22"/>
          <w:szCs w:val="22"/>
        </w:rPr>
        <w:t>C</w:t>
      </w:r>
      <w:r w:rsidRPr="00862A5B">
        <w:rPr>
          <w:rFonts w:cs="Arial"/>
          <w:spacing w:val="-4"/>
          <w:sz w:val="22"/>
          <w:szCs w:val="22"/>
        </w:rPr>
        <w:t>onduct</w:t>
      </w:r>
    </w:p>
    <w:p w14:paraId="32A5A560" w14:textId="77777777" w:rsidR="00C024FE" w:rsidRPr="00862A5B" w:rsidRDefault="00C024FE" w:rsidP="00C024FE">
      <w:pPr>
        <w:tabs>
          <w:tab w:val="clear" w:pos="709"/>
        </w:tabs>
        <w:spacing w:after="120" w:line="240" w:lineRule="auto"/>
        <w:rPr>
          <w:rFonts w:cs="Arial"/>
          <w:sz w:val="22"/>
          <w:szCs w:val="22"/>
        </w:rPr>
      </w:pPr>
      <w:r>
        <w:rPr>
          <w:rFonts w:cs="Arial"/>
          <w:sz w:val="22"/>
          <w:szCs w:val="22"/>
        </w:rPr>
        <w:t xml:space="preserve">Your tender response must be received in the following format: </w:t>
      </w:r>
    </w:p>
    <w:p w14:paraId="17C633B6" w14:textId="77777777" w:rsidR="00C024FE" w:rsidRPr="00317DA4" w:rsidRDefault="00C024FE" w:rsidP="00C024FE">
      <w:pPr>
        <w:numPr>
          <w:ilvl w:val="0"/>
          <w:numId w:val="2"/>
        </w:numPr>
        <w:spacing w:after="120" w:line="240" w:lineRule="auto"/>
        <w:ind w:left="357" w:hanging="357"/>
        <w:rPr>
          <w:rFonts w:cs="Arial"/>
          <w:spacing w:val="-3"/>
          <w:sz w:val="22"/>
          <w:szCs w:val="22"/>
          <w:lang w:val="en-US"/>
        </w:rPr>
      </w:pPr>
      <w:r>
        <w:rPr>
          <w:rFonts w:cs="Arial"/>
          <w:spacing w:val="-3"/>
          <w:sz w:val="22"/>
          <w:szCs w:val="22"/>
          <w:lang w:val="en-US"/>
        </w:rPr>
        <w:t>F</w:t>
      </w:r>
      <w:r w:rsidRPr="00317DA4">
        <w:rPr>
          <w:rFonts w:cs="Arial"/>
          <w:spacing w:val="-3"/>
          <w:sz w:val="22"/>
          <w:szCs w:val="22"/>
          <w:lang w:val="en-US"/>
        </w:rPr>
        <w:t>ull completion of th</w:t>
      </w:r>
      <w:r>
        <w:rPr>
          <w:rFonts w:cs="Arial"/>
          <w:spacing w:val="-3"/>
          <w:sz w:val="22"/>
          <w:szCs w:val="22"/>
          <w:lang w:val="en-US"/>
        </w:rPr>
        <w:t>e “Tender Response” document</w:t>
      </w:r>
      <w:r w:rsidRPr="00317DA4">
        <w:rPr>
          <w:rFonts w:cs="Arial"/>
          <w:spacing w:val="-3"/>
          <w:sz w:val="22"/>
          <w:szCs w:val="22"/>
          <w:lang w:val="en-US"/>
        </w:rPr>
        <w:t xml:space="preserve"> in order that your tender may be regarded as compliant. Those tenders returned not completed may be treated as void.  </w:t>
      </w:r>
    </w:p>
    <w:p w14:paraId="29BA8CCF" w14:textId="77777777" w:rsidR="00C024FE" w:rsidRPr="00B6564A" w:rsidRDefault="00C024FE" w:rsidP="00C024FE">
      <w:pPr>
        <w:numPr>
          <w:ilvl w:val="0"/>
          <w:numId w:val="2"/>
        </w:numPr>
        <w:spacing w:after="120" w:line="240" w:lineRule="auto"/>
        <w:ind w:left="357" w:hanging="357"/>
        <w:rPr>
          <w:rFonts w:cs="Arial"/>
          <w:sz w:val="22"/>
          <w:szCs w:val="22"/>
        </w:rPr>
      </w:pPr>
      <w:r>
        <w:rPr>
          <w:rFonts w:cs="Arial"/>
          <w:spacing w:val="-3"/>
          <w:sz w:val="22"/>
          <w:szCs w:val="22"/>
          <w:lang w:val="en-US"/>
        </w:rPr>
        <w:t>Two hard copies of bid to be submitted</w:t>
      </w:r>
      <w:r w:rsidRPr="00DB3951">
        <w:rPr>
          <w:rFonts w:cs="Arial"/>
          <w:spacing w:val="-3"/>
          <w:sz w:val="22"/>
          <w:szCs w:val="22"/>
          <w:lang w:val="en-US"/>
        </w:rPr>
        <w:t xml:space="preserve"> </w:t>
      </w:r>
      <w:r>
        <w:rPr>
          <w:rFonts w:cs="Arial"/>
          <w:spacing w:val="-3"/>
          <w:sz w:val="22"/>
          <w:szCs w:val="22"/>
          <w:lang w:val="en-US"/>
        </w:rPr>
        <w:t xml:space="preserve">on headed paper.  </w:t>
      </w:r>
    </w:p>
    <w:p w14:paraId="74B8A3CF" w14:textId="77777777" w:rsidR="00C024FE" w:rsidRPr="00712B87" w:rsidRDefault="00C024FE" w:rsidP="00C024FE">
      <w:pPr>
        <w:numPr>
          <w:ilvl w:val="0"/>
          <w:numId w:val="2"/>
        </w:numPr>
        <w:spacing w:after="120" w:line="240" w:lineRule="auto"/>
        <w:ind w:left="357" w:hanging="357"/>
        <w:rPr>
          <w:rFonts w:cs="Arial"/>
          <w:sz w:val="22"/>
          <w:szCs w:val="22"/>
        </w:rPr>
      </w:pPr>
      <w:r>
        <w:rPr>
          <w:rFonts w:cs="Arial"/>
          <w:spacing w:val="-3"/>
          <w:sz w:val="22"/>
          <w:szCs w:val="22"/>
          <w:lang w:val="en-US"/>
        </w:rPr>
        <w:t>B</w:t>
      </w:r>
      <w:r w:rsidRPr="00862A5B">
        <w:rPr>
          <w:rFonts w:cs="Arial"/>
          <w:spacing w:val="-3"/>
          <w:sz w:val="22"/>
          <w:szCs w:val="22"/>
          <w:lang w:val="en-US"/>
        </w:rPr>
        <w:t>ids to be submitted in a sealed envelope</w:t>
      </w:r>
      <w:r>
        <w:rPr>
          <w:rFonts w:cs="Arial"/>
          <w:spacing w:val="-3"/>
          <w:sz w:val="22"/>
          <w:szCs w:val="22"/>
          <w:lang w:val="en-US"/>
        </w:rPr>
        <w:t xml:space="preserve">, addressed to </w:t>
      </w:r>
      <w:r>
        <w:rPr>
          <w:rFonts w:cs="Arial"/>
          <w:i/>
          <w:color w:val="FF0000"/>
          <w:spacing w:val="-3"/>
          <w:sz w:val="22"/>
          <w:szCs w:val="22"/>
          <w:lang w:val="en-US"/>
        </w:rPr>
        <w:t>Procurement Department</w:t>
      </w:r>
      <w:r>
        <w:rPr>
          <w:rFonts w:cs="Arial"/>
          <w:spacing w:val="-3"/>
          <w:sz w:val="22"/>
          <w:szCs w:val="22"/>
          <w:lang w:val="en-US"/>
        </w:rPr>
        <w:t xml:space="preserve"> at the below address. </w:t>
      </w:r>
      <w:r w:rsidRPr="00862A5B">
        <w:rPr>
          <w:rFonts w:cs="Arial"/>
          <w:spacing w:val="-3"/>
          <w:sz w:val="22"/>
          <w:szCs w:val="22"/>
          <w:lang w:val="en-US"/>
        </w:rPr>
        <w:t xml:space="preserve">The envelope should </w:t>
      </w:r>
      <w:r>
        <w:rPr>
          <w:rFonts w:cs="Arial"/>
          <w:spacing w:val="-3"/>
          <w:sz w:val="22"/>
          <w:szCs w:val="22"/>
          <w:lang w:val="en-US"/>
        </w:rPr>
        <w:t xml:space="preserve">indicate the ITT reference number, but have no other details relating to the bid.  </w:t>
      </w:r>
    </w:p>
    <w:p w14:paraId="6A712865" w14:textId="2918DC21" w:rsidR="00C024FE" w:rsidRDefault="00C024FE" w:rsidP="00F508EE">
      <w:pPr>
        <w:rPr>
          <w:rFonts w:cs="Arial"/>
          <w:sz w:val="22"/>
          <w:szCs w:val="22"/>
        </w:rPr>
      </w:pPr>
      <w:r w:rsidRPr="00862A5B">
        <w:rPr>
          <w:rFonts w:eastAsia="SimSun" w:cs="Arial"/>
          <w:kern w:val="0"/>
          <w:sz w:val="22"/>
          <w:szCs w:val="22"/>
        </w:rPr>
        <w:t xml:space="preserve">Your return tender must be received </w:t>
      </w:r>
      <w:r w:rsidRPr="00862A5B">
        <w:rPr>
          <w:rFonts w:cs="Arial"/>
          <w:sz w:val="22"/>
          <w:szCs w:val="22"/>
        </w:rPr>
        <w:t>at the address below</w:t>
      </w:r>
      <w:r w:rsidRPr="00862A5B">
        <w:rPr>
          <w:rFonts w:eastAsia="SimSun" w:cs="Arial"/>
          <w:kern w:val="0"/>
          <w:sz w:val="22"/>
          <w:szCs w:val="22"/>
        </w:rPr>
        <w:t xml:space="preserve"> not later than </w:t>
      </w:r>
      <w:r w:rsidR="00882056">
        <w:rPr>
          <w:rFonts w:eastAsia="SimSun" w:cs="Arial"/>
          <w:i/>
          <w:color w:val="FF0000"/>
          <w:kern w:val="0"/>
          <w:sz w:val="22"/>
          <w:szCs w:val="22"/>
        </w:rPr>
        <w:t>10</w:t>
      </w:r>
      <w:r w:rsidR="00882056">
        <w:rPr>
          <w:rFonts w:eastAsia="SimSun" w:cs="Arial"/>
          <w:i/>
          <w:color w:val="FF0000"/>
          <w:kern w:val="0"/>
          <w:sz w:val="22"/>
          <w:szCs w:val="22"/>
          <w:lang w:val="en-US"/>
        </w:rPr>
        <w:t>l12</w:t>
      </w:r>
      <w:r w:rsidR="00F508EE">
        <w:rPr>
          <w:rFonts w:eastAsia="SimSun" w:cs="Arial"/>
          <w:i/>
          <w:color w:val="FF0000"/>
          <w:kern w:val="0"/>
          <w:sz w:val="22"/>
          <w:szCs w:val="22"/>
          <w:lang w:val="en-US"/>
        </w:rPr>
        <w:t>/</w:t>
      </w:r>
      <w:r w:rsidR="00882056">
        <w:rPr>
          <w:rFonts w:eastAsia="SimSun" w:cs="Arial"/>
          <w:i/>
          <w:color w:val="FF0000"/>
          <w:kern w:val="0"/>
          <w:sz w:val="22"/>
          <w:szCs w:val="22"/>
          <w:lang w:val="en-US"/>
        </w:rPr>
        <w:t>20</w:t>
      </w:r>
      <w:r w:rsidR="00F508EE">
        <w:rPr>
          <w:rFonts w:eastAsia="SimSun" w:cs="Arial"/>
          <w:i/>
          <w:color w:val="FF0000"/>
          <w:kern w:val="0"/>
          <w:sz w:val="22"/>
          <w:szCs w:val="22"/>
          <w:lang w:val="en-US"/>
        </w:rPr>
        <w:t>19</w:t>
      </w:r>
      <w:r w:rsidRPr="00A1541E">
        <w:rPr>
          <w:rFonts w:cs="Arial"/>
          <w:color w:val="FF0000"/>
          <w:sz w:val="22"/>
          <w:szCs w:val="22"/>
        </w:rPr>
        <w:t xml:space="preserve"> </w:t>
      </w:r>
      <w:r w:rsidRPr="00862A5B">
        <w:rPr>
          <w:rFonts w:cs="Arial"/>
          <w:sz w:val="22"/>
          <w:szCs w:val="22"/>
        </w:rPr>
        <w:t>("the Closing Date"). Failure to meet the Closing Date may result in the tender being void</w:t>
      </w:r>
      <w:r w:rsidRPr="00862A5B">
        <w:rPr>
          <w:rFonts w:eastAsia="SimSun" w:cs="Arial"/>
          <w:kern w:val="0"/>
          <w:sz w:val="22"/>
          <w:szCs w:val="22"/>
        </w:rPr>
        <w:t xml:space="preserve">. </w:t>
      </w:r>
      <w:r w:rsidRPr="00862A5B">
        <w:rPr>
          <w:rFonts w:cs="Arial"/>
          <w:sz w:val="22"/>
          <w:szCs w:val="22"/>
        </w:rPr>
        <w:t>Returned bids must remain open for consideration for a period of not less</w:t>
      </w:r>
      <w:r>
        <w:rPr>
          <w:rFonts w:cs="Arial"/>
          <w:sz w:val="22"/>
          <w:szCs w:val="22"/>
        </w:rPr>
        <w:t xml:space="preserve"> than 60 days from the Closing D</w:t>
      </w:r>
      <w:r w:rsidRPr="00862A5B">
        <w:rPr>
          <w:rFonts w:cs="Arial"/>
          <w:sz w:val="22"/>
          <w:szCs w:val="22"/>
        </w:rPr>
        <w:t xml:space="preserve">ate.  </w:t>
      </w:r>
      <w:r w:rsidR="00232968">
        <w:rPr>
          <w:rFonts w:cs="Arial"/>
          <w:sz w:val="22"/>
          <w:szCs w:val="22"/>
        </w:rPr>
        <w:t xml:space="preserve">SEDO </w:t>
      </w:r>
      <w:r>
        <w:rPr>
          <w:rFonts w:cs="Arial"/>
          <w:sz w:val="22"/>
          <w:szCs w:val="22"/>
        </w:rPr>
        <w:t>is under no obligation to award the contract or to award it to the lowest bidder.</w:t>
      </w:r>
    </w:p>
    <w:p w14:paraId="7B052832" w14:textId="36FB148C" w:rsidR="00D51938" w:rsidRPr="00BE2F1B" w:rsidRDefault="00B17A8D" w:rsidP="00B17A8D">
      <w:pPr>
        <w:rPr>
          <w:rFonts w:cs="Arial"/>
          <w:sz w:val="22"/>
          <w:szCs w:val="22"/>
        </w:rPr>
      </w:pPr>
      <w:r w:rsidRPr="00862A5B">
        <w:rPr>
          <w:rFonts w:cs="Arial"/>
          <w:sz w:val="22"/>
          <w:szCs w:val="22"/>
        </w:rPr>
        <w:t xml:space="preserve">Should you require further information or clarification on the tender requirements, please </w:t>
      </w:r>
      <w:r w:rsidR="009070DB" w:rsidRPr="00862A5B">
        <w:rPr>
          <w:rFonts w:cs="Arial"/>
          <w:sz w:val="22"/>
          <w:szCs w:val="22"/>
        </w:rPr>
        <w:t>contact in</w:t>
      </w:r>
      <w:r w:rsidR="00E661E1">
        <w:rPr>
          <w:rFonts w:cs="Arial"/>
          <w:sz w:val="22"/>
          <w:szCs w:val="22"/>
        </w:rPr>
        <w:t xml:space="preserve"> writing </w:t>
      </w:r>
      <w:r w:rsidR="00354D3F">
        <w:rPr>
          <w:rFonts w:cs="Arial"/>
          <w:sz w:val="22"/>
          <w:szCs w:val="22"/>
        </w:rPr>
        <w:t>at the following address</w:t>
      </w:r>
      <w:r w:rsidRPr="00862A5B">
        <w:rPr>
          <w:rFonts w:cs="Arial"/>
          <w:sz w:val="22"/>
          <w:szCs w:val="22"/>
        </w:rPr>
        <w:t>:</w:t>
      </w:r>
      <w:r w:rsidR="00BE2F1B">
        <w:rPr>
          <w:rFonts w:cs="Arial"/>
          <w:sz w:val="22"/>
          <w:szCs w:val="22"/>
        </w:rPr>
        <w:t xml:space="preserve"> </w:t>
      </w:r>
      <w:hyperlink r:id="rId8" w:history="1">
        <w:r w:rsidR="00703925" w:rsidRPr="00C12892">
          <w:rPr>
            <w:rStyle w:val="Hyperlink"/>
            <w:rFonts w:cs="Arial"/>
            <w:sz w:val="22"/>
            <w:szCs w:val="22"/>
          </w:rPr>
          <w:t>procurement@sedoiraq.org</w:t>
        </w:r>
      </w:hyperlink>
      <w:r w:rsidR="004A588B">
        <w:rPr>
          <w:rFonts w:cs="Arial"/>
          <w:sz w:val="22"/>
          <w:szCs w:val="22"/>
        </w:rPr>
        <w:t xml:space="preserve"> </w:t>
      </w:r>
    </w:p>
    <w:p w14:paraId="0CB9C642" w14:textId="77777777" w:rsidR="00BE2F1B" w:rsidRDefault="00B17A8D" w:rsidP="009532B3">
      <w:pPr>
        <w:rPr>
          <w:rFonts w:cs="Arial"/>
          <w:sz w:val="22"/>
          <w:szCs w:val="22"/>
        </w:rPr>
      </w:pPr>
      <w:r w:rsidRPr="00862A5B">
        <w:rPr>
          <w:rFonts w:cs="Arial"/>
          <w:sz w:val="22"/>
          <w:szCs w:val="22"/>
        </w:rPr>
        <w:t xml:space="preserve">We look forward to receiving a tender from you and thank you for your interest in our account. </w:t>
      </w:r>
    </w:p>
    <w:p w14:paraId="38E96080" w14:textId="37EFFC96" w:rsidR="00743DC5" w:rsidRPr="009532B3" w:rsidRDefault="00B17A8D" w:rsidP="009532B3">
      <w:pPr>
        <w:rPr>
          <w:rFonts w:cs="Arial"/>
          <w:sz w:val="22"/>
          <w:szCs w:val="22"/>
        </w:rPr>
      </w:pPr>
      <w:r w:rsidRPr="00862A5B">
        <w:rPr>
          <w:rFonts w:cs="Arial"/>
          <w:sz w:val="22"/>
          <w:szCs w:val="22"/>
        </w:rPr>
        <w:t>Yours faithfully,</w:t>
      </w:r>
    </w:p>
    <w:p w14:paraId="6C27E783" w14:textId="6E866302" w:rsidR="004A588B" w:rsidRPr="004A588B" w:rsidRDefault="004A588B" w:rsidP="004A588B">
      <w:pPr>
        <w:spacing w:after="0"/>
        <w:rPr>
          <w:rFonts w:cs="Arial"/>
          <w:i/>
          <w:sz w:val="22"/>
          <w:szCs w:val="22"/>
        </w:rPr>
      </w:pPr>
      <w:r w:rsidRPr="004A588B">
        <w:rPr>
          <w:rFonts w:cs="Arial"/>
          <w:i/>
          <w:sz w:val="22"/>
          <w:szCs w:val="22"/>
        </w:rPr>
        <w:t xml:space="preserve">Procurement Department </w:t>
      </w:r>
    </w:p>
    <w:p w14:paraId="51E984B3" w14:textId="60E07BCF" w:rsidR="003B67BD" w:rsidRPr="009532B3" w:rsidRDefault="00132DCE" w:rsidP="00132DCE">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rPr>
          <w:rFonts w:cs="Arial"/>
          <w:i/>
          <w:color w:val="FF0000"/>
          <w:sz w:val="22"/>
          <w:szCs w:val="22"/>
        </w:rPr>
      </w:pPr>
      <w:r>
        <w:rPr>
          <w:rFonts w:cs="Arial"/>
          <w:i/>
          <w:color w:val="FF0000"/>
          <w:sz w:val="22"/>
          <w:szCs w:val="22"/>
        </w:rPr>
        <w:tab/>
      </w:r>
      <w:r>
        <w:rPr>
          <w:rFonts w:cs="Arial"/>
          <w:i/>
          <w:color w:val="FF0000"/>
          <w:sz w:val="22"/>
          <w:szCs w:val="22"/>
        </w:rPr>
        <w:tab/>
      </w:r>
      <w:r>
        <w:rPr>
          <w:rFonts w:cs="Arial"/>
          <w:i/>
          <w:color w:val="FF0000"/>
          <w:sz w:val="22"/>
          <w:szCs w:val="22"/>
        </w:rPr>
        <w:tab/>
      </w:r>
      <w:r>
        <w:rPr>
          <w:rFonts w:cs="Arial"/>
          <w:i/>
          <w:color w:val="FF0000"/>
          <w:sz w:val="22"/>
          <w:szCs w:val="22"/>
        </w:rPr>
        <w:tab/>
      </w:r>
      <w:r>
        <w:rPr>
          <w:rFonts w:cs="Arial"/>
          <w:i/>
          <w:color w:val="FF0000"/>
          <w:sz w:val="22"/>
          <w:szCs w:val="22"/>
        </w:rPr>
        <w:tab/>
      </w:r>
    </w:p>
    <w:p w14:paraId="7CAAC070" w14:textId="31EF0A92" w:rsidR="004A588B" w:rsidRDefault="00BB73FD" w:rsidP="00A26B42">
      <w:pPr>
        <w:tabs>
          <w:tab w:val="clear" w:pos="1418"/>
          <w:tab w:val="clear" w:pos="2126"/>
          <w:tab w:val="clear" w:pos="2835"/>
          <w:tab w:val="clear" w:pos="3544"/>
          <w:tab w:val="clear" w:pos="4253"/>
          <w:tab w:val="clear" w:pos="4961"/>
          <w:tab w:val="clear" w:pos="5670"/>
          <w:tab w:val="clear" w:pos="8363"/>
          <w:tab w:val="left" w:pos="5292"/>
        </w:tabs>
        <w:jc w:val="left"/>
        <w:rPr>
          <w:rFonts w:cs="Arial"/>
          <w:sz w:val="22"/>
          <w:szCs w:val="22"/>
        </w:rPr>
      </w:pPr>
      <w:r>
        <w:rPr>
          <w:rFonts w:cs="Arial"/>
          <w:sz w:val="22"/>
          <w:szCs w:val="22"/>
        </w:rPr>
        <w:br w:type="column"/>
      </w:r>
    </w:p>
    <w:p w14:paraId="472A6F8B" w14:textId="74D632D5" w:rsidR="00B17A8D" w:rsidRPr="00862A5B" w:rsidRDefault="002F6FE4" w:rsidP="00AB3744">
      <w:pPr>
        <w:jc w:val="center"/>
        <w:rPr>
          <w:rFonts w:cs="Arial"/>
          <w:b/>
          <w:sz w:val="22"/>
          <w:szCs w:val="22"/>
        </w:rPr>
      </w:pPr>
      <w:r>
        <w:rPr>
          <w:rFonts w:cs="Arial"/>
          <w:b/>
          <w:sz w:val="22"/>
          <w:szCs w:val="22"/>
        </w:rPr>
        <w:t xml:space="preserve">PART 1: </w:t>
      </w:r>
      <w:r w:rsidR="00B17A8D" w:rsidRPr="00862A5B">
        <w:rPr>
          <w:rFonts w:cs="Arial"/>
          <w:b/>
          <w:sz w:val="22"/>
          <w:szCs w:val="22"/>
        </w:rPr>
        <w:t>TENDER</w:t>
      </w:r>
      <w:r w:rsidR="00213502">
        <w:rPr>
          <w:rFonts w:cs="Arial"/>
          <w:b/>
          <w:sz w:val="22"/>
          <w:szCs w:val="22"/>
        </w:rPr>
        <w:t xml:space="preserve"> INFORMATION</w:t>
      </w:r>
    </w:p>
    <w:p w14:paraId="0FE92AF1" w14:textId="77777777" w:rsidR="00442C47" w:rsidRPr="00862A5B" w:rsidRDefault="00442C47" w:rsidP="00442C47">
      <w:pPr>
        <w:rPr>
          <w:rFonts w:cs="Arial"/>
          <w:b/>
          <w:sz w:val="22"/>
          <w:szCs w:val="22"/>
        </w:rPr>
      </w:pPr>
      <w:r w:rsidRPr="00862A5B">
        <w:rPr>
          <w:rFonts w:cs="Arial"/>
          <w:b/>
          <w:sz w:val="22"/>
          <w:szCs w:val="22"/>
        </w:rPr>
        <w:t>Introduction</w:t>
      </w:r>
    </w:p>
    <w:p w14:paraId="35F761C8" w14:textId="68880B4E" w:rsidR="00442C47" w:rsidRPr="009D72BD" w:rsidRDefault="009D72BD" w:rsidP="00B92891">
      <w:pPr>
        <w:tabs>
          <w:tab w:val="clear" w:pos="709"/>
          <w:tab w:val="clear" w:pos="1418"/>
          <w:tab w:val="clear" w:pos="2126"/>
          <w:tab w:val="clear" w:pos="2835"/>
          <w:tab w:val="clear" w:pos="3544"/>
          <w:tab w:val="clear" w:pos="4253"/>
          <w:tab w:val="clear" w:pos="4961"/>
          <w:tab w:val="clear" w:pos="5670"/>
          <w:tab w:val="clear" w:pos="8363"/>
        </w:tabs>
        <w:spacing w:after="0" w:line="280" w:lineRule="exact"/>
        <w:rPr>
          <w:rFonts w:cs="Arial"/>
          <w:iCs/>
          <w:kern w:val="0"/>
          <w:sz w:val="22"/>
          <w:szCs w:val="22"/>
          <w:lang w:val="en-US" w:eastAsia="en-GB"/>
        </w:rPr>
      </w:pPr>
      <w:r w:rsidRPr="009D72BD">
        <w:rPr>
          <w:rFonts w:cs="Arial"/>
          <w:iCs/>
          <w:kern w:val="0"/>
          <w:sz w:val="22"/>
          <w:szCs w:val="22"/>
          <w:lang w:eastAsia="en-GB"/>
        </w:rPr>
        <w:t>Sahara Economic Development Organization (SEDO) is Iraqi National NGO, it's established in November 2007 as an independent NGO with its main office in Tikrit city. It focuses on developing the economic sector through providing business management training courses and counseling services to entrepreneurs and potential investors to enable them to efficiently contribute to the local economy. SEDO is considered among the most effective and qualified organizations in Iraq. It has conducted economic studies on the business environment in Iraq, identifying business opportunities and market niches for potential investors in Iraq. SEDO started humanitarian intervention in Iraq to response for the urgent need for our beneficiaries, it's work in WASH, Livelihood, protection, Food security and Education sectors.</w:t>
      </w:r>
    </w:p>
    <w:p w14:paraId="6E6EFE69" w14:textId="77777777" w:rsidR="00B17A8D" w:rsidRPr="00442C47" w:rsidRDefault="00442C47" w:rsidP="00B17A8D">
      <w:pPr>
        <w:rPr>
          <w:rFonts w:cs="Arial"/>
          <w:b/>
          <w:sz w:val="22"/>
          <w:szCs w:val="22"/>
        </w:rPr>
      </w:pPr>
      <w:r w:rsidRPr="00442C47">
        <w:rPr>
          <w:rFonts w:cs="Arial"/>
          <w:b/>
          <w:sz w:val="22"/>
          <w:szCs w:val="22"/>
        </w:rPr>
        <w:t>Provisional timetable</w:t>
      </w:r>
      <w:r w:rsidR="00B17A8D" w:rsidRPr="00442C47">
        <w:rPr>
          <w:rFonts w:cs="Arial"/>
          <w:b/>
          <w:sz w:val="22"/>
          <w:szCs w:val="22"/>
        </w:rPr>
        <w:t xml:space="preserve"> </w:t>
      </w:r>
    </w:p>
    <w:p w14:paraId="5A8ABCE2" w14:textId="4D3F6044" w:rsidR="00442C47" w:rsidRDefault="007F5E7E" w:rsidP="00442C47">
      <w:pPr>
        <w:spacing w:after="120"/>
        <w:rPr>
          <w:rFonts w:cs="Arial"/>
          <w:b/>
          <w:sz w:val="22"/>
          <w:szCs w:val="22"/>
        </w:rPr>
      </w:pPr>
      <w:r>
        <w:rPr>
          <w:rFonts w:cs="Arial"/>
          <w:b/>
          <w:sz w:val="22"/>
          <w:szCs w:val="22"/>
        </w:rPr>
        <w:t>Within three week s go live with suppliers</w:t>
      </w:r>
    </w:p>
    <w:p w14:paraId="177D0418" w14:textId="77777777" w:rsidR="00B17A8D" w:rsidRPr="00862A5B" w:rsidRDefault="009505EE" w:rsidP="00B17A8D">
      <w:pPr>
        <w:rPr>
          <w:rFonts w:cs="Arial"/>
          <w:b/>
          <w:sz w:val="22"/>
          <w:szCs w:val="22"/>
        </w:rPr>
      </w:pPr>
      <w:r>
        <w:rPr>
          <w:rFonts w:cs="Arial"/>
          <w:b/>
          <w:sz w:val="22"/>
          <w:szCs w:val="22"/>
        </w:rPr>
        <w:t xml:space="preserve">Indicative </w:t>
      </w:r>
      <w:r w:rsidR="002001FA">
        <w:rPr>
          <w:rFonts w:cs="Arial"/>
          <w:b/>
          <w:sz w:val="22"/>
          <w:szCs w:val="22"/>
        </w:rPr>
        <w:t>information</w:t>
      </w:r>
    </w:p>
    <w:p w14:paraId="1241808A" w14:textId="6D26191B" w:rsidR="009F63ED" w:rsidRPr="007352E0" w:rsidRDefault="001C0CD8" w:rsidP="007F5E7E">
      <w:pPr>
        <w:tabs>
          <w:tab w:val="clear" w:pos="1418"/>
          <w:tab w:val="left" w:pos="1260"/>
        </w:tabs>
        <w:rPr>
          <w:rFonts w:cs="Arial"/>
          <w:sz w:val="22"/>
          <w:szCs w:val="22"/>
        </w:rPr>
      </w:pPr>
      <w:r>
        <w:rPr>
          <w:rFonts w:cs="Arial"/>
          <w:sz w:val="22"/>
          <w:szCs w:val="22"/>
        </w:rPr>
        <w:t>T</w:t>
      </w:r>
      <w:r w:rsidR="00B17A8D" w:rsidRPr="00862A5B">
        <w:rPr>
          <w:rFonts w:cs="Arial"/>
          <w:sz w:val="22"/>
          <w:szCs w:val="22"/>
        </w:rPr>
        <w:t>h</w:t>
      </w:r>
      <w:r w:rsidR="008C50D1">
        <w:rPr>
          <w:rFonts w:cs="Arial"/>
          <w:sz w:val="22"/>
          <w:szCs w:val="22"/>
        </w:rPr>
        <w:t>ese</w:t>
      </w:r>
      <w:r w:rsidR="00B17A8D" w:rsidRPr="00862A5B">
        <w:rPr>
          <w:rFonts w:cs="Arial"/>
          <w:sz w:val="22"/>
          <w:szCs w:val="22"/>
        </w:rPr>
        <w:t xml:space="preserve"> </w:t>
      </w:r>
      <w:r>
        <w:rPr>
          <w:rFonts w:cs="Arial"/>
          <w:sz w:val="22"/>
          <w:szCs w:val="22"/>
        </w:rPr>
        <w:t>quantit</w:t>
      </w:r>
      <w:r w:rsidR="008C50D1">
        <w:rPr>
          <w:rFonts w:cs="Arial"/>
          <w:sz w:val="22"/>
          <w:szCs w:val="22"/>
        </w:rPr>
        <w:t>ies are</w:t>
      </w:r>
      <w:r>
        <w:rPr>
          <w:rFonts w:cs="Arial"/>
          <w:sz w:val="22"/>
          <w:szCs w:val="22"/>
        </w:rPr>
        <w:t xml:space="preserve"> </w:t>
      </w:r>
      <w:r w:rsidR="00B17A8D" w:rsidRPr="00862A5B">
        <w:rPr>
          <w:rFonts w:cs="Arial"/>
          <w:sz w:val="22"/>
          <w:szCs w:val="22"/>
        </w:rPr>
        <w:t xml:space="preserve">for </w:t>
      </w:r>
      <w:r>
        <w:rPr>
          <w:rFonts w:cs="Arial"/>
          <w:sz w:val="22"/>
          <w:szCs w:val="22"/>
        </w:rPr>
        <w:t>information</w:t>
      </w:r>
      <w:r w:rsidR="008C50D1">
        <w:rPr>
          <w:rFonts w:cs="Arial"/>
          <w:sz w:val="22"/>
          <w:szCs w:val="22"/>
        </w:rPr>
        <w:t xml:space="preserve"> purposes only and are</w:t>
      </w:r>
      <w:r w:rsidR="00B17A8D" w:rsidRPr="00862A5B">
        <w:rPr>
          <w:rFonts w:cs="Arial"/>
          <w:sz w:val="22"/>
          <w:szCs w:val="22"/>
        </w:rPr>
        <w:t xml:space="preserve"> under no circumstances a guaranteed level of purchase by </w:t>
      </w:r>
      <w:r w:rsidR="007F5E7E">
        <w:rPr>
          <w:rFonts w:cs="Arial"/>
          <w:sz w:val="22"/>
          <w:szCs w:val="22"/>
        </w:rPr>
        <w:t>Sahara</w:t>
      </w:r>
      <w:r>
        <w:rPr>
          <w:rFonts w:cs="Arial"/>
          <w:sz w:val="22"/>
          <w:szCs w:val="22"/>
        </w:rPr>
        <w:t xml:space="preserve"> under this contract.</w:t>
      </w:r>
      <w:r w:rsidR="00A07745">
        <w:rPr>
          <w:rFonts w:cs="Arial"/>
          <w:sz w:val="22"/>
          <w:szCs w:val="22"/>
        </w:rPr>
        <w:t xml:space="preserve"> </w:t>
      </w:r>
      <w:r w:rsidR="00420CB6">
        <w:tab/>
      </w:r>
      <w:r w:rsidR="00420CB6">
        <w:tab/>
      </w:r>
      <w:r w:rsidR="004A588B">
        <w:tab/>
      </w:r>
      <w:r w:rsidR="00420CB6">
        <w:tab/>
      </w:r>
      <w:r w:rsidR="00420CB6">
        <w:tab/>
      </w:r>
    </w:p>
    <w:p w14:paraId="5D1FDD8A" w14:textId="5333F768" w:rsidR="00B17A8D" w:rsidRPr="00EB2660" w:rsidRDefault="00442C47" w:rsidP="009F63ED">
      <w:pPr>
        <w:pStyle w:val="ListNumbe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ind w:left="0" w:firstLine="0"/>
        <w:rPr>
          <w:rtl/>
          <w:lang w:val="en-US" w:bidi="ar-IQ"/>
        </w:rPr>
      </w:pPr>
      <w:r>
        <w:rPr>
          <w:rFonts w:cs="Arial"/>
          <w:b/>
          <w:sz w:val="22"/>
          <w:szCs w:val="22"/>
        </w:rPr>
        <w:t xml:space="preserve">Specification of requirement </w:t>
      </w:r>
      <w:r w:rsidR="00EB2660">
        <w:rPr>
          <w:rFonts w:cs="Arial" w:hint="cs"/>
          <w:b/>
          <w:sz w:val="22"/>
          <w:szCs w:val="22"/>
          <w:rtl/>
          <w:lang w:val="en-US" w:bidi="ar-IQ"/>
        </w:rPr>
        <w:t>المواصفات المطلوبة</w:t>
      </w:r>
    </w:p>
    <w:p w14:paraId="08298117" w14:textId="511DF0E0" w:rsidR="004A588B" w:rsidRPr="00EB2660" w:rsidRDefault="00591FAE" w:rsidP="00987EB9">
      <w:pPr>
        <w:ind w:right="562"/>
        <w:rPr>
          <w:rFonts w:cs="Arial"/>
          <w:i/>
          <w:color w:val="FF0000"/>
          <w:sz w:val="22"/>
          <w:szCs w:val="22"/>
          <w:rtl/>
          <w:lang w:val="en-US" w:bidi="ar-IQ"/>
        </w:rPr>
      </w:pPr>
      <w:r>
        <w:rPr>
          <w:rFonts w:cs="Arial"/>
          <w:sz w:val="22"/>
          <w:szCs w:val="22"/>
        </w:rPr>
        <w:t>I</w:t>
      </w:r>
      <w:r w:rsidR="000F3297">
        <w:rPr>
          <w:rFonts w:cs="Arial"/>
          <w:sz w:val="22"/>
          <w:szCs w:val="22"/>
        </w:rPr>
        <w:t>tems that may be procured under this contract(s) include the below. Bidders may bid for some or all of these items.</w:t>
      </w:r>
      <w:r w:rsidR="00EB2660">
        <w:rPr>
          <w:rFonts w:cs="Arial" w:hint="cs"/>
          <w:sz w:val="22"/>
          <w:szCs w:val="22"/>
          <w:rtl/>
        </w:rPr>
        <w:t xml:space="preserve"> المواد التي ممكن شرائها تحت هذا العقد تتضمن القائمة ادناه. </w:t>
      </w:r>
      <w:r w:rsidR="00EB2660">
        <w:rPr>
          <w:rFonts w:cs="Arial" w:hint="cs"/>
          <w:sz w:val="22"/>
          <w:szCs w:val="22"/>
          <w:rtl/>
          <w:lang w:bidi="ar-IQ"/>
        </w:rPr>
        <w:t>ممكن تسعير بعض او كل المواد ادناه</w:t>
      </w:r>
    </w:p>
    <w:p w14:paraId="34330583" w14:textId="00B7E4AA" w:rsidR="00820A91" w:rsidRDefault="00820A91" w:rsidP="003F20DC">
      <w:pPr>
        <w:numPr>
          <w:ilvl w:val="0"/>
          <w:numId w:val="26"/>
        </w:numPr>
        <w:tabs>
          <w:tab w:val="left" w:pos="8820"/>
        </w:tabs>
        <w:rPr>
          <w:rFonts w:cs="Arial"/>
          <w:color w:val="FF0000"/>
          <w:sz w:val="22"/>
          <w:szCs w:val="22"/>
        </w:rPr>
      </w:pPr>
      <w:r w:rsidRPr="004C3965">
        <w:rPr>
          <w:rFonts w:cs="Arial"/>
          <w:color w:val="FF0000"/>
          <w:sz w:val="22"/>
          <w:szCs w:val="22"/>
        </w:rPr>
        <w:t xml:space="preserve">AS per attached </w:t>
      </w:r>
      <w:r w:rsidR="00100630">
        <w:rPr>
          <w:rFonts w:cs="Arial"/>
          <w:color w:val="FF0000"/>
          <w:sz w:val="22"/>
          <w:szCs w:val="22"/>
        </w:rPr>
        <w:t>RFQ:</w:t>
      </w:r>
    </w:p>
    <w:p w14:paraId="774DB11A" w14:textId="77777777" w:rsidR="007352E0" w:rsidRDefault="007352E0" w:rsidP="00771D69">
      <w:pPr>
        <w:rPr>
          <w:b/>
          <w:rtl/>
        </w:rPr>
      </w:pPr>
    </w:p>
    <w:p w14:paraId="094764B3" w14:textId="704DE4C1" w:rsidR="00B17A8D" w:rsidRPr="0053102C" w:rsidRDefault="001A14B8" w:rsidP="00771D69">
      <w:pPr>
        <w:rPr>
          <w:rFonts w:cs="Arial"/>
          <w:b/>
          <w:sz w:val="22"/>
          <w:szCs w:val="22"/>
        </w:rPr>
      </w:pPr>
      <w:r w:rsidRPr="001A14B8">
        <w:rPr>
          <w:b/>
        </w:rPr>
        <w:t>A</w:t>
      </w:r>
      <w:r>
        <w:rPr>
          <w:rFonts w:cs="Arial"/>
          <w:b/>
          <w:sz w:val="22"/>
          <w:szCs w:val="22"/>
        </w:rPr>
        <w:t>ward criteria</w:t>
      </w:r>
    </w:p>
    <w:p w14:paraId="12EED230" w14:textId="3ADCFC3B" w:rsidR="00B17A8D" w:rsidRDefault="0007068F" w:rsidP="00B17A8D">
      <w:pPr>
        <w:rPr>
          <w:rFonts w:cs="Arial"/>
          <w:sz w:val="22"/>
          <w:szCs w:val="22"/>
        </w:rPr>
      </w:pPr>
      <w:r>
        <w:rPr>
          <w:rFonts w:cs="Arial"/>
          <w:sz w:val="22"/>
          <w:szCs w:val="22"/>
        </w:rPr>
        <w:t>Award of the c</w:t>
      </w:r>
      <w:r w:rsidR="00B17A8D" w:rsidRPr="00862A5B">
        <w:rPr>
          <w:rFonts w:cs="Arial"/>
          <w:sz w:val="22"/>
          <w:szCs w:val="22"/>
        </w:rPr>
        <w:t xml:space="preserve">ontract will be based on the following criteria: </w:t>
      </w:r>
    </w:p>
    <w:p w14:paraId="5963A717" w14:textId="0F9C73D9" w:rsidR="00650DC1" w:rsidRPr="00650DC1" w:rsidRDefault="00650DC1" w:rsidP="00650DC1">
      <w:pPr>
        <w:rPr>
          <w:rFonts w:cs="Arial"/>
          <w:sz w:val="22"/>
          <w:szCs w:val="22"/>
          <w:rtl/>
          <w:lang w:bidi="ar-IQ"/>
        </w:rPr>
      </w:pPr>
      <w:r>
        <w:rPr>
          <w:rFonts w:cs="Arial"/>
          <w:b/>
          <w:bCs/>
          <w:sz w:val="24"/>
          <w:szCs w:val="24"/>
        </w:rPr>
        <w:t>Implement the P</w:t>
      </w:r>
      <w:r w:rsidRPr="00650DC1">
        <w:rPr>
          <w:rFonts w:cs="Arial"/>
          <w:b/>
          <w:bCs/>
          <w:sz w:val="24"/>
          <w:szCs w:val="24"/>
        </w:rPr>
        <w:t>roject</w:t>
      </w:r>
      <w:r w:rsidRPr="00650DC1">
        <w:rPr>
          <w:rFonts w:cs="Arial"/>
          <w:sz w:val="24"/>
          <w:szCs w:val="24"/>
        </w:rPr>
        <w:t xml:space="preserve"> </w:t>
      </w:r>
      <w:r w:rsidRPr="00650DC1">
        <w:rPr>
          <w:rFonts w:cs="Arial"/>
          <w:sz w:val="22"/>
          <w:szCs w:val="22"/>
        </w:rPr>
        <w:t>:</w:t>
      </w:r>
      <w:r>
        <w:rPr>
          <w:rFonts w:cs="Arial" w:hint="cs"/>
          <w:sz w:val="22"/>
          <w:szCs w:val="22"/>
          <w:rtl/>
          <w:lang w:bidi="ar-IQ"/>
        </w:rPr>
        <w:t xml:space="preserve">طريقة تنفيذ العقد </w:t>
      </w:r>
    </w:p>
    <w:p w14:paraId="24B1C633" w14:textId="77777777" w:rsidR="00650DC1" w:rsidRDefault="00650DC1" w:rsidP="00650DC1">
      <w:pPr>
        <w:rPr>
          <w:rFonts w:cs="Arial"/>
          <w:sz w:val="22"/>
          <w:szCs w:val="22"/>
        </w:rPr>
      </w:pPr>
      <w:r w:rsidRPr="00650DC1">
        <w:rPr>
          <w:rFonts w:cs="Arial"/>
          <w:sz w:val="22"/>
          <w:szCs w:val="22"/>
        </w:rPr>
        <w:t>The project will implement by four stage each stage will deliver 25% from total amount of contract.  the period will identify between SECO and contractor thus any bidder  will submit   the RFQ should consider this point which very important to deliver the items of project with correct way</w:t>
      </w:r>
    </w:p>
    <w:p w14:paraId="112FE0CA" w14:textId="77777777" w:rsidR="00650DC1" w:rsidRDefault="00650DC1" w:rsidP="00650DC1">
      <w:pPr>
        <w:rPr>
          <w:rFonts w:cs="Arial"/>
          <w:sz w:val="22"/>
          <w:szCs w:val="22"/>
        </w:rPr>
      </w:pPr>
    </w:p>
    <w:p w14:paraId="58FA87F0" w14:textId="77777777" w:rsidR="00650DC1" w:rsidRDefault="00650DC1" w:rsidP="00650DC1">
      <w:pPr>
        <w:rPr>
          <w:rFonts w:cs="Arial"/>
          <w:sz w:val="22"/>
          <w:szCs w:val="22"/>
        </w:rPr>
      </w:pPr>
    </w:p>
    <w:p w14:paraId="1EB6A6CB" w14:textId="77777777" w:rsidR="00650DC1" w:rsidRDefault="00650DC1" w:rsidP="00650DC1">
      <w:pPr>
        <w:rPr>
          <w:rFonts w:cs="Arial"/>
          <w:sz w:val="22"/>
          <w:szCs w:val="22"/>
        </w:rPr>
      </w:pPr>
    </w:p>
    <w:p w14:paraId="565E9C44" w14:textId="5BF3454E" w:rsidR="00650DC1" w:rsidRDefault="00650DC1" w:rsidP="00650DC1">
      <w:pPr>
        <w:rPr>
          <w:rFonts w:cs="Arial"/>
          <w:b/>
          <w:color w:val="FF0000"/>
          <w:sz w:val="22"/>
          <w:szCs w:val="22"/>
        </w:rPr>
      </w:pPr>
      <w:r w:rsidRPr="00650DC1">
        <w:rPr>
          <w:rFonts w:cs="Arial"/>
          <w:sz w:val="22"/>
          <w:szCs w:val="22"/>
        </w:rPr>
        <w:lastRenderedPageBreak/>
        <w:t xml:space="preserve"> </w:t>
      </w:r>
      <w:r w:rsidR="00B17A8D" w:rsidRPr="00397EC4">
        <w:rPr>
          <w:rFonts w:cs="Arial"/>
          <w:b/>
          <w:color w:val="FF0000"/>
          <w:sz w:val="22"/>
          <w:szCs w:val="22"/>
        </w:rPr>
        <w:t>ESSENTIAL</w:t>
      </w:r>
      <w:r w:rsidR="00EA5AB5" w:rsidRPr="00397EC4">
        <w:rPr>
          <w:rFonts w:cs="Arial"/>
          <w:b/>
          <w:color w:val="FF0000"/>
          <w:sz w:val="22"/>
          <w:szCs w:val="22"/>
        </w:rPr>
        <w:t xml:space="preserve"> CRITERIA</w:t>
      </w:r>
    </w:p>
    <w:p w14:paraId="45666F4C" w14:textId="24E09270" w:rsidR="0077298A" w:rsidRPr="00650DC1" w:rsidRDefault="000C52C1" w:rsidP="00650DC1">
      <w:pPr>
        <w:rPr>
          <w:rFonts w:cs="Arial"/>
          <w:b/>
          <w:color w:val="FF0000"/>
          <w:sz w:val="22"/>
          <w:szCs w:val="22"/>
        </w:rPr>
      </w:pPr>
      <w:r>
        <w:rPr>
          <w:rFonts w:cs="Arial"/>
          <w:sz w:val="22"/>
          <w:szCs w:val="22"/>
        </w:rPr>
        <w:t>Bidders must meet the following criteria:</w:t>
      </w:r>
    </w:p>
    <w:p w14:paraId="1F2FDD7A" w14:textId="77777777" w:rsidR="00036896" w:rsidRDefault="0077298A" w:rsidP="003F20DC">
      <w:pPr>
        <w:pStyle w:val="ListNumber"/>
        <w:numPr>
          <w:ilvl w:val="0"/>
          <w:numId w:val="9"/>
        </w:numPr>
        <w:spacing w:after="120"/>
        <w:rPr>
          <w:rFonts w:cs="Arial"/>
          <w:sz w:val="22"/>
          <w:szCs w:val="22"/>
        </w:rPr>
      </w:pPr>
      <w:r w:rsidRPr="004A588B">
        <w:rPr>
          <w:rFonts w:cs="Arial"/>
          <w:sz w:val="22"/>
          <w:szCs w:val="22"/>
        </w:rPr>
        <w:t xml:space="preserve">That the bidder has legitimate business /official premises, </w:t>
      </w:r>
      <w:r w:rsidR="004A588B" w:rsidRPr="004A588B">
        <w:rPr>
          <w:rFonts w:cs="Arial"/>
          <w:sz w:val="22"/>
          <w:szCs w:val="22"/>
        </w:rPr>
        <w:t xml:space="preserve">a copy of the valid registration with government is included in the tender bid </w:t>
      </w:r>
    </w:p>
    <w:p w14:paraId="7826F6CB" w14:textId="64E21964" w:rsidR="00374826" w:rsidRPr="004A588B" w:rsidRDefault="00036896" w:rsidP="003F20DC">
      <w:pPr>
        <w:pStyle w:val="ListNumber"/>
        <w:numPr>
          <w:ilvl w:val="0"/>
          <w:numId w:val="9"/>
        </w:numPr>
        <w:spacing w:after="120"/>
        <w:rPr>
          <w:rFonts w:cs="Arial"/>
          <w:sz w:val="22"/>
          <w:szCs w:val="22"/>
        </w:rPr>
      </w:pPr>
      <w:r>
        <w:rPr>
          <w:rFonts w:cs="Arial"/>
          <w:sz w:val="22"/>
          <w:szCs w:val="22"/>
        </w:rPr>
        <w:t xml:space="preserve">You are not a </w:t>
      </w:r>
      <w:r w:rsidRPr="004A588B">
        <w:rPr>
          <w:rFonts w:cs="Arial"/>
          <w:sz w:val="22"/>
          <w:szCs w:val="22"/>
        </w:rPr>
        <w:t>prohibited party</w:t>
      </w:r>
      <w:r w:rsidR="0077298A" w:rsidRPr="004A588B">
        <w:rPr>
          <w:rFonts w:cs="Arial"/>
          <w:sz w:val="22"/>
          <w:szCs w:val="22"/>
        </w:rPr>
        <w:t xml:space="preserve"> or on government blacklisting</w:t>
      </w:r>
    </w:p>
    <w:p w14:paraId="09D6CB9A" w14:textId="4626A1C0" w:rsidR="00ED72E8" w:rsidRDefault="0007068F" w:rsidP="009D72BD">
      <w:pPr>
        <w:numPr>
          <w:ilvl w:val="0"/>
          <w:numId w:val="9"/>
        </w:numPr>
        <w:tabs>
          <w:tab w:val="clear" w:pos="1418"/>
          <w:tab w:val="clear" w:pos="2126"/>
          <w:tab w:val="clear" w:pos="2835"/>
          <w:tab w:val="clear" w:pos="3544"/>
          <w:tab w:val="clear" w:pos="4253"/>
          <w:tab w:val="clear" w:pos="4961"/>
          <w:tab w:val="clear" w:pos="5670"/>
          <w:tab w:val="clear" w:pos="8363"/>
        </w:tabs>
        <w:spacing w:after="120" w:line="240" w:lineRule="auto"/>
        <w:ind w:right="48"/>
        <w:rPr>
          <w:sz w:val="22"/>
          <w:szCs w:val="22"/>
        </w:rPr>
      </w:pPr>
      <w:r w:rsidRPr="00306CC9">
        <w:rPr>
          <w:sz w:val="22"/>
          <w:szCs w:val="22"/>
        </w:rPr>
        <w:t>B</w:t>
      </w:r>
      <w:r w:rsidR="00ED72E8" w:rsidRPr="00306CC9">
        <w:rPr>
          <w:sz w:val="22"/>
          <w:szCs w:val="22"/>
        </w:rPr>
        <w:t xml:space="preserve">idder’s confirmation of compliance with the attached </w:t>
      </w:r>
      <w:r w:rsidRPr="00306CC9">
        <w:rPr>
          <w:sz w:val="22"/>
          <w:szCs w:val="22"/>
        </w:rPr>
        <w:t xml:space="preserve">Conditions of Tendering, Terms and </w:t>
      </w:r>
      <w:r w:rsidR="00ED72E8" w:rsidRPr="00306CC9">
        <w:rPr>
          <w:sz w:val="22"/>
          <w:szCs w:val="22"/>
        </w:rPr>
        <w:t>Conditions</w:t>
      </w:r>
      <w:r w:rsidR="00355E4C">
        <w:rPr>
          <w:sz w:val="22"/>
          <w:szCs w:val="22"/>
        </w:rPr>
        <w:t xml:space="preserve"> of Purchase</w:t>
      </w:r>
      <w:r w:rsidR="00374826" w:rsidRPr="00306CC9">
        <w:rPr>
          <w:sz w:val="22"/>
          <w:szCs w:val="22"/>
        </w:rPr>
        <w:t xml:space="preserve">, </w:t>
      </w:r>
      <w:r w:rsidR="00306CC9" w:rsidRPr="00306CC9">
        <w:rPr>
          <w:spacing w:val="-4"/>
          <w:sz w:val="22"/>
          <w:szCs w:val="22"/>
        </w:rPr>
        <w:t xml:space="preserve">Anti-Bribery and Corruption </w:t>
      </w:r>
      <w:r w:rsidR="00306CC9">
        <w:rPr>
          <w:spacing w:val="-4"/>
          <w:sz w:val="22"/>
          <w:szCs w:val="22"/>
        </w:rPr>
        <w:t>P</w:t>
      </w:r>
      <w:r w:rsidR="00306CC9" w:rsidRPr="00306CC9">
        <w:rPr>
          <w:spacing w:val="-4"/>
          <w:sz w:val="22"/>
          <w:szCs w:val="22"/>
        </w:rPr>
        <w:t xml:space="preserve">olicy, </w:t>
      </w:r>
      <w:r w:rsidRPr="00306CC9">
        <w:rPr>
          <w:sz w:val="22"/>
          <w:szCs w:val="22"/>
        </w:rPr>
        <w:t>and IAPG Code of Conduct</w:t>
      </w:r>
    </w:p>
    <w:p w14:paraId="677C71E8" w14:textId="75735F39" w:rsidR="007F5E7E" w:rsidRPr="00650DC1" w:rsidRDefault="00036896" w:rsidP="00650DC1">
      <w:pPr>
        <w:numPr>
          <w:ilvl w:val="0"/>
          <w:numId w:val="9"/>
        </w:numPr>
        <w:tabs>
          <w:tab w:val="clear" w:pos="1418"/>
          <w:tab w:val="clear" w:pos="2126"/>
          <w:tab w:val="clear" w:pos="2835"/>
          <w:tab w:val="clear" w:pos="3544"/>
          <w:tab w:val="clear" w:pos="4253"/>
          <w:tab w:val="clear" w:pos="4961"/>
          <w:tab w:val="clear" w:pos="5670"/>
          <w:tab w:val="clear" w:pos="8363"/>
        </w:tabs>
        <w:spacing w:after="120" w:line="240" w:lineRule="auto"/>
        <w:ind w:right="48"/>
        <w:rPr>
          <w:sz w:val="22"/>
          <w:szCs w:val="22"/>
        </w:rPr>
      </w:pPr>
      <w:r>
        <w:rPr>
          <w:sz w:val="22"/>
          <w:szCs w:val="22"/>
        </w:rPr>
        <w:t xml:space="preserve">Prices are valid for at least </w:t>
      </w:r>
      <w:r w:rsidR="00703EBE">
        <w:rPr>
          <w:sz w:val="22"/>
          <w:szCs w:val="22"/>
        </w:rPr>
        <w:t>24 months</w:t>
      </w:r>
      <w:r>
        <w:rPr>
          <w:sz w:val="22"/>
          <w:szCs w:val="22"/>
        </w:rPr>
        <w:t xml:space="preserve"> </w:t>
      </w:r>
    </w:p>
    <w:p w14:paraId="07EE7D23" w14:textId="47F7D6A9" w:rsidR="005D18E8" w:rsidRPr="00397EC4" w:rsidRDefault="009F63ED" w:rsidP="00DC322E">
      <w:pPr>
        <w:pStyle w:val="ListNumber"/>
        <w:tabs>
          <w:tab w:val="clear" w:pos="709"/>
        </w:tabs>
        <w:ind w:left="284" w:hanging="284"/>
        <w:rPr>
          <w:rFonts w:cs="Arial"/>
          <w:b/>
          <w:color w:val="FF0000"/>
          <w:sz w:val="22"/>
          <w:szCs w:val="22"/>
        </w:rPr>
      </w:pPr>
      <w:r>
        <w:rPr>
          <w:rFonts w:cs="Arial"/>
          <w:b/>
          <w:color w:val="FF0000"/>
          <w:sz w:val="22"/>
          <w:szCs w:val="22"/>
        </w:rPr>
        <w:t>CAPABILITY</w:t>
      </w:r>
      <w:r w:rsidR="00374826" w:rsidRPr="00397EC4">
        <w:rPr>
          <w:rFonts w:cs="Arial"/>
          <w:b/>
          <w:color w:val="FF0000"/>
          <w:sz w:val="22"/>
          <w:szCs w:val="22"/>
        </w:rPr>
        <w:t xml:space="preserve"> CRITERIA</w:t>
      </w:r>
    </w:p>
    <w:p w14:paraId="2BF1FC73" w14:textId="77777777" w:rsidR="00747151" w:rsidRDefault="000C52C1" w:rsidP="000C52C1">
      <w:pPr>
        <w:tabs>
          <w:tab w:val="clear" w:pos="709"/>
        </w:tabs>
        <w:spacing w:after="120"/>
        <w:rPr>
          <w:rFonts w:cs="Arial"/>
          <w:sz w:val="22"/>
          <w:szCs w:val="22"/>
        </w:rPr>
      </w:pPr>
      <w:r>
        <w:rPr>
          <w:rFonts w:cs="Arial"/>
          <w:sz w:val="22"/>
          <w:szCs w:val="22"/>
        </w:rPr>
        <w:t xml:space="preserve">The following criteria are considered </w:t>
      </w:r>
      <w:r w:rsidR="00591DF7">
        <w:rPr>
          <w:rFonts w:cs="Arial"/>
          <w:sz w:val="22"/>
          <w:szCs w:val="22"/>
        </w:rPr>
        <w:t xml:space="preserve">very </w:t>
      </w:r>
      <w:r>
        <w:rPr>
          <w:rFonts w:cs="Arial"/>
          <w:sz w:val="22"/>
          <w:szCs w:val="22"/>
        </w:rPr>
        <w:t>important in the evaluation of this tender</w:t>
      </w:r>
      <w:r w:rsidR="00BE08C7">
        <w:rPr>
          <w:rFonts w:cs="Arial"/>
          <w:sz w:val="22"/>
          <w:szCs w:val="22"/>
        </w:rPr>
        <w:t xml:space="preserve"> </w:t>
      </w:r>
    </w:p>
    <w:p w14:paraId="28EEC568" w14:textId="4D3F7277" w:rsidR="00BE08C7" w:rsidRPr="00036896" w:rsidRDefault="00BE08C7" w:rsidP="003D7FA9">
      <w:pPr>
        <w:tabs>
          <w:tab w:val="clear" w:pos="709"/>
          <w:tab w:val="clear" w:pos="2126"/>
          <w:tab w:val="left" w:pos="2127"/>
        </w:tabs>
        <w:spacing w:after="120"/>
        <w:ind w:left="720" w:hanging="436"/>
        <w:rPr>
          <w:b/>
          <w:sz w:val="22"/>
          <w:szCs w:val="22"/>
        </w:rPr>
      </w:pPr>
      <w:r w:rsidRPr="00036896">
        <w:rPr>
          <w:b/>
          <w:sz w:val="22"/>
          <w:szCs w:val="22"/>
        </w:rPr>
        <w:t xml:space="preserve">Quality </w:t>
      </w:r>
      <w:r w:rsidR="00AC44D9">
        <w:rPr>
          <w:b/>
          <w:sz w:val="22"/>
          <w:szCs w:val="22"/>
        </w:rPr>
        <w:t>products</w:t>
      </w:r>
      <w:r w:rsidR="003D7FA9">
        <w:rPr>
          <w:b/>
          <w:sz w:val="22"/>
          <w:szCs w:val="22"/>
        </w:rPr>
        <w:t>/Service (25</w:t>
      </w:r>
      <w:r w:rsidRPr="00036896">
        <w:rPr>
          <w:b/>
          <w:sz w:val="22"/>
          <w:szCs w:val="22"/>
        </w:rPr>
        <w:t xml:space="preserve"> %)</w:t>
      </w:r>
    </w:p>
    <w:p w14:paraId="3E6BFBFB" w14:textId="3CF8FBDB" w:rsidR="00036896" w:rsidRPr="00036896" w:rsidRDefault="00036896" w:rsidP="003F20DC">
      <w:pPr>
        <w:numPr>
          <w:ilvl w:val="0"/>
          <w:numId w:val="10"/>
        </w:numPr>
        <w:spacing w:after="120"/>
        <w:rPr>
          <w:rFonts w:cs="Arial"/>
          <w:sz w:val="22"/>
          <w:szCs w:val="22"/>
        </w:rPr>
      </w:pPr>
      <w:r w:rsidRPr="00036896">
        <w:rPr>
          <w:rFonts w:cs="Arial"/>
          <w:sz w:val="22"/>
          <w:szCs w:val="22"/>
        </w:rPr>
        <w:t xml:space="preserve">Compliance to </w:t>
      </w:r>
      <w:r w:rsidR="00AC44D9" w:rsidRPr="00036896">
        <w:rPr>
          <w:rFonts w:cs="Arial"/>
          <w:sz w:val="22"/>
          <w:szCs w:val="22"/>
        </w:rPr>
        <w:t>the</w:t>
      </w:r>
      <w:r w:rsidRPr="00036896">
        <w:rPr>
          <w:rFonts w:cs="Arial"/>
          <w:sz w:val="22"/>
          <w:szCs w:val="22"/>
        </w:rPr>
        <w:t xml:space="preserve"> Terms of References. Substituted items must be indicated in bidder response document. Shortlisted suppliers will be requested to provided catalogues and samples of the items to be used in the </w:t>
      </w:r>
      <w:r w:rsidR="00980911">
        <w:rPr>
          <w:rFonts w:cs="Arial"/>
          <w:sz w:val="22"/>
          <w:szCs w:val="22"/>
        </w:rPr>
        <w:t>Supply of goods &amp; transportation services</w:t>
      </w:r>
      <w:r w:rsidR="008E1454">
        <w:rPr>
          <w:rFonts w:cs="Arial"/>
          <w:sz w:val="22"/>
          <w:szCs w:val="22"/>
        </w:rPr>
        <w:t>.</w:t>
      </w:r>
      <w:r w:rsidR="009B7B1E">
        <w:rPr>
          <w:rFonts w:cs="Arial"/>
          <w:sz w:val="22"/>
          <w:szCs w:val="22"/>
        </w:rPr>
        <w:t xml:space="preserve"> </w:t>
      </w:r>
    </w:p>
    <w:p w14:paraId="193466D6" w14:textId="19B455B7" w:rsidR="00036896" w:rsidRDefault="00036896" w:rsidP="003F20DC">
      <w:pPr>
        <w:numPr>
          <w:ilvl w:val="0"/>
          <w:numId w:val="10"/>
        </w:numPr>
        <w:spacing w:after="120"/>
        <w:rPr>
          <w:rFonts w:cs="Arial"/>
          <w:sz w:val="22"/>
          <w:szCs w:val="22"/>
        </w:rPr>
      </w:pPr>
      <w:r w:rsidRPr="00036896">
        <w:rPr>
          <w:rFonts w:cs="Arial"/>
          <w:sz w:val="22"/>
          <w:szCs w:val="22"/>
        </w:rPr>
        <w:t>Past working experience with silent clients (INGO/UN Agencies). Bidder provides satisfactory client references proving experience in implementation of similar infrastructure works.</w:t>
      </w:r>
    </w:p>
    <w:p w14:paraId="380B43DB" w14:textId="23430C61" w:rsidR="009070DB" w:rsidRPr="009070DB" w:rsidRDefault="00A32B6C" w:rsidP="003F20DC">
      <w:pPr>
        <w:numPr>
          <w:ilvl w:val="0"/>
          <w:numId w:val="10"/>
        </w:numPr>
        <w:tabs>
          <w:tab w:val="clear" w:pos="1418"/>
          <w:tab w:val="clear" w:pos="2126"/>
          <w:tab w:val="clear" w:pos="2835"/>
          <w:tab w:val="clear" w:pos="3544"/>
          <w:tab w:val="clear" w:pos="4253"/>
          <w:tab w:val="clear" w:pos="4961"/>
          <w:tab w:val="clear" w:pos="5670"/>
          <w:tab w:val="clear" w:pos="8363"/>
        </w:tabs>
        <w:spacing w:after="120" w:line="240" w:lineRule="auto"/>
        <w:jc w:val="left"/>
        <w:rPr>
          <w:sz w:val="22"/>
        </w:rPr>
      </w:pPr>
      <w:r>
        <w:rPr>
          <w:sz w:val="22"/>
        </w:rPr>
        <w:t xml:space="preserve"> Willingness</w:t>
      </w:r>
      <w:r w:rsidR="009070DB" w:rsidRPr="009070DB">
        <w:rPr>
          <w:sz w:val="22"/>
        </w:rPr>
        <w:t xml:space="preserve"> and capability to </w:t>
      </w:r>
      <w:r w:rsidR="00AC44D9">
        <w:rPr>
          <w:sz w:val="22"/>
        </w:rPr>
        <w:t xml:space="preserve">speedy delivery within the requested lead-time </w:t>
      </w:r>
      <w:r w:rsidR="009070DB" w:rsidRPr="009070DB">
        <w:rPr>
          <w:sz w:val="22"/>
        </w:rPr>
        <w:t>, e.g. by scheduling</w:t>
      </w:r>
      <w:r w:rsidR="00AC44D9">
        <w:rPr>
          <w:sz w:val="22"/>
        </w:rPr>
        <w:t xml:space="preserve">  of delivery</w:t>
      </w:r>
      <w:r w:rsidR="009070DB" w:rsidRPr="009070DB">
        <w:rPr>
          <w:sz w:val="22"/>
        </w:rPr>
        <w:t xml:space="preserve"> outside of operating hours, such as during evenings, weekends and school breaks</w:t>
      </w:r>
      <w:r w:rsidR="00AC44D9">
        <w:rPr>
          <w:sz w:val="22"/>
        </w:rPr>
        <w:t xml:space="preserve"> in given location in Sal Al din</w:t>
      </w:r>
      <w:r w:rsidR="006F70DD">
        <w:rPr>
          <w:sz w:val="22"/>
        </w:rPr>
        <w:t xml:space="preserve">, </w:t>
      </w:r>
      <w:r w:rsidR="007F5E7E">
        <w:rPr>
          <w:sz w:val="22"/>
        </w:rPr>
        <w:t xml:space="preserve">Baghdad,or </w:t>
      </w:r>
      <w:r w:rsidR="00AC44D9">
        <w:rPr>
          <w:sz w:val="22"/>
        </w:rPr>
        <w:t xml:space="preserve"> any other location in the country</w:t>
      </w:r>
    </w:p>
    <w:p w14:paraId="23370CF7" w14:textId="0530FE17" w:rsidR="009070DB" w:rsidRPr="009070DB" w:rsidRDefault="009070DB" w:rsidP="003F20DC">
      <w:pPr>
        <w:numPr>
          <w:ilvl w:val="0"/>
          <w:numId w:val="10"/>
        </w:numPr>
        <w:tabs>
          <w:tab w:val="clear" w:pos="1418"/>
          <w:tab w:val="clear" w:pos="2126"/>
          <w:tab w:val="clear" w:pos="2835"/>
          <w:tab w:val="clear" w:pos="3544"/>
          <w:tab w:val="clear" w:pos="4253"/>
          <w:tab w:val="clear" w:pos="4961"/>
          <w:tab w:val="clear" w:pos="5670"/>
          <w:tab w:val="clear" w:pos="8363"/>
        </w:tabs>
        <w:spacing w:after="120" w:line="240" w:lineRule="auto"/>
        <w:jc w:val="left"/>
        <w:rPr>
          <w:sz w:val="22"/>
        </w:rPr>
      </w:pPr>
      <w:r w:rsidRPr="009070DB">
        <w:rPr>
          <w:sz w:val="22"/>
        </w:rPr>
        <w:t xml:space="preserve">Willingness and capability to </w:t>
      </w:r>
      <w:r w:rsidR="00980911">
        <w:rPr>
          <w:sz w:val="22"/>
        </w:rPr>
        <w:t>Supply of goods &amp; transportation services</w:t>
      </w:r>
      <w:r w:rsidR="00FC70A1">
        <w:rPr>
          <w:sz w:val="22"/>
        </w:rPr>
        <w:t xml:space="preserve"> deliver</w:t>
      </w:r>
      <w:r w:rsidR="00AC44D9">
        <w:rPr>
          <w:sz w:val="22"/>
        </w:rPr>
        <w:t xml:space="preserve"> quality products as per</w:t>
      </w:r>
      <w:r w:rsidRPr="009070DB">
        <w:rPr>
          <w:sz w:val="22"/>
        </w:rPr>
        <w:t xml:space="preserve"> </w:t>
      </w:r>
      <w:r w:rsidR="00AC44D9">
        <w:rPr>
          <w:sz w:val="22"/>
        </w:rPr>
        <w:t>location with transportation cost included in the offer.</w:t>
      </w:r>
    </w:p>
    <w:p w14:paraId="587478F7" w14:textId="48045CC5" w:rsidR="009070DB" w:rsidRPr="00036896" w:rsidRDefault="009070DB" w:rsidP="009070DB">
      <w:pPr>
        <w:tabs>
          <w:tab w:val="clear" w:pos="709"/>
        </w:tabs>
        <w:spacing w:after="120"/>
        <w:ind w:left="720"/>
        <w:rPr>
          <w:rFonts w:cs="Arial"/>
          <w:sz w:val="22"/>
          <w:szCs w:val="22"/>
        </w:rPr>
      </w:pPr>
    </w:p>
    <w:p w14:paraId="114FF749" w14:textId="636DD36F" w:rsidR="007D6F45" w:rsidRPr="00036896" w:rsidRDefault="00DA593F" w:rsidP="003D7FA9">
      <w:pPr>
        <w:tabs>
          <w:tab w:val="clear" w:pos="709"/>
        </w:tabs>
        <w:spacing w:after="120"/>
        <w:ind w:left="142" w:firstLine="142"/>
        <w:rPr>
          <w:rFonts w:cs="Arial"/>
          <w:b/>
          <w:sz w:val="22"/>
          <w:szCs w:val="22"/>
        </w:rPr>
      </w:pPr>
      <w:r w:rsidRPr="00036896">
        <w:rPr>
          <w:rFonts w:cs="Arial"/>
          <w:b/>
          <w:sz w:val="22"/>
          <w:szCs w:val="22"/>
        </w:rPr>
        <w:t>Capacity (</w:t>
      </w:r>
      <w:r w:rsidR="003D7FA9">
        <w:rPr>
          <w:rFonts w:cs="Arial"/>
          <w:b/>
          <w:sz w:val="22"/>
          <w:szCs w:val="22"/>
        </w:rPr>
        <w:t>15</w:t>
      </w:r>
      <w:r w:rsidR="00BE08C7" w:rsidRPr="00036896">
        <w:rPr>
          <w:rFonts w:cs="Arial"/>
          <w:b/>
          <w:sz w:val="22"/>
          <w:szCs w:val="22"/>
        </w:rPr>
        <w:t xml:space="preserve"> %)</w:t>
      </w:r>
      <w:r w:rsidR="007D6F45" w:rsidRPr="00036896">
        <w:rPr>
          <w:rFonts w:cs="Arial"/>
          <w:b/>
          <w:sz w:val="22"/>
          <w:szCs w:val="22"/>
        </w:rPr>
        <w:t xml:space="preserve"> </w:t>
      </w:r>
    </w:p>
    <w:p w14:paraId="6FD8B095" w14:textId="422EB9BA" w:rsidR="00591DF7" w:rsidRPr="00036896" w:rsidRDefault="00036896" w:rsidP="003F20DC">
      <w:pPr>
        <w:numPr>
          <w:ilvl w:val="0"/>
          <w:numId w:val="11"/>
        </w:numPr>
        <w:spacing w:after="120"/>
        <w:rPr>
          <w:rFonts w:cs="Arial"/>
          <w:sz w:val="22"/>
          <w:szCs w:val="22"/>
        </w:rPr>
      </w:pPr>
      <w:r w:rsidRPr="00036896">
        <w:rPr>
          <w:rFonts w:cs="Arial"/>
          <w:sz w:val="22"/>
          <w:szCs w:val="22"/>
        </w:rPr>
        <w:t xml:space="preserve">Proof of financial stability such as financial turnover of last three years or bank statement. </w:t>
      </w:r>
    </w:p>
    <w:p w14:paraId="32F052EC" w14:textId="6EB0B533" w:rsidR="0040543B" w:rsidRDefault="00AC44D9" w:rsidP="003F20DC">
      <w:pPr>
        <w:numPr>
          <w:ilvl w:val="0"/>
          <w:numId w:val="10"/>
        </w:numPr>
        <w:spacing w:after="120"/>
        <w:rPr>
          <w:rFonts w:cs="Arial"/>
        </w:rPr>
      </w:pPr>
      <w:r>
        <w:rPr>
          <w:rFonts w:cs="Arial"/>
          <w:sz w:val="22"/>
          <w:szCs w:val="22"/>
        </w:rPr>
        <w:t>Delivery</w:t>
      </w:r>
      <w:r w:rsidRPr="00036896">
        <w:rPr>
          <w:rFonts w:cs="Arial"/>
          <w:sz w:val="22"/>
          <w:szCs w:val="22"/>
        </w:rPr>
        <w:t xml:space="preserve"> </w:t>
      </w:r>
      <w:r w:rsidR="00036896" w:rsidRPr="00036896">
        <w:rPr>
          <w:rFonts w:cs="Arial"/>
          <w:sz w:val="22"/>
          <w:szCs w:val="22"/>
        </w:rPr>
        <w:t xml:space="preserve">Completion </w:t>
      </w:r>
      <w:r w:rsidR="00980911">
        <w:rPr>
          <w:rFonts w:cs="Arial"/>
          <w:sz w:val="22"/>
          <w:szCs w:val="22"/>
        </w:rPr>
        <w:t>Lead-Time</w:t>
      </w:r>
      <w:r w:rsidR="00036896" w:rsidRPr="00036896">
        <w:rPr>
          <w:rFonts w:cs="Arial"/>
          <w:sz w:val="22"/>
          <w:szCs w:val="22"/>
        </w:rPr>
        <w:t xml:space="preserve"> – How quickly you can begin and how long will you need to complete </w:t>
      </w:r>
      <w:r w:rsidR="00980911">
        <w:rPr>
          <w:rFonts w:cs="Arial"/>
        </w:rPr>
        <w:t xml:space="preserve">the PO deliver lead-time </w:t>
      </w:r>
      <w:r w:rsidR="00036896" w:rsidRPr="00D52EE8">
        <w:rPr>
          <w:rFonts w:cs="Arial"/>
        </w:rPr>
        <w:t xml:space="preserve">t? </w:t>
      </w:r>
    </w:p>
    <w:p w14:paraId="4539E258" w14:textId="3B2A5DCE" w:rsidR="00036896" w:rsidRPr="00036896" w:rsidRDefault="00EB465B" w:rsidP="003F20DC">
      <w:pPr>
        <w:numPr>
          <w:ilvl w:val="0"/>
          <w:numId w:val="10"/>
        </w:numPr>
        <w:spacing w:after="120"/>
        <w:rPr>
          <w:rFonts w:cs="Arial"/>
          <w:sz w:val="22"/>
          <w:szCs w:val="22"/>
        </w:rPr>
      </w:pPr>
      <w:r>
        <w:rPr>
          <w:iCs/>
          <w:sz w:val="22"/>
        </w:rPr>
        <w:t>Ability</w:t>
      </w:r>
      <w:r w:rsidR="00036896" w:rsidRPr="00036896">
        <w:rPr>
          <w:rFonts w:cs="Arial"/>
          <w:sz w:val="22"/>
          <w:szCs w:val="22"/>
        </w:rPr>
        <w:t xml:space="preserve"> to provide warranties and guarantees i.e.; commitment to </w:t>
      </w:r>
      <w:r w:rsidR="00980911">
        <w:rPr>
          <w:rFonts w:cs="Arial"/>
          <w:sz w:val="22"/>
          <w:szCs w:val="22"/>
        </w:rPr>
        <w:t xml:space="preserve">provide stable prices, speedy response of the purchase order, provide hight quality products for all the 24 months of the contract </w:t>
      </w:r>
      <w:r>
        <w:rPr>
          <w:rFonts w:cs="Arial"/>
          <w:sz w:val="22"/>
          <w:szCs w:val="22"/>
        </w:rPr>
        <w:t>duration Supply</w:t>
      </w:r>
      <w:r w:rsidR="00980911">
        <w:rPr>
          <w:rFonts w:cs="Arial"/>
          <w:sz w:val="22"/>
          <w:szCs w:val="22"/>
        </w:rPr>
        <w:t xml:space="preserve"> of goods &amp; transportation services</w:t>
      </w:r>
      <w:r w:rsidR="00036896" w:rsidRPr="00036896">
        <w:rPr>
          <w:rFonts w:cs="Arial"/>
          <w:sz w:val="22"/>
          <w:szCs w:val="22"/>
        </w:rPr>
        <w:t xml:space="preserve">. Bidder’s ability to handle emergency situations with a quick turnaround of this </w:t>
      </w:r>
      <w:r w:rsidR="00980911">
        <w:rPr>
          <w:rFonts w:cs="Arial"/>
          <w:sz w:val="22"/>
          <w:szCs w:val="22"/>
        </w:rPr>
        <w:t xml:space="preserve">supply and transportation service to the different locations </w:t>
      </w:r>
      <w:r w:rsidR="00036896" w:rsidRPr="00036896">
        <w:rPr>
          <w:rFonts w:cs="Arial"/>
          <w:sz w:val="22"/>
          <w:szCs w:val="22"/>
        </w:rPr>
        <w:t xml:space="preserve"> </w:t>
      </w:r>
    </w:p>
    <w:p w14:paraId="7BBBA583" w14:textId="4C8DA8A1" w:rsidR="00650DC1" w:rsidRDefault="00036896" w:rsidP="00650DC1">
      <w:pPr>
        <w:numPr>
          <w:ilvl w:val="0"/>
          <w:numId w:val="10"/>
        </w:numPr>
        <w:spacing w:after="120"/>
        <w:rPr>
          <w:rFonts w:cs="Arial"/>
          <w:sz w:val="22"/>
          <w:szCs w:val="22"/>
        </w:rPr>
      </w:pPr>
      <w:r w:rsidRPr="00036896">
        <w:rPr>
          <w:rFonts w:cs="Arial"/>
          <w:sz w:val="22"/>
          <w:szCs w:val="22"/>
        </w:rPr>
        <w:t>Bidder’s willingness to accept 100% payment upon delivery and to be paid until the maximum of 30 days from submission of invoice with all valid supporting documents.</w:t>
      </w:r>
    </w:p>
    <w:p w14:paraId="718B17D4" w14:textId="77777777" w:rsidR="00650DC1" w:rsidRPr="00650DC1" w:rsidRDefault="00650DC1" w:rsidP="00650DC1">
      <w:pPr>
        <w:numPr>
          <w:ilvl w:val="0"/>
          <w:numId w:val="10"/>
        </w:numPr>
        <w:spacing w:after="120"/>
        <w:rPr>
          <w:rFonts w:cs="Arial"/>
          <w:sz w:val="22"/>
          <w:szCs w:val="22"/>
        </w:rPr>
      </w:pPr>
    </w:p>
    <w:p w14:paraId="5EDC7052" w14:textId="0DE7E0D4" w:rsidR="00BE08C7" w:rsidRPr="00036896" w:rsidRDefault="008F0762" w:rsidP="008F0762">
      <w:pPr>
        <w:tabs>
          <w:tab w:val="clear" w:pos="709"/>
        </w:tabs>
        <w:spacing w:after="120"/>
        <w:rPr>
          <w:rFonts w:cs="Arial"/>
          <w:b/>
          <w:color w:val="FF0000"/>
          <w:sz w:val="22"/>
          <w:szCs w:val="22"/>
        </w:rPr>
      </w:pPr>
      <w:r w:rsidRPr="00036896">
        <w:rPr>
          <w:rFonts w:cs="Arial"/>
          <w:b/>
          <w:color w:val="FF0000"/>
          <w:sz w:val="22"/>
          <w:szCs w:val="22"/>
        </w:rPr>
        <w:t xml:space="preserve">COMMERCIAL CRITERIA </w:t>
      </w:r>
      <w:r w:rsidR="00BE08C7" w:rsidRPr="00036896">
        <w:rPr>
          <w:rFonts w:cs="Arial"/>
          <w:b/>
          <w:color w:val="FF0000"/>
          <w:sz w:val="22"/>
          <w:szCs w:val="22"/>
        </w:rPr>
        <w:t xml:space="preserve"> </w:t>
      </w:r>
    </w:p>
    <w:p w14:paraId="4662E49C" w14:textId="5D2C18C0" w:rsidR="00864D62" w:rsidRPr="00650DC1" w:rsidRDefault="00BE08C7" w:rsidP="00650DC1">
      <w:pPr>
        <w:tabs>
          <w:tab w:val="clear" w:pos="709"/>
        </w:tabs>
        <w:spacing w:after="120"/>
        <w:rPr>
          <w:rFonts w:cs="Arial"/>
          <w:b/>
          <w:sz w:val="22"/>
          <w:szCs w:val="22"/>
        </w:rPr>
      </w:pPr>
      <w:r w:rsidRPr="009070DB">
        <w:rPr>
          <w:rFonts w:cs="Arial"/>
          <w:b/>
          <w:sz w:val="22"/>
          <w:szCs w:val="22"/>
        </w:rPr>
        <w:t>Cost factor</w:t>
      </w:r>
      <w:r w:rsidR="009F63ED" w:rsidRPr="009070DB">
        <w:rPr>
          <w:rFonts w:cs="Arial"/>
          <w:b/>
          <w:sz w:val="22"/>
          <w:szCs w:val="22"/>
        </w:rPr>
        <w:t>-pricing</w:t>
      </w:r>
      <w:r w:rsidRPr="009070DB">
        <w:rPr>
          <w:rFonts w:cs="Arial"/>
          <w:b/>
          <w:sz w:val="22"/>
          <w:szCs w:val="22"/>
        </w:rPr>
        <w:t xml:space="preserve"> </w:t>
      </w:r>
      <w:r w:rsidR="003D7FA9">
        <w:rPr>
          <w:rFonts w:cs="Arial"/>
          <w:b/>
          <w:sz w:val="22"/>
          <w:szCs w:val="22"/>
        </w:rPr>
        <w:t>(6</w:t>
      </w:r>
      <w:r w:rsidR="009F63ED" w:rsidRPr="009070DB">
        <w:rPr>
          <w:rFonts w:cs="Arial"/>
          <w:b/>
          <w:sz w:val="22"/>
          <w:szCs w:val="22"/>
        </w:rPr>
        <w:t>0 %)</w:t>
      </w:r>
    </w:p>
    <w:p w14:paraId="0D9AEDFD" w14:textId="5A06B165" w:rsidR="00DB30D4" w:rsidRPr="00A3708D" w:rsidRDefault="00036896" w:rsidP="00A3708D">
      <w:pPr>
        <w:pStyle w:val="ListNumber"/>
        <w:tabs>
          <w:tab w:val="clear" w:pos="709"/>
        </w:tabs>
        <w:ind w:left="0" w:firstLine="0"/>
        <w:rPr>
          <w:rFonts w:ascii="Calibri" w:hAnsi="Calibri" w:cs="Calibri"/>
          <w:sz w:val="22"/>
          <w:szCs w:val="22"/>
          <w:rtl/>
          <w:lang w:bidi="ar-IQ"/>
        </w:rPr>
        <w:sectPr w:rsidR="00DB30D4" w:rsidRPr="00A3708D" w:rsidSect="00650DC1">
          <w:headerReference w:type="default" r:id="rId9"/>
          <w:footerReference w:type="default" r:id="rId10"/>
          <w:headerReference w:type="first" r:id="rId11"/>
          <w:footerReference w:type="first" r:id="rId12"/>
          <w:pgSz w:w="11907" w:h="16840" w:code="9"/>
          <w:pgMar w:top="1411" w:right="657" w:bottom="1411" w:left="1411" w:header="576" w:footer="0" w:gutter="0"/>
          <w:cols w:space="720"/>
          <w:docGrid w:linePitch="272"/>
        </w:sectPr>
      </w:pPr>
      <w:r w:rsidRPr="00036896">
        <w:rPr>
          <w:rFonts w:cs="Arial"/>
          <w:sz w:val="22"/>
          <w:szCs w:val="22"/>
        </w:rPr>
        <w:t xml:space="preserve">Total Price: Bidder’s prices demonstrate an economically advantageous position for </w:t>
      </w:r>
      <w:r w:rsidR="007F5E7E">
        <w:rPr>
          <w:rFonts w:cs="Arial"/>
          <w:sz w:val="22"/>
          <w:szCs w:val="22"/>
        </w:rPr>
        <w:t>SEDO</w:t>
      </w:r>
      <w:r w:rsidRPr="00036896">
        <w:rPr>
          <w:rFonts w:cs="Arial"/>
          <w:sz w:val="22"/>
          <w:szCs w:val="22"/>
        </w:rPr>
        <w:t xml:space="preserve"> programmes and emergency response</w:t>
      </w:r>
      <w:r w:rsidR="00980911">
        <w:rPr>
          <w:rFonts w:cs="Arial"/>
          <w:sz w:val="22"/>
          <w:szCs w:val="22"/>
        </w:rPr>
        <w:t xml:space="preserve"> standardize for all the given locations</w:t>
      </w:r>
    </w:p>
    <w:p w14:paraId="10D2A9AA" w14:textId="7CC3AA95" w:rsidR="008C1038" w:rsidRDefault="008C1038"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79740F6F" w14:textId="77777777" w:rsidR="008C1038" w:rsidRPr="00A67089" w:rsidRDefault="008C1038"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12437F32" w14:textId="77777777" w:rsidR="00A67089" w:rsidRPr="00A67089" w:rsidRDefault="00C0477E"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jc w:val="center"/>
        <w:rPr>
          <w:rFonts w:cs="Arial"/>
          <w:kern w:val="0"/>
          <w:sz w:val="32"/>
          <w:szCs w:val="32"/>
          <w:lang w:eastAsia="en-GB"/>
        </w:rPr>
      </w:pPr>
      <w:r>
        <w:rPr>
          <w:rFonts w:cs="Arial"/>
          <w:noProof/>
          <w:kern w:val="0"/>
          <w:sz w:val="32"/>
          <w:szCs w:val="32"/>
          <w:lang w:val="en-US" w:eastAsia="en-US"/>
        </w:rPr>
        <w:drawing>
          <wp:inline distT="0" distB="0" distL="0" distR="0" wp14:anchorId="4E4D2850" wp14:editId="01106A4B">
            <wp:extent cx="1797050" cy="8267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97050" cy="826770"/>
                    </a:xfrm>
                    <a:prstGeom prst="rect">
                      <a:avLst/>
                    </a:prstGeom>
                    <a:noFill/>
                    <a:ln>
                      <a:noFill/>
                    </a:ln>
                  </pic:spPr>
                </pic:pic>
              </a:graphicData>
            </a:graphic>
          </wp:inline>
        </w:drawing>
      </w:r>
    </w:p>
    <w:p w14:paraId="42736640"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jc w:val="left"/>
        <w:rPr>
          <w:rFonts w:cs="Arial"/>
          <w:kern w:val="0"/>
          <w:sz w:val="32"/>
          <w:szCs w:val="32"/>
          <w:lang w:eastAsia="en-GB"/>
        </w:rPr>
      </w:pPr>
    </w:p>
    <w:p w14:paraId="60266ADB" w14:textId="08F3D118" w:rsidR="00A67089" w:rsidRPr="00A67089" w:rsidRDefault="002F4680"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jc w:val="center"/>
        <w:rPr>
          <w:rFonts w:cs="Arial"/>
          <w:b/>
          <w:kern w:val="0"/>
          <w:sz w:val="22"/>
          <w:szCs w:val="22"/>
          <w:lang w:eastAsia="en-GB"/>
        </w:rPr>
      </w:pPr>
      <w:r>
        <w:rPr>
          <w:rFonts w:cs="Arial"/>
          <w:b/>
          <w:kern w:val="0"/>
          <w:sz w:val="22"/>
          <w:szCs w:val="22"/>
          <w:lang w:eastAsia="en-GB"/>
        </w:rPr>
        <w:t>PART 7</w:t>
      </w:r>
      <w:r w:rsidR="00A753E3">
        <w:rPr>
          <w:rFonts w:cs="Arial"/>
          <w:b/>
          <w:kern w:val="0"/>
          <w:sz w:val="22"/>
          <w:szCs w:val="22"/>
          <w:lang w:eastAsia="en-GB"/>
        </w:rPr>
        <w:t xml:space="preserve">: </w:t>
      </w:r>
      <w:r w:rsidR="00A67089" w:rsidRPr="00A67089">
        <w:rPr>
          <w:rFonts w:cs="Arial"/>
          <w:b/>
          <w:kern w:val="0"/>
          <w:sz w:val="22"/>
          <w:szCs w:val="22"/>
          <w:lang w:eastAsia="en-GB"/>
        </w:rPr>
        <w:t>CODE OF CONDUCT FOR IAPG AGENCIES AND SUPPLIERS</w:t>
      </w:r>
    </w:p>
    <w:p w14:paraId="3CDE49F2"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jc w:val="left"/>
        <w:rPr>
          <w:rFonts w:cs="Arial"/>
          <w:kern w:val="0"/>
          <w:sz w:val="22"/>
          <w:szCs w:val="22"/>
          <w:lang w:eastAsia="en-GB"/>
        </w:rPr>
      </w:pPr>
    </w:p>
    <w:p w14:paraId="36C7A274"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 xml:space="preserve">Suppliers and manufacturers to Non Governmental Organisations (NGO’s) should be aware of the Code of Conduct initiatives that the Inter-Agency Procurement Group (IAPG) support. This information is to advise you, our suppliers, of the Corporate Social Responsibility (CSR) element in our supplier relationships. </w:t>
      </w:r>
    </w:p>
    <w:p w14:paraId="23B0184E"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35A12BD9" w14:textId="77777777" w:rsidR="00A67089" w:rsidRPr="00A67089" w:rsidRDefault="00A67089" w:rsidP="003F20DC">
      <w:pPr>
        <w:numPr>
          <w:ilvl w:val="0"/>
          <w:numId w:val="6"/>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 xml:space="preserve">Goods and services purchased are produced and developed under conditions that do not involve the abuse or exploitation of any persons. </w:t>
      </w:r>
    </w:p>
    <w:p w14:paraId="031BF090" w14:textId="77777777" w:rsidR="00A67089" w:rsidRPr="00A67089" w:rsidRDefault="00A67089" w:rsidP="003F20DC">
      <w:pPr>
        <w:numPr>
          <w:ilvl w:val="0"/>
          <w:numId w:val="6"/>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 xml:space="preserve">Goods produced and delivered by organisations subscribe to no exploitation of children </w:t>
      </w:r>
    </w:p>
    <w:p w14:paraId="61E877C9" w14:textId="77777777" w:rsidR="00A67089" w:rsidRPr="00A67089" w:rsidRDefault="00A67089" w:rsidP="003F20DC">
      <w:pPr>
        <w:numPr>
          <w:ilvl w:val="0"/>
          <w:numId w:val="6"/>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Goods produced and manufactured have the least impact on the environment</w:t>
      </w:r>
    </w:p>
    <w:p w14:paraId="2E48520F"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
          <w:bCs/>
          <w:kern w:val="0"/>
          <w:sz w:val="22"/>
          <w:szCs w:val="22"/>
          <w:lang w:eastAsia="en-GB"/>
        </w:rPr>
      </w:pPr>
    </w:p>
    <w:p w14:paraId="2780D37B"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
          <w:bCs/>
          <w:kern w:val="0"/>
          <w:sz w:val="22"/>
          <w:szCs w:val="22"/>
          <w:lang w:eastAsia="en-GB"/>
        </w:rPr>
      </w:pPr>
      <w:r w:rsidRPr="00A67089">
        <w:rPr>
          <w:rFonts w:cs="Arial"/>
          <w:b/>
          <w:bCs/>
          <w:kern w:val="0"/>
          <w:sz w:val="22"/>
          <w:szCs w:val="22"/>
          <w:lang w:eastAsia="en-GB"/>
        </w:rPr>
        <w:t>Code of Conduct for Suppliers:</w:t>
      </w:r>
    </w:p>
    <w:p w14:paraId="143DDAD8"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24015D0C"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Goods and services are produced and delivered under conditions where:</w:t>
      </w:r>
    </w:p>
    <w:p w14:paraId="635B6143" w14:textId="77777777" w:rsidR="00A67089" w:rsidRPr="00A67089" w:rsidRDefault="00A67089" w:rsidP="003F20DC">
      <w:pPr>
        <w:numPr>
          <w:ilvl w:val="0"/>
          <w:numId w:val="7"/>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 xml:space="preserve">Employment is freely chosen </w:t>
      </w:r>
    </w:p>
    <w:p w14:paraId="43AF2141" w14:textId="77777777" w:rsidR="00A67089" w:rsidRPr="00A67089" w:rsidRDefault="00A67089" w:rsidP="003F20DC">
      <w:pPr>
        <w:numPr>
          <w:ilvl w:val="0"/>
          <w:numId w:val="7"/>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 xml:space="preserve">The rights of staff to freedom of association and collective bargaining are respected. </w:t>
      </w:r>
    </w:p>
    <w:p w14:paraId="309B9341" w14:textId="77777777" w:rsidR="00A67089" w:rsidRPr="00A67089" w:rsidRDefault="00A67089" w:rsidP="003F20DC">
      <w:pPr>
        <w:numPr>
          <w:ilvl w:val="0"/>
          <w:numId w:val="7"/>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 xml:space="preserve">Living wages are paid </w:t>
      </w:r>
    </w:p>
    <w:p w14:paraId="5B6CF9E1" w14:textId="77777777" w:rsidR="00A67089" w:rsidRPr="00A67089" w:rsidRDefault="00A67089" w:rsidP="003F20DC">
      <w:pPr>
        <w:numPr>
          <w:ilvl w:val="0"/>
          <w:numId w:val="7"/>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 xml:space="preserve">There is no exploitation of children </w:t>
      </w:r>
    </w:p>
    <w:p w14:paraId="7EBB21B3" w14:textId="77777777" w:rsidR="00A67089" w:rsidRPr="00A67089" w:rsidRDefault="00A67089" w:rsidP="003F20DC">
      <w:pPr>
        <w:numPr>
          <w:ilvl w:val="0"/>
          <w:numId w:val="7"/>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 xml:space="preserve">Working conditions are safe and hygienic </w:t>
      </w:r>
    </w:p>
    <w:p w14:paraId="6C08BE9E" w14:textId="77777777" w:rsidR="00A67089" w:rsidRPr="00A67089" w:rsidRDefault="00A67089" w:rsidP="003F20DC">
      <w:pPr>
        <w:numPr>
          <w:ilvl w:val="0"/>
          <w:numId w:val="7"/>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Working hours are not excessive</w:t>
      </w:r>
    </w:p>
    <w:p w14:paraId="2685B780" w14:textId="77777777" w:rsidR="00A67089" w:rsidRPr="00A67089" w:rsidRDefault="00A67089" w:rsidP="003F20DC">
      <w:pPr>
        <w:numPr>
          <w:ilvl w:val="0"/>
          <w:numId w:val="7"/>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No discrimination is practised</w:t>
      </w:r>
    </w:p>
    <w:p w14:paraId="72DD65F7" w14:textId="77777777" w:rsidR="00A67089" w:rsidRPr="00A67089" w:rsidRDefault="00A67089" w:rsidP="003F20DC">
      <w:pPr>
        <w:numPr>
          <w:ilvl w:val="0"/>
          <w:numId w:val="7"/>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Regular employment is provided</w:t>
      </w:r>
    </w:p>
    <w:p w14:paraId="329DA4F9" w14:textId="77777777" w:rsidR="00A67089" w:rsidRPr="00A67089" w:rsidRDefault="00A67089" w:rsidP="003F20DC">
      <w:pPr>
        <w:numPr>
          <w:ilvl w:val="0"/>
          <w:numId w:val="7"/>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No harsh or inhumane treatment of staff is allowed.</w:t>
      </w:r>
    </w:p>
    <w:p w14:paraId="64CEC231"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
          <w:bCs/>
          <w:kern w:val="0"/>
          <w:sz w:val="22"/>
          <w:szCs w:val="22"/>
          <w:lang w:eastAsia="en-GB"/>
        </w:rPr>
      </w:pPr>
    </w:p>
    <w:p w14:paraId="6AFCB48E"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
          <w:bCs/>
          <w:kern w:val="0"/>
          <w:sz w:val="22"/>
          <w:szCs w:val="22"/>
          <w:lang w:eastAsia="en-GB"/>
        </w:rPr>
      </w:pPr>
      <w:r w:rsidRPr="00A67089">
        <w:rPr>
          <w:rFonts w:cs="Arial"/>
          <w:b/>
          <w:bCs/>
          <w:kern w:val="0"/>
          <w:sz w:val="22"/>
          <w:szCs w:val="22"/>
          <w:lang w:eastAsia="en-GB"/>
        </w:rPr>
        <w:t>Environmental Standards:</w:t>
      </w:r>
    </w:p>
    <w:p w14:paraId="7BA794DB"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67069DB4"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Suppliers should as a minimum comply with all statutory and other legal requirements relating to environmental impacts of their business. Areas to be considered are:</w:t>
      </w:r>
    </w:p>
    <w:p w14:paraId="03DCDDE2" w14:textId="77777777" w:rsidR="00A67089" w:rsidRPr="00A67089" w:rsidRDefault="00A67089" w:rsidP="003F20DC">
      <w:pPr>
        <w:numPr>
          <w:ilvl w:val="0"/>
          <w:numId w:val="8"/>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Cs/>
          <w:kern w:val="0"/>
          <w:sz w:val="22"/>
          <w:szCs w:val="22"/>
          <w:lang w:eastAsia="en-GB"/>
        </w:rPr>
      </w:pPr>
      <w:r w:rsidRPr="00A67089">
        <w:rPr>
          <w:rFonts w:cs="Arial"/>
          <w:bCs/>
          <w:kern w:val="0"/>
          <w:sz w:val="22"/>
          <w:szCs w:val="22"/>
          <w:lang w:eastAsia="en-GB"/>
        </w:rPr>
        <w:t xml:space="preserve">Waste Management </w:t>
      </w:r>
    </w:p>
    <w:p w14:paraId="4B38D243" w14:textId="77777777" w:rsidR="00A67089" w:rsidRPr="00A67089" w:rsidRDefault="00A67089" w:rsidP="003F20DC">
      <w:pPr>
        <w:numPr>
          <w:ilvl w:val="0"/>
          <w:numId w:val="8"/>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Cs/>
          <w:kern w:val="0"/>
          <w:sz w:val="22"/>
          <w:szCs w:val="22"/>
          <w:lang w:eastAsia="en-GB"/>
        </w:rPr>
      </w:pPr>
      <w:r w:rsidRPr="00A67089">
        <w:rPr>
          <w:rFonts w:cs="Arial"/>
          <w:bCs/>
          <w:kern w:val="0"/>
          <w:sz w:val="22"/>
          <w:szCs w:val="22"/>
          <w:lang w:eastAsia="en-GB"/>
        </w:rPr>
        <w:t xml:space="preserve">Packaging and Paper </w:t>
      </w:r>
    </w:p>
    <w:p w14:paraId="5DE71FCB" w14:textId="77777777" w:rsidR="00A67089" w:rsidRPr="00A67089" w:rsidRDefault="00A67089" w:rsidP="003F20DC">
      <w:pPr>
        <w:numPr>
          <w:ilvl w:val="0"/>
          <w:numId w:val="8"/>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Cs/>
          <w:kern w:val="0"/>
          <w:sz w:val="22"/>
          <w:szCs w:val="22"/>
          <w:lang w:eastAsia="en-GB"/>
        </w:rPr>
      </w:pPr>
      <w:r w:rsidRPr="00A67089">
        <w:rPr>
          <w:rFonts w:cs="Arial"/>
          <w:bCs/>
          <w:kern w:val="0"/>
          <w:sz w:val="22"/>
          <w:szCs w:val="22"/>
          <w:lang w:eastAsia="en-GB"/>
        </w:rPr>
        <w:t>Conservation</w:t>
      </w:r>
    </w:p>
    <w:p w14:paraId="06BB8538" w14:textId="77777777" w:rsidR="00A67089" w:rsidRPr="00A67089" w:rsidRDefault="00A67089" w:rsidP="003F20DC">
      <w:pPr>
        <w:numPr>
          <w:ilvl w:val="0"/>
          <w:numId w:val="8"/>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Cs/>
          <w:kern w:val="0"/>
          <w:sz w:val="22"/>
          <w:szCs w:val="22"/>
          <w:lang w:eastAsia="en-GB"/>
        </w:rPr>
      </w:pPr>
      <w:r w:rsidRPr="00A67089">
        <w:rPr>
          <w:rFonts w:cs="Arial"/>
          <w:kern w:val="0"/>
          <w:sz w:val="22"/>
          <w:szCs w:val="22"/>
          <w:lang w:eastAsia="en-GB"/>
        </w:rPr>
        <w:t>E</w:t>
      </w:r>
      <w:r w:rsidRPr="00A67089">
        <w:rPr>
          <w:rFonts w:cs="Arial"/>
          <w:bCs/>
          <w:kern w:val="0"/>
          <w:sz w:val="22"/>
          <w:szCs w:val="22"/>
          <w:lang w:eastAsia="en-GB"/>
        </w:rPr>
        <w:t>nergy Use</w:t>
      </w:r>
    </w:p>
    <w:p w14:paraId="62F259FB" w14:textId="77777777" w:rsidR="00A67089" w:rsidRPr="00A67089" w:rsidRDefault="00A67089" w:rsidP="003F20DC">
      <w:pPr>
        <w:numPr>
          <w:ilvl w:val="0"/>
          <w:numId w:val="8"/>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Cs/>
          <w:kern w:val="0"/>
          <w:sz w:val="22"/>
          <w:szCs w:val="22"/>
          <w:lang w:eastAsia="en-GB"/>
        </w:rPr>
      </w:pPr>
      <w:r w:rsidRPr="00A67089">
        <w:rPr>
          <w:rFonts w:cs="Arial"/>
          <w:bCs/>
          <w:kern w:val="0"/>
          <w:sz w:val="22"/>
          <w:szCs w:val="22"/>
          <w:lang w:eastAsia="en-GB"/>
        </w:rPr>
        <w:t>Sustainability</w:t>
      </w:r>
    </w:p>
    <w:p w14:paraId="0672EB92"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ind w:left="360"/>
        <w:rPr>
          <w:rFonts w:cs="Arial"/>
          <w:bCs/>
          <w:kern w:val="0"/>
          <w:sz w:val="22"/>
          <w:szCs w:val="22"/>
          <w:lang w:eastAsia="en-GB"/>
        </w:rPr>
      </w:pPr>
    </w:p>
    <w:p w14:paraId="01C3FD69"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
          <w:bCs/>
          <w:kern w:val="0"/>
          <w:sz w:val="22"/>
          <w:szCs w:val="22"/>
          <w:lang w:eastAsia="en-GB"/>
        </w:rPr>
      </w:pPr>
      <w:r w:rsidRPr="00A67089">
        <w:rPr>
          <w:rFonts w:cs="Arial"/>
          <w:b/>
          <w:bCs/>
          <w:kern w:val="0"/>
          <w:sz w:val="22"/>
          <w:szCs w:val="22"/>
          <w:lang w:eastAsia="en-GB"/>
        </w:rPr>
        <w:t>Business Behaviour:</w:t>
      </w:r>
    </w:p>
    <w:p w14:paraId="56DD4F8E"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0341CD17"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lastRenderedPageBreak/>
        <w:t>IAPG members will seek alternative sources where the conduct of suppliers demonstrably violates anyone’s basic human rights, and there is no willingness to address the situation within a reasonable timeframe.</w:t>
      </w:r>
    </w:p>
    <w:p w14:paraId="0E658EF3"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6929BE78"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017CE94C"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IAPG members will seek alternative sources where companies in the supply chain are involved in the manufacture of arms or the sale of arms to governments which systematically violate the human rights of their citizens.</w:t>
      </w:r>
    </w:p>
    <w:p w14:paraId="300ECB12"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42914FCD"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
          <w:bCs/>
          <w:kern w:val="0"/>
          <w:sz w:val="22"/>
          <w:szCs w:val="22"/>
          <w:lang w:eastAsia="en-GB"/>
        </w:rPr>
      </w:pPr>
      <w:r w:rsidRPr="00A67089">
        <w:rPr>
          <w:rFonts w:cs="Arial"/>
          <w:b/>
          <w:bCs/>
          <w:kern w:val="0"/>
          <w:sz w:val="22"/>
          <w:szCs w:val="22"/>
          <w:lang w:eastAsia="en-GB"/>
        </w:rPr>
        <w:t>Qualifications to the statement</w:t>
      </w:r>
    </w:p>
    <w:p w14:paraId="5BAF3DC8"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6CE1FCC4"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Where speed of deployment is essential in saving lives, IAPG members will purchase necessary goods and services from the most appropriate available source.</w:t>
      </w:r>
    </w:p>
    <w:p w14:paraId="34AAE69C"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1B5DCECF"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
          <w:bCs/>
          <w:kern w:val="0"/>
          <w:sz w:val="22"/>
          <w:szCs w:val="22"/>
          <w:lang w:eastAsia="en-GB"/>
        </w:rPr>
      </w:pPr>
      <w:r w:rsidRPr="00A67089">
        <w:rPr>
          <w:rFonts w:cs="Arial"/>
          <w:b/>
          <w:bCs/>
          <w:kern w:val="0"/>
          <w:sz w:val="22"/>
          <w:szCs w:val="22"/>
          <w:lang w:eastAsia="en-GB"/>
        </w:rPr>
        <w:t>Disclaimer</w:t>
      </w:r>
    </w:p>
    <w:p w14:paraId="78D39065"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6757718B"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sz w:val="22"/>
          <w:szCs w:val="22"/>
        </w:rPr>
      </w:pPr>
      <w:r w:rsidRPr="00A67089">
        <w:rPr>
          <w:rFonts w:cs="Arial"/>
          <w:kern w:val="0"/>
          <w:sz w:val="22"/>
          <w:szCs w:val="22"/>
          <w:lang w:eastAsia="en-GB"/>
        </w:rPr>
        <w:t>This Code of Conduct does not supersede IAPG Members’ individual Codes of Conduct. Suppliers are recommended to check the Agencies’ own websites.</w:t>
      </w:r>
    </w:p>
    <w:p w14:paraId="20ABCF45" w14:textId="77777777" w:rsidR="00A67089" w:rsidRPr="00A67089" w:rsidRDefault="00A67089" w:rsidP="00A67089"/>
    <w:p w14:paraId="7A3B4183" w14:textId="489FA44F" w:rsidR="00A67089" w:rsidRDefault="00A67089" w:rsidP="00384B3A">
      <w:pPr>
        <w:spacing w:before="100" w:beforeAutospacing="1"/>
        <w:ind w:left="7"/>
        <w:rPr>
          <w:b/>
          <w:bCs/>
          <w:spacing w:val="-3"/>
          <w:sz w:val="22"/>
          <w:szCs w:val="22"/>
        </w:rPr>
      </w:pPr>
    </w:p>
    <w:p w14:paraId="0519F14A" w14:textId="77777777" w:rsidR="002C008E" w:rsidRDefault="002C008E" w:rsidP="002C008E">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4C10342F" w14:textId="24AED774" w:rsidR="002C008E" w:rsidRDefault="002C008E" w:rsidP="00384B3A">
      <w:pPr>
        <w:spacing w:before="100" w:beforeAutospacing="1"/>
        <w:ind w:left="7"/>
        <w:rPr>
          <w:b/>
          <w:bCs/>
          <w:spacing w:val="-3"/>
          <w:sz w:val="22"/>
          <w:szCs w:val="22"/>
        </w:rPr>
      </w:pPr>
    </w:p>
    <w:p w14:paraId="628C3197" w14:textId="37574D64" w:rsidR="002C008E" w:rsidRDefault="002C008E" w:rsidP="00384B3A">
      <w:pPr>
        <w:spacing w:before="100" w:beforeAutospacing="1"/>
        <w:ind w:left="7"/>
        <w:rPr>
          <w:b/>
          <w:bCs/>
          <w:spacing w:val="-3"/>
          <w:sz w:val="22"/>
          <w:szCs w:val="22"/>
        </w:rPr>
      </w:pPr>
    </w:p>
    <w:p w14:paraId="2B40BF82" w14:textId="6DFFB152" w:rsidR="002C008E" w:rsidRDefault="002C008E" w:rsidP="00384B3A">
      <w:pPr>
        <w:spacing w:before="100" w:beforeAutospacing="1"/>
        <w:ind w:left="7"/>
        <w:rPr>
          <w:b/>
          <w:bCs/>
          <w:spacing w:val="-3"/>
          <w:sz w:val="22"/>
          <w:szCs w:val="22"/>
        </w:rPr>
      </w:pPr>
    </w:p>
    <w:p w14:paraId="0542817E" w14:textId="636E650F" w:rsidR="002C008E" w:rsidRDefault="002C008E" w:rsidP="00384B3A">
      <w:pPr>
        <w:spacing w:before="100" w:beforeAutospacing="1"/>
        <w:ind w:left="7"/>
        <w:rPr>
          <w:b/>
          <w:bCs/>
          <w:spacing w:val="-3"/>
          <w:sz w:val="22"/>
          <w:szCs w:val="22"/>
        </w:rPr>
      </w:pPr>
    </w:p>
    <w:p w14:paraId="1D27E9B0" w14:textId="1F3CB45F" w:rsidR="002C008E" w:rsidRDefault="002C008E" w:rsidP="00384B3A">
      <w:pPr>
        <w:spacing w:before="100" w:beforeAutospacing="1"/>
        <w:ind w:left="7"/>
        <w:rPr>
          <w:b/>
          <w:bCs/>
          <w:spacing w:val="-3"/>
          <w:sz w:val="22"/>
          <w:szCs w:val="22"/>
        </w:rPr>
      </w:pPr>
    </w:p>
    <w:p w14:paraId="12C7C1B2" w14:textId="77777777" w:rsidR="00C1116B" w:rsidRPr="00C1116B" w:rsidRDefault="00C1116B" w:rsidP="00C1116B">
      <w:pPr>
        <w:tabs>
          <w:tab w:val="clear" w:pos="709"/>
          <w:tab w:val="clear" w:pos="1418"/>
          <w:tab w:val="clear" w:pos="2126"/>
          <w:tab w:val="clear" w:pos="2835"/>
          <w:tab w:val="clear" w:pos="3544"/>
          <w:tab w:val="clear" w:pos="4253"/>
          <w:tab w:val="clear" w:pos="4961"/>
          <w:tab w:val="clear" w:pos="5670"/>
          <w:tab w:val="clear" w:pos="8363"/>
        </w:tabs>
        <w:bidi/>
        <w:spacing w:after="200" w:line="276" w:lineRule="auto"/>
        <w:jc w:val="left"/>
        <w:rPr>
          <w:rFonts w:ascii="Calibri" w:eastAsia="Calibri" w:hAnsi="Calibri" w:cs="Arial"/>
          <w:kern w:val="0"/>
          <w:sz w:val="22"/>
          <w:szCs w:val="22"/>
          <w:lang w:val="en-US" w:eastAsia="en-US"/>
        </w:rPr>
      </w:pPr>
    </w:p>
    <w:p w14:paraId="145E7C2B" w14:textId="77777777" w:rsidR="00C1116B" w:rsidRPr="003D7FA9" w:rsidRDefault="00C1116B" w:rsidP="00C1116B">
      <w:pPr>
        <w:tabs>
          <w:tab w:val="clear" w:pos="709"/>
          <w:tab w:val="clear" w:pos="1418"/>
          <w:tab w:val="clear" w:pos="2126"/>
          <w:tab w:val="clear" w:pos="2835"/>
          <w:tab w:val="clear" w:pos="3544"/>
          <w:tab w:val="clear" w:pos="4253"/>
          <w:tab w:val="clear" w:pos="4961"/>
          <w:tab w:val="clear" w:pos="5670"/>
          <w:tab w:val="clear" w:pos="8363"/>
        </w:tabs>
        <w:bidi/>
        <w:spacing w:after="200" w:line="276" w:lineRule="auto"/>
        <w:jc w:val="left"/>
        <w:rPr>
          <w:rFonts w:ascii="Calibri" w:eastAsia="Calibri" w:hAnsi="Calibri" w:cs="Arial"/>
          <w:b/>
          <w:bCs/>
          <w:kern w:val="0"/>
          <w:sz w:val="32"/>
          <w:szCs w:val="32"/>
          <w:lang w:val="en-US" w:eastAsia="en-US" w:bidi="ar-IQ"/>
        </w:rPr>
      </w:pPr>
      <w:r w:rsidRPr="003D7FA9">
        <w:rPr>
          <w:rFonts w:ascii="Calibri" w:eastAsia="Calibri" w:hAnsi="Calibri" w:cs="Arial"/>
          <w:b/>
          <w:bCs/>
          <w:kern w:val="0"/>
          <w:sz w:val="32"/>
          <w:szCs w:val="32"/>
          <w:highlight w:val="yellow"/>
          <w:rtl/>
          <w:lang w:val="en-US" w:eastAsia="en-US" w:bidi="ar-IQ"/>
        </w:rPr>
        <w:t>ملاحظة : يرجى ختم كل الاوراق وتوقيعها من قبل مدير الشركة المخول</w:t>
      </w:r>
      <w:r w:rsidRPr="003D7FA9">
        <w:rPr>
          <w:rFonts w:ascii="Calibri" w:eastAsia="Calibri" w:hAnsi="Calibri" w:cs="Arial"/>
          <w:b/>
          <w:bCs/>
          <w:kern w:val="0"/>
          <w:sz w:val="32"/>
          <w:szCs w:val="32"/>
          <w:rtl/>
          <w:lang w:val="en-US" w:eastAsia="en-US" w:bidi="ar-IQ"/>
        </w:rPr>
        <w:t xml:space="preserve"> </w:t>
      </w:r>
    </w:p>
    <w:p w14:paraId="76E05329" w14:textId="77777777" w:rsidR="002C008E" w:rsidRPr="00C82E6A" w:rsidRDefault="002C008E" w:rsidP="00384B3A">
      <w:pPr>
        <w:spacing w:before="100" w:beforeAutospacing="1"/>
        <w:ind w:left="7"/>
        <w:rPr>
          <w:b/>
          <w:bCs/>
          <w:spacing w:val="-3"/>
          <w:sz w:val="22"/>
          <w:szCs w:val="22"/>
        </w:rPr>
      </w:pPr>
    </w:p>
    <w:sectPr w:rsidR="002C008E" w:rsidRPr="00C82E6A" w:rsidSect="00650DC1">
      <w:pgSz w:w="11906" w:h="16838"/>
      <w:pgMar w:top="1418" w:right="1418" w:bottom="1418" w:left="1418" w:header="72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CC38A1" w14:textId="77777777" w:rsidR="00A2427F" w:rsidRDefault="00A2427F">
      <w:r>
        <w:separator/>
      </w:r>
    </w:p>
  </w:endnote>
  <w:endnote w:type="continuationSeparator" w:id="0">
    <w:p w14:paraId="2C3D3339" w14:textId="77777777" w:rsidR="00A2427F" w:rsidRDefault="00A24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illSans">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5582438"/>
      <w:docPartObj>
        <w:docPartGallery w:val="Page Numbers (Bottom of Page)"/>
        <w:docPartUnique/>
      </w:docPartObj>
    </w:sdtPr>
    <w:sdtEndPr>
      <w:rPr>
        <w:noProof/>
        <w:sz w:val="16"/>
        <w:szCs w:val="16"/>
      </w:rPr>
    </w:sdtEndPr>
    <w:sdtContent>
      <w:p w14:paraId="6460AE64" w14:textId="475BF4CD" w:rsidR="00232968" w:rsidRPr="00420CB6" w:rsidRDefault="00232968" w:rsidP="007F5E7E">
        <w:pPr>
          <w:pStyle w:val="Footer"/>
          <w:spacing w:after="0"/>
          <w:rPr>
            <w:sz w:val="20"/>
          </w:rPr>
        </w:pPr>
      </w:p>
      <w:p w14:paraId="12574DF4" w14:textId="55B82F6A" w:rsidR="00650DC1" w:rsidRPr="00650DC1" w:rsidRDefault="00650DC1" w:rsidP="00650DC1">
        <w:pPr>
          <w:spacing w:after="0" w:line="240" w:lineRule="atLeast"/>
          <w:jc w:val="left"/>
          <w:rPr>
            <w:rFonts w:cs="Arial"/>
            <w:b/>
            <w:bCs/>
            <w:sz w:val="18"/>
            <w:szCs w:val="18"/>
          </w:rPr>
        </w:pPr>
        <w:r w:rsidRPr="00650DC1">
          <w:rPr>
            <w:rFonts w:cs="Arial"/>
            <w:b/>
            <w:bCs/>
            <w:sz w:val="18"/>
            <w:szCs w:val="18"/>
          </w:rPr>
          <w:t xml:space="preserve">Livelihood Sinjar </w:t>
        </w:r>
      </w:p>
      <w:p w14:paraId="2B0F5639" w14:textId="59F8E3D0" w:rsidR="00650DC1" w:rsidRPr="00650DC1" w:rsidRDefault="000F2750" w:rsidP="00650DC1">
        <w:pPr>
          <w:spacing w:after="0" w:line="240" w:lineRule="atLeast"/>
          <w:jc w:val="left"/>
          <w:rPr>
            <w:rFonts w:cs="Arial"/>
            <w:b/>
            <w:bCs/>
            <w:sz w:val="18"/>
            <w:szCs w:val="18"/>
          </w:rPr>
        </w:pPr>
        <w:r>
          <w:rPr>
            <w:rFonts w:cs="Arial"/>
            <w:b/>
            <w:bCs/>
            <w:sz w:val="18"/>
            <w:szCs w:val="18"/>
          </w:rPr>
          <w:t>PR/MOS/2019/025</w:t>
        </w:r>
      </w:p>
      <w:p w14:paraId="2D5271C4" w14:textId="7D067F8A" w:rsidR="00232968" w:rsidRPr="005A3936" w:rsidRDefault="00232968" w:rsidP="00132DCE">
        <w:pPr>
          <w:pStyle w:val="Footer"/>
          <w:spacing w:after="0"/>
          <w:jc w:val="right"/>
          <w:rPr>
            <w:sz w:val="16"/>
            <w:szCs w:val="16"/>
          </w:rPr>
        </w:pPr>
        <w:r w:rsidRPr="005A3936">
          <w:rPr>
            <w:sz w:val="16"/>
            <w:szCs w:val="16"/>
          </w:rPr>
          <w:fldChar w:fldCharType="begin"/>
        </w:r>
        <w:r w:rsidRPr="005A3936">
          <w:rPr>
            <w:sz w:val="16"/>
            <w:szCs w:val="16"/>
          </w:rPr>
          <w:instrText xml:space="preserve"> PAGE   \* MERGEFORMAT </w:instrText>
        </w:r>
        <w:r w:rsidRPr="005A3936">
          <w:rPr>
            <w:sz w:val="16"/>
            <w:szCs w:val="16"/>
          </w:rPr>
          <w:fldChar w:fldCharType="separate"/>
        </w:r>
        <w:r w:rsidR="00873570">
          <w:rPr>
            <w:noProof/>
            <w:sz w:val="16"/>
            <w:szCs w:val="16"/>
          </w:rPr>
          <w:t>1</w:t>
        </w:r>
        <w:r w:rsidRPr="005A3936">
          <w:rPr>
            <w:noProof/>
            <w:sz w:val="16"/>
            <w:szCs w:val="16"/>
          </w:rPr>
          <w:fldChar w:fldCharType="end"/>
        </w:r>
      </w:p>
    </w:sdtContent>
  </w:sdt>
  <w:p w14:paraId="17B562FC" w14:textId="61587D06" w:rsidR="00232968" w:rsidRPr="00575C69" w:rsidRDefault="00232968" w:rsidP="00575C69">
    <w:pPr>
      <w:pStyle w:val="Footer"/>
      <w:ind w:left="-1260"/>
      <w:jc w:val="left"/>
      <w:rPr>
        <w: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80" w:type="dxa"/>
      <w:tblLayout w:type="fixed"/>
      <w:tblCellMar>
        <w:left w:w="0" w:type="dxa"/>
        <w:right w:w="0" w:type="dxa"/>
      </w:tblCellMar>
      <w:tblLook w:val="0000" w:firstRow="0" w:lastRow="0" w:firstColumn="0" w:lastColumn="0" w:noHBand="0" w:noVBand="0"/>
    </w:tblPr>
    <w:tblGrid>
      <w:gridCol w:w="1857"/>
      <w:gridCol w:w="2463"/>
      <w:gridCol w:w="4860"/>
    </w:tblGrid>
    <w:tr w:rsidR="00232968" w:rsidRPr="005B7AF3" w14:paraId="415DBEEF" w14:textId="77777777" w:rsidTr="00DE6A0C">
      <w:trPr>
        <w:cantSplit/>
        <w:trHeight w:val="904"/>
      </w:trPr>
      <w:tc>
        <w:tcPr>
          <w:tcW w:w="1857" w:type="dxa"/>
        </w:tcPr>
        <w:p w14:paraId="05A6BBEE" w14:textId="77777777" w:rsidR="00232968" w:rsidRPr="00575C69" w:rsidRDefault="00232968" w:rsidP="00B17A8D">
          <w:pPr>
            <w:spacing w:after="0" w:line="240" w:lineRule="auto"/>
            <w:rPr>
              <w:i/>
              <w:smallCaps/>
              <w:sz w:val="16"/>
              <w:szCs w:val="16"/>
            </w:rPr>
          </w:pPr>
        </w:p>
      </w:tc>
      <w:tc>
        <w:tcPr>
          <w:tcW w:w="2463" w:type="dxa"/>
        </w:tcPr>
        <w:p w14:paraId="68844657" w14:textId="77777777" w:rsidR="00232968" w:rsidRPr="002928FA" w:rsidRDefault="00232968" w:rsidP="00B17A8D">
          <w:pPr>
            <w:spacing w:after="0" w:line="160" w:lineRule="atLeast"/>
            <w:rPr>
              <w:b/>
              <w:color w:val="FF0000"/>
              <w:sz w:val="16"/>
              <w:szCs w:val="16"/>
            </w:rPr>
          </w:pPr>
        </w:p>
      </w:tc>
      <w:tc>
        <w:tcPr>
          <w:tcW w:w="4860" w:type="dxa"/>
        </w:tcPr>
        <w:p w14:paraId="358B703E" w14:textId="77777777" w:rsidR="00232968" w:rsidRPr="005B7AF3" w:rsidRDefault="00232968" w:rsidP="00B17A8D">
          <w:pPr>
            <w:pStyle w:val="BodyText"/>
            <w:spacing w:after="0" w:line="240" w:lineRule="auto"/>
            <w:rPr>
              <w:smallCaps/>
              <w:sz w:val="11"/>
              <w:szCs w:val="11"/>
            </w:rPr>
          </w:pPr>
        </w:p>
      </w:tc>
    </w:tr>
  </w:tbl>
  <w:p w14:paraId="4472AA72" w14:textId="77777777" w:rsidR="00232968" w:rsidRDefault="002329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9BBA20" w14:textId="77777777" w:rsidR="00A2427F" w:rsidRDefault="00A2427F">
      <w:r>
        <w:separator/>
      </w:r>
    </w:p>
  </w:footnote>
  <w:footnote w:type="continuationSeparator" w:id="0">
    <w:p w14:paraId="052A551F" w14:textId="77777777" w:rsidR="00A2427F" w:rsidRDefault="00A242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A99D0" w14:textId="411FBA91" w:rsidR="00232968" w:rsidRPr="00BA615D" w:rsidRDefault="00232968" w:rsidP="008C790F">
    <w:pPr>
      <w:pStyle w:val="Header"/>
      <w:jc w:val="center"/>
      <w:rPr>
        <w:sz w:val="16"/>
        <w:szCs w:val="16"/>
      </w:rPr>
    </w:pPr>
    <w:r>
      <w:rPr>
        <w:noProof/>
        <w:sz w:val="16"/>
        <w:szCs w:val="16"/>
        <w:lang w:val="en-US" w:eastAsia="en-US"/>
      </w:rPr>
      <w:drawing>
        <wp:anchor distT="0" distB="0" distL="114300" distR="114300" simplePos="0" relativeHeight="251663360" behindDoc="0" locked="0" layoutInCell="1" allowOverlap="1" wp14:anchorId="414CE7F9" wp14:editId="5C360D77">
          <wp:simplePos x="0" y="0"/>
          <wp:positionH relativeFrom="column">
            <wp:posOffset>-250300</wp:posOffset>
          </wp:positionH>
          <wp:positionV relativeFrom="paragraph">
            <wp:posOffset>-358140</wp:posOffset>
          </wp:positionV>
          <wp:extent cx="917596" cy="795131"/>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7596" cy="795131"/>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83F17" w14:textId="77777777" w:rsidR="00232968" w:rsidRDefault="00232968" w:rsidP="00B17A8D">
    <w:pPr>
      <w:pStyle w:val="Header"/>
    </w:pPr>
    <w:r>
      <w:br/>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E83CEC68"/>
    <w:lvl w:ilvl="0">
      <w:start w:val="1"/>
      <w:numFmt w:val="decimal"/>
      <w:pStyle w:val="Heading1"/>
      <w:lvlText w:val="%1."/>
      <w:lvlJc w:val="left"/>
      <w:pPr>
        <w:tabs>
          <w:tab w:val="num" w:pos="709"/>
        </w:tabs>
        <w:ind w:left="709" w:hanging="708"/>
      </w:pPr>
      <w:rPr>
        <w:rFonts w:hint="default"/>
      </w:rPr>
    </w:lvl>
    <w:lvl w:ilvl="1">
      <w:start w:val="1"/>
      <w:numFmt w:val="decimal"/>
      <w:pStyle w:val="Heading2"/>
      <w:lvlText w:val="%1.%2"/>
      <w:lvlJc w:val="left"/>
      <w:pPr>
        <w:tabs>
          <w:tab w:val="num" w:pos="709"/>
        </w:tabs>
        <w:ind w:left="709" w:hanging="709"/>
      </w:pPr>
      <w:rPr>
        <w:rFonts w:hint="default"/>
        <w:b w:val="0"/>
        <w:i w:val="0"/>
        <w:color w:val="auto"/>
      </w:rPr>
    </w:lvl>
    <w:lvl w:ilvl="2">
      <w:start w:val="1"/>
      <w:numFmt w:val="upperLetter"/>
      <w:pStyle w:val="Heading3"/>
      <w:lvlText w:val="(%3)"/>
      <w:lvlJc w:val="left"/>
      <w:pPr>
        <w:tabs>
          <w:tab w:val="num" w:pos="1418"/>
        </w:tabs>
        <w:ind w:left="1418" w:hanging="709"/>
      </w:pPr>
      <w:rPr>
        <w:rFonts w:hint="default"/>
      </w:rPr>
    </w:lvl>
    <w:lvl w:ilvl="3">
      <w:start w:val="1"/>
      <w:numFmt w:val="lowerRoman"/>
      <w:pStyle w:val="Heading4"/>
      <w:lvlText w:val="(%4)"/>
      <w:lvlJc w:val="left"/>
      <w:pPr>
        <w:tabs>
          <w:tab w:val="num" w:pos="2138"/>
        </w:tabs>
        <w:ind w:left="2126" w:hanging="708"/>
      </w:pPr>
      <w:rPr>
        <w:rFonts w:hint="default"/>
      </w:rPr>
    </w:lvl>
    <w:lvl w:ilvl="4">
      <w:start w:val="1"/>
      <w:numFmt w:val="lowerLetter"/>
      <w:pStyle w:val="Heading5"/>
      <w:lvlText w:val="(%5)"/>
      <w:lvlJc w:val="left"/>
      <w:pPr>
        <w:tabs>
          <w:tab w:val="num" w:pos="2835"/>
        </w:tabs>
        <w:ind w:left="2835" w:hanging="709"/>
      </w:pPr>
      <w:rPr>
        <w:rFonts w:hint="default"/>
      </w:rPr>
    </w:lvl>
    <w:lvl w:ilvl="5">
      <w:start w:val="1"/>
      <w:numFmt w:val="decimal"/>
      <w:pStyle w:val="Heading6"/>
      <w:lvlText w:val="(%6)"/>
      <w:lvlJc w:val="left"/>
      <w:pPr>
        <w:tabs>
          <w:tab w:val="num" w:pos="3544"/>
        </w:tabs>
        <w:ind w:left="3544" w:hanging="709"/>
      </w:pPr>
      <w:rPr>
        <w:rFonts w:hint="default"/>
      </w:rPr>
    </w:lvl>
    <w:lvl w:ilvl="6">
      <w:start w:val="1"/>
      <w:numFmt w:val="upperLetter"/>
      <w:pStyle w:val="Heading7"/>
      <w:lvlText w:val="(%7)"/>
      <w:lvlJc w:val="left"/>
      <w:pPr>
        <w:tabs>
          <w:tab w:val="num" w:pos="4253"/>
        </w:tabs>
        <w:ind w:left="4253" w:hanging="709"/>
      </w:pPr>
      <w:rPr>
        <w:rFonts w:hint="default"/>
      </w:rPr>
    </w:lvl>
    <w:lvl w:ilvl="7">
      <w:start w:val="1"/>
      <w:numFmt w:val="decimal"/>
      <w:pStyle w:val="Heading8"/>
      <w:lvlText w:val="(%8)"/>
      <w:lvlJc w:val="left"/>
      <w:pPr>
        <w:tabs>
          <w:tab w:val="num" w:pos="4961"/>
        </w:tabs>
        <w:ind w:left="4961" w:hanging="708"/>
      </w:pPr>
      <w:rPr>
        <w:rFonts w:hint="default"/>
      </w:rPr>
    </w:lvl>
    <w:lvl w:ilvl="8">
      <w:start w:val="1"/>
      <w:numFmt w:val="lowerRoman"/>
      <w:pStyle w:val="Heading9"/>
      <w:lvlText w:val="(%9)"/>
      <w:lvlJc w:val="left"/>
      <w:pPr>
        <w:tabs>
          <w:tab w:val="num" w:pos="5681"/>
        </w:tabs>
        <w:ind w:left="5670" w:hanging="709"/>
      </w:pPr>
      <w:rPr>
        <w:rFonts w:hint="default"/>
      </w:rPr>
    </w:lvl>
  </w:abstractNum>
  <w:abstractNum w:abstractNumId="1" w15:restartNumberingAfterBreak="0">
    <w:nsid w:val="00000004"/>
    <w:multiLevelType w:val="multilevel"/>
    <w:tmpl w:val="B0F4F25E"/>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3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15:restartNumberingAfterBreak="0">
    <w:nsid w:val="0D867FF1"/>
    <w:multiLevelType w:val="multilevel"/>
    <w:tmpl w:val="0AC21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544BED"/>
    <w:multiLevelType w:val="hybridMultilevel"/>
    <w:tmpl w:val="15A261D4"/>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15CD7EEA"/>
    <w:multiLevelType w:val="hybridMultilevel"/>
    <w:tmpl w:val="6016AF26"/>
    <w:lvl w:ilvl="0" w:tplc="04090001">
      <w:start w:val="1"/>
      <w:numFmt w:val="bullet"/>
      <w:lvlText w:val=""/>
      <w:lvlJc w:val="left"/>
      <w:pPr>
        <w:tabs>
          <w:tab w:val="num" w:pos="360"/>
        </w:tabs>
        <w:ind w:left="360" w:hanging="360"/>
      </w:pPr>
      <w:rPr>
        <w:rFonts w:ascii="Symbol" w:hAnsi="Symbol" w:hint="default"/>
      </w:rPr>
    </w:lvl>
    <w:lvl w:ilvl="1" w:tplc="9E081244">
      <w:start w:val="1"/>
      <w:numFmt w:val="decimal"/>
      <w:lvlText w:val="%2)"/>
      <w:lvlJc w:val="left"/>
      <w:pPr>
        <w:tabs>
          <w:tab w:val="num" w:pos="567"/>
        </w:tabs>
        <w:ind w:left="567" w:hanging="567"/>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EF1431"/>
    <w:multiLevelType w:val="hybridMultilevel"/>
    <w:tmpl w:val="811EE05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EE5763"/>
    <w:multiLevelType w:val="hybridMultilevel"/>
    <w:tmpl w:val="7800211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BBF1B79"/>
    <w:multiLevelType w:val="multilevel"/>
    <w:tmpl w:val="34FAC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43005A"/>
    <w:multiLevelType w:val="hybridMultilevel"/>
    <w:tmpl w:val="3C9450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C42CFF"/>
    <w:multiLevelType w:val="hybridMultilevel"/>
    <w:tmpl w:val="17902EBA"/>
    <w:lvl w:ilvl="0" w:tplc="315E7144">
      <w:start w:val="1"/>
      <w:numFmt w:val="decimal"/>
      <w:lvlText w:val="%1."/>
      <w:lvlJc w:val="left"/>
      <w:pPr>
        <w:tabs>
          <w:tab w:val="num" w:pos="720"/>
        </w:tabs>
        <w:ind w:left="72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3D74B6"/>
    <w:multiLevelType w:val="hybridMultilevel"/>
    <w:tmpl w:val="436CE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951CB3"/>
    <w:multiLevelType w:val="multilevel"/>
    <w:tmpl w:val="74927E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5C16C2F"/>
    <w:multiLevelType w:val="hybridMultilevel"/>
    <w:tmpl w:val="EF482484"/>
    <w:lvl w:ilvl="0" w:tplc="08090001">
      <w:start w:val="1"/>
      <w:numFmt w:val="bullet"/>
      <w:lvlText w:val=""/>
      <w:lvlJc w:val="left"/>
      <w:pPr>
        <w:tabs>
          <w:tab w:val="num" w:pos="360"/>
        </w:tabs>
        <w:ind w:left="360" w:hanging="360"/>
      </w:pPr>
      <w:rPr>
        <w:rFonts w:ascii="Symbol" w:hAnsi="Symbol" w:hint="default"/>
        <w:color w:val="auto"/>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1">
      <w:start w:val="1"/>
      <w:numFmt w:val="bullet"/>
      <w:lvlText w:val=""/>
      <w:lvlJc w:val="left"/>
      <w:pPr>
        <w:tabs>
          <w:tab w:val="num" w:pos="2880"/>
        </w:tabs>
        <w:ind w:left="2880" w:hanging="360"/>
      </w:pPr>
      <w:rPr>
        <w:rFonts w:ascii="Symbol" w:hAnsi="Symbol" w:hint="default"/>
      </w:r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4" w15:restartNumberingAfterBreak="0">
    <w:nsid w:val="3DF76C77"/>
    <w:multiLevelType w:val="multilevel"/>
    <w:tmpl w:val="A44C8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DFA7216"/>
    <w:multiLevelType w:val="multilevel"/>
    <w:tmpl w:val="198C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F9622E8"/>
    <w:multiLevelType w:val="multilevel"/>
    <w:tmpl w:val="BE8E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4FA6AAF"/>
    <w:multiLevelType w:val="hybridMultilevel"/>
    <w:tmpl w:val="A6B6424E"/>
    <w:lvl w:ilvl="0" w:tplc="09FC880C">
      <w:start w:val="1"/>
      <w:numFmt w:val="decimal"/>
      <w:lvlText w:val="%1."/>
      <w:lvlJc w:val="left"/>
      <w:pPr>
        <w:tabs>
          <w:tab w:val="num" w:pos="720"/>
        </w:tabs>
        <w:ind w:left="720" w:hanging="360"/>
      </w:pPr>
      <w:rPr>
        <w:b/>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79F699A"/>
    <w:multiLevelType w:val="multilevel"/>
    <w:tmpl w:val="0FAC9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97C5920"/>
    <w:multiLevelType w:val="multilevel"/>
    <w:tmpl w:val="DABA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FE213A"/>
    <w:multiLevelType w:val="hybridMultilevel"/>
    <w:tmpl w:val="DDCC61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C9113B1"/>
    <w:multiLevelType w:val="hybridMultilevel"/>
    <w:tmpl w:val="4574D6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DE87580"/>
    <w:multiLevelType w:val="multilevel"/>
    <w:tmpl w:val="E63C24F4"/>
    <w:lvl w:ilvl="0">
      <w:start w:val="1"/>
      <w:numFmt w:val="bullet"/>
      <w:lvlText w:val=""/>
      <w:lvlJc w:val="left"/>
      <w:pPr>
        <w:tabs>
          <w:tab w:val="num" w:pos="720"/>
        </w:tabs>
        <w:ind w:left="720" w:hanging="360"/>
      </w:pPr>
      <w:rPr>
        <w:rFonts w:ascii="Symbol" w:hAnsi="Symbol" w:hint="default"/>
        <w:sz w:val="20"/>
      </w:rPr>
    </w:lvl>
    <w:lvl w:ilvl="1">
      <w:start w:val="1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3FE01E4"/>
    <w:multiLevelType w:val="hybridMultilevel"/>
    <w:tmpl w:val="78FAAF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1C781F"/>
    <w:multiLevelType w:val="hybridMultilevel"/>
    <w:tmpl w:val="1B0624D8"/>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0F">
      <w:start w:val="1"/>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5B6F07A4"/>
    <w:multiLevelType w:val="hybridMultilevel"/>
    <w:tmpl w:val="7CB6BFC6"/>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5F66177E"/>
    <w:multiLevelType w:val="multilevel"/>
    <w:tmpl w:val="030E7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1C749AD"/>
    <w:multiLevelType w:val="hybridMultilevel"/>
    <w:tmpl w:val="95824BC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63AE5689"/>
    <w:multiLevelType w:val="hybridMultilevel"/>
    <w:tmpl w:val="6EC630EE"/>
    <w:lvl w:ilvl="0" w:tplc="697E6916">
      <w:start w:val="1"/>
      <w:numFmt w:val="decimal"/>
      <w:lvlText w:val="%1."/>
      <w:lvlJc w:val="left"/>
      <w:pPr>
        <w:tabs>
          <w:tab w:val="num" w:pos="360"/>
        </w:tabs>
        <w:ind w:left="644" w:hanging="284"/>
      </w:pPr>
      <w:rPr>
        <w:rFonts w:hint="default"/>
        <w:sz w:val="20"/>
        <w:szCs w:val="20"/>
      </w:rPr>
    </w:lvl>
    <w:lvl w:ilvl="1" w:tplc="A5FADC52">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6C850791"/>
    <w:multiLevelType w:val="hybridMultilevel"/>
    <w:tmpl w:val="D68A2DF6"/>
    <w:lvl w:ilvl="0" w:tplc="DCA68856">
      <w:start w:val="1"/>
      <w:numFmt w:val="bullet"/>
      <w:lvlText w:val=""/>
      <w:lvlJc w:val="left"/>
      <w:pPr>
        <w:tabs>
          <w:tab w:val="num" w:pos="436"/>
        </w:tabs>
        <w:ind w:left="436" w:hanging="76"/>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6FA02A30"/>
    <w:multiLevelType w:val="hybridMultilevel"/>
    <w:tmpl w:val="573CFB9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12321B"/>
    <w:multiLevelType w:val="hybridMultilevel"/>
    <w:tmpl w:val="F446BF10"/>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3" w15:restartNumberingAfterBreak="0">
    <w:nsid w:val="70276AB4"/>
    <w:multiLevelType w:val="hybridMultilevel"/>
    <w:tmpl w:val="FB909002"/>
    <w:lvl w:ilvl="0" w:tplc="0809000F">
      <w:start w:val="1"/>
      <w:numFmt w:val="decimal"/>
      <w:lvlText w:val="%1."/>
      <w:lvlJc w:val="left"/>
      <w:pPr>
        <w:tabs>
          <w:tab w:val="num" w:pos="540"/>
        </w:tabs>
        <w:ind w:left="54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4"/>
  </w:num>
  <w:num w:numId="3">
    <w:abstractNumId w:val="17"/>
  </w:num>
  <w:num w:numId="4">
    <w:abstractNumId w:val="28"/>
  </w:num>
  <w:num w:numId="5">
    <w:abstractNumId w:val="13"/>
  </w:num>
  <w:num w:numId="6">
    <w:abstractNumId w:val="8"/>
  </w:num>
  <w:num w:numId="7">
    <w:abstractNumId w:val="22"/>
  </w:num>
  <w:num w:numId="8">
    <w:abstractNumId w:val="21"/>
  </w:num>
  <w:num w:numId="9">
    <w:abstractNumId w:val="31"/>
  </w:num>
  <w:num w:numId="10">
    <w:abstractNumId w:val="25"/>
  </w:num>
  <w:num w:numId="11">
    <w:abstractNumId w:val="26"/>
  </w:num>
  <w:num w:numId="12">
    <w:abstractNumId w:val="30"/>
  </w:num>
  <w:num w:numId="13">
    <w:abstractNumId w:val="29"/>
  </w:num>
  <w:num w:numId="14">
    <w:abstractNumId w:val="20"/>
  </w:num>
  <w:num w:numId="15">
    <w:abstractNumId w:val="23"/>
  </w:num>
  <w:num w:numId="16">
    <w:abstractNumId w:val="12"/>
  </w:num>
  <w:num w:numId="17">
    <w:abstractNumId w:val="14"/>
  </w:num>
  <w:num w:numId="18">
    <w:abstractNumId w:val="16"/>
  </w:num>
  <w:num w:numId="19">
    <w:abstractNumId w:val="27"/>
  </w:num>
  <w:num w:numId="20">
    <w:abstractNumId w:val="7"/>
  </w:num>
  <w:num w:numId="21">
    <w:abstractNumId w:val="15"/>
  </w:num>
  <w:num w:numId="22">
    <w:abstractNumId w:val="19"/>
  </w:num>
  <w:num w:numId="23">
    <w:abstractNumId w:val="6"/>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 w:numId="26">
    <w:abstractNumId w:val="11"/>
  </w:num>
  <w:num w:numId="27">
    <w:abstractNumId w:val="18"/>
  </w:num>
  <w:num w:numId="28">
    <w:abstractNumId w:val="10"/>
  </w:num>
  <w:num w:numId="29">
    <w:abstractNumId w:val="9"/>
  </w:num>
  <w:num w:numId="30">
    <w:abstractNumId w:val="33"/>
  </w:num>
  <w:num w:numId="31">
    <w:abstractNumId w:val="2"/>
  </w:num>
  <w:num w:numId="32">
    <w:abstractNumId w:val="24"/>
  </w:num>
  <w:num w:numId="33">
    <w:abstractNumId w:val="3"/>
  </w:num>
  <w:num w:numId="34">
    <w:abstractNumId w:val="3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7A8D"/>
    <w:rsid w:val="00000D6B"/>
    <w:rsid w:val="00006A57"/>
    <w:rsid w:val="00007A93"/>
    <w:rsid w:val="00015ABC"/>
    <w:rsid w:val="000208B6"/>
    <w:rsid w:val="0002625F"/>
    <w:rsid w:val="0003528F"/>
    <w:rsid w:val="00036896"/>
    <w:rsid w:val="000518DA"/>
    <w:rsid w:val="00053C9E"/>
    <w:rsid w:val="00053C9F"/>
    <w:rsid w:val="00054366"/>
    <w:rsid w:val="00057E9C"/>
    <w:rsid w:val="0006584B"/>
    <w:rsid w:val="000662DB"/>
    <w:rsid w:val="0006669B"/>
    <w:rsid w:val="00067425"/>
    <w:rsid w:val="0007068F"/>
    <w:rsid w:val="00077846"/>
    <w:rsid w:val="00081A69"/>
    <w:rsid w:val="00083342"/>
    <w:rsid w:val="000835B9"/>
    <w:rsid w:val="000850C8"/>
    <w:rsid w:val="00086A36"/>
    <w:rsid w:val="000A2FA7"/>
    <w:rsid w:val="000A33F4"/>
    <w:rsid w:val="000A7E6F"/>
    <w:rsid w:val="000B3517"/>
    <w:rsid w:val="000B7552"/>
    <w:rsid w:val="000C01A5"/>
    <w:rsid w:val="000C0A68"/>
    <w:rsid w:val="000C0DBB"/>
    <w:rsid w:val="000C1AF2"/>
    <w:rsid w:val="000C2DE7"/>
    <w:rsid w:val="000C4224"/>
    <w:rsid w:val="000C52C1"/>
    <w:rsid w:val="000E18CA"/>
    <w:rsid w:val="000E4B93"/>
    <w:rsid w:val="000E5CC0"/>
    <w:rsid w:val="000F2750"/>
    <w:rsid w:val="000F3297"/>
    <w:rsid w:val="000F72C3"/>
    <w:rsid w:val="00100630"/>
    <w:rsid w:val="001023C1"/>
    <w:rsid w:val="00105244"/>
    <w:rsid w:val="00112C29"/>
    <w:rsid w:val="001216F8"/>
    <w:rsid w:val="00122D66"/>
    <w:rsid w:val="00131E1B"/>
    <w:rsid w:val="00132DCE"/>
    <w:rsid w:val="00133C12"/>
    <w:rsid w:val="00136EBB"/>
    <w:rsid w:val="001411AF"/>
    <w:rsid w:val="00147779"/>
    <w:rsid w:val="00155553"/>
    <w:rsid w:val="00156D85"/>
    <w:rsid w:val="00163C59"/>
    <w:rsid w:val="001654B4"/>
    <w:rsid w:val="0016604E"/>
    <w:rsid w:val="00175D61"/>
    <w:rsid w:val="00180B3B"/>
    <w:rsid w:val="00181E98"/>
    <w:rsid w:val="0018307A"/>
    <w:rsid w:val="001869B3"/>
    <w:rsid w:val="00187633"/>
    <w:rsid w:val="001911E4"/>
    <w:rsid w:val="00191D74"/>
    <w:rsid w:val="00195D2F"/>
    <w:rsid w:val="00197E21"/>
    <w:rsid w:val="001A14B8"/>
    <w:rsid w:val="001A3F36"/>
    <w:rsid w:val="001A4097"/>
    <w:rsid w:val="001A556F"/>
    <w:rsid w:val="001A6F7F"/>
    <w:rsid w:val="001B42DE"/>
    <w:rsid w:val="001C0CD8"/>
    <w:rsid w:val="001C5269"/>
    <w:rsid w:val="001D1087"/>
    <w:rsid w:val="001D14ED"/>
    <w:rsid w:val="001E6E68"/>
    <w:rsid w:val="001F1E71"/>
    <w:rsid w:val="001F309C"/>
    <w:rsid w:val="001F596B"/>
    <w:rsid w:val="002001FA"/>
    <w:rsid w:val="00200DF7"/>
    <w:rsid w:val="00205AAF"/>
    <w:rsid w:val="00207C53"/>
    <w:rsid w:val="00213502"/>
    <w:rsid w:val="002203F0"/>
    <w:rsid w:val="00230344"/>
    <w:rsid w:val="00232968"/>
    <w:rsid w:val="00233625"/>
    <w:rsid w:val="00235776"/>
    <w:rsid w:val="0024128A"/>
    <w:rsid w:val="00242ABA"/>
    <w:rsid w:val="002524E7"/>
    <w:rsid w:val="00257A43"/>
    <w:rsid w:val="00262D66"/>
    <w:rsid w:val="00267692"/>
    <w:rsid w:val="00275A2E"/>
    <w:rsid w:val="0027761D"/>
    <w:rsid w:val="00277711"/>
    <w:rsid w:val="00280BA2"/>
    <w:rsid w:val="002826FA"/>
    <w:rsid w:val="002A7AE4"/>
    <w:rsid w:val="002C008E"/>
    <w:rsid w:val="002C5496"/>
    <w:rsid w:val="002C5B20"/>
    <w:rsid w:val="002C7A05"/>
    <w:rsid w:val="002D4D23"/>
    <w:rsid w:val="002D59DE"/>
    <w:rsid w:val="002E0315"/>
    <w:rsid w:val="002E0ED1"/>
    <w:rsid w:val="002E52D8"/>
    <w:rsid w:val="002E66E6"/>
    <w:rsid w:val="002E6F7D"/>
    <w:rsid w:val="002F183C"/>
    <w:rsid w:val="002F21A5"/>
    <w:rsid w:val="002F2575"/>
    <w:rsid w:val="002F28E9"/>
    <w:rsid w:val="002F4680"/>
    <w:rsid w:val="002F6FE4"/>
    <w:rsid w:val="002F74D0"/>
    <w:rsid w:val="00300665"/>
    <w:rsid w:val="00302FE1"/>
    <w:rsid w:val="00303E58"/>
    <w:rsid w:val="00303EE9"/>
    <w:rsid w:val="00306CC9"/>
    <w:rsid w:val="0030738B"/>
    <w:rsid w:val="0031602A"/>
    <w:rsid w:val="00317DA4"/>
    <w:rsid w:val="00320BB0"/>
    <w:rsid w:val="00321F33"/>
    <w:rsid w:val="00322354"/>
    <w:rsid w:val="00325607"/>
    <w:rsid w:val="00327751"/>
    <w:rsid w:val="00337FC9"/>
    <w:rsid w:val="00347708"/>
    <w:rsid w:val="00347F5D"/>
    <w:rsid w:val="0035223F"/>
    <w:rsid w:val="00354B8D"/>
    <w:rsid w:val="00354D3F"/>
    <w:rsid w:val="00355D8F"/>
    <w:rsid w:val="00355E4C"/>
    <w:rsid w:val="0035645B"/>
    <w:rsid w:val="00367A5C"/>
    <w:rsid w:val="00370B1C"/>
    <w:rsid w:val="00371017"/>
    <w:rsid w:val="00374826"/>
    <w:rsid w:val="003808DF"/>
    <w:rsid w:val="0038454D"/>
    <w:rsid w:val="00384B3A"/>
    <w:rsid w:val="003850BE"/>
    <w:rsid w:val="00385E61"/>
    <w:rsid w:val="00387382"/>
    <w:rsid w:val="003900C2"/>
    <w:rsid w:val="00392A83"/>
    <w:rsid w:val="00396579"/>
    <w:rsid w:val="00396621"/>
    <w:rsid w:val="00397EC4"/>
    <w:rsid w:val="003B208B"/>
    <w:rsid w:val="003B67BD"/>
    <w:rsid w:val="003C0118"/>
    <w:rsid w:val="003C2099"/>
    <w:rsid w:val="003C256A"/>
    <w:rsid w:val="003C31AC"/>
    <w:rsid w:val="003C7309"/>
    <w:rsid w:val="003C78AA"/>
    <w:rsid w:val="003D7FA9"/>
    <w:rsid w:val="003E1060"/>
    <w:rsid w:val="003E3794"/>
    <w:rsid w:val="003E440B"/>
    <w:rsid w:val="003F20DC"/>
    <w:rsid w:val="003F4DDB"/>
    <w:rsid w:val="003F5099"/>
    <w:rsid w:val="003F61C7"/>
    <w:rsid w:val="003F7DB9"/>
    <w:rsid w:val="00401139"/>
    <w:rsid w:val="00401489"/>
    <w:rsid w:val="0040543B"/>
    <w:rsid w:val="00411605"/>
    <w:rsid w:val="00413385"/>
    <w:rsid w:val="00417B7D"/>
    <w:rsid w:val="00420CB6"/>
    <w:rsid w:val="0042726A"/>
    <w:rsid w:val="00435C62"/>
    <w:rsid w:val="00442067"/>
    <w:rsid w:val="00442C47"/>
    <w:rsid w:val="00444E39"/>
    <w:rsid w:val="00445C94"/>
    <w:rsid w:val="00452580"/>
    <w:rsid w:val="00452604"/>
    <w:rsid w:val="0046161C"/>
    <w:rsid w:val="004636C3"/>
    <w:rsid w:val="00466F08"/>
    <w:rsid w:val="00470E1A"/>
    <w:rsid w:val="0048029D"/>
    <w:rsid w:val="0049106F"/>
    <w:rsid w:val="00492015"/>
    <w:rsid w:val="00492B87"/>
    <w:rsid w:val="004A022B"/>
    <w:rsid w:val="004A4C0E"/>
    <w:rsid w:val="004A588B"/>
    <w:rsid w:val="004A645B"/>
    <w:rsid w:val="004A712B"/>
    <w:rsid w:val="004A72B5"/>
    <w:rsid w:val="004A79D3"/>
    <w:rsid w:val="004C241E"/>
    <w:rsid w:val="004C51DE"/>
    <w:rsid w:val="004D0D07"/>
    <w:rsid w:val="004D770F"/>
    <w:rsid w:val="004E02D5"/>
    <w:rsid w:val="004E4D19"/>
    <w:rsid w:val="004E4D43"/>
    <w:rsid w:val="0050354A"/>
    <w:rsid w:val="005114A5"/>
    <w:rsid w:val="00512E04"/>
    <w:rsid w:val="00517826"/>
    <w:rsid w:val="00517E04"/>
    <w:rsid w:val="005221A2"/>
    <w:rsid w:val="00523383"/>
    <w:rsid w:val="00525EA9"/>
    <w:rsid w:val="00533A1D"/>
    <w:rsid w:val="005553DB"/>
    <w:rsid w:val="005569B8"/>
    <w:rsid w:val="00557CA1"/>
    <w:rsid w:val="00560583"/>
    <w:rsid w:val="0056212E"/>
    <w:rsid w:val="0056286B"/>
    <w:rsid w:val="00570BB2"/>
    <w:rsid w:val="00575C69"/>
    <w:rsid w:val="005770E7"/>
    <w:rsid w:val="00580C05"/>
    <w:rsid w:val="00581A76"/>
    <w:rsid w:val="00591DF7"/>
    <w:rsid w:val="00591FAE"/>
    <w:rsid w:val="00597886"/>
    <w:rsid w:val="005A3936"/>
    <w:rsid w:val="005B4943"/>
    <w:rsid w:val="005C1E41"/>
    <w:rsid w:val="005D18E8"/>
    <w:rsid w:val="005D4775"/>
    <w:rsid w:val="005D5CF8"/>
    <w:rsid w:val="005D7B5C"/>
    <w:rsid w:val="005E7507"/>
    <w:rsid w:val="005F1FF7"/>
    <w:rsid w:val="005F29EC"/>
    <w:rsid w:val="005F4C0A"/>
    <w:rsid w:val="005F5355"/>
    <w:rsid w:val="005F74B1"/>
    <w:rsid w:val="00601A93"/>
    <w:rsid w:val="006024D2"/>
    <w:rsid w:val="00606937"/>
    <w:rsid w:val="00607328"/>
    <w:rsid w:val="00607F6D"/>
    <w:rsid w:val="00620396"/>
    <w:rsid w:val="00622218"/>
    <w:rsid w:val="00624149"/>
    <w:rsid w:val="006248F2"/>
    <w:rsid w:val="00625C7C"/>
    <w:rsid w:val="00626D17"/>
    <w:rsid w:val="00626F67"/>
    <w:rsid w:val="00630347"/>
    <w:rsid w:val="00632AF4"/>
    <w:rsid w:val="00647E4A"/>
    <w:rsid w:val="00650DC1"/>
    <w:rsid w:val="00652A4F"/>
    <w:rsid w:val="00655B43"/>
    <w:rsid w:val="00655D2F"/>
    <w:rsid w:val="00656307"/>
    <w:rsid w:val="00656F7E"/>
    <w:rsid w:val="00663AAD"/>
    <w:rsid w:val="0067004B"/>
    <w:rsid w:val="00671AD4"/>
    <w:rsid w:val="00674A52"/>
    <w:rsid w:val="00675A28"/>
    <w:rsid w:val="0068234C"/>
    <w:rsid w:val="00692B45"/>
    <w:rsid w:val="00693F9A"/>
    <w:rsid w:val="006A0F54"/>
    <w:rsid w:val="006A1BA5"/>
    <w:rsid w:val="006A4175"/>
    <w:rsid w:val="006A47A7"/>
    <w:rsid w:val="006B2CC9"/>
    <w:rsid w:val="006B73FE"/>
    <w:rsid w:val="006C30E8"/>
    <w:rsid w:val="006C483F"/>
    <w:rsid w:val="006D2693"/>
    <w:rsid w:val="006D549F"/>
    <w:rsid w:val="006D639A"/>
    <w:rsid w:val="006E0A69"/>
    <w:rsid w:val="006E0D3C"/>
    <w:rsid w:val="006E6EA6"/>
    <w:rsid w:val="006F70DD"/>
    <w:rsid w:val="006F7F99"/>
    <w:rsid w:val="007008F8"/>
    <w:rsid w:val="00703925"/>
    <w:rsid w:val="00703EBE"/>
    <w:rsid w:val="00705155"/>
    <w:rsid w:val="00712B87"/>
    <w:rsid w:val="00713FCB"/>
    <w:rsid w:val="007150D9"/>
    <w:rsid w:val="00717AB3"/>
    <w:rsid w:val="007247BA"/>
    <w:rsid w:val="00725C86"/>
    <w:rsid w:val="007325F4"/>
    <w:rsid w:val="007352E0"/>
    <w:rsid w:val="00741CCC"/>
    <w:rsid w:val="00742C9B"/>
    <w:rsid w:val="00743DC5"/>
    <w:rsid w:val="00747151"/>
    <w:rsid w:val="00755EBD"/>
    <w:rsid w:val="007719D2"/>
    <w:rsid w:val="00771C43"/>
    <w:rsid w:val="00771D69"/>
    <w:rsid w:val="0077298A"/>
    <w:rsid w:val="00776096"/>
    <w:rsid w:val="00776515"/>
    <w:rsid w:val="0078233E"/>
    <w:rsid w:val="007851D7"/>
    <w:rsid w:val="007A2395"/>
    <w:rsid w:val="007A4602"/>
    <w:rsid w:val="007C18EA"/>
    <w:rsid w:val="007C1FBC"/>
    <w:rsid w:val="007C5564"/>
    <w:rsid w:val="007D66B7"/>
    <w:rsid w:val="007D6F45"/>
    <w:rsid w:val="007D756B"/>
    <w:rsid w:val="007F5E7E"/>
    <w:rsid w:val="008063A6"/>
    <w:rsid w:val="00820A91"/>
    <w:rsid w:val="008248BB"/>
    <w:rsid w:val="00840DF0"/>
    <w:rsid w:val="0084256C"/>
    <w:rsid w:val="00842E88"/>
    <w:rsid w:val="00864D62"/>
    <w:rsid w:val="00873570"/>
    <w:rsid w:val="00882056"/>
    <w:rsid w:val="00882A88"/>
    <w:rsid w:val="0089504B"/>
    <w:rsid w:val="00897CBE"/>
    <w:rsid w:val="008A1BBE"/>
    <w:rsid w:val="008A29AC"/>
    <w:rsid w:val="008A42BB"/>
    <w:rsid w:val="008B55CF"/>
    <w:rsid w:val="008B7954"/>
    <w:rsid w:val="008C1038"/>
    <w:rsid w:val="008C50D1"/>
    <w:rsid w:val="008C790F"/>
    <w:rsid w:val="008D01FA"/>
    <w:rsid w:val="008D1C85"/>
    <w:rsid w:val="008D38DC"/>
    <w:rsid w:val="008D4BE2"/>
    <w:rsid w:val="008D7165"/>
    <w:rsid w:val="008E1454"/>
    <w:rsid w:val="008E6E14"/>
    <w:rsid w:val="008F0762"/>
    <w:rsid w:val="008F168F"/>
    <w:rsid w:val="008F6801"/>
    <w:rsid w:val="00905044"/>
    <w:rsid w:val="009070DB"/>
    <w:rsid w:val="009107C5"/>
    <w:rsid w:val="00917AE1"/>
    <w:rsid w:val="0092164A"/>
    <w:rsid w:val="009269E1"/>
    <w:rsid w:val="00927751"/>
    <w:rsid w:val="00927D6C"/>
    <w:rsid w:val="00932F7B"/>
    <w:rsid w:val="00933E16"/>
    <w:rsid w:val="00935F5E"/>
    <w:rsid w:val="00935F6A"/>
    <w:rsid w:val="009442D1"/>
    <w:rsid w:val="0094739E"/>
    <w:rsid w:val="009505EE"/>
    <w:rsid w:val="00951C2A"/>
    <w:rsid w:val="00952840"/>
    <w:rsid w:val="009532B3"/>
    <w:rsid w:val="009563A0"/>
    <w:rsid w:val="00961345"/>
    <w:rsid w:val="009630D1"/>
    <w:rsid w:val="0097040F"/>
    <w:rsid w:val="00974E4E"/>
    <w:rsid w:val="00976EFB"/>
    <w:rsid w:val="00980911"/>
    <w:rsid w:val="00980EE7"/>
    <w:rsid w:val="00981E3E"/>
    <w:rsid w:val="009847D5"/>
    <w:rsid w:val="0098664A"/>
    <w:rsid w:val="009875B0"/>
    <w:rsid w:val="00987C1D"/>
    <w:rsid w:val="00987EB9"/>
    <w:rsid w:val="00997828"/>
    <w:rsid w:val="009A3EE4"/>
    <w:rsid w:val="009B31BC"/>
    <w:rsid w:val="009B3DAB"/>
    <w:rsid w:val="009B51B5"/>
    <w:rsid w:val="009B7B1E"/>
    <w:rsid w:val="009C3E73"/>
    <w:rsid w:val="009C6D01"/>
    <w:rsid w:val="009C7462"/>
    <w:rsid w:val="009D1B8B"/>
    <w:rsid w:val="009D72BD"/>
    <w:rsid w:val="009E07D4"/>
    <w:rsid w:val="009E46D9"/>
    <w:rsid w:val="009E6F21"/>
    <w:rsid w:val="009F63ED"/>
    <w:rsid w:val="00A04D2E"/>
    <w:rsid w:val="00A06808"/>
    <w:rsid w:val="00A07745"/>
    <w:rsid w:val="00A11093"/>
    <w:rsid w:val="00A11EBD"/>
    <w:rsid w:val="00A128F0"/>
    <w:rsid w:val="00A12E5A"/>
    <w:rsid w:val="00A1541E"/>
    <w:rsid w:val="00A1554E"/>
    <w:rsid w:val="00A219B4"/>
    <w:rsid w:val="00A23BA7"/>
    <w:rsid w:val="00A2427F"/>
    <w:rsid w:val="00A26B42"/>
    <w:rsid w:val="00A32473"/>
    <w:rsid w:val="00A32B6C"/>
    <w:rsid w:val="00A3708D"/>
    <w:rsid w:val="00A526BD"/>
    <w:rsid w:val="00A53332"/>
    <w:rsid w:val="00A55CDF"/>
    <w:rsid w:val="00A56A19"/>
    <w:rsid w:val="00A578B9"/>
    <w:rsid w:val="00A57D71"/>
    <w:rsid w:val="00A67089"/>
    <w:rsid w:val="00A677EB"/>
    <w:rsid w:val="00A753E3"/>
    <w:rsid w:val="00A76B36"/>
    <w:rsid w:val="00A76FD3"/>
    <w:rsid w:val="00A80AAA"/>
    <w:rsid w:val="00A8484D"/>
    <w:rsid w:val="00A90CC7"/>
    <w:rsid w:val="00A91906"/>
    <w:rsid w:val="00A91CFF"/>
    <w:rsid w:val="00A9283C"/>
    <w:rsid w:val="00AB0073"/>
    <w:rsid w:val="00AB1039"/>
    <w:rsid w:val="00AB185B"/>
    <w:rsid w:val="00AB303B"/>
    <w:rsid w:val="00AB3744"/>
    <w:rsid w:val="00AB412E"/>
    <w:rsid w:val="00AC13C3"/>
    <w:rsid w:val="00AC402B"/>
    <w:rsid w:val="00AC44D9"/>
    <w:rsid w:val="00AC59F0"/>
    <w:rsid w:val="00AE08E6"/>
    <w:rsid w:val="00AE46C0"/>
    <w:rsid w:val="00AE4D14"/>
    <w:rsid w:val="00AE7152"/>
    <w:rsid w:val="00AF0C6A"/>
    <w:rsid w:val="00AF344E"/>
    <w:rsid w:val="00AF38EB"/>
    <w:rsid w:val="00B05337"/>
    <w:rsid w:val="00B12566"/>
    <w:rsid w:val="00B135A5"/>
    <w:rsid w:val="00B13B05"/>
    <w:rsid w:val="00B140FE"/>
    <w:rsid w:val="00B15181"/>
    <w:rsid w:val="00B17A8D"/>
    <w:rsid w:val="00B26C09"/>
    <w:rsid w:val="00B33415"/>
    <w:rsid w:val="00B35603"/>
    <w:rsid w:val="00B421EE"/>
    <w:rsid w:val="00B51C6E"/>
    <w:rsid w:val="00B557A8"/>
    <w:rsid w:val="00B56E33"/>
    <w:rsid w:val="00B6564A"/>
    <w:rsid w:val="00B7502D"/>
    <w:rsid w:val="00B778BD"/>
    <w:rsid w:val="00B81CE0"/>
    <w:rsid w:val="00B85D90"/>
    <w:rsid w:val="00B8797D"/>
    <w:rsid w:val="00B91F53"/>
    <w:rsid w:val="00B92891"/>
    <w:rsid w:val="00B92FFC"/>
    <w:rsid w:val="00B938EC"/>
    <w:rsid w:val="00BA615D"/>
    <w:rsid w:val="00BB08AA"/>
    <w:rsid w:val="00BB2CCD"/>
    <w:rsid w:val="00BB3523"/>
    <w:rsid w:val="00BB73FD"/>
    <w:rsid w:val="00BC55DB"/>
    <w:rsid w:val="00BD064A"/>
    <w:rsid w:val="00BD156C"/>
    <w:rsid w:val="00BE08C7"/>
    <w:rsid w:val="00BE2F1B"/>
    <w:rsid w:val="00BE72D4"/>
    <w:rsid w:val="00C01436"/>
    <w:rsid w:val="00C024FE"/>
    <w:rsid w:val="00C0477E"/>
    <w:rsid w:val="00C1116B"/>
    <w:rsid w:val="00C15509"/>
    <w:rsid w:val="00C16E5D"/>
    <w:rsid w:val="00C21400"/>
    <w:rsid w:val="00C2257B"/>
    <w:rsid w:val="00C25FEE"/>
    <w:rsid w:val="00C30984"/>
    <w:rsid w:val="00C330D7"/>
    <w:rsid w:val="00C35357"/>
    <w:rsid w:val="00C3644B"/>
    <w:rsid w:val="00C3671F"/>
    <w:rsid w:val="00C50235"/>
    <w:rsid w:val="00C550AA"/>
    <w:rsid w:val="00C550F6"/>
    <w:rsid w:val="00C613C7"/>
    <w:rsid w:val="00C6151E"/>
    <w:rsid w:val="00C703F9"/>
    <w:rsid w:val="00C7267E"/>
    <w:rsid w:val="00C73D57"/>
    <w:rsid w:val="00C75006"/>
    <w:rsid w:val="00C81986"/>
    <w:rsid w:val="00C82E6A"/>
    <w:rsid w:val="00C83FF7"/>
    <w:rsid w:val="00C87087"/>
    <w:rsid w:val="00C95F11"/>
    <w:rsid w:val="00C96868"/>
    <w:rsid w:val="00CA1E2B"/>
    <w:rsid w:val="00CA23D7"/>
    <w:rsid w:val="00CA3035"/>
    <w:rsid w:val="00CA7133"/>
    <w:rsid w:val="00CA7495"/>
    <w:rsid w:val="00CB110A"/>
    <w:rsid w:val="00CB65C7"/>
    <w:rsid w:val="00CE0CB8"/>
    <w:rsid w:val="00CE217D"/>
    <w:rsid w:val="00CE2208"/>
    <w:rsid w:val="00CF2152"/>
    <w:rsid w:val="00D00B4D"/>
    <w:rsid w:val="00D00F98"/>
    <w:rsid w:val="00D12714"/>
    <w:rsid w:val="00D16CC2"/>
    <w:rsid w:val="00D16D59"/>
    <w:rsid w:val="00D2068E"/>
    <w:rsid w:val="00D24D9C"/>
    <w:rsid w:val="00D33611"/>
    <w:rsid w:val="00D33818"/>
    <w:rsid w:val="00D33B9E"/>
    <w:rsid w:val="00D34088"/>
    <w:rsid w:val="00D3508D"/>
    <w:rsid w:val="00D36881"/>
    <w:rsid w:val="00D36A15"/>
    <w:rsid w:val="00D40DD7"/>
    <w:rsid w:val="00D5112E"/>
    <w:rsid w:val="00D51938"/>
    <w:rsid w:val="00D52EE8"/>
    <w:rsid w:val="00D57BCB"/>
    <w:rsid w:val="00D63659"/>
    <w:rsid w:val="00D6792C"/>
    <w:rsid w:val="00D86551"/>
    <w:rsid w:val="00D93159"/>
    <w:rsid w:val="00D95961"/>
    <w:rsid w:val="00DA0F6D"/>
    <w:rsid w:val="00DA4CD7"/>
    <w:rsid w:val="00DA593F"/>
    <w:rsid w:val="00DA7C97"/>
    <w:rsid w:val="00DB1552"/>
    <w:rsid w:val="00DB30D4"/>
    <w:rsid w:val="00DB3951"/>
    <w:rsid w:val="00DC12A4"/>
    <w:rsid w:val="00DC322E"/>
    <w:rsid w:val="00DC6D73"/>
    <w:rsid w:val="00DD04C9"/>
    <w:rsid w:val="00DD443B"/>
    <w:rsid w:val="00DD52F0"/>
    <w:rsid w:val="00DD53F1"/>
    <w:rsid w:val="00DD5AF4"/>
    <w:rsid w:val="00DD72AD"/>
    <w:rsid w:val="00DD768F"/>
    <w:rsid w:val="00DE35B6"/>
    <w:rsid w:val="00DE4E17"/>
    <w:rsid w:val="00DE6A0C"/>
    <w:rsid w:val="00DF1121"/>
    <w:rsid w:val="00E11F03"/>
    <w:rsid w:val="00E13DF7"/>
    <w:rsid w:val="00E14D09"/>
    <w:rsid w:val="00E22A09"/>
    <w:rsid w:val="00E30929"/>
    <w:rsid w:val="00E351DF"/>
    <w:rsid w:val="00E37ED1"/>
    <w:rsid w:val="00E45379"/>
    <w:rsid w:val="00E50331"/>
    <w:rsid w:val="00E53B1C"/>
    <w:rsid w:val="00E56986"/>
    <w:rsid w:val="00E56F40"/>
    <w:rsid w:val="00E661E1"/>
    <w:rsid w:val="00E74748"/>
    <w:rsid w:val="00E775D7"/>
    <w:rsid w:val="00E8099C"/>
    <w:rsid w:val="00EA3CE4"/>
    <w:rsid w:val="00EA5AB5"/>
    <w:rsid w:val="00EA5E2E"/>
    <w:rsid w:val="00EB2660"/>
    <w:rsid w:val="00EB391F"/>
    <w:rsid w:val="00EB3FE8"/>
    <w:rsid w:val="00EB465B"/>
    <w:rsid w:val="00EB69D6"/>
    <w:rsid w:val="00EC098D"/>
    <w:rsid w:val="00EC12E4"/>
    <w:rsid w:val="00EC24F7"/>
    <w:rsid w:val="00EC4D34"/>
    <w:rsid w:val="00EC5972"/>
    <w:rsid w:val="00ED5E82"/>
    <w:rsid w:val="00ED5FDD"/>
    <w:rsid w:val="00ED72E8"/>
    <w:rsid w:val="00ED737C"/>
    <w:rsid w:val="00EE27F3"/>
    <w:rsid w:val="00EE5296"/>
    <w:rsid w:val="00EE5514"/>
    <w:rsid w:val="00EE5D8A"/>
    <w:rsid w:val="00EF2FA6"/>
    <w:rsid w:val="00EF3D83"/>
    <w:rsid w:val="00EF3EAA"/>
    <w:rsid w:val="00F13E45"/>
    <w:rsid w:val="00F20242"/>
    <w:rsid w:val="00F24205"/>
    <w:rsid w:val="00F24F12"/>
    <w:rsid w:val="00F259C9"/>
    <w:rsid w:val="00F25ED6"/>
    <w:rsid w:val="00F26906"/>
    <w:rsid w:val="00F32A12"/>
    <w:rsid w:val="00F349A0"/>
    <w:rsid w:val="00F43B31"/>
    <w:rsid w:val="00F508EE"/>
    <w:rsid w:val="00F54A84"/>
    <w:rsid w:val="00F711B7"/>
    <w:rsid w:val="00F77546"/>
    <w:rsid w:val="00F82E13"/>
    <w:rsid w:val="00F84308"/>
    <w:rsid w:val="00F862BD"/>
    <w:rsid w:val="00F963CC"/>
    <w:rsid w:val="00FA3F15"/>
    <w:rsid w:val="00FA41FE"/>
    <w:rsid w:val="00FA43F2"/>
    <w:rsid w:val="00FB026B"/>
    <w:rsid w:val="00FB0BE0"/>
    <w:rsid w:val="00FB0D9C"/>
    <w:rsid w:val="00FB5997"/>
    <w:rsid w:val="00FC0885"/>
    <w:rsid w:val="00FC1D3D"/>
    <w:rsid w:val="00FC6722"/>
    <w:rsid w:val="00FC70A1"/>
    <w:rsid w:val="00FD0CD9"/>
    <w:rsid w:val="00FD12E8"/>
    <w:rsid w:val="00FD4134"/>
    <w:rsid w:val="00FE35CB"/>
    <w:rsid w:val="00FE451A"/>
    <w:rsid w:val="00FF6ED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633676"/>
  <w15:docId w15:val="{C2BF71D5-5DB9-4009-976E-1EB2A5738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link w:val="Heading1Char"/>
    <w:qFormat/>
    <w:rsid w:val="00B17A8D"/>
    <w:pPr>
      <w:keepNext/>
      <w:numPr>
        <w:numId w:val="1"/>
      </w:numPr>
      <w:outlineLvl w:val="0"/>
    </w:pPr>
    <w:rPr>
      <w:b/>
    </w:rPr>
  </w:style>
  <w:style w:type="paragraph" w:styleId="Heading2">
    <w:name w:val="heading 2"/>
    <w:basedOn w:val="Normal"/>
    <w:next w:val="Normal"/>
    <w:qFormat/>
    <w:rsid w:val="00B17A8D"/>
    <w:pPr>
      <w:numPr>
        <w:ilvl w:val="1"/>
        <w:numId w:val="1"/>
      </w:numPr>
      <w:outlineLvl w:val="1"/>
    </w:pPr>
    <w:rPr>
      <w:b/>
    </w:rPr>
  </w:style>
  <w:style w:type="paragraph" w:styleId="Heading3">
    <w:name w:val="heading 3"/>
    <w:basedOn w:val="Normal"/>
    <w:next w:val="Normal"/>
    <w:qFormat/>
    <w:rsid w:val="00B17A8D"/>
    <w:pPr>
      <w:numPr>
        <w:ilvl w:val="2"/>
        <w:numId w:val="1"/>
      </w:numPr>
      <w:tabs>
        <w:tab w:val="clear" w:pos="709"/>
      </w:tabs>
      <w:outlineLvl w:val="2"/>
    </w:pPr>
  </w:style>
  <w:style w:type="paragraph" w:styleId="Heading4">
    <w:name w:val="heading 4"/>
    <w:basedOn w:val="Normal"/>
    <w:next w:val="Normal"/>
    <w:qFormat/>
    <w:rsid w:val="00B17A8D"/>
    <w:pPr>
      <w:numPr>
        <w:ilvl w:val="3"/>
        <w:numId w:val="1"/>
      </w:numPr>
      <w:tabs>
        <w:tab w:val="clear" w:pos="709"/>
      </w:tabs>
      <w:outlineLvl w:val="3"/>
    </w:pPr>
  </w:style>
  <w:style w:type="paragraph" w:styleId="Heading5">
    <w:name w:val="heading 5"/>
    <w:basedOn w:val="Normal"/>
    <w:next w:val="Normal"/>
    <w:qFormat/>
    <w:rsid w:val="00B17A8D"/>
    <w:pPr>
      <w:numPr>
        <w:ilvl w:val="4"/>
        <w:numId w:val="1"/>
      </w:numPr>
      <w:tabs>
        <w:tab w:val="clear" w:pos="709"/>
      </w:tabs>
      <w:outlineLvl w:val="4"/>
    </w:pPr>
  </w:style>
  <w:style w:type="paragraph" w:styleId="Heading6">
    <w:name w:val="heading 6"/>
    <w:basedOn w:val="Normal"/>
    <w:next w:val="Normal"/>
    <w:qFormat/>
    <w:rsid w:val="00B17A8D"/>
    <w:pPr>
      <w:numPr>
        <w:ilvl w:val="5"/>
        <w:numId w:val="1"/>
      </w:numPr>
      <w:tabs>
        <w:tab w:val="clear" w:pos="709"/>
      </w:tabs>
      <w:outlineLvl w:val="5"/>
    </w:pPr>
  </w:style>
  <w:style w:type="paragraph" w:styleId="Heading7">
    <w:name w:val="heading 7"/>
    <w:basedOn w:val="Normal"/>
    <w:next w:val="Normal"/>
    <w:qFormat/>
    <w:rsid w:val="00B17A8D"/>
    <w:pPr>
      <w:numPr>
        <w:ilvl w:val="6"/>
        <w:numId w:val="1"/>
      </w:numPr>
      <w:tabs>
        <w:tab w:val="clear" w:pos="709"/>
      </w:tabs>
      <w:outlineLvl w:val="6"/>
    </w:pPr>
  </w:style>
  <w:style w:type="paragraph" w:styleId="Heading8">
    <w:name w:val="heading 8"/>
    <w:basedOn w:val="Normal"/>
    <w:next w:val="Normal"/>
    <w:qFormat/>
    <w:rsid w:val="00B17A8D"/>
    <w:pPr>
      <w:numPr>
        <w:ilvl w:val="7"/>
        <w:numId w:val="1"/>
      </w:numPr>
      <w:tabs>
        <w:tab w:val="clear" w:pos="709"/>
      </w:tabs>
      <w:outlineLvl w:val="7"/>
    </w:pPr>
  </w:style>
  <w:style w:type="paragraph" w:styleId="Heading9">
    <w:name w:val="heading 9"/>
    <w:basedOn w:val="Normal"/>
    <w:next w:val="Normal"/>
    <w:qFormat/>
    <w:rsid w:val="00B17A8D"/>
    <w:pPr>
      <w:numPr>
        <w:ilvl w:val="8"/>
        <w:numId w:val="1"/>
      </w:numPr>
      <w:tabs>
        <w:tab w:val="clear" w:pos="709"/>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0F3297"/>
    <w:rPr>
      <w:rFonts w:ascii="Arial" w:hAnsi="Arial"/>
      <w:b/>
      <w:kern w:val="16"/>
      <w:lang w:eastAsia="zh-CN"/>
    </w:rPr>
  </w:style>
  <w:style w:type="paragraph" w:styleId="Header">
    <w:name w:val="header"/>
    <w:basedOn w:val="Normal"/>
    <w:rsid w:val="00B17A8D"/>
    <w:pPr>
      <w:tabs>
        <w:tab w:val="clear" w:pos="709"/>
        <w:tab w:val="center" w:pos="4253"/>
      </w:tabs>
    </w:pPr>
  </w:style>
  <w:style w:type="paragraph" w:styleId="Footer">
    <w:name w:val="footer"/>
    <w:basedOn w:val="Normal"/>
    <w:link w:val="FooterChar"/>
    <w:uiPriority w:val="99"/>
    <w:rsid w:val="00B17A8D"/>
    <w:pPr>
      <w:tabs>
        <w:tab w:val="clear" w:pos="709"/>
        <w:tab w:val="clear" w:pos="8363"/>
        <w:tab w:val="center" w:pos="4253"/>
        <w:tab w:val="right" w:pos="8306"/>
      </w:tabs>
      <w:jc w:val="center"/>
    </w:pPr>
    <w:rPr>
      <w:sz w:val="12"/>
    </w:rPr>
  </w:style>
  <w:style w:type="character" w:customStyle="1" w:styleId="FooterChar">
    <w:name w:val="Footer Char"/>
    <w:basedOn w:val="DefaultParagraphFont"/>
    <w:link w:val="Footer"/>
    <w:uiPriority w:val="99"/>
    <w:rsid w:val="00BE2F1B"/>
    <w:rPr>
      <w:rFonts w:ascii="Arial" w:hAnsi="Arial"/>
      <w:kern w:val="16"/>
      <w:sz w:val="12"/>
      <w:lang w:eastAsia="zh-CN"/>
    </w:rPr>
  </w:style>
  <w:style w:type="character" w:styleId="PageNumber">
    <w:name w:val="page number"/>
    <w:rsid w:val="00B17A8D"/>
    <w:rPr>
      <w:rFonts w:ascii="Arial" w:hAnsi="Arial"/>
      <w:color w:val="auto"/>
      <w:kern w:val="16"/>
      <w:u w:val="none"/>
    </w:rPr>
  </w:style>
  <w:style w:type="paragraph" w:styleId="BodyText">
    <w:name w:val="Body Text"/>
    <w:basedOn w:val="Normal"/>
    <w:rsid w:val="00B17A8D"/>
    <w:pPr>
      <w:spacing w:after="120"/>
    </w:pPr>
  </w:style>
  <w:style w:type="paragraph" w:styleId="ListNumber">
    <w:name w:val="List Number"/>
    <w:basedOn w:val="Normal"/>
    <w:rsid w:val="00B17A8D"/>
    <w:pPr>
      <w:ind w:left="283" w:hanging="283"/>
    </w:pPr>
  </w:style>
  <w:style w:type="table" w:styleId="TableGrid">
    <w:name w:val="Table Grid"/>
    <w:basedOn w:val="TableNormal"/>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17A8D"/>
    <w:rPr>
      <w:rFonts w:ascii="Arial" w:hAnsi="Arial"/>
      <w:color w:val="0000FF"/>
      <w:u w:val="single"/>
    </w:rPr>
  </w:style>
  <w:style w:type="character" w:styleId="Strong">
    <w:name w:val="Strong"/>
    <w:qFormat/>
    <w:rsid w:val="00B17A8D"/>
    <w:rPr>
      <w:b/>
      <w:bCs/>
    </w:rPr>
  </w:style>
  <w:style w:type="paragraph" w:customStyle="1" w:styleId="address">
    <w:name w:val="address"/>
    <w:basedOn w:val="Normal"/>
    <w:rsid w:val="00B17A8D"/>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paragraph" w:customStyle="1" w:styleId="Bodycopy">
    <w:name w:val="Body copy"/>
    <w:basedOn w:val="Normal"/>
    <w:rsid w:val="000F3297"/>
    <w:pPr>
      <w:tabs>
        <w:tab w:val="clear" w:pos="709"/>
        <w:tab w:val="clear" w:pos="1418"/>
        <w:tab w:val="clear" w:pos="2126"/>
        <w:tab w:val="clear" w:pos="2835"/>
        <w:tab w:val="clear" w:pos="3544"/>
        <w:tab w:val="clear" w:pos="4253"/>
        <w:tab w:val="clear" w:pos="4961"/>
        <w:tab w:val="clear" w:pos="5670"/>
        <w:tab w:val="clear" w:pos="8363"/>
      </w:tabs>
      <w:spacing w:after="0" w:line="288" w:lineRule="auto"/>
      <w:jc w:val="left"/>
    </w:pPr>
    <w:rPr>
      <w:rFonts w:ascii="GillSans" w:hAnsi="GillSans"/>
      <w:kern w:val="0"/>
      <w:sz w:val="22"/>
      <w:lang w:eastAsia="en-US"/>
    </w:rPr>
  </w:style>
  <w:style w:type="paragraph" w:customStyle="1" w:styleId="Normal11pt">
    <w:name w:val="Normal + 11 pt"/>
    <w:basedOn w:val="Normal"/>
    <w:link w:val="Normal11ptChar"/>
    <w:rsid w:val="000F32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jc w:val="left"/>
    </w:pPr>
    <w:rPr>
      <w:rFonts w:cs="Arial"/>
      <w:kern w:val="0"/>
      <w:sz w:val="24"/>
      <w:szCs w:val="24"/>
      <w:lang w:eastAsia="en-GB"/>
    </w:rPr>
  </w:style>
  <w:style w:type="character" w:customStyle="1" w:styleId="Normal11ptChar">
    <w:name w:val="Normal + 11 pt Char"/>
    <w:link w:val="Normal11pt"/>
    <w:locked/>
    <w:rsid w:val="000F3297"/>
    <w:rPr>
      <w:rFonts w:ascii="Arial" w:hAnsi="Arial" w:cs="Arial"/>
      <w:sz w:val="24"/>
      <w:szCs w:val="24"/>
      <w:lang w:val="en-GB" w:eastAsia="en-GB" w:bidi="ar-SA"/>
    </w:rPr>
  </w:style>
  <w:style w:type="paragraph" w:customStyle="1" w:styleId="Default">
    <w:name w:val="Default"/>
    <w:rsid w:val="000F3297"/>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rsid w:val="000F3297"/>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pPr>
    <w:rPr>
      <w:rFonts w:ascii="Tahoma" w:hAnsi="Tahoma" w:cs="Tahoma"/>
      <w:kern w:val="0"/>
      <w:sz w:val="16"/>
      <w:szCs w:val="16"/>
      <w:lang w:eastAsia="en-GB"/>
    </w:rPr>
  </w:style>
  <w:style w:type="character" w:customStyle="1" w:styleId="BalloonTextChar">
    <w:name w:val="Balloon Text Char"/>
    <w:link w:val="BalloonText"/>
    <w:rsid w:val="000F3297"/>
    <w:rPr>
      <w:rFonts w:ascii="Tahoma" w:hAnsi="Tahoma" w:cs="Tahoma"/>
      <w:sz w:val="16"/>
      <w:szCs w:val="16"/>
      <w:lang w:val="en-GB" w:eastAsia="en-GB" w:bidi="ar-SA"/>
    </w:rPr>
  </w:style>
  <w:style w:type="character" w:styleId="CommentReference">
    <w:name w:val="annotation reference"/>
    <w:rsid w:val="000F3297"/>
    <w:rPr>
      <w:sz w:val="16"/>
      <w:szCs w:val="16"/>
    </w:rPr>
  </w:style>
  <w:style w:type="paragraph" w:styleId="CommentText">
    <w:name w:val="annotation text"/>
    <w:basedOn w:val="Normal"/>
    <w:link w:val="CommentTextChar"/>
    <w:rsid w:val="000F3297"/>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pPr>
    <w:rPr>
      <w:kern w:val="0"/>
      <w:lang w:eastAsia="en-GB"/>
    </w:rPr>
  </w:style>
  <w:style w:type="character" w:customStyle="1" w:styleId="CommentTextChar">
    <w:name w:val="Comment Text Char"/>
    <w:link w:val="CommentText"/>
    <w:rsid w:val="000F3297"/>
    <w:rPr>
      <w:rFonts w:ascii="Arial" w:hAnsi="Arial"/>
      <w:lang w:val="en-GB" w:eastAsia="en-GB" w:bidi="ar-SA"/>
    </w:rPr>
  </w:style>
  <w:style w:type="paragraph" w:styleId="CommentSubject">
    <w:name w:val="annotation subject"/>
    <w:basedOn w:val="CommentText"/>
    <w:next w:val="CommentText"/>
    <w:link w:val="CommentSubjectChar"/>
    <w:rsid w:val="000F3297"/>
    <w:rPr>
      <w:b/>
      <w:bCs/>
    </w:rPr>
  </w:style>
  <w:style w:type="character" w:customStyle="1" w:styleId="CommentSubjectChar">
    <w:name w:val="Comment Subject Char"/>
    <w:link w:val="CommentSubject"/>
    <w:rsid w:val="000F3297"/>
    <w:rPr>
      <w:rFonts w:ascii="Arial" w:hAnsi="Arial"/>
      <w:b/>
      <w:bCs/>
      <w:lang w:val="en-GB" w:eastAsia="en-GB" w:bidi="ar-SA"/>
    </w:rPr>
  </w:style>
  <w:style w:type="paragraph" w:customStyle="1" w:styleId="Level1Heading">
    <w:name w:val="Level 1 Heading"/>
    <w:basedOn w:val="Normal"/>
    <w:rsid w:val="002F4680"/>
    <w:pPr>
      <w:keepNext/>
      <w:numPr>
        <w:numId w:val="24"/>
      </w:numPr>
      <w:tabs>
        <w:tab w:val="clear" w:pos="1418"/>
        <w:tab w:val="clear" w:pos="2126"/>
        <w:tab w:val="clear" w:pos="2835"/>
        <w:tab w:val="clear" w:pos="3544"/>
        <w:tab w:val="clear" w:pos="4253"/>
        <w:tab w:val="clear" w:pos="4961"/>
        <w:tab w:val="clear" w:pos="5670"/>
        <w:tab w:val="clear" w:pos="8363"/>
      </w:tabs>
      <w:spacing w:before="120" w:after="120" w:line="240" w:lineRule="auto"/>
      <w:jc w:val="left"/>
      <w:outlineLvl w:val="2"/>
    </w:pPr>
    <w:rPr>
      <w:rFonts w:ascii="Calibri" w:hAnsi="Calibri" w:cs="Calibri"/>
      <w:b/>
      <w:kern w:val="0"/>
      <w:lang w:eastAsia="en-GB"/>
    </w:rPr>
  </w:style>
  <w:style w:type="paragraph" w:customStyle="1" w:styleId="Level2Number">
    <w:name w:val="Level 2 Number"/>
    <w:basedOn w:val="BodyText2"/>
    <w:rsid w:val="002F4680"/>
    <w:pPr>
      <w:numPr>
        <w:ilvl w:val="1"/>
        <w:numId w:val="24"/>
      </w:numPr>
      <w:tabs>
        <w:tab w:val="clear" w:pos="720"/>
        <w:tab w:val="clear" w:pos="1418"/>
        <w:tab w:val="clear" w:pos="2126"/>
        <w:tab w:val="clear" w:pos="2835"/>
        <w:tab w:val="clear" w:pos="3544"/>
        <w:tab w:val="clear" w:pos="4253"/>
        <w:tab w:val="clear" w:pos="4961"/>
        <w:tab w:val="clear" w:pos="5670"/>
        <w:tab w:val="clear" w:pos="8363"/>
        <w:tab w:val="num" w:pos="360"/>
      </w:tabs>
      <w:spacing w:before="120" w:line="240" w:lineRule="auto"/>
      <w:ind w:left="0" w:firstLine="0"/>
      <w:jc w:val="left"/>
    </w:pPr>
    <w:rPr>
      <w:rFonts w:ascii="Calibri" w:hAnsi="Calibri" w:cs="Calibri"/>
      <w:kern w:val="0"/>
      <w:lang w:eastAsia="en-GB"/>
    </w:rPr>
  </w:style>
  <w:style w:type="paragraph" w:styleId="BodyText2">
    <w:name w:val="Body Text 2"/>
    <w:basedOn w:val="Normal"/>
    <w:link w:val="BodyText2Char"/>
    <w:semiHidden/>
    <w:unhideWhenUsed/>
    <w:rsid w:val="002F4680"/>
    <w:pPr>
      <w:spacing w:after="120" w:line="480" w:lineRule="auto"/>
    </w:pPr>
  </w:style>
  <w:style w:type="character" w:customStyle="1" w:styleId="BodyText2Char">
    <w:name w:val="Body Text 2 Char"/>
    <w:basedOn w:val="DefaultParagraphFont"/>
    <w:link w:val="BodyText2"/>
    <w:semiHidden/>
    <w:rsid w:val="002F4680"/>
    <w:rPr>
      <w:rFonts w:ascii="Arial" w:hAnsi="Arial"/>
      <w:kern w:val="16"/>
      <w:lang w:eastAsia="zh-CN"/>
    </w:rPr>
  </w:style>
  <w:style w:type="paragraph" w:customStyle="1" w:styleId="Level3Number">
    <w:name w:val="Level 3 Number"/>
    <w:basedOn w:val="BodyText3"/>
    <w:rsid w:val="002F4680"/>
    <w:pPr>
      <w:numPr>
        <w:ilvl w:val="2"/>
        <w:numId w:val="24"/>
      </w:numPr>
      <w:tabs>
        <w:tab w:val="clear" w:pos="709"/>
        <w:tab w:val="clear" w:pos="1440"/>
        <w:tab w:val="clear" w:pos="2126"/>
        <w:tab w:val="clear" w:pos="2835"/>
        <w:tab w:val="clear" w:pos="3544"/>
        <w:tab w:val="clear" w:pos="4253"/>
        <w:tab w:val="clear" w:pos="4961"/>
        <w:tab w:val="clear" w:pos="5670"/>
        <w:tab w:val="clear" w:pos="8363"/>
        <w:tab w:val="num" w:pos="360"/>
      </w:tabs>
      <w:spacing w:line="240" w:lineRule="auto"/>
      <w:ind w:left="0" w:firstLine="0"/>
      <w:jc w:val="left"/>
    </w:pPr>
    <w:rPr>
      <w:rFonts w:ascii="Calibri" w:hAnsi="Calibri" w:cs="Calibri"/>
      <w:kern w:val="0"/>
      <w:sz w:val="20"/>
      <w:szCs w:val="20"/>
      <w:lang w:eastAsia="en-GB"/>
    </w:rPr>
  </w:style>
  <w:style w:type="paragraph" w:styleId="BodyText3">
    <w:name w:val="Body Text 3"/>
    <w:basedOn w:val="Normal"/>
    <w:link w:val="BodyText3Char"/>
    <w:semiHidden/>
    <w:unhideWhenUsed/>
    <w:rsid w:val="002F4680"/>
    <w:pPr>
      <w:spacing w:after="120"/>
    </w:pPr>
    <w:rPr>
      <w:sz w:val="16"/>
      <w:szCs w:val="16"/>
    </w:rPr>
  </w:style>
  <w:style w:type="character" w:customStyle="1" w:styleId="BodyText3Char">
    <w:name w:val="Body Text 3 Char"/>
    <w:basedOn w:val="DefaultParagraphFont"/>
    <w:link w:val="BodyText3"/>
    <w:semiHidden/>
    <w:rsid w:val="002F4680"/>
    <w:rPr>
      <w:rFonts w:ascii="Arial" w:hAnsi="Arial"/>
      <w:kern w:val="16"/>
      <w:sz w:val="16"/>
      <w:szCs w:val="16"/>
      <w:lang w:eastAsia="zh-CN"/>
    </w:rPr>
  </w:style>
  <w:style w:type="paragraph" w:customStyle="1" w:styleId="Level4Number">
    <w:name w:val="Level 4 Number"/>
    <w:basedOn w:val="Normal"/>
    <w:rsid w:val="002F4680"/>
    <w:pPr>
      <w:numPr>
        <w:ilvl w:val="3"/>
        <w:numId w:val="24"/>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customStyle="1" w:styleId="Level5Number">
    <w:name w:val="Level 5 Number"/>
    <w:basedOn w:val="Normal"/>
    <w:rsid w:val="002F4680"/>
    <w:pPr>
      <w:tabs>
        <w:tab w:val="clear" w:pos="709"/>
        <w:tab w:val="clear" w:pos="1418"/>
        <w:tab w:val="clear" w:pos="2126"/>
        <w:tab w:val="clear" w:pos="2835"/>
        <w:tab w:val="clear" w:pos="3544"/>
        <w:tab w:val="clear" w:pos="4253"/>
        <w:tab w:val="clear" w:pos="4961"/>
        <w:tab w:val="clear" w:pos="5670"/>
        <w:tab w:val="clear" w:pos="8363"/>
        <w:tab w:val="num" w:pos="2880"/>
      </w:tabs>
      <w:spacing w:after="60" w:line="240" w:lineRule="auto"/>
      <w:ind w:left="2880" w:hanging="720"/>
      <w:jc w:val="left"/>
    </w:pPr>
    <w:rPr>
      <w:rFonts w:ascii="Calibri" w:hAnsi="Calibri" w:cs="Calibri"/>
      <w:kern w:val="0"/>
      <w:lang w:eastAsia="en-GB"/>
    </w:rPr>
  </w:style>
  <w:style w:type="paragraph" w:customStyle="1" w:styleId="Level6Number">
    <w:name w:val="Level 6 Number"/>
    <w:basedOn w:val="Normal"/>
    <w:rsid w:val="002F4680"/>
    <w:pPr>
      <w:numPr>
        <w:ilvl w:val="5"/>
        <w:numId w:val="24"/>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customStyle="1" w:styleId="Level7Number">
    <w:name w:val="Level 7 Number"/>
    <w:basedOn w:val="Normal"/>
    <w:rsid w:val="002F4680"/>
    <w:pPr>
      <w:numPr>
        <w:ilvl w:val="6"/>
        <w:numId w:val="24"/>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styleId="ListParagraph">
    <w:name w:val="List Paragraph"/>
    <w:basedOn w:val="Normal"/>
    <w:uiPriority w:val="34"/>
    <w:qFormat/>
    <w:rsid w:val="00067425"/>
    <w:pPr>
      <w:ind w:left="720"/>
      <w:contextualSpacing/>
    </w:pPr>
  </w:style>
  <w:style w:type="character" w:customStyle="1" w:styleId="UnresolvedMention1">
    <w:name w:val="Unresolved Mention1"/>
    <w:basedOn w:val="DefaultParagraphFont"/>
    <w:uiPriority w:val="99"/>
    <w:semiHidden/>
    <w:unhideWhenUsed/>
    <w:rsid w:val="004A588B"/>
    <w:rPr>
      <w:color w:val="808080"/>
      <w:shd w:val="clear" w:color="auto" w:fill="E6E6E6"/>
    </w:rPr>
  </w:style>
  <w:style w:type="character" w:styleId="FollowedHyperlink">
    <w:name w:val="FollowedHyperlink"/>
    <w:basedOn w:val="DefaultParagraphFont"/>
    <w:uiPriority w:val="99"/>
    <w:semiHidden/>
    <w:unhideWhenUsed/>
    <w:rsid w:val="009070DB"/>
    <w:rPr>
      <w:color w:val="800080" w:themeColor="followedHyperlink"/>
      <w:u w:val="single"/>
    </w:rPr>
  </w:style>
  <w:style w:type="character" w:customStyle="1" w:styleId="shorttext">
    <w:name w:val="short_text"/>
    <w:basedOn w:val="DefaultParagraphFont"/>
    <w:rsid w:val="002C0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80295">
      <w:bodyDiv w:val="1"/>
      <w:marLeft w:val="0"/>
      <w:marRight w:val="0"/>
      <w:marTop w:val="0"/>
      <w:marBottom w:val="0"/>
      <w:divBdr>
        <w:top w:val="none" w:sz="0" w:space="0" w:color="auto"/>
        <w:left w:val="none" w:sz="0" w:space="0" w:color="auto"/>
        <w:bottom w:val="none" w:sz="0" w:space="0" w:color="auto"/>
        <w:right w:val="none" w:sz="0" w:space="0" w:color="auto"/>
      </w:divBdr>
    </w:div>
    <w:div w:id="561135134">
      <w:bodyDiv w:val="1"/>
      <w:marLeft w:val="0"/>
      <w:marRight w:val="0"/>
      <w:marTop w:val="0"/>
      <w:marBottom w:val="0"/>
      <w:divBdr>
        <w:top w:val="none" w:sz="0" w:space="0" w:color="auto"/>
        <w:left w:val="none" w:sz="0" w:space="0" w:color="auto"/>
        <w:bottom w:val="none" w:sz="0" w:space="0" w:color="auto"/>
        <w:right w:val="none" w:sz="0" w:space="0" w:color="auto"/>
      </w:divBdr>
    </w:div>
    <w:div w:id="577715996">
      <w:bodyDiv w:val="1"/>
      <w:marLeft w:val="0"/>
      <w:marRight w:val="0"/>
      <w:marTop w:val="0"/>
      <w:marBottom w:val="0"/>
      <w:divBdr>
        <w:top w:val="none" w:sz="0" w:space="0" w:color="auto"/>
        <w:left w:val="none" w:sz="0" w:space="0" w:color="auto"/>
        <w:bottom w:val="none" w:sz="0" w:space="0" w:color="auto"/>
        <w:right w:val="none" w:sz="0" w:space="0" w:color="auto"/>
      </w:divBdr>
    </w:div>
    <w:div w:id="717704176">
      <w:bodyDiv w:val="1"/>
      <w:marLeft w:val="0"/>
      <w:marRight w:val="0"/>
      <w:marTop w:val="0"/>
      <w:marBottom w:val="0"/>
      <w:divBdr>
        <w:top w:val="none" w:sz="0" w:space="0" w:color="auto"/>
        <w:left w:val="none" w:sz="0" w:space="0" w:color="auto"/>
        <w:bottom w:val="none" w:sz="0" w:space="0" w:color="auto"/>
        <w:right w:val="none" w:sz="0" w:space="0" w:color="auto"/>
      </w:divBdr>
    </w:div>
    <w:div w:id="797725321">
      <w:bodyDiv w:val="1"/>
      <w:marLeft w:val="0"/>
      <w:marRight w:val="0"/>
      <w:marTop w:val="0"/>
      <w:marBottom w:val="0"/>
      <w:divBdr>
        <w:top w:val="none" w:sz="0" w:space="0" w:color="auto"/>
        <w:left w:val="none" w:sz="0" w:space="0" w:color="auto"/>
        <w:bottom w:val="none" w:sz="0" w:space="0" w:color="auto"/>
        <w:right w:val="none" w:sz="0" w:space="0" w:color="auto"/>
      </w:divBdr>
      <w:divsChild>
        <w:div w:id="1165244835">
          <w:marLeft w:val="0"/>
          <w:marRight w:val="0"/>
          <w:marTop w:val="0"/>
          <w:marBottom w:val="0"/>
          <w:divBdr>
            <w:top w:val="none" w:sz="0" w:space="0" w:color="auto"/>
            <w:left w:val="none" w:sz="0" w:space="0" w:color="auto"/>
            <w:bottom w:val="none" w:sz="0" w:space="0" w:color="auto"/>
            <w:right w:val="none" w:sz="0" w:space="0" w:color="auto"/>
          </w:divBdr>
          <w:divsChild>
            <w:div w:id="1408965195">
              <w:marLeft w:val="0"/>
              <w:marRight w:val="0"/>
              <w:marTop w:val="0"/>
              <w:marBottom w:val="0"/>
              <w:divBdr>
                <w:top w:val="none" w:sz="0" w:space="0" w:color="auto"/>
                <w:left w:val="none" w:sz="0" w:space="0" w:color="auto"/>
                <w:bottom w:val="none" w:sz="0" w:space="0" w:color="auto"/>
                <w:right w:val="none" w:sz="0" w:space="0" w:color="auto"/>
              </w:divBdr>
              <w:divsChild>
                <w:div w:id="274211548">
                  <w:marLeft w:val="0"/>
                  <w:marRight w:val="0"/>
                  <w:marTop w:val="0"/>
                  <w:marBottom w:val="0"/>
                  <w:divBdr>
                    <w:top w:val="none" w:sz="0" w:space="0" w:color="auto"/>
                    <w:left w:val="none" w:sz="0" w:space="0" w:color="auto"/>
                    <w:bottom w:val="none" w:sz="0" w:space="0" w:color="auto"/>
                    <w:right w:val="none" w:sz="0" w:space="0" w:color="auto"/>
                  </w:divBdr>
                  <w:divsChild>
                    <w:div w:id="965086196">
                      <w:marLeft w:val="0"/>
                      <w:marRight w:val="0"/>
                      <w:marTop w:val="180"/>
                      <w:marBottom w:val="600"/>
                      <w:divBdr>
                        <w:top w:val="none" w:sz="0" w:space="0" w:color="auto"/>
                        <w:left w:val="none" w:sz="0" w:space="0" w:color="auto"/>
                        <w:bottom w:val="none" w:sz="0" w:space="0" w:color="auto"/>
                        <w:right w:val="none" w:sz="0" w:space="0" w:color="auto"/>
                      </w:divBdr>
                      <w:divsChild>
                        <w:div w:id="554044642">
                          <w:marLeft w:val="0"/>
                          <w:marRight w:val="0"/>
                          <w:marTop w:val="0"/>
                          <w:marBottom w:val="0"/>
                          <w:divBdr>
                            <w:top w:val="none" w:sz="0" w:space="0" w:color="auto"/>
                            <w:left w:val="none" w:sz="0" w:space="0" w:color="auto"/>
                            <w:bottom w:val="none" w:sz="0" w:space="0" w:color="auto"/>
                            <w:right w:val="none" w:sz="0" w:space="0" w:color="auto"/>
                          </w:divBdr>
                          <w:divsChild>
                            <w:div w:id="2119983845">
                              <w:marLeft w:val="0"/>
                              <w:marRight w:val="0"/>
                              <w:marTop w:val="0"/>
                              <w:marBottom w:val="0"/>
                              <w:divBdr>
                                <w:top w:val="none" w:sz="0" w:space="0" w:color="auto"/>
                                <w:left w:val="none" w:sz="0" w:space="0" w:color="auto"/>
                                <w:bottom w:val="none" w:sz="0" w:space="0" w:color="auto"/>
                                <w:right w:val="none" w:sz="0" w:space="0" w:color="auto"/>
                              </w:divBdr>
                              <w:divsChild>
                                <w:div w:id="1418091897">
                                  <w:marLeft w:val="0"/>
                                  <w:marRight w:val="0"/>
                                  <w:marTop w:val="0"/>
                                  <w:marBottom w:val="0"/>
                                  <w:divBdr>
                                    <w:top w:val="none" w:sz="0" w:space="0" w:color="auto"/>
                                    <w:left w:val="none" w:sz="0" w:space="0" w:color="auto"/>
                                    <w:bottom w:val="none" w:sz="0" w:space="0" w:color="auto"/>
                                    <w:right w:val="none" w:sz="0" w:space="0" w:color="auto"/>
                                  </w:divBdr>
                                  <w:divsChild>
                                    <w:div w:id="387610551">
                                      <w:marLeft w:val="0"/>
                                      <w:marRight w:val="0"/>
                                      <w:marTop w:val="0"/>
                                      <w:marBottom w:val="0"/>
                                      <w:divBdr>
                                        <w:top w:val="none" w:sz="0" w:space="0" w:color="auto"/>
                                        <w:left w:val="none" w:sz="0" w:space="0" w:color="auto"/>
                                        <w:bottom w:val="none" w:sz="0" w:space="0" w:color="auto"/>
                                        <w:right w:val="none" w:sz="0" w:space="0" w:color="auto"/>
                                      </w:divBdr>
                                      <w:divsChild>
                                        <w:div w:id="95757128">
                                          <w:marLeft w:val="0"/>
                                          <w:marRight w:val="0"/>
                                          <w:marTop w:val="0"/>
                                          <w:marBottom w:val="0"/>
                                          <w:divBdr>
                                            <w:top w:val="none" w:sz="0" w:space="0" w:color="auto"/>
                                            <w:left w:val="none" w:sz="0" w:space="0" w:color="auto"/>
                                            <w:bottom w:val="none" w:sz="0" w:space="0" w:color="auto"/>
                                            <w:right w:val="none" w:sz="0" w:space="0" w:color="auto"/>
                                          </w:divBdr>
                                          <w:divsChild>
                                            <w:div w:id="1942566002">
                                              <w:marLeft w:val="0"/>
                                              <w:marRight w:val="0"/>
                                              <w:marTop w:val="0"/>
                                              <w:marBottom w:val="0"/>
                                              <w:divBdr>
                                                <w:top w:val="none" w:sz="0" w:space="0" w:color="auto"/>
                                                <w:left w:val="none" w:sz="0" w:space="0" w:color="auto"/>
                                                <w:bottom w:val="none" w:sz="0" w:space="0" w:color="auto"/>
                                                <w:right w:val="none" w:sz="0" w:space="0" w:color="auto"/>
                                              </w:divBdr>
                                              <w:divsChild>
                                                <w:div w:id="1803111175">
                                                  <w:marLeft w:val="0"/>
                                                  <w:marRight w:val="0"/>
                                                  <w:marTop w:val="0"/>
                                                  <w:marBottom w:val="0"/>
                                                  <w:divBdr>
                                                    <w:top w:val="none" w:sz="0" w:space="0" w:color="auto"/>
                                                    <w:left w:val="none" w:sz="0" w:space="0" w:color="auto"/>
                                                    <w:bottom w:val="none" w:sz="0" w:space="0" w:color="auto"/>
                                                    <w:right w:val="none" w:sz="0" w:space="0" w:color="auto"/>
                                                  </w:divBdr>
                                                  <w:divsChild>
                                                    <w:div w:id="1415667831">
                                                      <w:marLeft w:val="0"/>
                                                      <w:marRight w:val="0"/>
                                                      <w:marTop w:val="0"/>
                                                      <w:marBottom w:val="0"/>
                                                      <w:divBdr>
                                                        <w:top w:val="none" w:sz="0" w:space="0" w:color="auto"/>
                                                        <w:left w:val="none" w:sz="0" w:space="0" w:color="auto"/>
                                                        <w:bottom w:val="none" w:sz="0" w:space="0" w:color="auto"/>
                                                        <w:right w:val="none" w:sz="0" w:space="0" w:color="auto"/>
                                                      </w:divBdr>
                                                      <w:divsChild>
                                                        <w:div w:id="1459563522">
                                                          <w:marLeft w:val="0"/>
                                                          <w:marRight w:val="0"/>
                                                          <w:marTop w:val="0"/>
                                                          <w:marBottom w:val="0"/>
                                                          <w:divBdr>
                                                            <w:top w:val="none" w:sz="0" w:space="0" w:color="auto"/>
                                                            <w:left w:val="none" w:sz="0" w:space="0" w:color="auto"/>
                                                            <w:bottom w:val="none" w:sz="0" w:space="0" w:color="auto"/>
                                                            <w:right w:val="none" w:sz="0" w:space="0" w:color="auto"/>
                                                          </w:divBdr>
                                                          <w:divsChild>
                                                            <w:div w:id="18986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42037093">
      <w:bodyDiv w:val="1"/>
      <w:marLeft w:val="0"/>
      <w:marRight w:val="0"/>
      <w:marTop w:val="0"/>
      <w:marBottom w:val="0"/>
      <w:divBdr>
        <w:top w:val="none" w:sz="0" w:space="0" w:color="auto"/>
        <w:left w:val="none" w:sz="0" w:space="0" w:color="auto"/>
        <w:bottom w:val="none" w:sz="0" w:space="0" w:color="auto"/>
        <w:right w:val="none" w:sz="0" w:space="0" w:color="auto"/>
      </w:divBdr>
    </w:div>
    <w:div w:id="1033307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sedoiraq.org" TargetMode="External"/><Relationship Id="rId13"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72781-310A-42AB-B6C5-41DB32DA9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5</Pages>
  <Words>1268</Words>
  <Characters>7229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Date 28/06/2010</vt:lpstr>
    </vt:vector>
  </TitlesOfParts>
  <Company>Save the Children</Company>
  <LinksUpToDate>false</LinksUpToDate>
  <CharactersWithSpaces>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28/06/2010</dc:title>
  <dc:creator>LMiller</dc:creator>
  <cp:lastModifiedBy>Maher</cp:lastModifiedBy>
  <cp:revision>22</cp:revision>
  <cp:lastPrinted>2019-09-29T09:34:00Z</cp:lastPrinted>
  <dcterms:created xsi:type="dcterms:W3CDTF">2019-09-19T10:25:00Z</dcterms:created>
  <dcterms:modified xsi:type="dcterms:W3CDTF">2019-12-02T11:00:00Z</dcterms:modified>
</cp:coreProperties>
</file>