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5DC0" w:rsidRDefault="001B5DC0" w:rsidP="001B5DC0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C81359" w:rsidRDefault="00C81359" w:rsidP="001B5DC0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D6471B" w:rsidRPr="00542F1F" w:rsidRDefault="00D6471B" w:rsidP="001B5DC0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1B5DC0" w:rsidRPr="00542F1F" w:rsidRDefault="001B5DC0" w:rsidP="001B5DC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542F1F">
        <w:rPr>
          <w:rFonts w:asciiTheme="majorBidi" w:hAnsiTheme="majorBidi" w:cstheme="majorBidi"/>
          <w:b/>
          <w:bCs/>
          <w:sz w:val="28"/>
          <w:szCs w:val="28"/>
        </w:rPr>
        <w:t>Public Notice to bid</w:t>
      </w:r>
    </w:p>
    <w:p w:rsidR="001B5DC0" w:rsidRPr="00F9453B" w:rsidRDefault="001B5DC0" w:rsidP="001B5DC0">
      <w:pPr>
        <w:rPr>
          <w:rFonts w:asciiTheme="majorBidi" w:hAnsiTheme="majorBidi" w:cstheme="majorBidi"/>
          <w:sz w:val="24"/>
          <w:szCs w:val="24"/>
        </w:rPr>
      </w:pPr>
      <w:r w:rsidRPr="00542F1F">
        <w:rPr>
          <w:rFonts w:asciiTheme="majorBidi" w:hAnsiTheme="majorBidi" w:cstheme="majorBidi"/>
          <w:sz w:val="24"/>
          <w:szCs w:val="24"/>
        </w:rPr>
        <w:t>Peace winds Japan (</w:t>
      </w:r>
      <w:r w:rsidRPr="006959D7">
        <w:rPr>
          <w:rFonts w:asciiTheme="majorBidi" w:hAnsiTheme="majorBidi" w:cstheme="majorBidi"/>
          <w:b/>
          <w:bCs/>
          <w:sz w:val="24"/>
          <w:szCs w:val="24"/>
        </w:rPr>
        <w:t>PWJ</w:t>
      </w:r>
      <w:r w:rsidRPr="00542F1F">
        <w:rPr>
          <w:rFonts w:asciiTheme="majorBidi" w:hAnsiTheme="majorBidi" w:cstheme="majorBidi"/>
          <w:sz w:val="24"/>
          <w:szCs w:val="24"/>
        </w:rPr>
        <w:t>)</w:t>
      </w:r>
      <w:r>
        <w:rPr>
          <w:rFonts w:asciiTheme="majorBidi" w:hAnsiTheme="majorBidi" w:cstheme="majorBidi"/>
          <w:sz w:val="24"/>
          <w:szCs w:val="24"/>
        </w:rPr>
        <w:t>, an INGO working in humanitarian response</w:t>
      </w:r>
      <w:r w:rsidRPr="00542F1F">
        <w:rPr>
          <w:rFonts w:asciiTheme="majorBidi" w:hAnsiTheme="majorBidi" w:cstheme="majorBidi"/>
          <w:sz w:val="24"/>
          <w:szCs w:val="24"/>
        </w:rPr>
        <w:t xml:space="preserve"> invite</w:t>
      </w:r>
      <w:r>
        <w:rPr>
          <w:rFonts w:asciiTheme="majorBidi" w:hAnsiTheme="majorBidi" w:cstheme="majorBidi"/>
          <w:sz w:val="24"/>
          <w:szCs w:val="24"/>
        </w:rPr>
        <w:t>s</w:t>
      </w:r>
      <w:r w:rsidRPr="00542F1F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for</w:t>
      </w:r>
      <w:r w:rsidRPr="00542F1F">
        <w:rPr>
          <w:rFonts w:asciiTheme="majorBidi" w:hAnsiTheme="majorBidi" w:cstheme="majorBidi"/>
          <w:sz w:val="24"/>
          <w:szCs w:val="24"/>
        </w:rPr>
        <w:t xml:space="preserve"> submission of sealed bids from interested companies for implementation of the following project</w:t>
      </w:r>
      <w:r>
        <w:rPr>
          <w:rFonts w:asciiTheme="majorBidi" w:hAnsiTheme="majorBidi" w:cstheme="majorBidi"/>
          <w:sz w:val="24"/>
          <w:szCs w:val="24"/>
        </w:rPr>
        <w:t xml:space="preserve"> funded by </w:t>
      </w:r>
      <w:r w:rsidR="00304C9D" w:rsidRPr="006959D7">
        <w:rPr>
          <w:rFonts w:asciiTheme="majorBidi" w:hAnsiTheme="majorBidi" w:cstheme="majorBidi"/>
          <w:b/>
          <w:bCs/>
          <w:sz w:val="24"/>
          <w:szCs w:val="24"/>
        </w:rPr>
        <w:t>BPRM</w:t>
      </w:r>
      <w:r w:rsidR="00304C9D">
        <w:rPr>
          <w:rFonts w:asciiTheme="majorBidi" w:hAnsiTheme="majorBidi" w:cstheme="majorBidi"/>
          <w:sz w:val="24"/>
          <w:szCs w:val="24"/>
        </w:rPr>
        <w:t xml:space="preserve"> (</w:t>
      </w:r>
      <w:r w:rsidR="0013373C">
        <w:rPr>
          <w:rFonts w:asciiTheme="majorBidi" w:hAnsiTheme="majorBidi" w:cstheme="majorBidi"/>
          <w:sz w:val="24"/>
          <w:szCs w:val="24"/>
        </w:rPr>
        <w:t>Bureau</w:t>
      </w:r>
      <w:r w:rsidR="00304C9D">
        <w:rPr>
          <w:rFonts w:asciiTheme="majorBidi" w:hAnsiTheme="majorBidi" w:cstheme="majorBidi"/>
          <w:sz w:val="24"/>
          <w:szCs w:val="24"/>
        </w:rPr>
        <w:t xml:space="preserve"> for Population, Refugees and Migration): </w:t>
      </w:r>
    </w:p>
    <w:p w:rsidR="00304C9D" w:rsidRDefault="00304C9D" w:rsidP="00304C9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D1B36">
        <w:rPr>
          <w:rFonts w:asciiTheme="majorBidi" w:hAnsiTheme="majorBidi" w:cstheme="majorBidi"/>
          <w:b/>
          <w:bCs/>
          <w:sz w:val="24"/>
          <w:szCs w:val="24"/>
        </w:rPr>
        <w:t>Shelter Upgrad</w:t>
      </w:r>
      <w:r w:rsidR="0013373C">
        <w:rPr>
          <w:rFonts w:asciiTheme="majorBidi" w:hAnsiTheme="majorBidi" w:cstheme="majorBidi"/>
          <w:b/>
          <w:bCs/>
          <w:sz w:val="24"/>
          <w:szCs w:val="24"/>
        </w:rPr>
        <w:t>ing</w:t>
      </w:r>
      <w:r w:rsidRPr="009D1B36">
        <w:rPr>
          <w:rFonts w:asciiTheme="majorBidi" w:hAnsiTheme="majorBidi" w:cstheme="majorBidi"/>
          <w:b/>
          <w:bCs/>
          <w:sz w:val="24"/>
          <w:szCs w:val="24"/>
        </w:rPr>
        <w:t xml:space="preserve"> for Syrian Refugees in Kurdistan Region of Iraq</w:t>
      </w:r>
    </w:p>
    <w:p w:rsidR="0013373C" w:rsidRPr="009D1B36" w:rsidRDefault="0013373C" w:rsidP="00304C9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(four refugee camps in Erbil governorate: Qushtapa, Darashakran, </w:t>
      </w:r>
      <w:r w:rsidR="00E37CC5">
        <w:rPr>
          <w:rFonts w:asciiTheme="majorBidi" w:hAnsiTheme="majorBidi" w:cstheme="majorBidi"/>
          <w:b/>
          <w:bCs/>
          <w:sz w:val="24"/>
          <w:szCs w:val="24"/>
        </w:rPr>
        <w:t xml:space="preserve">Kawergosik, </w:t>
      </w:r>
      <w:r>
        <w:rPr>
          <w:rFonts w:asciiTheme="majorBidi" w:hAnsiTheme="majorBidi" w:cstheme="majorBidi"/>
          <w:b/>
          <w:bCs/>
          <w:sz w:val="24"/>
          <w:szCs w:val="24"/>
        </w:rPr>
        <w:t>Basirma)</w:t>
      </w:r>
    </w:p>
    <w:p w:rsidR="001B5DC0" w:rsidRDefault="001B5DC0" w:rsidP="001B5DC0">
      <w:pPr>
        <w:rPr>
          <w:rFonts w:asciiTheme="majorBidi" w:hAnsiTheme="majorBidi" w:cstheme="majorBidi"/>
          <w:sz w:val="24"/>
          <w:szCs w:val="24"/>
        </w:rPr>
      </w:pPr>
      <w:r w:rsidRPr="00542F1F">
        <w:rPr>
          <w:rFonts w:asciiTheme="majorBidi" w:hAnsiTheme="majorBidi" w:cstheme="majorBidi"/>
          <w:sz w:val="24"/>
          <w:szCs w:val="24"/>
        </w:rPr>
        <w:t xml:space="preserve">Invitations to bid will be distributed </w:t>
      </w:r>
      <w:r>
        <w:rPr>
          <w:rFonts w:asciiTheme="majorBidi" w:hAnsiTheme="majorBidi" w:cstheme="majorBidi"/>
          <w:sz w:val="24"/>
          <w:szCs w:val="24"/>
        </w:rPr>
        <w:t xml:space="preserve">from </w:t>
      </w:r>
      <w:r w:rsidR="00304C9D" w:rsidRPr="00DB5722">
        <w:rPr>
          <w:rFonts w:asciiTheme="majorBidi" w:hAnsiTheme="majorBidi" w:cstheme="majorBidi"/>
          <w:b/>
          <w:bCs/>
          <w:sz w:val="24"/>
          <w:szCs w:val="24"/>
        </w:rPr>
        <w:t>2</w:t>
      </w:r>
      <w:r w:rsidR="0013373C" w:rsidRPr="00DB5722">
        <w:rPr>
          <w:rFonts w:asciiTheme="majorBidi" w:hAnsiTheme="majorBidi" w:cstheme="majorBidi"/>
          <w:b/>
          <w:bCs/>
          <w:sz w:val="24"/>
          <w:szCs w:val="24"/>
        </w:rPr>
        <w:t>3</w:t>
      </w:r>
      <w:r w:rsidR="0013373C" w:rsidRPr="00DB5722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rd</w:t>
      </w:r>
      <w:r w:rsidR="0013373C" w:rsidRPr="00DB5722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304C9D" w:rsidRPr="00DB5722">
        <w:rPr>
          <w:rFonts w:asciiTheme="majorBidi" w:hAnsiTheme="majorBidi" w:cstheme="majorBidi"/>
          <w:b/>
          <w:bCs/>
          <w:sz w:val="24"/>
          <w:szCs w:val="24"/>
        </w:rPr>
        <w:t>Dec</w:t>
      </w:r>
      <w:r w:rsidRPr="00DB5722">
        <w:rPr>
          <w:rFonts w:asciiTheme="majorBidi" w:hAnsiTheme="majorBidi" w:cstheme="majorBidi"/>
          <w:b/>
          <w:bCs/>
          <w:sz w:val="24"/>
          <w:szCs w:val="24"/>
        </w:rPr>
        <w:t xml:space="preserve"> 201</w:t>
      </w:r>
      <w:r w:rsidR="00304C9D" w:rsidRPr="00DB5722">
        <w:rPr>
          <w:rFonts w:asciiTheme="majorBidi" w:hAnsiTheme="majorBidi" w:cstheme="majorBidi"/>
          <w:b/>
          <w:bCs/>
          <w:sz w:val="24"/>
          <w:szCs w:val="24"/>
        </w:rPr>
        <w:t>9</w:t>
      </w:r>
      <w:r w:rsidRPr="00DB5722">
        <w:rPr>
          <w:rFonts w:asciiTheme="majorBidi" w:hAnsiTheme="majorBidi" w:cstheme="majorBidi"/>
          <w:sz w:val="24"/>
          <w:szCs w:val="24"/>
        </w:rPr>
        <w:t xml:space="preserve"> until </w:t>
      </w:r>
      <w:r w:rsidR="00304C9D" w:rsidRPr="00DB5722">
        <w:rPr>
          <w:rFonts w:asciiTheme="majorBidi" w:hAnsiTheme="majorBidi" w:cstheme="majorBidi"/>
          <w:b/>
          <w:bCs/>
          <w:sz w:val="24"/>
          <w:szCs w:val="24"/>
        </w:rPr>
        <w:t>2</w:t>
      </w:r>
      <w:r w:rsidR="00865228">
        <w:rPr>
          <w:rFonts w:asciiTheme="majorBidi" w:hAnsiTheme="majorBidi" w:cstheme="majorBidi"/>
          <w:b/>
          <w:bCs/>
          <w:sz w:val="24"/>
          <w:szCs w:val="24"/>
        </w:rPr>
        <w:t>2</w:t>
      </w:r>
      <w:r w:rsidR="00865228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n</w:t>
      </w:r>
      <w:r w:rsidR="0013373C" w:rsidRPr="00DB5722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d</w:t>
      </w:r>
      <w:r w:rsidRPr="00DB5722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304C9D" w:rsidRPr="00DB5722">
        <w:rPr>
          <w:rFonts w:asciiTheme="majorBidi" w:hAnsiTheme="majorBidi" w:cstheme="majorBidi"/>
          <w:b/>
          <w:bCs/>
          <w:sz w:val="24"/>
          <w:szCs w:val="24"/>
        </w:rPr>
        <w:t>Jan</w:t>
      </w:r>
      <w:r w:rsidRPr="00DB5722">
        <w:rPr>
          <w:rFonts w:asciiTheme="majorBidi" w:hAnsiTheme="majorBidi" w:cstheme="majorBidi"/>
          <w:b/>
          <w:bCs/>
          <w:sz w:val="24"/>
          <w:szCs w:val="24"/>
        </w:rPr>
        <w:t xml:space="preserve"> 20</w:t>
      </w:r>
      <w:r w:rsidR="00304C9D" w:rsidRPr="00DB5722">
        <w:rPr>
          <w:rFonts w:asciiTheme="majorBidi" w:hAnsiTheme="majorBidi" w:cstheme="majorBidi"/>
          <w:b/>
          <w:bCs/>
          <w:sz w:val="24"/>
          <w:szCs w:val="24"/>
        </w:rPr>
        <w:t>20</w:t>
      </w:r>
      <w:r w:rsidRPr="00DB5722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E37CC5">
        <w:rPr>
          <w:rFonts w:asciiTheme="majorBidi" w:hAnsiTheme="majorBidi" w:cstheme="majorBidi"/>
          <w:sz w:val="24"/>
          <w:szCs w:val="24"/>
        </w:rPr>
        <w:t>from</w:t>
      </w:r>
      <w:r w:rsidRPr="00DB5722">
        <w:rPr>
          <w:rFonts w:asciiTheme="majorBidi" w:hAnsiTheme="majorBidi" w:cstheme="majorBidi"/>
          <w:b/>
          <w:bCs/>
          <w:sz w:val="24"/>
          <w:szCs w:val="24"/>
        </w:rPr>
        <w:t xml:space="preserve"> 9 AM to 2:30 PM </w:t>
      </w:r>
      <w:r w:rsidR="00E07AC5">
        <w:rPr>
          <w:rFonts w:asciiTheme="majorBidi" w:hAnsiTheme="majorBidi" w:cstheme="majorBidi"/>
          <w:b/>
          <w:bCs/>
          <w:sz w:val="24"/>
          <w:szCs w:val="24"/>
        </w:rPr>
        <w:t xml:space="preserve">(Sunday to Thursday) </w:t>
      </w:r>
      <w:r w:rsidRPr="00DB5722">
        <w:rPr>
          <w:rFonts w:asciiTheme="majorBidi" w:hAnsiTheme="majorBidi" w:cstheme="majorBidi"/>
          <w:sz w:val="24"/>
          <w:szCs w:val="24"/>
        </w:rPr>
        <w:t xml:space="preserve">and the deadline for submitting the tenders is </w:t>
      </w:r>
      <w:r w:rsidRPr="00DB5722">
        <w:rPr>
          <w:rFonts w:asciiTheme="majorBidi" w:hAnsiTheme="majorBidi" w:cstheme="majorBidi"/>
          <w:b/>
          <w:bCs/>
          <w:sz w:val="24"/>
          <w:szCs w:val="24"/>
        </w:rPr>
        <w:t>12:00 PM (noon) on</w:t>
      </w:r>
      <w:r w:rsidRPr="00DB5722">
        <w:rPr>
          <w:rFonts w:asciiTheme="majorBidi" w:hAnsiTheme="majorBidi" w:cstheme="majorBidi"/>
          <w:sz w:val="24"/>
          <w:szCs w:val="24"/>
        </w:rPr>
        <w:t xml:space="preserve"> </w:t>
      </w:r>
      <w:r w:rsidR="00304C9D" w:rsidRPr="00DB5722">
        <w:rPr>
          <w:rFonts w:asciiTheme="majorBidi" w:hAnsiTheme="majorBidi" w:cstheme="majorBidi"/>
          <w:b/>
          <w:bCs/>
          <w:sz w:val="24"/>
          <w:szCs w:val="24"/>
        </w:rPr>
        <w:t>2</w:t>
      </w:r>
      <w:r w:rsidR="00DB5722" w:rsidRPr="00DB5722">
        <w:rPr>
          <w:rFonts w:asciiTheme="majorBidi" w:hAnsiTheme="majorBidi" w:cstheme="majorBidi"/>
          <w:b/>
          <w:bCs/>
          <w:sz w:val="24"/>
          <w:szCs w:val="24"/>
        </w:rPr>
        <w:t>3</w:t>
      </w:r>
      <w:r w:rsidR="00DB5722" w:rsidRPr="00DB5722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rd</w:t>
      </w:r>
      <w:r w:rsidRPr="00DB5722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304C9D" w:rsidRPr="00DB5722">
        <w:rPr>
          <w:rFonts w:asciiTheme="majorBidi" w:hAnsiTheme="majorBidi" w:cstheme="majorBidi"/>
          <w:b/>
          <w:bCs/>
          <w:sz w:val="24"/>
          <w:szCs w:val="24"/>
        </w:rPr>
        <w:t>Jan</w:t>
      </w:r>
      <w:r w:rsidRPr="00DB5722">
        <w:rPr>
          <w:rFonts w:asciiTheme="majorBidi" w:hAnsiTheme="majorBidi" w:cstheme="majorBidi"/>
          <w:b/>
          <w:bCs/>
          <w:sz w:val="24"/>
          <w:szCs w:val="24"/>
        </w:rPr>
        <w:t xml:space="preserve"> 20</w:t>
      </w:r>
      <w:r w:rsidR="00304C9D" w:rsidRPr="00DB5722">
        <w:rPr>
          <w:rFonts w:asciiTheme="majorBidi" w:hAnsiTheme="majorBidi" w:cstheme="majorBidi"/>
          <w:b/>
          <w:bCs/>
          <w:sz w:val="24"/>
          <w:szCs w:val="24"/>
        </w:rPr>
        <w:t>20</w:t>
      </w:r>
      <w:r w:rsidRPr="00DB5722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Pr="00DB5722">
        <w:rPr>
          <w:rFonts w:asciiTheme="majorBidi" w:hAnsiTheme="majorBidi" w:cstheme="majorBidi"/>
          <w:sz w:val="24"/>
          <w:szCs w:val="24"/>
        </w:rPr>
        <w:t>Late</w:t>
      </w:r>
      <w:r w:rsidRPr="00542F1F">
        <w:rPr>
          <w:rFonts w:asciiTheme="majorBidi" w:hAnsiTheme="majorBidi" w:cstheme="majorBidi"/>
          <w:sz w:val="24"/>
          <w:szCs w:val="24"/>
        </w:rPr>
        <w:t xml:space="preserve"> submissions will not be considered.</w:t>
      </w:r>
    </w:p>
    <w:p w:rsidR="00205B01" w:rsidRPr="00542F1F" w:rsidRDefault="00205B01" w:rsidP="001B5DC0">
      <w:pPr>
        <w:rPr>
          <w:rFonts w:asciiTheme="majorBidi" w:hAnsiTheme="majorBidi" w:cstheme="majorBidi"/>
          <w:sz w:val="24"/>
          <w:szCs w:val="24"/>
        </w:rPr>
      </w:pPr>
      <w:r w:rsidRPr="00E37CC5">
        <w:rPr>
          <w:rFonts w:asciiTheme="majorBidi" w:hAnsiTheme="majorBidi" w:cstheme="majorBidi"/>
          <w:sz w:val="24"/>
          <w:szCs w:val="24"/>
        </w:rPr>
        <w:t xml:space="preserve">Pre-bid meetings will be held on </w:t>
      </w:r>
      <w:r w:rsidRPr="00E37CC5">
        <w:rPr>
          <w:rFonts w:asciiTheme="majorBidi" w:hAnsiTheme="majorBidi" w:cstheme="majorBidi"/>
          <w:b/>
          <w:bCs/>
          <w:sz w:val="24"/>
          <w:szCs w:val="24"/>
        </w:rPr>
        <w:t>12</w:t>
      </w:r>
      <w:r w:rsidRPr="00E37CC5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E37CC5">
        <w:rPr>
          <w:rFonts w:asciiTheme="majorBidi" w:hAnsiTheme="majorBidi" w:cstheme="majorBidi"/>
          <w:sz w:val="24"/>
          <w:szCs w:val="24"/>
        </w:rPr>
        <w:t xml:space="preserve"> and </w:t>
      </w:r>
      <w:r w:rsidRPr="00E37CC5">
        <w:rPr>
          <w:rFonts w:asciiTheme="majorBidi" w:hAnsiTheme="majorBidi" w:cstheme="majorBidi"/>
          <w:b/>
          <w:bCs/>
          <w:sz w:val="24"/>
          <w:szCs w:val="24"/>
        </w:rPr>
        <w:t>13</w:t>
      </w:r>
      <w:r w:rsidRPr="00E37CC5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E37CC5">
        <w:rPr>
          <w:rFonts w:asciiTheme="majorBidi" w:hAnsiTheme="majorBidi" w:cstheme="majorBidi"/>
          <w:b/>
          <w:bCs/>
          <w:sz w:val="24"/>
          <w:szCs w:val="24"/>
        </w:rPr>
        <w:t xml:space="preserve"> Jan </w:t>
      </w:r>
      <w:r w:rsidR="0001147F" w:rsidRPr="00E37CC5">
        <w:rPr>
          <w:rFonts w:asciiTheme="majorBidi" w:hAnsiTheme="majorBidi" w:cstheme="majorBidi"/>
          <w:b/>
          <w:bCs/>
          <w:sz w:val="24"/>
          <w:szCs w:val="24"/>
        </w:rPr>
        <w:t>at</w:t>
      </w:r>
      <w:r w:rsidRPr="00E37CC5">
        <w:rPr>
          <w:rFonts w:asciiTheme="majorBidi" w:hAnsiTheme="majorBidi" w:cstheme="majorBidi"/>
          <w:b/>
          <w:bCs/>
          <w:sz w:val="24"/>
          <w:szCs w:val="24"/>
        </w:rPr>
        <w:t xml:space="preserve"> 10:00 AM</w:t>
      </w:r>
      <w:r w:rsidR="006959D7" w:rsidRPr="00E37CC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6959D7" w:rsidRPr="00E37CC5">
        <w:rPr>
          <w:rFonts w:asciiTheme="majorBidi" w:hAnsiTheme="majorBidi" w:cstheme="majorBidi"/>
          <w:sz w:val="24"/>
          <w:szCs w:val="24"/>
        </w:rPr>
        <w:t>and</w:t>
      </w:r>
      <w:r w:rsidR="006959D7" w:rsidRPr="00E37CC5">
        <w:rPr>
          <w:rFonts w:asciiTheme="majorBidi" w:hAnsiTheme="majorBidi" w:cstheme="majorBidi"/>
          <w:b/>
          <w:bCs/>
          <w:sz w:val="24"/>
          <w:szCs w:val="24"/>
        </w:rPr>
        <w:t xml:space="preserve"> 2:00 PM</w:t>
      </w:r>
      <w:r w:rsidR="006959D7" w:rsidRPr="00E37CC5">
        <w:rPr>
          <w:rFonts w:asciiTheme="majorBidi" w:hAnsiTheme="majorBidi" w:cstheme="majorBidi"/>
          <w:sz w:val="24"/>
          <w:szCs w:val="24"/>
        </w:rPr>
        <w:t>; to explain details of the ITB, instruct the companies on how to fill the ITBs and clarify any concerns the</w:t>
      </w:r>
      <w:r w:rsidR="00E37CC5">
        <w:rPr>
          <w:rFonts w:asciiTheme="majorBidi" w:hAnsiTheme="majorBidi" w:cstheme="majorBidi"/>
          <w:sz w:val="24"/>
          <w:szCs w:val="24"/>
        </w:rPr>
        <w:t xml:space="preserve">y might </w:t>
      </w:r>
      <w:r w:rsidR="006959D7" w:rsidRPr="00E37CC5">
        <w:rPr>
          <w:rFonts w:asciiTheme="majorBidi" w:hAnsiTheme="majorBidi" w:cstheme="majorBidi"/>
          <w:sz w:val="24"/>
          <w:szCs w:val="24"/>
        </w:rPr>
        <w:t>have.</w:t>
      </w:r>
      <w:bookmarkStart w:id="0" w:name="_GoBack"/>
      <w:bookmarkEnd w:id="0"/>
    </w:p>
    <w:p w:rsidR="001B5DC0" w:rsidRPr="00542F1F" w:rsidRDefault="001B5DC0" w:rsidP="001B5DC0">
      <w:pPr>
        <w:rPr>
          <w:rFonts w:asciiTheme="majorBidi" w:hAnsiTheme="majorBidi" w:cstheme="majorBidi"/>
          <w:sz w:val="24"/>
          <w:szCs w:val="24"/>
        </w:rPr>
      </w:pPr>
      <w:r w:rsidRPr="00542F1F">
        <w:rPr>
          <w:rFonts w:asciiTheme="majorBidi" w:hAnsiTheme="majorBidi" w:cstheme="majorBidi"/>
          <w:sz w:val="24"/>
          <w:szCs w:val="24"/>
        </w:rPr>
        <w:t xml:space="preserve">Companies interested </w:t>
      </w:r>
      <w:r>
        <w:rPr>
          <w:rFonts w:asciiTheme="majorBidi" w:hAnsiTheme="majorBidi" w:cstheme="majorBidi"/>
          <w:sz w:val="24"/>
          <w:szCs w:val="24"/>
        </w:rPr>
        <w:t xml:space="preserve">to apply for this bidding should </w:t>
      </w:r>
      <w:r w:rsidRPr="00542F1F">
        <w:rPr>
          <w:rFonts w:asciiTheme="majorBidi" w:hAnsiTheme="majorBidi" w:cstheme="majorBidi"/>
          <w:sz w:val="24"/>
          <w:szCs w:val="24"/>
        </w:rPr>
        <w:t xml:space="preserve">visit our office </w:t>
      </w:r>
      <w:r>
        <w:rPr>
          <w:rFonts w:asciiTheme="majorBidi" w:hAnsiTheme="majorBidi" w:cstheme="majorBidi"/>
          <w:sz w:val="24"/>
          <w:szCs w:val="24"/>
        </w:rPr>
        <w:t xml:space="preserve">located in </w:t>
      </w:r>
      <w:r>
        <w:rPr>
          <w:rFonts w:asciiTheme="majorBidi" w:hAnsiTheme="majorBidi" w:cstheme="majorBidi"/>
          <w:b/>
          <w:bCs/>
          <w:sz w:val="24"/>
          <w:szCs w:val="24"/>
        </w:rPr>
        <w:t>Italian City 1, villa no. 417, Erbil</w:t>
      </w:r>
      <w:r w:rsidRPr="00542F1F">
        <w:rPr>
          <w:rFonts w:asciiTheme="majorBidi" w:hAnsiTheme="majorBidi" w:cstheme="majorBidi"/>
          <w:sz w:val="24"/>
          <w:szCs w:val="24"/>
        </w:rPr>
        <w:t xml:space="preserve"> to receive the </w:t>
      </w:r>
      <w:r>
        <w:rPr>
          <w:rFonts w:asciiTheme="majorBidi" w:hAnsiTheme="majorBidi" w:cstheme="majorBidi"/>
          <w:sz w:val="24"/>
          <w:szCs w:val="24"/>
        </w:rPr>
        <w:t xml:space="preserve">hardcopy of the </w:t>
      </w:r>
      <w:r w:rsidRPr="00542F1F">
        <w:rPr>
          <w:rFonts w:asciiTheme="majorBidi" w:hAnsiTheme="majorBidi" w:cstheme="majorBidi"/>
          <w:sz w:val="24"/>
          <w:szCs w:val="24"/>
        </w:rPr>
        <w:t>invitation.</w:t>
      </w:r>
    </w:p>
    <w:p w:rsidR="001B5DC0" w:rsidRPr="00542F1F" w:rsidRDefault="001B5DC0" w:rsidP="001B5DC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Companies</w:t>
      </w:r>
      <w:r w:rsidRPr="00542F1F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are</w:t>
      </w:r>
      <w:r w:rsidRPr="00542F1F">
        <w:rPr>
          <w:rFonts w:asciiTheme="majorBidi" w:hAnsiTheme="majorBidi" w:cstheme="majorBidi"/>
          <w:sz w:val="24"/>
          <w:szCs w:val="24"/>
        </w:rPr>
        <w:t xml:space="preserve"> required to have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6959D7">
        <w:rPr>
          <w:rFonts w:asciiTheme="majorBidi" w:hAnsiTheme="majorBidi" w:cstheme="majorBidi"/>
          <w:sz w:val="24"/>
          <w:szCs w:val="24"/>
        </w:rPr>
        <w:t xml:space="preserve">the </w:t>
      </w:r>
      <w:r>
        <w:rPr>
          <w:rFonts w:asciiTheme="majorBidi" w:hAnsiTheme="majorBidi" w:cstheme="majorBidi"/>
          <w:sz w:val="24"/>
          <w:szCs w:val="24"/>
        </w:rPr>
        <w:t>following requirements to be eligible for bidding:</w:t>
      </w:r>
    </w:p>
    <w:p w:rsidR="001B5DC0" w:rsidRPr="00542F1F" w:rsidRDefault="00205B01" w:rsidP="001B5DC0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To have a</w:t>
      </w:r>
      <w:r w:rsidR="001B5DC0" w:rsidRPr="00542F1F">
        <w:rPr>
          <w:rFonts w:asciiTheme="majorBidi" w:hAnsiTheme="majorBidi" w:cstheme="majorBidi"/>
          <w:sz w:val="24"/>
          <w:szCs w:val="24"/>
        </w:rPr>
        <w:t xml:space="preserve"> </w:t>
      </w:r>
      <w:r w:rsidR="001B5DC0" w:rsidRPr="00205B01">
        <w:rPr>
          <w:rFonts w:asciiTheme="majorBidi" w:hAnsiTheme="majorBidi" w:cstheme="majorBidi"/>
          <w:sz w:val="24"/>
          <w:szCs w:val="24"/>
        </w:rPr>
        <w:t>valid Contractor’s Union license/ID</w:t>
      </w:r>
      <w:r w:rsidRPr="00205B01">
        <w:rPr>
          <w:rFonts w:asciiTheme="majorBidi" w:hAnsiTheme="majorBidi" w:cstheme="majorBidi"/>
          <w:sz w:val="24"/>
          <w:szCs w:val="24"/>
        </w:rPr>
        <w:t xml:space="preserve"> issued by KRG</w:t>
      </w:r>
      <w:r w:rsidR="001B5DC0" w:rsidRPr="00205B01">
        <w:rPr>
          <w:rFonts w:asciiTheme="majorBidi" w:hAnsiTheme="majorBidi" w:cstheme="majorBidi"/>
          <w:sz w:val="24"/>
          <w:szCs w:val="24"/>
        </w:rPr>
        <w:t>,</w:t>
      </w:r>
    </w:p>
    <w:p w:rsidR="001B5DC0" w:rsidRPr="00542F1F" w:rsidRDefault="00D6471B" w:rsidP="001B5DC0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 company’s license issued by Ministry of Panning</w:t>
      </w:r>
      <w:r w:rsidRPr="00542F1F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should be classified from </w:t>
      </w:r>
      <w:r w:rsidRPr="00542F1F">
        <w:rPr>
          <w:rFonts w:asciiTheme="majorBidi" w:hAnsiTheme="majorBidi" w:cstheme="majorBidi"/>
          <w:sz w:val="24"/>
          <w:szCs w:val="24"/>
        </w:rPr>
        <w:t>1-</w:t>
      </w:r>
      <w:r>
        <w:rPr>
          <w:rFonts w:asciiTheme="majorBidi" w:hAnsiTheme="majorBidi" w:cstheme="majorBidi"/>
          <w:sz w:val="24"/>
          <w:szCs w:val="24"/>
        </w:rPr>
        <w:t>3,</w:t>
      </w:r>
    </w:p>
    <w:p w:rsidR="00205B01" w:rsidRPr="008E54CF" w:rsidRDefault="001B5DC0" w:rsidP="008E54CF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DB5722">
        <w:rPr>
          <w:rFonts w:asciiTheme="majorBidi" w:hAnsiTheme="majorBidi" w:cstheme="majorBidi"/>
          <w:sz w:val="24"/>
          <w:szCs w:val="24"/>
        </w:rPr>
        <w:t>Valid tax clearance certificate</w:t>
      </w:r>
      <w:r w:rsidR="00D6471B">
        <w:rPr>
          <w:rFonts w:asciiTheme="majorBidi" w:hAnsiTheme="majorBidi" w:cstheme="majorBidi"/>
          <w:sz w:val="24"/>
          <w:szCs w:val="24"/>
        </w:rPr>
        <w:t>.</w:t>
      </w:r>
    </w:p>
    <w:p w:rsidR="001B5DC0" w:rsidRDefault="001B5DC0" w:rsidP="001B5DC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Please note that companies are required to bring their original valid </w:t>
      </w:r>
      <w:r w:rsidRPr="00542F1F">
        <w:rPr>
          <w:rFonts w:asciiTheme="majorBidi" w:hAnsiTheme="majorBidi" w:cstheme="majorBidi"/>
          <w:sz w:val="24"/>
          <w:szCs w:val="24"/>
        </w:rPr>
        <w:t>Contractor’s Union license/ID</w:t>
      </w:r>
      <w:r>
        <w:rPr>
          <w:rFonts w:asciiTheme="majorBidi" w:hAnsiTheme="majorBidi" w:cstheme="majorBidi"/>
          <w:sz w:val="24"/>
          <w:szCs w:val="24"/>
        </w:rPr>
        <w:t xml:space="preserve"> when coming to collect the ITB.</w:t>
      </w:r>
    </w:p>
    <w:p w:rsidR="001B5DC0" w:rsidRPr="00542F1F" w:rsidRDefault="001B5DC0" w:rsidP="001B5DC0">
      <w:pPr>
        <w:rPr>
          <w:rFonts w:asciiTheme="majorBidi" w:hAnsiTheme="majorBidi" w:cstheme="majorBidi"/>
          <w:sz w:val="24"/>
          <w:szCs w:val="24"/>
        </w:rPr>
      </w:pPr>
    </w:p>
    <w:p w:rsidR="001B5DC0" w:rsidRPr="00542F1F" w:rsidRDefault="001B5DC0" w:rsidP="001B5DC0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1B5DC0" w:rsidRDefault="001B5DC0" w:rsidP="001B5DC0">
      <w:pPr>
        <w:rPr>
          <w:lang w:bidi="ar-IQ"/>
        </w:rPr>
      </w:pPr>
    </w:p>
    <w:p w:rsidR="001B5DC0" w:rsidRDefault="001B5DC0" w:rsidP="001B5DC0">
      <w:pPr>
        <w:rPr>
          <w:lang w:bidi="ar-IQ"/>
        </w:rPr>
      </w:pPr>
    </w:p>
    <w:p w:rsidR="001B5DC0" w:rsidRDefault="001B5DC0" w:rsidP="001B5DC0">
      <w:pPr>
        <w:rPr>
          <w:lang w:bidi="ar-IQ"/>
        </w:rPr>
      </w:pPr>
    </w:p>
    <w:p w:rsidR="001B5DC0" w:rsidRPr="001B5DC0" w:rsidRDefault="001B5DC0" w:rsidP="0009767A">
      <w:pPr>
        <w:jc w:val="both"/>
        <w:rPr>
          <w:rFonts w:cs="Ali_K_Alwand"/>
          <w:sz w:val="28"/>
          <w:szCs w:val="28"/>
          <w:lang w:bidi="ar-IQ"/>
        </w:rPr>
      </w:pPr>
    </w:p>
    <w:sectPr w:rsidR="001B5DC0" w:rsidRPr="001B5DC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7E47" w:rsidRDefault="000F7E47">
      <w:pPr>
        <w:spacing w:after="0" w:line="240" w:lineRule="auto"/>
      </w:pPr>
      <w:r>
        <w:separator/>
      </w:r>
    </w:p>
  </w:endnote>
  <w:endnote w:type="continuationSeparator" w:id="0">
    <w:p w:rsidR="000F7E47" w:rsidRDefault="000F7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i_K_Alwan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7E47" w:rsidRDefault="000F7E47">
      <w:pPr>
        <w:spacing w:after="0" w:line="240" w:lineRule="auto"/>
      </w:pPr>
      <w:r>
        <w:separator/>
      </w:r>
    </w:p>
  </w:footnote>
  <w:footnote w:type="continuationSeparator" w:id="0">
    <w:p w:rsidR="000F7E47" w:rsidRDefault="000F7E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0BEC" w:rsidRDefault="00C81359" w:rsidP="00BB0BEC">
    <w:pPr>
      <w:pStyle w:val="Header"/>
      <w:jc w:val="center"/>
    </w:pPr>
    <w:r w:rsidRPr="006334B6">
      <w:rPr>
        <w:i/>
        <w:iCs/>
        <w:noProof/>
      </w:rPr>
      <w:drawing>
        <wp:anchor distT="0" distB="0" distL="114300" distR="114300" simplePos="0" relativeHeight="251660288" behindDoc="1" locked="0" layoutInCell="1" allowOverlap="1" wp14:anchorId="0EB68070" wp14:editId="0A69F6C6">
          <wp:simplePos x="0" y="0"/>
          <wp:positionH relativeFrom="column">
            <wp:posOffset>4923790</wp:posOffset>
          </wp:positionH>
          <wp:positionV relativeFrom="paragraph">
            <wp:posOffset>-152400</wp:posOffset>
          </wp:positionV>
          <wp:extent cx="1343025" cy="990600"/>
          <wp:effectExtent l="0" t="0" r="9525" b="0"/>
          <wp:wrapTight wrapText="bothSides">
            <wp:wrapPolygon edited="0">
              <wp:start x="0" y="0"/>
              <wp:lineTo x="0" y="21185"/>
              <wp:lineTo x="21447" y="21185"/>
              <wp:lineTo x="21447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m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3025" cy="99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D52C1" w:rsidRPr="004E1DBD">
      <w:rPr>
        <w:noProof/>
      </w:rPr>
      <w:drawing>
        <wp:anchor distT="0" distB="0" distL="114300" distR="114300" simplePos="0" relativeHeight="251658240" behindDoc="1" locked="0" layoutInCell="1" allowOverlap="1" wp14:anchorId="48274A90">
          <wp:simplePos x="0" y="0"/>
          <wp:positionH relativeFrom="column">
            <wp:posOffset>-371475</wp:posOffset>
          </wp:positionH>
          <wp:positionV relativeFrom="paragraph">
            <wp:posOffset>0</wp:posOffset>
          </wp:positionV>
          <wp:extent cx="1571625" cy="771525"/>
          <wp:effectExtent l="0" t="0" r="0" b="9525"/>
          <wp:wrapTight wrapText="bothSides">
            <wp:wrapPolygon edited="0">
              <wp:start x="0" y="0"/>
              <wp:lineTo x="0" y="21333"/>
              <wp:lineTo x="21469" y="21333"/>
              <wp:lineTo x="21469" y="0"/>
              <wp:lineTo x="0" y="0"/>
            </wp:wrapPolygon>
          </wp:wrapTight>
          <wp:docPr id="2" name="Picture 2" descr="C:\Users\هف مخلالاغ\Desktop\Misc\PWJ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هف مخلالاغ\Desktop\Misc\PWJ 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D617E"/>
    <w:multiLevelType w:val="hybridMultilevel"/>
    <w:tmpl w:val="2E0273B8"/>
    <w:lvl w:ilvl="0" w:tplc="70F4BF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94BA2"/>
    <w:multiLevelType w:val="hybridMultilevel"/>
    <w:tmpl w:val="AF7CD224"/>
    <w:lvl w:ilvl="0" w:tplc="EBB079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765A90"/>
    <w:multiLevelType w:val="hybridMultilevel"/>
    <w:tmpl w:val="F38246E0"/>
    <w:lvl w:ilvl="0" w:tplc="EBB079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357A93"/>
    <w:multiLevelType w:val="hybridMultilevel"/>
    <w:tmpl w:val="B156D34C"/>
    <w:lvl w:ilvl="0" w:tplc="F766B7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9D9"/>
    <w:rsid w:val="0001147F"/>
    <w:rsid w:val="00063D44"/>
    <w:rsid w:val="0009767A"/>
    <w:rsid w:val="000F7E47"/>
    <w:rsid w:val="0013373C"/>
    <w:rsid w:val="001B5DC0"/>
    <w:rsid w:val="001E7598"/>
    <w:rsid w:val="00205B01"/>
    <w:rsid w:val="00304C9D"/>
    <w:rsid w:val="00454103"/>
    <w:rsid w:val="00631200"/>
    <w:rsid w:val="006959D7"/>
    <w:rsid w:val="00780C5A"/>
    <w:rsid w:val="00865228"/>
    <w:rsid w:val="008E54CF"/>
    <w:rsid w:val="009869F2"/>
    <w:rsid w:val="00986FF5"/>
    <w:rsid w:val="009D1B36"/>
    <w:rsid w:val="00A44917"/>
    <w:rsid w:val="00A462B4"/>
    <w:rsid w:val="00B01990"/>
    <w:rsid w:val="00B71A53"/>
    <w:rsid w:val="00C81359"/>
    <w:rsid w:val="00CC7848"/>
    <w:rsid w:val="00CD52C1"/>
    <w:rsid w:val="00D6471B"/>
    <w:rsid w:val="00D649E2"/>
    <w:rsid w:val="00DB5722"/>
    <w:rsid w:val="00DD241D"/>
    <w:rsid w:val="00E07AC5"/>
    <w:rsid w:val="00E37CC5"/>
    <w:rsid w:val="00F76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0AA95B"/>
  <w15:chartTrackingRefBased/>
  <w15:docId w15:val="{2A76118B-A6A7-4ADC-A1B6-15FD69289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5D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5D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DC0"/>
  </w:style>
  <w:style w:type="paragraph" w:styleId="ListParagraph">
    <w:name w:val="List Paragraph"/>
    <w:basedOn w:val="Normal"/>
    <w:uiPriority w:val="34"/>
    <w:qFormat/>
    <w:rsid w:val="001B5D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5DC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49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9E2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C7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78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 - ANAS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Bareza Baban</cp:lastModifiedBy>
  <cp:revision>11</cp:revision>
  <cp:lastPrinted>2019-12-22T06:12:00Z</cp:lastPrinted>
  <dcterms:created xsi:type="dcterms:W3CDTF">2019-12-19T10:37:00Z</dcterms:created>
  <dcterms:modified xsi:type="dcterms:W3CDTF">2019-12-22T09:23:00Z</dcterms:modified>
</cp:coreProperties>
</file>