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855C5" w14:textId="77777777" w:rsidR="00CD6268" w:rsidRDefault="00A63209">
      <w:pPr>
        <w:pStyle w:val="Heading1"/>
        <w:spacing w:before="134"/>
        <w:ind w:left="2200"/>
      </w:pPr>
      <w:r>
        <w:t>INVITATION TO BID: No</w:t>
      </w:r>
      <w:r>
        <w:rPr>
          <w:i/>
        </w:rPr>
        <w:t xml:space="preserve">. </w:t>
      </w:r>
      <w:r>
        <w:rPr>
          <w:u w:val="single"/>
        </w:rPr>
        <w:t>HAI/IRQ/2020/ITB-001</w:t>
      </w:r>
    </w:p>
    <w:p w14:paraId="117F5251" w14:textId="77777777" w:rsidR="00CD6268" w:rsidRDefault="00CD6268">
      <w:pPr>
        <w:pStyle w:val="BodyText"/>
        <w:spacing w:before="10"/>
        <w:rPr>
          <w:b/>
          <w:sz w:val="21"/>
        </w:rPr>
      </w:pPr>
    </w:p>
    <w:p w14:paraId="5C85A88B" w14:textId="73539F0E" w:rsidR="00CD6268" w:rsidRDefault="00A63209">
      <w:pPr>
        <w:ind w:left="3045"/>
        <w:rPr>
          <w:b/>
          <w:color w:val="0033CC"/>
          <w:sz w:val="32"/>
        </w:rPr>
      </w:pPr>
      <w:r>
        <w:rPr>
          <w:b/>
          <w:color w:val="0033CC"/>
          <w:sz w:val="32"/>
        </w:rPr>
        <w:t>Annex A: Terms of Reference</w:t>
      </w:r>
    </w:p>
    <w:p w14:paraId="0E9FC267" w14:textId="24CEC551" w:rsidR="00CD6268" w:rsidRDefault="00230188" w:rsidP="00230188">
      <w:pPr>
        <w:jc w:val="both"/>
        <w:rPr>
          <w:b/>
          <w:sz w:val="20"/>
        </w:rPr>
      </w:pPr>
      <w:r>
        <w:rPr>
          <w:b/>
          <w:color w:val="0033CC"/>
          <w:sz w:val="32"/>
        </w:rPr>
        <w:t xml:space="preserve">                               </w:t>
      </w:r>
      <w:r w:rsidR="00343BE8">
        <w:rPr>
          <w:b/>
          <w:color w:val="0033CC"/>
          <w:sz w:val="32"/>
        </w:rPr>
        <w:t xml:space="preserve">Closing date and time   </w:t>
      </w:r>
      <w:r>
        <w:rPr>
          <w:b/>
          <w:color w:val="0033CC"/>
          <w:sz w:val="32"/>
        </w:rPr>
        <w:t>January 31, 2020</w:t>
      </w:r>
      <w:r w:rsidR="00343BE8">
        <w:rPr>
          <w:b/>
          <w:color w:val="0033CC"/>
          <w:sz w:val="32"/>
        </w:rPr>
        <w:t xml:space="preserve"> </w:t>
      </w:r>
    </w:p>
    <w:p w14:paraId="21F19E18" w14:textId="77777777" w:rsidR="00CD6268" w:rsidRDefault="00CD6268">
      <w:pPr>
        <w:pStyle w:val="BodyText"/>
        <w:spacing w:before="5"/>
        <w:rPr>
          <w:b/>
          <w:sz w:val="19"/>
        </w:rPr>
      </w:pPr>
    </w:p>
    <w:p w14:paraId="4D4ACCCB" w14:textId="77777777" w:rsidR="00CD6268" w:rsidRDefault="00A63209">
      <w:pPr>
        <w:pStyle w:val="Heading2"/>
        <w:numPr>
          <w:ilvl w:val="0"/>
          <w:numId w:val="5"/>
        </w:numPr>
        <w:tabs>
          <w:tab w:val="left" w:pos="822"/>
        </w:tabs>
        <w:spacing w:before="57"/>
      </w:pPr>
      <w:r>
        <w:t>Background</w:t>
      </w:r>
    </w:p>
    <w:p w14:paraId="499F6BED" w14:textId="77777777" w:rsidR="00CD6268" w:rsidRDefault="00CD6268">
      <w:pPr>
        <w:pStyle w:val="BodyText"/>
        <w:spacing w:before="10"/>
        <w:rPr>
          <w:b/>
          <w:sz w:val="21"/>
        </w:rPr>
      </w:pPr>
    </w:p>
    <w:p w14:paraId="03FC3752" w14:textId="77777777" w:rsidR="00CD6268" w:rsidRDefault="00A63209">
      <w:pPr>
        <w:pStyle w:val="BodyText"/>
        <w:spacing w:line="259" w:lineRule="auto"/>
        <w:ind w:left="460" w:right="403"/>
        <w:jc w:val="both"/>
      </w:pPr>
      <w:r>
        <w:t>Transportation is a very important component in delivery of humanitarian assistance to respond the need of millions of Internally Displaced People (IDP) and returnees as well as the refugees in many parts of Iraq. HAI delivers such assistance in partnership with Governmental and Non- governmental organizations as well as International Non-Governmental organizations. To provide effective transportation service to a large number of its Partners across Iraq to meet their daily transportation needs, HAI intends to establish frame agreements for an initial period of two (1) years, with possibility for extension for a second year with qualified companies who are capable to meet the transportation needs of HAI Partners’ staff.</w:t>
      </w:r>
    </w:p>
    <w:p w14:paraId="7DE2FE8E" w14:textId="1A93AE6F" w:rsidR="00CD6268" w:rsidRDefault="00A63209">
      <w:pPr>
        <w:pStyle w:val="BodyText"/>
        <w:spacing w:before="160" w:line="259" w:lineRule="auto"/>
        <w:ind w:left="460" w:right="403"/>
        <w:jc w:val="both"/>
      </w:pPr>
      <w:r>
        <w:t xml:space="preserve">While users of the transportation service will be the employees/staff </w:t>
      </w:r>
      <w:r w:rsidR="00894554">
        <w:t>of HAI’s</w:t>
      </w:r>
      <w:r>
        <w:t xml:space="preserve"> Partners, </w:t>
      </w:r>
      <w:r w:rsidR="00894554">
        <w:t>the frame</w:t>
      </w:r>
      <w:r>
        <w:t xml:space="preserve"> agreements will be signed between the selected vendors and HAI who will also process payment to the selected transport companies.</w:t>
      </w:r>
    </w:p>
    <w:p w14:paraId="084C8F84" w14:textId="77777777" w:rsidR="00CD6268" w:rsidRDefault="00CD6268">
      <w:pPr>
        <w:pStyle w:val="BodyText"/>
      </w:pPr>
    </w:p>
    <w:p w14:paraId="7C2A6D3A" w14:textId="77777777" w:rsidR="00CD6268" w:rsidRDefault="00A63209">
      <w:pPr>
        <w:pStyle w:val="Heading2"/>
        <w:numPr>
          <w:ilvl w:val="0"/>
          <w:numId w:val="5"/>
        </w:numPr>
        <w:tabs>
          <w:tab w:val="left" w:pos="822"/>
        </w:tabs>
        <w:spacing w:before="183"/>
      </w:pPr>
      <w:r>
        <w:t>Details required from</w:t>
      </w:r>
      <w:r>
        <w:rPr>
          <w:spacing w:val="-16"/>
        </w:rPr>
        <w:t xml:space="preserve"> </w:t>
      </w:r>
      <w:r>
        <w:t>vendors:</w:t>
      </w:r>
    </w:p>
    <w:p w14:paraId="02AD45B5" w14:textId="77777777" w:rsidR="00CD6268" w:rsidRDefault="00CD6268">
      <w:pPr>
        <w:pStyle w:val="BodyText"/>
        <w:spacing w:before="1"/>
        <w:rPr>
          <w:b/>
        </w:rPr>
      </w:pPr>
    </w:p>
    <w:p w14:paraId="4C57D924" w14:textId="38CD40A3" w:rsidR="00CD6268" w:rsidRDefault="00A63209">
      <w:pPr>
        <w:pStyle w:val="BodyText"/>
        <w:spacing w:line="259" w:lineRule="auto"/>
        <w:ind w:left="460" w:right="405"/>
        <w:jc w:val="both"/>
      </w:pPr>
      <w:r>
        <w:t>The</w:t>
      </w:r>
      <w:r>
        <w:rPr>
          <w:spacing w:val="-6"/>
        </w:rPr>
        <w:t xml:space="preserve"> </w:t>
      </w:r>
      <w:r>
        <w:t>Contractor</w:t>
      </w:r>
      <w:r>
        <w:rPr>
          <w:spacing w:val="-8"/>
        </w:rPr>
        <w:t xml:space="preserve"> </w:t>
      </w:r>
      <w:r>
        <w:t>shall</w:t>
      </w:r>
      <w:r>
        <w:rPr>
          <w:spacing w:val="-6"/>
        </w:rPr>
        <w:t xml:space="preserve"> </w:t>
      </w:r>
      <w:r>
        <w:t>own</w:t>
      </w:r>
      <w:r>
        <w:rPr>
          <w:spacing w:val="-8"/>
        </w:rPr>
        <w:t xml:space="preserve"> </w:t>
      </w:r>
      <w:r>
        <w:t>or</w:t>
      </w:r>
      <w:r>
        <w:rPr>
          <w:spacing w:val="-6"/>
        </w:rPr>
        <w:t xml:space="preserve"> </w:t>
      </w:r>
      <w:r>
        <w:t>have</w:t>
      </w:r>
      <w:r>
        <w:rPr>
          <w:spacing w:val="-7"/>
        </w:rPr>
        <w:t xml:space="preserve"> </w:t>
      </w:r>
      <w:r>
        <w:t>access</w:t>
      </w:r>
      <w:r>
        <w:rPr>
          <w:spacing w:val="-6"/>
        </w:rPr>
        <w:t xml:space="preserve"> </w:t>
      </w:r>
      <w:r>
        <w:t>to</w:t>
      </w:r>
      <w:r>
        <w:rPr>
          <w:spacing w:val="-4"/>
        </w:rPr>
        <w:t xml:space="preserve"> </w:t>
      </w:r>
      <w:r>
        <w:t>required</w:t>
      </w:r>
      <w:r>
        <w:rPr>
          <w:spacing w:val="-6"/>
        </w:rPr>
        <w:t xml:space="preserve"> </w:t>
      </w:r>
      <w:r>
        <w:t>Transportation</w:t>
      </w:r>
      <w:r>
        <w:rPr>
          <w:spacing w:val="-9"/>
        </w:rPr>
        <w:t xml:space="preserve"> </w:t>
      </w:r>
      <w:r>
        <w:t>means</w:t>
      </w:r>
      <w:r>
        <w:rPr>
          <w:spacing w:val="-8"/>
        </w:rPr>
        <w:t xml:space="preserve"> </w:t>
      </w:r>
      <w:r>
        <w:t>in</w:t>
      </w:r>
      <w:r>
        <w:rPr>
          <w:spacing w:val="-7"/>
        </w:rPr>
        <w:t xml:space="preserve"> </w:t>
      </w:r>
      <w:r>
        <w:t>quality</w:t>
      </w:r>
      <w:r>
        <w:rPr>
          <w:spacing w:val="-5"/>
        </w:rPr>
        <w:t xml:space="preserve"> </w:t>
      </w:r>
      <w:r>
        <w:t>and</w:t>
      </w:r>
      <w:r>
        <w:rPr>
          <w:spacing w:val="-6"/>
        </w:rPr>
        <w:t xml:space="preserve"> </w:t>
      </w:r>
      <w:r>
        <w:t>quantity to meet the requirement. If the Contractor does not own Transportation means, it must possess valid</w:t>
      </w:r>
      <w:r>
        <w:rPr>
          <w:spacing w:val="-9"/>
        </w:rPr>
        <w:t xml:space="preserve"> </w:t>
      </w:r>
      <w:r>
        <w:t>contracts</w:t>
      </w:r>
      <w:r>
        <w:rPr>
          <w:spacing w:val="-9"/>
        </w:rPr>
        <w:t xml:space="preserve"> </w:t>
      </w:r>
      <w:r>
        <w:t>with</w:t>
      </w:r>
      <w:r>
        <w:rPr>
          <w:spacing w:val="-11"/>
        </w:rPr>
        <w:t xml:space="preserve"> </w:t>
      </w:r>
      <w:r>
        <w:t>owners</w:t>
      </w:r>
      <w:r>
        <w:rPr>
          <w:spacing w:val="-9"/>
        </w:rPr>
        <w:t xml:space="preserve"> </w:t>
      </w:r>
      <w:r>
        <w:t>of</w:t>
      </w:r>
      <w:r>
        <w:rPr>
          <w:spacing w:val="-10"/>
        </w:rPr>
        <w:t xml:space="preserve"> </w:t>
      </w:r>
      <w:r>
        <w:t>the</w:t>
      </w:r>
      <w:r>
        <w:rPr>
          <w:spacing w:val="-13"/>
        </w:rPr>
        <w:t xml:space="preserve"> </w:t>
      </w:r>
      <w:r>
        <w:t>means</w:t>
      </w:r>
      <w:r>
        <w:rPr>
          <w:spacing w:val="-10"/>
        </w:rPr>
        <w:t xml:space="preserve"> </w:t>
      </w:r>
      <w:r>
        <w:t>to</w:t>
      </w:r>
      <w:r>
        <w:rPr>
          <w:spacing w:val="-9"/>
        </w:rPr>
        <w:t xml:space="preserve"> </w:t>
      </w:r>
      <w:r>
        <w:t>establish</w:t>
      </w:r>
      <w:r>
        <w:rPr>
          <w:spacing w:val="-10"/>
        </w:rPr>
        <w:t xml:space="preserve"> </w:t>
      </w:r>
      <w:r>
        <w:t>its</w:t>
      </w:r>
      <w:r>
        <w:rPr>
          <w:spacing w:val="-7"/>
        </w:rPr>
        <w:t xml:space="preserve"> </w:t>
      </w:r>
      <w:r>
        <w:t>capacity.</w:t>
      </w:r>
      <w:r>
        <w:rPr>
          <w:spacing w:val="-11"/>
        </w:rPr>
        <w:t xml:space="preserve"> </w:t>
      </w:r>
      <w:r>
        <w:t>The</w:t>
      </w:r>
      <w:r>
        <w:rPr>
          <w:spacing w:val="-9"/>
        </w:rPr>
        <w:t xml:space="preserve"> </w:t>
      </w:r>
      <w:r>
        <w:t>Contractor</w:t>
      </w:r>
      <w:r>
        <w:rPr>
          <w:spacing w:val="-11"/>
        </w:rPr>
        <w:t xml:space="preserve"> </w:t>
      </w:r>
      <w:r>
        <w:t>must</w:t>
      </w:r>
      <w:r>
        <w:rPr>
          <w:spacing w:val="-9"/>
        </w:rPr>
        <w:t xml:space="preserve"> </w:t>
      </w:r>
      <w:r>
        <w:t>have</w:t>
      </w:r>
      <w:r>
        <w:rPr>
          <w:spacing w:val="-9"/>
        </w:rPr>
        <w:t xml:space="preserve"> </w:t>
      </w:r>
      <w:r>
        <w:t xml:space="preserve">other equipment including office equipment and Transport peripherals, premises facilities </w:t>
      </w:r>
      <w:r w:rsidR="00894554">
        <w:t>and qualified</w:t>
      </w:r>
      <w:r>
        <w:t xml:space="preserve"> manpower with sufficient expertise to meet the requirements of the HAI. </w:t>
      </w:r>
      <w:r w:rsidR="00894554">
        <w:t>The successful</w:t>
      </w:r>
      <w:r>
        <w:t xml:space="preserve"> Contractor that will be contracted to serve the needs of the HAI shall provide the following documents to meet the HAI</w:t>
      </w:r>
      <w:r>
        <w:rPr>
          <w:spacing w:val="-2"/>
        </w:rPr>
        <w:t xml:space="preserve"> </w:t>
      </w:r>
      <w:r>
        <w:t>Terms:</w:t>
      </w:r>
    </w:p>
    <w:p w14:paraId="6132103F" w14:textId="77777777" w:rsidR="00CD6268" w:rsidRDefault="00A63209">
      <w:pPr>
        <w:pStyle w:val="Heading2"/>
        <w:spacing w:before="159"/>
        <w:ind w:left="460" w:firstLine="0"/>
      </w:pPr>
      <w:r>
        <w:t>Details/Documents:</w:t>
      </w:r>
    </w:p>
    <w:p w14:paraId="58A62D62" w14:textId="77777777" w:rsidR="00CD6268" w:rsidRDefault="00CD6268">
      <w:pPr>
        <w:pStyle w:val="BodyText"/>
        <w:rPr>
          <w:b/>
        </w:rPr>
      </w:pPr>
    </w:p>
    <w:p w14:paraId="7A27E309" w14:textId="77777777" w:rsidR="00CD6268" w:rsidRDefault="00A63209">
      <w:pPr>
        <w:pStyle w:val="ListParagraph"/>
        <w:numPr>
          <w:ilvl w:val="0"/>
          <w:numId w:val="4"/>
        </w:numPr>
        <w:tabs>
          <w:tab w:val="left" w:pos="821"/>
        </w:tabs>
      </w:pPr>
      <w:r>
        <w:t>Name of</w:t>
      </w:r>
      <w:r>
        <w:rPr>
          <w:spacing w:val="-3"/>
        </w:rPr>
        <w:t xml:space="preserve"> </w:t>
      </w:r>
      <w:r>
        <w:t>Company/Firm</w:t>
      </w:r>
    </w:p>
    <w:p w14:paraId="673DD9B0" w14:textId="41167FE6" w:rsidR="00CD6268" w:rsidRDefault="00A63209">
      <w:pPr>
        <w:pStyle w:val="ListParagraph"/>
        <w:numPr>
          <w:ilvl w:val="0"/>
          <w:numId w:val="4"/>
        </w:numPr>
        <w:tabs>
          <w:tab w:val="left" w:pos="821"/>
        </w:tabs>
        <w:spacing w:before="17"/>
      </w:pPr>
      <w:r>
        <w:t>List and Numbers of Owned Vehicles</w:t>
      </w:r>
      <w:r w:rsidR="00894554">
        <w:t>.</w:t>
      </w:r>
    </w:p>
    <w:p w14:paraId="4AD513DF" w14:textId="77777777" w:rsidR="00CD6268" w:rsidRDefault="00A63209">
      <w:pPr>
        <w:pStyle w:val="ListParagraph"/>
        <w:numPr>
          <w:ilvl w:val="0"/>
          <w:numId w:val="4"/>
        </w:numPr>
        <w:tabs>
          <w:tab w:val="left" w:pos="821"/>
        </w:tabs>
        <w:spacing w:before="18"/>
        <w:ind w:right="457"/>
      </w:pPr>
      <w:r>
        <w:t>Year of establishment and work experience of company: at least two credible past contracts provided to two different</w:t>
      </w:r>
      <w:r>
        <w:rPr>
          <w:spacing w:val="-5"/>
        </w:rPr>
        <w:t xml:space="preserve"> </w:t>
      </w:r>
      <w:r>
        <w:t>organisations.</w:t>
      </w:r>
    </w:p>
    <w:p w14:paraId="6B68312B" w14:textId="77777777" w:rsidR="00CD6268" w:rsidRDefault="00A63209">
      <w:pPr>
        <w:pStyle w:val="ListParagraph"/>
        <w:numPr>
          <w:ilvl w:val="0"/>
          <w:numId w:val="4"/>
        </w:numPr>
        <w:tabs>
          <w:tab w:val="left" w:pos="821"/>
        </w:tabs>
        <w:spacing w:before="20"/>
      </w:pPr>
      <w:r>
        <w:t>Name and contact details of focal person(s) including e-mail and telephone</w:t>
      </w:r>
      <w:r>
        <w:rPr>
          <w:spacing w:val="-14"/>
        </w:rPr>
        <w:t xml:space="preserve"> </w:t>
      </w:r>
      <w:r>
        <w:t>numbers</w:t>
      </w:r>
    </w:p>
    <w:p w14:paraId="173332B0" w14:textId="77777777" w:rsidR="00CD6268" w:rsidRDefault="00A63209">
      <w:pPr>
        <w:pStyle w:val="ListParagraph"/>
        <w:numPr>
          <w:ilvl w:val="0"/>
          <w:numId w:val="4"/>
        </w:numPr>
        <w:tabs>
          <w:tab w:val="left" w:pos="821"/>
        </w:tabs>
        <w:spacing w:line="242" w:lineRule="auto"/>
        <w:ind w:right="461"/>
      </w:pPr>
      <w:r>
        <w:t>Organizational profile of the Company/Firm/ management structure and financial management</w:t>
      </w:r>
    </w:p>
    <w:p w14:paraId="222C4B5A" w14:textId="77777777" w:rsidR="00CD6268" w:rsidRDefault="00A63209">
      <w:pPr>
        <w:pStyle w:val="ListParagraph"/>
        <w:numPr>
          <w:ilvl w:val="0"/>
          <w:numId w:val="4"/>
        </w:numPr>
        <w:tabs>
          <w:tab w:val="left" w:pos="821"/>
        </w:tabs>
        <w:spacing w:before="7"/>
      </w:pPr>
      <w:r>
        <w:t>Copy of the registration certificate and insurance</w:t>
      </w:r>
      <w:r>
        <w:rPr>
          <w:spacing w:val="-8"/>
        </w:rPr>
        <w:t xml:space="preserve"> </w:t>
      </w:r>
      <w:r>
        <w:t>certificates.</w:t>
      </w:r>
    </w:p>
    <w:p w14:paraId="18538521" w14:textId="2B748A85" w:rsidR="00CD6268" w:rsidRDefault="00A63209">
      <w:pPr>
        <w:pStyle w:val="ListParagraph"/>
        <w:numPr>
          <w:ilvl w:val="0"/>
          <w:numId w:val="4"/>
        </w:numPr>
        <w:tabs>
          <w:tab w:val="left" w:pos="821"/>
        </w:tabs>
        <w:spacing w:before="7"/>
      </w:pPr>
      <w:r>
        <w:t>List of</w:t>
      </w:r>
      <w:r>
        <w:rPr>
          <w:spacing w:val="-2"/>
        </w:rPr>
        <w:t xml:space="preserve"> </w:t>
      </w:r>
      <w:r>
        <w:t>clients</w:t>
      </w:r>
    </w:p>
    <w:p w14:paraId="30F2DED8" w14:textId="3482592F" w:rsidR="00230188" w:rsidRDefault="00230188">
      <w:pPr>
        <w:pStyle w:val="ListParagraph"/>
        <w:numPr>
          <w:ilvl w:val="0"/>
          <w:numId w:val="4"/>
        </w:numPr>
        <w:tabs>
          <w:tab w:val="left" w:pos="821"/>
        </w:tabs>
        <w:spacing w:before="7"/>
      </w:pPr>
      <w:r>
        <w:t>HAI Address : Kirkuk – Noor City 1 House # 298.</w:t>
      </w:r>
      <w:bookmarkStart w:id="0" w:name="_GoBack"/>
      <w:bookmarkEnd w:id="0"/>
    </w:p>
    <w:p w14:paraId="5726F6C3" w14:textId="77777777" w:rsidR="00CD6268" w:rsidRDefault="00CD6268">
      <w:pPr>
        <w:pStyle w:val="BodyText"/>
        <w:spacing w:before="11"/>
        <w:rPr>
          <w:sz w:val="21"/>
        </w:rPr>
      </w:pPr>
    </w:p>
    <w:p w14:paraId="0CD58463" w14:textId="77777777" w:rsidR="00CD6268" w:rsidRDefault="00A63209">
      <w:pPr>
        <w:pStyle w:val="Heading2"/>
        <w:numPr>
          <w:ilvl w:val="0"/>
          <w:numId w:val="3"/>
        </w:numPr>
        <w:tabs>
          <w:tab w:val="left" w:pos="821"/>
        </w:tabs>
      </w:pPr>
      <w:r>
        <w:t>Scope of</w:t>
      </w:r>
      <w:r>
        <w:rPr>
          <w:spacing w:val="-3"/>
        </w:rPr>
        <w:t xml:space="preserve"> </w:t>
      </w:r>
      <w:r>
        <w:t>Work</w:t>
      </w:r>
    </w:p>
    <w:p w14:paraId="764492DE" w14:textId="77777777" w:rsidR="00CD6268" w:rsidRDefault="00CD6268">
      <w:pPr>
        <w:pStyle w:val="BodyText"/>
        <w:rPr>
          <w:b/>
        </w:rPr>
      </w:pPr>
    </w:p>
    <w:p w14:paraId="3FC344BC" w14:textId="2E8A4F8F" w:rsidR="00CD6268" w:rsidRDefault="00A63209">
      <w:pPr>
        <w:pStyle w:val="ListParagraph"/>
        <w:numPr>
          <w:ilvl w:val="0"/>
          <w:numId w:val="2"/>
        </w:numPr>
        <w:tabs>
          <w:tab w:val="left" w:pos="820"/>
          <w:tab w:val="left" w:pos="821"/>
        </w:tabs>
        <w:spacing w:before="1"/>
        <w:ind w:right="430"/>
      </w:pPr>
      <w:r>
        <w:t xml:space="preserve">The selected companies would provide vehicle rental service including fuel with drivers to HAI on an as and when needed basis. It is a ‘turn-key’ solution. The service to be provided by the companies should be ready for </w:t>
      </w:r>
      <w:r w:rsidR="00894554">
        <w:t>HAI</w:t>
      </w:r>
      <w:r>
        <w:t xml:space="preserve"> to use, all-inclusive</w:t>
      </w:r>
      <w:r>
        <w:rPr>
          <w:spacing w:val="-9"/>
        </w:rPr>
        <w:t xml:space="preserve"> </w:t>
      </w:r>
      <w:r>
        <w:t>service.</w:t>
      </w:r>
    </w:p>
    <w:p w14:paraId="4130C454" w14:textId="77777777" w:rsidR="00CD6268" w:rsidRDefault="00CD6268">
      <w:pPr>
        <w:sectPr w:rsidR="00CD6268">
          <w:footerReference w:type="default" r:id="rId7"/>
          <w:type w:val="continuous"/>
          <w:pgSz w:w="11910" w:h="16840"/>
          <w:pgMar w:top="1580" w:right="980" w:bottom="1200" w:left="1340" w:header="720" w:footer="1002" w:gutter="0"/>
          <w:pgNumType w:start="1"/>
          <w:cols w:space="720"/>
        </w:sectPr>
      </w:pPr>
    </w:p>
    <w:p w14:paraId="06E890CD" w14:textId="68E05591" w:rsidR="00CD6268" w:rsidRDefault="00A63209">
      <w:pPr>
        <w:pStyle w:val="ListParagraph"/>
        <w:numPr>
          <w:ilvl w:val="0"/>
          <w:numId w:val="2"/>
        </w:numPr>
        <w:tabs>
          <w:tab w:val="left" w:pos="820"/>
          <w:tab w:val="left" w:pos="821"/>
        </w:tabs>
        <w:spacing w:before="79"/>
        <w:ind w:right="550"/>
      </w:pPr>
      <w:r>
        <w:lastRenderedPageBreak/>
        <w:t xml:space="preserve">Annual estimated number of vehicles covering Iraq is </w:t>
      </w:r>
      <w:r>
        <w:rPr>
          <w:b/>
        </w:rPr>
        <w:t xml:space="preserve">18 </w:t>
      </w:r>
      <w:r w:rsidR="007C4831">
        <w:rPr>
          <w:b/>
        </w:rPr>
        <w:t>vehicles and 2 pickups</w:t>
      </w:r>
      <w:r>
        <w:t>. This may change up or down depending upon the actual</w:t>
      </w:r>
      <w:r>
        <w:rPr>
          <w:spacing w:val="-1"/>
        </w:rPr>
        <w:t xml:space="preserve"> </w:t>
      </w:r>
      <w:r>
        <w:t>requirement.</w:t>
      </w:r>
    </w:p>
    <w:p w14:paraId="2307CA7D" w14:textId="77777777" w:rsidR="00CD6268" w:rsidRDefault="00A63209">
      <w:pPr>
        <w:pStyle w:val="ListParagraph"/>
        <w:numPr>
          <w:ilvl w:val="0"/>
          <w:numId w:val="2"/>
        </w:numPr>
        <w:tabs>
          <w:tab w:val="left" w:pos="820"/>
          <w:tab w:val="left" w:pos="821"/>
        </w:tabs>
        <w:spacing w:before="1" w:line="279" w:lineRule="exact"/>
      </w:pPr>
      <w:r>
        <w:t>Average distance per 1 vehicle per 1 day is a minimum of</w:t>
      </w:r>
      <w:r>
        <w:rPr>
          <w:spacing w:val="-12"/>
        </w:rPr>
        <w:t xml:space="preserve"> </w:t>
      </w:r>
      <w:r>
        <w:t>75km.</w:t>
      </w:r>
    </w:p>
    <w:p w14:paraId="7CEFD1DB" w14:textId="45419F2F" w:rsidR="00CD6268" w:rsidRDefault="00A63209">
      <w:pPr>
        <w:pStyle w:val="ListParagraph"/>
        <w:numPr>
          <w:ilvl w:val="0"/>
          <w:numId w:val="2"/>
        </w:numPr>
        <w:tabs>
          <w:tab w:val="left" w:pos="820"/>
          <w:tab w:val="left" w:pos="821"/>
        </w:tabs>
        <w:spacing w:line="279" w:lineRule="exact"/>
      </w:pPr>
      <w:r>
        <w:t xml:space="preserve">Firms that </w:t>
      </w:r>
      <w:r w:rsidR="007C4831">
        <w:t>fulfil</w:t>
      </w:r>
      <w:r>
        <w:t xml:space="preserve"> the following terms and conditions can</w:t>
      </w:r>
      <w:r>
        <w:rPr>
          <w:spacing w:val="-10"/>
        </w:rPr>
        <w:t xml:space="preserve"> </w:t>
      </w:r>
      <w:r>
        <w:t>apply.</w:t>
      </w:r>
    </w:p>
    <w:p w14:paraId="1752C475" w14:textId="77777777" w:rsidR="00CD6268" w:rsidRDefault="00CD6268">
      <w:pPr>
        <w:pStyle w:val="BodyText"/>
      </w:pPr>
    </w:p>
    <w:p w14:paraId="5D4786C2" w14:textId="77777777" w:rsidR="00CD6268" w:rsidRDefault="00A63209">
      <w:pPr>
        <w:pStyle w:val="Heading2"/>
        <w:numPr>
          <w:ilvl w:val="0"/>
          <w:numId w:val="3"/>
        </w:numPr>
        <w:tabs>
          <w:tab w:val="left" w:pos="821"/>
        </w:tabs>
      </w:pPr>
      <w:r>
        <w:t>Requirements of</w:t>
      </w:r>
      <w:r>
        <w:rPr>
          <w:spacing w:val="-4"/>
        </w:rPr>
        <w:t xml:space="preserve"> </w:t>
      </w:r>
      <w:r>
        <w:t>Vehicles:</w:t>
      </w:r>
    </w:p>
    <w:p w14:paraId="1C099A8B" w14:textId="77777777" w:rsidR="00CD6268" w:rsidRDefault="00CD6268">
      <w:pPr>
        <w:pStyle w:val="BodyText"/>
        <w:rPr>
          <w:b/>
        </w:rPr>
      </w:pPr>
    </w:p>
    <w:p w14:paraId="377A86B6" w14:textId="77777777" w:rsidR="00CD6268" w:rsidRDefault="00A63209">
      <w:pPr>
        <w:pStyle w:val="BodyText"/>
        <w:spacing w:before="1"/>
        <w:ind w:left="460"/>
      </w:pPr>
      <w:r>
        <w:t>The vehicles provided to HAI must:</w:t>
      </w:r>
    </w:p>
    <w:p w14:paraId="728EC124" w14:textId="77777777" w:rsidR="00CD6268" w:rsidRDefault="00A63209">
      <w:pPr>
        <w:pStyle w:val="ListParagraph"/>
        <w:numPr>
          <w:ilvl w:val="0"/>
          <w:numId w:val="2"/>
        </w:numPr>
        <w:tabs>
          <w:tab w:val="left" w:pos="820"/>
          <w:tab w:val="left" w:pos="821"/>
        </w:tabs>
        <w:spacing w:before="180" w:line="259" w:lineRule="auto"/>
        <w:ind w:right="453"/>
      </w:pPr>
      <w:r>
        <w:t>The vehicle should be in excellent condition with year of manufacture not older than 2015 model.</w:t>
      </w:r>
    </w:p>
    <w:p w14:paraId="699477CA" w14:textId="77777777" w:rsidR="00CD6268" w:rsidRDefault="00A63209">
      <w:pPr>
        <w:pStyle w:val="ListParagraph"/>
        <w:numPr>
          <w:ilvl w:val="0"/>
          <w:numId w:val="2"/>
        </w:numPr>
        <w:tabs>
          <w:tab w:val="left" w:pos="820"/>
          <w:tab w:val="left" w:pos="821"/>
        </w:tabs>
        <w:spacing w:before="1" w:line="256" w:lineRule="auto"/>
        <w:ind w:right="454"/>
      </w:pPr>
      <w:r>
        <w:t>The engine capacity of the vehicles may range from 1300CC, 1000CC and 2400 to 3000CC depending on the type of the vehicle</w:t>
      </w:r>
      <w:r>
        <w:rPr>
          <w:spacing w:val="-4"/>
        </w:rPr>
        <w:t xml:space="preserve"> </w:t>
      </w:r>
      <w:r>
        <w:t>required.</w:t>
      </w:r>
    </w:p>
    <w:p w14:paraId="7FC46801" w14:textId="77777777" w:rsidR="00CD6268" w:rsidRDefault="00A63209">
      <w:pPr>
        <w:pStyle w:val="ListParagraph"/>
        <w:numPr>
          <w:ilvl w:val="0"/>
          <w:numId w:val="2"/>
        </w:numPr>
        <w:tabs>
          <w:tab w:val="left" w:pos="821"/>
        </w:tabs>
        <w:spacing w:before="5" w:line="259" w:lineRule="auto"/>
        <w:ind w:right="454"/>
        <w:jc w:val="both"/>
      </w:pPr>
      <w:r>
        <w:t>Each</w:t>
      </w:r>
      <w:r>
        <w:rPr>
          <w:spacing w:val="-5"/>
        </w:rPr>
        <w:t xml:space="preserve"> </w:t>
      </w:r>
      <w:r>
        <w:t>vehicle</w:t>
      </w:r>
      <w:r>
        <w:rPr>
          <w:spacing w:val="-6"/>
        </w:rPr>
        <w:t xml:space="preserve"> </w:t>
      </w:r>
      <w:r>
        <w:t>provided</w:t>
      </w:r>
      <w:r>
        <w:rPr>
          <w:spacing w:val="-3"/>
        </w:rPr>
        <w:t xml:space="preserve"> </w:t>
      </w:r>
      <w:r>
        <w:t>should</w:t>
      </w:r>
      <w:r>
        <w:rPr>
          <w:spacing w:val="-5"/>
        </w:rPr>
        <w:t xml:space="preserve"> </w:t>
      </w:r>
      <w:r>
        <w:t>be</w:t>
      </w:r>
      <w:r>
        <w:rPr>
          <w:spacing w:val="-3"/>
        </w:rPr>
        <w:t xml:space="preserve"> </w:t>
      </w:r>
      <w:r>
        <w:t>registered</w:t>
      </w:r>
      <w:r>
        <w:rPr>
          <w:spacing w:val="-7"/>
        </w:rPr>
        <w:t xml:space="preserve"> </w:t>
      </w:r>
      <w:r>
        <w:t>with</w:t>
      </w:r>
      <w:r>
        <w:rPr>
          <w:spacing w:val="-6"/>
        </w:rPr>
        <w:t xml:space="preserve"> </w:t>
      </w:r>
      <w:r>
        <w:t>complete</w:t>
      </w:r>
      <w:r>
        <w:rPr>
          <w:spacing w:val="-6"/>
        </w:rPr>
        <w:t xml:space="preserve"> </w:t>
      </w:r>
      <w:r>
        <w:t>toolkit,</w:t>
      </w:r>
      <w:r>
        <w:rPr>
          <w:spacing w:val="-3"/>
        </w:rPr>
        <w:t xml:space="preserve"> </w:t>
      </w:r>
      <w:r>
        <w:t>including</w:t>
      </w:r>
      <w:r>
        <w:rPr>
          <w:spacing w:val="-5"/>
        </w:rPr>
        <w:t xml:space="preserve"> </w:t>
      </w:r>
      <w:r>
        <w:t>but</w:t>
      </w:r>
      <w:r>
        <w:rPr>
          <w:spacing w:val="-3"/>
        </w:rPr>
        <w:t xml:space="preserve"> </w:t>
      </w:r>
      <w:r>
        <w:t>not</w:t>
      </w:r>
      <w:r>
        <w:rPr>
          <w:spacing w:val="-4"/>
        </w:rPr>
        <w:t xml:space="preserve"> </w:t>
      </w:r>
      <w:r>
        <w:t>limited</w:t>
      </w:r>
      <w:r>
        <w:rPr>
          <w:spacing w:val="-3"/>
        </w:rPr>
        <w:t xml:space="preserve"> </w:t>
      </w:r>
      <w:r>
        <w:t>to spare wheel, wheel change kit, battery jumper cable, First Aid Box, functional Seat belt (front &amp; rear)</w:t>
      </w:r>
      <w:r>
        <w:rPr>
          <w:spacing w:val="-1"/>
        </w:rPr>
        <w:t xml:space="preserve"> </w:t>
      </w:r>
      <w:r>
        <w:t>etc.</w:t>
      </w:r>
    </w:p>
    <w:p w14:paraId="2CD6F696" w14:textId="77777777" w:rsidR="00CD6268" w:rsidRDefault="00A63209">
      <w:pPr>
        <w:pStyle w:val="ListParagraph"/>
        <w:numPr>
          <w:ilvl w:val="0"/>
          <w:numId w:val="2"/>
        </w:numPr>
        <w:tabs>
          <w:tab w:val="left" w:pos="820"/>
          <w:tab w:val="left" w:pos="821"/>
        </w:tabs>
        <w:spacing w:line="279" w:lineRule="exact"/>
      </w:pPr>
      <w:r>
        <w:t>The vehicle must be equipped with air-conditioning (hot and cold)</w:t>
      </w:r>
      <w:r>
        <w:rPr>
          <w:spacing w:val="-10"/>
        </w:rPr>
        <w:t xml:space="preserve"> </w:t>
      </w:r>
      <w:r>
        <w:t>system.</w:t>
      </w:r>
    </w:p>
    <w:p w14:paraId="4DBE94A9" w14:textId="77777777" w:rsidR="00CD6268" w:rsidRDefault="00A63209">
      <w:pPr>
        <w:pStyle w:val="ListParagraph"/>
        <w:numPr>
          <w:ilvl w:val="0"/>
          <w:numId w:val="2"/>
        </w:numPr>
        <w:tabs>
          <w:tab w:val="left" w:pos="820"/>
          <w:tab w:val="left" w:pos="821"/>
        </w:tabs>
        <w:spacing w:before="22" w:line="259" w:lineRule="auto"/>
        <w:ind w:right="451"/>
      </w:pPr>
      <w:r>
        <w:t>The</w:t>
      </w:r>
      <w:r>
        <w:rPr>
          <w:spacing w:val="-14"/>
        </w:rPr>
        <w:t xml:space="preserve"> </w:t>
      </w:r>
      <w:r>
        <w:t>vehicle</w:t>
      </w:r>
      <w:r>
        <w:rPr>
          <w:spacing w:val="-14"/>
        </w:rPr>
        <w:t xml:space="preserve"> </w:t>
      </w:r>
      <w:r>
        <w:t>should</w:t>
      </w:r>
      <w:r>
        <w:rPr>
          <w:spacing w:val="-14"/>
        </w:rPr>
        <w:t xml:space="preserve"> </w:t>
      </w:r>
      <w:r>
        <w:t>be</w:t>
      </w:r>
      <w:r>
        <w:rPr>
          <w:spacing w:val="-13"/>
        </w:rPr>
        <w:t xml:space="preserve"> </w:t>
      </w:r>
      <w:r>
        <w:t>provided</w:t>
      </w:r>
      <w:r>
        <w:rPr>
          <w:spacing w:val="-13"/>
        </w:rPr>
        <w:t xml:space="preserve"> </w:t>
      </w:r>
      <w:r>
        <w:t>with</w:t>
      </w:r>
      <w:r>
        <w:rPr>
          <w:spacing w:val="-14"/>
        </w:rPr>
        <w:t xml:space="preserve"> </w:t>
      </w:r>
      <w:r>
        <w:t>insurances,</w:t>
      </w:r>
      <w:r>
        <w:rPr>
          <w:spacing w:val="-14"/>
        </w:rPr>
        <w:t xml:space="preserve"> </w:t>
      </w:r>
      <w:r>
        <w:t>insurance</w:t>
      </w:r>
      <w:r>
        <w:rPr>
          <w:spacing w:val="-12"/>
        </w:rPr>
        <w:t xml:space="preserve"> </w:t>
      </w:r>
      <w:r>
        <w:t>against</w:t>
      </w:r>
      <w:r>
        <w:rPr>
          <w:spacing w:val="-13"/>
        </w:rPr>
        <w:t xml:space="preserve"> </w:t>
      </w:r>
      <w:r>
        <w:t>physical</w:t>
      </w:r>
      <w:r>
        <w:rPr>
          <w:spacing w:val="-13"/>
        </w:rPr>
        <w:t xml:space="preserve"> </w:t>
      </w:r>
      <w:r>
        <w:t>damages</w:t>
      </w:r>
      <w:r>
        <w:rPr>
          <w:spacing w:val="-13"/>
        </w:rPr>
        <w:t xml:space="preserve"> </w:t>
      </w:r>
      <w:r>
        <w:t>and</w:t>
      </w:r>
      <w:r>
        <w:rPr>
          <w:spacing w:val="-14"/>
        </w:rPr>
        <w:t xml:space="preserve"> </w:t>
      </w:r>
      <w:r>
        <w:t>third- party.</w:t>
      </w:r>
    </w:p>
    <w:p w14:paraId="2359EBC4" w14:textId="77777777" w:rsidR="00CD6268" w:rsidRDefault="00A63209">
      <w:pPr>
        <w:pStyle w:val="ListParagraph"/>
        <w:numPr>
          <w:ilvl w:val="0"/>
          <w:numId w:val="2"/>
        </w:numPr>
        <w:tabs>
          <w:tab w:val="left" w:pos="820"/>
          <w:tab w:val="left" w:pos="821"/>
        </w:tabs>
        <w:spacing w:line="279" w:lineRule="exact"/>
      </w:pPr>
      <w:r>
        <w:t>In case of visits to remote areas, vehicles must have space to carry extra</w:t>
      </w:r>
      <w:r>
        <w:rPr>
          <w:spacing w:val="-18"/>
        </w:rPr>
        <w:t xml:space="preserve"> </w:t>
      </w:r>
      <w:r>
        <w:t>fuel.</w:t>
      </w:r>
    </w:p>
    <w:p w14:paraId="4BB685E9" w14:textId="77777777" w:rsidR="00CD6268" w:rsidRDefault="00A63209">
      <w:pPr>
        <w:pStyle w:val="ListParagraph"/>
        <w:numPr>
          <w:ilvl w:val="0"/>
          <w:numId w:val="2"/>
        </w:numPr>
        <w:tabs>
          <w:tab w:val="left" w:pos="820"/>
          <w:tab w:val="left" w:pos="821"/>
        </w:tabs>
        <w:spacing w:before="22" w:line="259" w:lineRule="auto"/>
        <w:ind w:right="702"/>
      </w:pPr>
      <w:r>
        <w:t>List of needed vehicles is attached. Technical offer should indicate model, make, year of manufacture, odometer and any other relevant information. The bidder is responsible to keep the vehicle in good condition and make sure that regular maintenance is done in due course. Responsibility to repair &amp; maintain the vehicles in good condition at all times remains with the</w:t>
      </w:r>
      <w:r>
        <w:rPr>
          <w:spacing w:val="-4"/>
        </w:rPr>
        <w:t xml:space="preserve"> </w:t>
      </w:r>
      <w:r>
        <w:t>company.</w:t>
      </w:r>
    </w:p>
    <w:p w14:paraId="343C0EF7" w14:textId="77777777" w:rsidR="00CD6268" w:rsidRDefault="00CD6268">
      <w:pPr>
        <w:pStyle w:val="BodyText"/>
      </w:pPr>
    </w:p>
    <w:p w14:paraId="7F16F2F7" w14:textId="77777777" w:rsidR="00CD6268" w:rsidRDefault="00A63209">
      <w:pPr>
        <w:pStyle w:val="Heading2"/>
        <w:numPr>
          <w:ilvl w:val="0"/>
          <w:numId w:val="3"/>
        </w:numPr>
        <w:tabs>
          <w:tab w:val="left" w:pos="822"/>
        </w:tabs>
        <w:spacing w:before="180"/>
        <w:ind w:left="821" w:hanging="361"/>
      </w:pPr>
      <w:r>
        <w:t>Replacement of Vehicle in Case of Breakdown: (response</w:t>
      </w:r>
      <w:r>
        <w:rPr>
          <w:spacing w:val="-8"/>
        </w:rPr>
        <w:t xml:space="preserve"> </w:t>
      </w:r>
      <w:r>
        <w:t>time)</w:t>
      </w:r>
    </w:p>
    <w:p w14:paraId="2E73FABF" w14:textId="77777777" w:rsidR="00CD6268" w:rsidRDefault="00CD6268">
      <w:pPr>
        <w:pStyle w:val="BodyText"/>
        <w:rPr>
          <w:b/>
        </w:rPr>
      </w:pPr>
    </w:p>
    <w:p w14:paraId="32674588" w14:textId="3DD63C9B" w:rsidR="00CD6268" w:rsidRDefault="00A63209">
      <w:pPr>
        <w:pStyle w:val="BodyText"/>
        <w:ind w:left="460" w:right="447"/>
        <w:jc w:val="both"/>
      </w:pPr>
      <w:r>
        <w:t xml:space="preserve">The company will be responsible to ensure that the cars provided to HAI are fully </w:t>
      </w:r>
      <w:r w:rsidR="007C4831">
        <w:t>maintained and</w:t>
      </w:r>
      <w:r>
        <w:t xml:space="preserve"> are physically in absolute good condition &amp; fit for traveling. However, in an event that a car breaks down, the company MUST arrange for its immediate replacement without delays </w:t>
      </w:r>
      <w:r w:rsidR="007C4831">
        <w:t>within 2</w:t>
      </w:r>
      <w:r>
        <w:t xml:space="preserve"> hours. In case of remote site/area, reasonable travel time (not more than 12 hours) will be allowed to the company. Failure to send the replacement may lead to imposition of liquidated damages.</w:t>
      </w:r>
    </w:p>
    <w:p w14:paraId="3EE34B92" w14:textId="77777777" w:rsidR="00CD6268" w:rsidRDefault="00CD6268">
      <w:pPr>
        <w:pStyle w:val="BodyText"/>
        <w:spacing w:before="11"/>
        <w:rPr>
          <w:sz w:val="21"/>
        </w:rPr>
      </w:pPr>
    </w:p>
    <w:p w14:paraId="30D6FFB9" w14:textId="77777777" w:rsidR="00CD6268" w:rsidRDefault="00A63209">
      <w:pPr>
        <w:pStyle w:val="Heading2"/>
        <w:numPr>
          <w:ilvl w:val="0"/>
          <w:numId w:val="3"/>
        </w:numPr>
        <w:tabs>
          <w:tab w:val="left" w:pos="822"/>
        </w:tabs>
        <w:ind w:left="821" w:hanging="361"/>
      </w:pPr>
      <w:r>
        <w:t>Fuel &amp;</w:t>
      </w:r>
      <w:r>
        <w:rPr>
          <w:spacing w:val="2"/>
        </w:rPr>
        <w:t xml:space="preserve"> </w:t>
      </w:r>
      <w:r>
        <w:t>drivers:</w:t>
      </w:r>
    </w:p>
    <w:p w14:paraId="431D3453" w14:textId="77777777" w:rsidR="00CD6268" w:rsidRDefault="00CD6268">
      <w:pPr>
        <w:pStyle w:val="BodyText"/>
        <w:spacing w:before="1"/>
        <w:rPr>
          <w:b/>
        </w:rPr>
      </w:pPr>
    </w:p>
    <w:p w14:paraId="526D1F01" w14:textId="77777777" w:rsidR="00CD6268" w:rsidRDefault="00A63209">
      <w:pPr>
        <w:pStyle w:val="BodyText"/>
        <w:ind w:left="460" w:right="806"/>
      </w:pPr>
      <w:r>
        <w:t>The bidding company proposal and prices should include provision vehicles, fuel, driver, driver salary, repair &amp; maintenance, insurance, all inclusive.</w:t>
      </w:r>
    </w:p>
    <w:p w14:paraId="3F4B54D0" w14:textId="77777777" w:rsidR="00CD6268" w:rsidRDefault="00CD6268">
      <w:pPr>
        <w:pStyle w:val="BodyText"/>
      </w:pPr>
    </w:p>
    <w:p w14:paraId="4801752C" w14:textId="77777777" w:rsidR="00CD6268" w:rsidRDefault="00CD6268">
      <w:pPr>
        <w:pStyle w:val="BodyText"/>
        <w:spacing w:before="1"/>
      </w:pPr>
    </w:p>
    <w:p w14:paraId="7AF8E901" w14:textId="77777777" w:rsidR="00CD6268" w:rsidRDefault="00A63209">
      <w:pPr>
        <w:pStyle w:val="Heading2"/>
        <w:numPr>
          <w:ilvl w:val="0"/>
          <w:numId w:val="3"/>
        </w:numPr>
        <w:tabs>
          <w:tab w:val="left" w:pos="822"/>
        </w:tabs>
        <w:ind w:left="821" w:hanging="361"/>
      </w:pPr>
      <w:r>
        <w:t>Taxes:</w:t>
      </w:r>
    </w:p>
    <w:p w14:paraId="3A0FCB44" w14:textId="77777777" w:rsidR="00CD6268" w:rsidRDefault="00CD6268">
      <w:pPr>
        <w:pStyle w:val="BodyText"/>
        <w:spacing w:before="11"/>
        <w:rPr>
          <w:b/>
          <w:sz w:val="21"/>
        </w:rPr>
      </w:pPr>
    </w:p>
    <w:p w14:paraId="0AF5CBF2" w14:textId="77777777" w:rsidR="00CD6268" w:rsidRDefault="00A63209">
      <w:pPr>
        <w:pStyle w:val="BodyText"/>
        <w:ind w:left="460" w:right="451"/>
        <w:jc w:val="both"/>
      </w:pPr>
      <w:r>
        <w:t>The bidding company must be registered with tax authorities. The company must attach a copy of registration. Tokens and related taxes of vehicles must be paid up to date. All the payments shall be inclusive of all applicable taxes as per Government rules.</w:t>
      </w:r>
    </w:p>
    <w:p w14:paraId="129DA708" w14:textId="77777777" w:rsidR="00CD6268" w:rsidRDefault="00CD6268">
      <w:pPr>
        <w:jc w:val="both"/>
        <w:sectPr w:rsidR="00CD6268">
          <w:pgSz w:w="11910" w:h="16840"/>
          <w:pgMar w:top="1340" w:right="980" w:bottom="1200" w:left="1340" w:header="0" w:footer="1002" w:gutter="0"/>
          <w:cols w:space="720"/>
        </w:sectPr>
      </w:pPr>
    </w:p>
    <w:p w14:paraId="451DA683" w14:textId="77777777" w:rsidR="00CD6268" w:rsidRDefault="00A63209">
      <w:pPr>
        <w:pStyle w:val="Heading2"/>
        <w:numPr>
          <w:ilvl w:val="0"/>
          <w:numId w:val="3"/>
        </w:numPr>
        <w:tabs>
          <w:tab w:val="left" w:pos="821"/>
        </w:tabs>
        <w:spacing w:before="39"/>
      </w:pPr>
      <w:r>
        <w:lastRenderedPageBreak/>
        <w:t>Drivers:</w:t>
      </w:r>
    </w:p>
    <w:p w14:paraId="1D89C9CE" w14:textId="77777777" w:rsidR="00CD6268" w:rsidRDefault="00CD6268">
      <w:pPr>
        <w:pStyle w:val="BodyText"/>
        <w:rPr>
          <w:b/>
        </w:rPr>
      </w:pPr>
    </w:p>
    <w:p w14:paraId="4A0FB1FC" w14:textId="77777777" w:rsidR="00CD6268" w:rsidRDefault="00A63209">
      <w:pPr>
        <w:pStyle w:val="BodyText"/>
        <w:ind w:left="460"/>
      </w:pPr>
      <w:r>
        <w:t>The following conditions for the engaged drivers with the vehicle must be ensured:</w:t>
      </w:r>
    </w:p>
    <w:p w14:paraId="572BFBB1" w14:textId="77777777" w:rsidR="00CD6268" w:rsidRDefault="00A63209">
      <w:pPr>
        <w:pStyle w:val="ListParagraph"/>
        <w:numPr>
          <w:ilvl w:val="0"/>
          <w:numId w:val="2"/>
        </w:numPr>
        <w:tabs>
          <w:tab w:val="left" w:pos="820"/>
          <w:tab w:val="left" w:pos="821"/>
        </w:tabs>
        <w:spacing w:before="3"/>
      </w:pPr>
      <w:r>
        <w:t>Drivers must have valid and appropriate Iraqi driving license for the type of</w:t>
      </w:r>
      <w:r>
        <w:rPr>
          <w:spacing w:val="-11"/>
        </w:rPr>
        <w:t xml:space="preserve"> </w:t>
      </w:r>
      <w:r>
        <w:t>vehicle.</w:t>
      </w:r>
    </w:p>
    <w:p w14:paraId="4D63ABC3" w14:textId="77777777" w:rsidR="00CD6268" w:rsidRDefault="00A63209">
      <w:pPr>
        <w:pStyle w:val="ListParagraph"/>
        <w:numPr>
          <w:ilvl w:val="0"/>
          <w:numId w:val="2"/>
        </w:numPr>
        <w:tabs>
          <w:tab w:val="left" w:pos="820"/>
          <w:tab w:val="left" w:pos="821"/>
        </w:tabs>
        <w:spacing w:before="8"/>
      </w:pPr>
      <w:r>
        <w:t>Drivers must have a minimum five (5) years of relevant driving</w:t>
      </w:r>
      <w:r>
        <w:rPr>
          <w:spacing w:val="-7"/>
        </w:rPr>
        <w:t xml:space="preserve"> </w:t>
      </w:r>
      <w:r>
        <w:t>experience.</w:t>
      </w:r>
    </w:p>
    <w:p w14:paraId="03C1385A" w14:textId="77777777" w:rsidR="00CD6268" w:rsidRDefault="00A63209">
      <w:pPr>
        <w:pStyle w:val="ListParagraph"/>
        <w:numPr>
          <w:ilvl w:val="0"/>
          <w:numId w:val="2"/>
        </w:numPr>
        <w:tabs>
          <w:tab w:val="left" w:pos="820"/>
          <w:tab w:val="left" w:pos="821"/>
        </w:tabs>
        <w:spacing w:before="8"/>
      </w:pPr>
      <w:r>
        <w:t>Drivers must be educated enough to read and write English and Arabic or</w:t>
      </w:r>
      <w:r>
        <w:rPr>
          <w:spacing w:val="-9"/>
        </w:rPr>
        <w:t xml:space="preserve"> </w:t>
      </w:r>
      <w:r>
        <w:t>Kurdish.</w:t>
      </w:r>
    </w:p>
    <w:p w14:paraId="269B8660" w14:textId="77777777" w:rsidR="00CD6268" w:rsidRDefault="00A63209">
      <w:pPr>
        <w:pStyle w:val="ListParagraph"/>
        <w:numPr>
          <w:ilvl w:val="0"/>
          <w:numId w:val="2"/>
        </w:numPr>
        <w:tabs>
          <w:tab w:val="left" w:pos="820"/>
          <w:tab w:val="left" w:pos="821"/>
        </w:tabs>
        <w:spacing w:before="5" w:line="242" w:lineRule="auto"/>
        <w:ind w:right="438"/>
      </w:pPr>
      <w:r>
        <w:t>The drivers must follow the Iraqi traffic low, in case of receiving fines as a result of not following the low, it cost is to be borne by the</w:t>
      </w:r>
      <w:r>
        <w:rPr>
          <w:spacing w:val="-8"/>
        </w:rPr>
        <w:t xml:space="preserve"> </w:t>
      </w:r>
      <w:r>
        <w:t>company.</w:t>
      </w:r>
    </w:p>
    <w:p w14:paraId="377ED4C3" w14:textId="77777777" w:rsidR="00CD6268" w:rsidRDefault="00A63209">
      <w:pPr>
        <w:pStyle w:val="ListParagraph"/>
        <w:numPr>
          <w:ilvl w:val="0"/>
          <w:numId w:val="2"/>
        </w:numPr>
        <w:tabs>
          <w:tab w:val="left" w:pos="820"/>
          <w:tab w:val="left" w:pos="821"/>
        </w:tabs>
        <w:spacing w:before="2" w:line="242" w:lineRule="auto"/>
        <w:ind w:right="434"/>
      </w:pPr>
      <w:r>
        <w:t>The drivers must be familiar with the local routes and traditions/customs/language of area of travel.</w:t>
      </w:r>
    </w:p>
    <w:p w14:paraId="17B5060C" w14:textId="77777777" w:rsidR="00CD6268" w:rsidRDefault="00A63209">
      <w:pPr>
        <w:pStyle w:val="ListParagraph"/>
        <w:numPr>
          <w:ilvl w:val="0"/>
          <w:numId w:val="2"/>
        </w:numPr>
        <w:tabs>
          <w:tab w:val="left" w:pos="820"/>
          <w:tab w:val="left" w:pos="821"/>
        </w:tabs>
        <w:spacing w:before="5"/>
      </w:pPr>
      <w:r>
        <w:t>The duty will require the drivers to work five (5) full working days of 8-10 hours per</w:t>
      </w:r>
      <w:r>
        <w:rPr>
          <w:spacing w:val="-16"/>
        </w:rPr>
        <w:t xml:space="preserve"> </w:t>
      </w:r>
      <w:r>
        <w:t>day.</w:t>
      </w:r>
    </w:p>
    <w:p w14:paraId="16B5BF99" w14:textId="77777777" w:rsidR="00CD6268" w:rsidRDefault="00A63209">
      <w:pPr>
        <w:pStyle w:val="ListParagraph"/>
        <w:numPr>
          <w:ilvl w:val="0"/>
          <w:numId w:val="2"/>
        </w:numPr>
        <w:tabs>
          <w:tab w:val="left" w:pos="820"/>
          <w:tab w:val="left" w:pos="821"/>
        </w:tabs>
        <w:spacing w:before="6"/>
        <w:ind w:right="429"/>
      </w:pPr>
      <w:r>
        <w:t>No</w:t>
      </w:r>
      <w:r>
        <w:rPr>
          <w:spacing w:val="-7"/>
        </w:rPr>
        <w:t xml:space="preserve"> </w:t>
      </w:r>
      <w:r>
        <w:t>off</w:t>
      </w:r>
      <w:r>
        <w:rPr>
          <w:spacing w:val="-7"/>
        </w:rPr>
        <w:t xml:space="preserve"> </w:t>
      </w:r>
      <w:r>
        <w:t>days/holidays</w:t>
      </w:r>
      <w:r>
        <w:rPr>
          <w:spacing w:val="-7"/>
        </w:rPr>
        <w:t xml:space="preserve"> </w:t>
      </w:r>
      <w:r>
        <w:t>will</w:t>
      </w:r>
      <w:r>
        <w:rPr>
          <w:spacing w:val="-8"/>
        </w:rPr>
        <w:t xml:space="preserve"> </w:t>
      </w:r>
      <w:r>
        <w:t>be</w:t>
      </w:r>
      <w:r>
        <w:rPr>
          <w:spacing w:val="-9"/>
        </w:rPr>
        <w:t xml:space="preserve"> </w:t>
      </w:r>
      <w:r>
        <w:t>allowed</w:t>
      </w:r>
      <w:r>
        <w:rPr>
          <w:spacing w:val="-8"/>
        </w:rPr>
        <w:t xml:space="preserve"> </w:t>
      </w:r>
      <w:r>
        <w:t>in</w:t>
      </w:r>
      <w:r>
        <w:rPr>
          <w:spacing w:val="-8"/>
        </w:rPr>
        <w:t xml:space="preserve"> </w:t>
      </w:r>
      <w:r>
        <w:t>case</w:t>
      </w:r>
      <w:r>
        <w:rPr>
          <w:spacing w:val="-8"/>
        </w:rPr>
        <w:t xml:space="preserve"> </w:t>
      </w:r>
      <w:r>
        <w:t>of</w:t>
      </w:r>
      <w:r>
        <w:rPr>
          <w:spacing w:val="-10"/>
        </w:rPr>
        <w:t xml:space="preserve"> </w:t>
      </w:r>
      <w:r>
        <w:t>weekly</w:t>
      </w:r>
      <w:r>
        <w:rPr>
          <w:spacing w:val="-9"/>
        </w:rPr>
        <w:t xml:space="preserve"> </w:t>
      </w:r>
      <w:r>
        <w:t>and</w:t>
      </w:r>
      <w:r>
        <w:rPr>
          <w:spacing w:val="-7"/>
        </w:rPr>
        <w:t xml:space="preserve"> </w:t>
      </w:r>
      <w:r>
        <w:t>monthly</w:t>
      </w:r>
      <w:r>
        <w:rPr>
          <w:spacing w:val="-6"/>
        </w:rPr>
        <w:t xml:space="preserve"> </w:t>
      </w:r>
      <w:r>
        <w:t>hiring</w:t>
      </w:r>
      <w:r>
        <w:rPr>
          <w:spacing w:val="-8"/>
        </w:rPr>
        <w:t xml:space="preserve"> </w:t>
      </w:r>
      <w:r>
        <w:t>for</w:t>
      </w:r>
      <w:r>
        <w:rPr>
          <w:spacing w:val="-7"/>
        </w:rPr>
        <w:t xml:space="preserve"> </w:t>
      </w:r>
      <w:r>
        <w:t>the</w:t>
      </w:r>
      <w:r>
        <w:rPr>
          <w:spacing w:val="-6"/>
        </w:rPr>
        <w:t xml:space="preserve"> </w:t>
      </w:r>
      <w:r>
        <w:t>field.</w:t>
      </w:r>
      <w:r>
        <w:rPr>
          <w:spacing w:val="-8"/>
        </w:rPr>
        <w:t xml:space="preserve"> </w:t>
      </w:r>
      <w:r>
        <w:t>But</w:t>
      </w:r>
      <w:r>
        <w:rPr>
          <w:spacing w:val="-6"/>
        </w:rPr>
        <w:t xml:space="preserve"> </w:t>
      </w:r>
      <w:r>
        <w:t>this will be subject to approvals before proceeding on leave by the driver. In case, while on duty with HAI a driver needs to proceed on leave, the company will provide immediate replacement fulfilling conditions of engaging the</w:t>
      </w:r>
      <w:r>
        <w:rPr>
          <w:spacing w:val="-11"/>
        </w:rPr>
        <w:t xml:space="preserve"> </w:t>
      </w:r>
      <w:r>
        <w:t>driver</w:t>
      </w:r>
    </w:p>
    <w:p w14:paraId="5583FDC3" w14:textId="77777777" w:rsidR="00CD6268" w:rsidRDefault="00A63209">
      <w:pPr>
        <w:pStyle w:val="ListParagraph"/>
        <w:numPr>
          <w:ilvl w:val="0"/>
          <w:numId w:val="2"/>
        </w:numPr>
        <w:tabs>
          <w:tab w:val="left" w:pos="820"/>
          <w:tab w:val="left" w:pos="821"/>
        </w:tabs>
        <w:spacing w:before="9"/>
        <w:ind w:right="430"/>
      </w:pPr>
      <w:r>
        <w:t>The company will ensure that the driver is fully conversant with the destination locations/ areas before embarking on the</w:t>
      </w:r>
      <w:r>
        <w:rPr>
          <w:spacing w:val="-8"/>
        </w:rPr>
        <w:t xml:space="preserve"> </w:t>
      </w:r>
      <w:r>
        <w:t>journey.</w:t>
      </w:r>
    </w:p>
    <w:p w14:paraId="43AB0FFC" w14:textId="7C0673DF" w:rsidR="00CD6268" w:rsidRDefault="00A63209">
      <w:pPr>
        <w:pStyle w:val="ListParagraph"/>
        <w:numPr>
          <w:ilvl w:val="0"/>
          <w:numId w:val="2"/>
        </w:numPr>
        <w:tabs>
          <w:tab w:val="left" w:pos="820"/>
          <w:tab w:val="left" w:pos="821"/>
        </w:tabs>
        <w:spacing w:before="1"/>
        <w:ind w:right="554"/>
      </w:pPr>
      <w:r>
        <w:t xml:space="preserve">The company will be responsible for the </w:t>
      </w:r>
      <w:r w:rsidR="007C4831">
        <w:t>behaviour</w:t>
      </w:r>
      <w:r>
        <w:t>/actions of the drivers and will be responsible to provide the immediate replacement in case of</w:t>
      </w:r>
      <w:r>
        <w:rPr>
          <w:spacing w:val="-9"/>
        </w:rPr>
        <w:t xml:space="preserve"> </w:t>
      </w:r>
      <w:r>
        <w:t>complaints/misconduct.</w:t>
      </w:r>
    </w:p>
    <w:p w14:paraId="149110D7" w14:textId="77777777" w:rsidR="00CD6268" w:rsidRDefault="00A63209">
      <w:pPr>
        <w:pStyle w:val="ListParagraph"/>
        <w:numPr>
          <w:ilvl w:val="0"/>
          <w:numId w:val="2"/>
        </w:numPr>
        <w:tabs>
          <w:tab w:val="left" w:pos="820"/>
          <w:tab w:val="left" w:pos="821"/>
        </w:tabs>
        <w:spacing w:before="17"/>
      </w:pPr>
      <w:r>
        <w:t>The company must ensure the physical fitness of the</w:t>
      </w:r>
      <w:r>
        <w:rPr>
          <w:spacing w:val="-14"/>
        </w:rPr>
        <w:t xml:space="preserve"> </w:t>
      </w:r>
      <w:r>
        <w:t>driver</w:t>
      </w:r>
    </w:p>
    <w:p w14:paraId="1C3FB6DD" w14:textId="77777777" w:rsidR="00CD6268" w:rsidRDefault="00A63209">
      <w:pPr>
        <w:pStyle w:val="ListParagraph"/>
        <w:numPr>
          <w:ilvl w:val="0"/>
          <w:numId w:val="2"/>
        </w:numPr>
        <w:tabs>
          <w:tab w:val="left" w:pos="820"/>
          <w:tab w:val="left" w:pos="821"/>
        </w:tabs>
        <w:spacing w:before="13" w:line="279" w:lineRule="exact"/>
      </w:pPr>
      <w:r>
        <w:t>The bidding company shall be responsible for the eye sight test of their respective</w:t>
      </w:r>
      <w:r>
        <w:rPr>
          <w:spacing w:val="-19"/>
        </w:rPr>
        <w:t xml:space="preserve"> </w:t>
      </w:r>
      <w:r>
        <w:t>drivers.</w:t>
      </w:r>
    </w:p>
    <w:p w14:paraId="5356FCF3" w14:textId="77777777" w:rsidR="00CD6268" w:rsidRDefault="00A63209">
      <w:pPr>
        <w:pStyle w:val="ListParagraph"/>
        <w:numPr>
          <w:ilvl w:val="0"/>
          <w:numId w:val="2"/>
        </w:numPr>
        <w:tabs>
          <w:tab w:val="left" w:pos="820"/>
          <w:tab w:val="left" w:pos="821"/>
        </w:tabs>
        <w:ind w:right="444"/>
      </w:pPr>
      <w:r>
        <w:t>The driver must possess a mobile phone with sufficient credit at all times to ensure communication.</w:t>
      </w:r>
    </w:p>
    <w:p w14:paraId="4B32C6C0" w14:textId="77777777" w:rsidR="00CD6268" w:rsidRDefault="00A63209">
      <w:pPr>
        <w:pStyle w:val="ListParagraph"/>
        <w:numPr>
          <w:ilvl w:val="0"/>
          <w:numId w:val="2"/>
        </w:numPr>
        <w:tabs>
          <w:tab w:val="left" w:pos="820"/>
          <w:tab w:val="left" w:pos="821"/>
        </w:tabs>
        <w:ind w:right="439"/>
      </w:pPr>
      <w:r>
        <w:t>The firm should also have a mechanism/policy to curb sexual harassment and abuse of authority.</w:t>
      </w:r>
    </w:p>
    <w:p w14:paraId="75FF90BC" w14:textId="77777777" w:rsidR="00CD6268" w:rsidRDefault="00CD6268">
      <w:pPr>
        <w:pStyle w:val="BodyText"/>
        <w:spacing w:before="1"/>
      </w:pPr>
    </w:p>
    <w:p w14:paraId="68606618" w14:textId="77777777" w:rsidR="00CD6268" w:rsidRDefault="00A63209">
      <w:pPr>
        <w:pStyle w:val="Heading2"/>
        <w:numPr>
          <w:ilvl w:val="0"/>
          <w:numId w:val="3"/>
        </w:numPr>
        <w:tabs>
          <w:tab w:val="left" w:pos="821"/>
        </w:tabs>
      </w:pPr>
      <w:r>
        <w:t>Travel Allowances &amp;</w:t>
      </w:r>
      <w:r>
        <w:rPr>
          <w:spacing w:val="-5"/>
        </w:rPr>
        <w:t xml:space="preserve"> </w:t>
      </w:r>
      <w:r>
        <w:t>Accommodation:</w:t>
      </w:r>
    </w:p>
    <w:p w14:paraId="553992D7" w14:textId="77777777" w:rsidR="00CD6268" w:rsidRDefault="00CD6268">
      <w:pPr>
        <w:pStyle w:val="BodyText"/>
        <w:spacing w:before="10"/>
        <w:rPr>
          <w:b/>
          <w:sz w:val="21"/>
        </w:rPr>
      </w:pPr>
    </w:p>
    <w:p w14:paraId="1CC32011" w14:textId="77777777" w:rsidR="00CD6268" w:rsidRDefault="00A63209">
      <w:pPr>
        <w:pStyle w:val="ListParagraph"/>
        <w:numPr>
          <w:ilvl w:val="0"/>
          <w:numId w:val="2"/>
        </w:numPr>
        <w:tabs>
          <w:tab w:val="left" w:pos="820"/>
          <w:tab w:val="left" w:pos="821"/>
        </w:tabs>
        <w:ind w:right="770"/>
      </w:pPr>
      <w:r>
        <w:t>HAI</w:t>
      </w:r>
      <w:r>
        <w:rPr>
          <w:spacing w:val="-10"/>
        </w:rPr>
        <w:t xml:space="preserve"> </w:t>
      </w:r>
      <w:r>
        <w:t>will</w:t>
      </w:r>
      <w:r>
        <w:rPr>
          <w:spacing w:val="-9"/>
        </w:rPr>
        <w:t xml:space="preserve"> </w:t>
      </w:r>
      <w:r>
        <w:t>not</w:t>
      </w:r>
      <w:r>
        <w:rPr>
          <w:spacing w:val="-8"/>
        </w:rPr>
        <w:t xml:space="preserve"> </w:t>
      </w:r>
      <w:r>
        <w:t>provide</w:t>
      </w:r>
      <w:r>
        <w:rPr>
          <w:spacing w:val="-12"/>
        </w:rPr>
        <w:t xml:space="preserve"> </w:t>
      </w:r>
      <w:r>
        <w:t>any</w:t>
      </w:r>
      <w:r>
        <w:rPr>
          <w:spacing w:val="-10"/>
        </w:rPr>
        <w:t xml:space="preserve"> </w:t>
      </w:r>
      <w:r>
        <w:t>travel</w:t>
      </w:r>
      <w:r>
        <w:rPr>
          <w:spacing w:val="-9"/>
        </w:rPr>
        <w:t xml:space="preserve"> </w:t>
      </w:r>
      <w:r>
        <w:t>related</w:t>
      </w:r>
      <w:r>
        <w:rPr>
          <w:spacing w:val="-9"/>
        </w:rPr>
        <w:t xml:space="preserve"> </w:t>
      </w:r>
      <w:r>
        <w:t>allowance,</w:t>
      </w:r>
      <w:r>
        <w:rPr>
          <w:spacing w:val="-9"/>
        </w:rPr>
        <w:t xml:space="preserve"> </w:t>
      </w:r>
      <w:r>
        <w:t>accommodation</w:t>
      </w:r>
      <w:r>
        <w:rPr>
          <w:spacing w:val="-11"/>
        </w:rPr>
        <w:t xml:space="preserve"> </w:t>
      </w:r>
      <w:r>
        <w:t>or</w:t>
      </w:r>
      <w:r>
        <w:rPr>
          <w:spacing w:val="-9"/>
        </w:rPr>
        <w:t xml:space="preserve"> </w:t>
      </w:r>
      <w:r>
        <w:t>boarding</w:t>
      </w:r>
      <w:r>
        <w:rPr>
          <w:spacing w:val="-10"/>
        </w:rPr>
        <w:t xml:space="preserve"> </w:t>
      </w:r>
      <w:r>
        <w:t>and</w:t>
      </w:r>
      <w:r>
        <w:rPr>
          <w:spacing w:val="-9"/>
        </w:rPr>
        <w:t xml:space="preserve"> </w:t>
      </w:r>
      <w:r>
        <w:t>lodging arrangements to any driver. This will be the sole responsibility of the</w:t>
      </w:r>
      <w:r>
        <w:rPr>
          <w:spacing w:val="-3"/>
        </w:rPr>
        <w:t xml:space="preserve"> </w:t>
      </w:r>
      <w:r>
        <w:t>company.</w:t>
      </w:r>
    </w:p>
    <w:p w14:paraId="04B1FD7A" w14:textId="4C80FFB2" w:rsidR="00CD6268" w:rsidRDefault="00A63209">
      <w:pPr>
        <w:pStyle w:val="ListParagraph"/>
        <w:numPr>
          <w:ilvl w:val="0"/>
          <w:numId w:val="2"/>
        </w:numPr>
        <w:tabs>
          <w:tab w:val="left" w:pos="820"/>
          <w:tab w:val="left" w:pos="821"/>
        </w:tabs>
        <w:spacing w:before="1"/>
      </w:pPr>
      <w:r>
        <w:t xml:space="preserve">The self-arranged accommodation for drivers should be within 3 </w:t>
      </w:r>
      <w:r w:rsidR="007C4831">
        <w:t>kilometres</w:t>
      </w:r>
      <w:r>
        <w:t xml:space="preserve"> of the stay of</w:t>
      </w:r>
      <w:r>
        <w:rPr>
          <w:spacing w:val="-21"/>
        </w:rPr>
        <w:t xml:space="preserve"> </w:t>
      </w:r>
      <w:r>
        <w:t>the</w:t>
      </w:r>
    </w:p>
    <w:p w14:paraId="3B55E7DE" w14:textId="77777777" w:rsidR="00CD6268" w:rsidRDefault="00A63209">
      <w:pPr>
        <w:pStyle w:val="BodyText"/>
        <w:ind w:left="820"/>
      </w:pPr>
      <w:r>
        <w:t>HAI Partner’s employees.</w:t>
      </w:r>
    </w:p>
    <w:p w14:paraId="69AD127A" w14:textId="51AB8FE4" w:rsidR="00CD6268" w:rsidRDefault="00A63209">
      <w:pPr>
        <w:pStyle w:val="ListParagraph"/>
        <w:numPr>
          <w:ilvl w:val="0"/>
          <w:numId w:val="2"/>
        </w:numPr>
        <w:tabs>
          <w:tab w:val="left" w:pos="820"/>
          <w:tab w:val="left" w:pos="821"/>
        </w:tabs>
        <w:spacing w:before="1"/>
        <w:ind w:right="441"/>
      </w:pPr>
      <w:r>
        <w:t>The</w:t>
      </w:r>
      <w:r>
        <w:rPr>
          <w:spacing w:val="-6"/>
        </w:rPr>
        <w:t xml:space="preserve"> </w:t>
      </w:r>
      <w:r>
        <w:t>selected</w:t>
      </w:r>
      <w:r>
        <w:rPr>
          <w:spacing w:val="-5"/>
        </w:rPr>
        <w:t xml:space="preserve"> </w:t>
      </w:r>
      <w:r>
        <w:t>company</w:t>
      </w:r>
      <w:r>
        <w:rPr>
          <w:spacing w:val="-3"/>
        </w:rPr>
        <w:t xml:space="preserve"> </w:t>
      </w:r>
      <w:r>
        <w:t>shall</w:t>
      </w:r>
      <w:r>
        <w:rPr>
          <w:spacing w:val="-8"/>
        </w:rPr>
        <w:t xml:space="preserve"> </w:t>
      </w:r>
      <w:r>
        <w:t>be</w:t>
      </w:r>
      <w:r>
        <w:rPr>
          <w:spacing w:val="-4"/>
        </w:rPr>
        <w:t xml:space="preserve"> </w:t>
      </w:r>
      <w:r>
        <w:t>responsible</w:t>
      </w:r>
      <w:r>
        <w:rPr>
          <w:spacing w:val="-4"/>
        </w:rPr>
        <w:t xml:space="preserve"> </w:t>
      </w:r>
      <w:r>
        <w:t>for</w:t>
      </w:r>
      <w:r>
        <w:rPr>
          <w:spacing w:val="-5"/>
        </w:rPr>
        <w:t xml:space="preserve"> </w:t>
      </w:r>
      <w:r>
        <w:t>any</w:t>
      </w:r>
      <w:r>
        <w:rPr>
          <w:spacing w:val="-4"/>
        </w:rPr>
        <w:t xml:space="preserve"> </w:t>
      </w:r>
      <w:r>
        <w:t>damages</w:t>
      </w:r>
      <w:r>
        <w:rPr>
          <w:spacing w:val="-7"/>
        </w:rPr>
        <w:t xml:space="preserve"> </w:t>
      </w:r>
      <w:r>
        <w:t>or</w:t>
      </w:r>
      <w:r>
        <w:rPr>
          <w:spacing w:val="-8"/>
        </w:rPr>
        <w:t xml:space="preserve"> </w:t>
      </w:r>
      <w:r>
        <w:t>misuse</w:t>
      </w:r>
      <w:r>
        <w:rPr>
          <w:spacing w:val="-7"/>
        </w:rPr>
        <w:t xml:space="preserve"> </w:t>
      </w:r>
      <w:r>
        <w:t>of</w:t>
      </w:r>
      <w:r>
        <w:rPr>
          <w:spacing w:val="-5"/>
        </w:rPr>
        <w:t xml:space="preserve"> </w:t>
      </w:r>
      <w:r>
        <w:t>vehicle</w:t>
      </w:r>
      <w:r>
        <w:rPr>
          <w:spacing w:val="-5"/>
        </w:rPr>
        <w:t xml:space="preserve"> </w:t>
      </w:r>
      <w:r>
        <w:t>during</w:t>
      </w:r>
      <w:r>
        <w:rPr>
          <w:spacing w:val="-7"/>
        </w:rPr>
        <w:t xml:space="preserve"> </w:t>
      </w:r>
      <w:r>
        <w:t xml:space="preserve">travel or after release of duty from the </w:t>
      </w:r>
      <w:r w:rsidR="007C4831">
        <w:t>traveller</w:t>
      </w:r>
      <w:r>
        <w:t>. HAI takes no responsibility to damage or loss of vehicles during the whole contract</w:t>
      </w:r>
      <w:r>
        <w:rPr>
          <w:spacing w:val="-8"/>
        </w:rPr>
        <w:t xml:space="preserve"> </w:t>
      </w:r>
      <w:r>
        <w:t>period.</w:t>
      </w:r>
    </w:p>
    <w:p w14:paraId="2FAAC290" w14:textId="77777777" w:rsidR="00CD6268" w:rsidRDefault="00CD6268">
      <w:pPr>
        <w:pStyle w:val="BodyText"/>
        <w:spacing w:before="11"/>
        <w:rPr>
          <w:sz w:val="21"/>
        </w:rPr>
      </w:pPr>
    </w:p>
    <w:p w14:paraId="44F6EBE6" w14:textId="77777777" w:rsidR="00CD6268" w:rsidRDefault="00A63209">
      <w:pPr>
        <w:pStyle w:val="Heading2"/>
        <w:numPr>
          <w:ilvl w:val="0"/>
          <w:numId w:val="3"/>
        </w:numPr>
        <w:tabs>
          <w:tab w:val="left" w:pos="821"/>
        </w:tabs>
      </w:pPr>
      <w:r>
        <w:t>Log Book:</w:t>
      </w:r>
    </w:p>
    <w:p w14:paraId="4FC4AB5F" w14:textId="77777777" w:rsidR="00CD6268" w:rsidRDefault="00CD6268">
      <w:pPr>
        <w:pStyle w:val="BodyText"/>
        <w:spacing w:before="1"/>
        <w:rPr>
          <w:b/>
        </w:rPr>
      </w:pPr>
    </w:p>
    <w:p w14:paraId="46EF4D07" w14:textId="77777777" w:rsidR="00CD6268" w:rsidRDefault="00A63209">
      <w:pPr>
        <w:pStyle w:val="ListParagraph"/>
        <w:numPr>
          <w:ilvl w:val="0"/>
          <w:numId w:val="2"/>
        </w:numPr>
        <w:tabs>
          <w:tab w:val="left" w:pos="820"/>
          <w:tab w:val="left" w:pos="821"/>
        </w:tabs>
        <w:ind w:right="437"/>
      </w:pPr>
      <w:r>
        <w:t>The company driver must maintain a logbook on daily basis with mileage, locations and passengers’ names.</w:t>
      </w:r>
    </w:p>
    <w:p w14:paraId="656AE680" w14:textId="77777777" w:rsidR="00CD6268" w:rsidRDefault="00A63209">
      <w:pPr>
        <w:pStyle w:val="ListParagraph"/>
        <w:numPr>
          <w:ilvl w:val="0"/>
          <w:numId w:val="2"/>
        </w:numPr>
        <w:tabs>
          <w:tab w:val="left" w:pos="820"/>
          <w:tab w:val="left" w:pos="821"/>
        </w:tabs>
        <w:spacing w:before="1" w:line="279" w:lineRule="exact"/>
      </w:pPr>
      <w:r>
        <w:t>The daily travel must be signed by HAI Partner’s employee in the log</w:t>
      </w:r>
      <w:r>
        <w:rPr>
          <w:spacing w:val="-10"/>
        </w:rPr>
        <w:t xml:space="preserve"> </w:t>
      </w:r>
      <w:r>
        <w:t>book.</w:t>
      </w:r>
    </w:p>
    <w:p w14:paraId="511997FD" w14:textId="77777777" w:rsidR="00CD6268" w:rsidRDefault="00A63209">
      <w:pPr>
        <w:pStyle w:val="ListParagraph"/>
        <w:numPr>
          <w:ilvl w:val="0"/>
          <w:numId w:val="2"/>
        </w:numPr>
        <w:tabs>
          <w:tab w:val="left" w:pos="820"/>
          <w:tab w:val="left" w:pos="821"/>
        </w:tabs>
        <w:spacing w:line="279" w:lineRule="exact"/>
      </w:pPr>
      <w:r>
        <w:t>These details must be provided to HAI along with</w:t>
      </w:r>
      <w:r>
        <w:rPr>
          <w:spacing w:val="-3"/>
        </w:rPr>
        <w:t xml:space="preserve"> </w:t>
      </w:r>
      <w:r>
        <w:t>invoice.</w:t>
      </w:r>
    </w:p>
    <w:p w14:paraId="5DE8966E" w14:textId="6E1C382C" w:rsidR="00CD6268" w:rsidRDefault="00A63209">
      <w:pPr>
        <w:pStyle w:val="ListParagraph"/>
        <w:numPr>
          <w:ilvl w:val="0"/>
          <w:numId w:val="2"/>
        </w:numPr>
        <w:tabs>
          <w:tab w:val="left" w:pos="820"/>
          <w:tab w:val="left" w:pos="821"/>
        </w:tabs>
        <w:ind w:right="422"/>
      </w:pPr>
      <w:r>
        <w:t xml:space="preserve">No invoice shall be entertained without copy of duly signed logbook. </w:t>
      </w:r>
      <w:r w:rsidR="007C4831">
        <w:t>(log</w:t>
      </w:r>
      <w:r>
        <w:t xml:space="preserve"> sheet must be signed by Partner’s passenger, and kept updated all the</w:t>
      </w:r>
      <w:r>
        <w:rPr>
          <w:spacing w:val="-8"/>
        </w:rPr>
        <w:t xml:space="preserve"> </w:t>
      </w:r>
      <w:r>
        <w:t>time)</w:t>
      </w:r>
    </w:p>
    <w:p w14:paraId="3EDFEBC7" w14:textId="77777777" w:rsidR="00CD6268" w:rsidRDefault="00CD6268">
      <w:pPr>
        <w:pStyle w:val="BodyText"/>
        <w:spacing w:before="1"/>
      </w:pPr>
    </w:p>
    <w:p w14:paraId="2F6507C3" w14:textId="77777777" w:rsidR="00CD6268" w:rsidRDefault="00A63209">
      <w:pPr>
        <w:pStyle w:val="Heading2"/>
        <w:numPr>
          <w:ilvl w:val="0"/>
          <w:numId w:val="3"/>
        </w:numPr>
        <w:tabs>
          <w:tab w:val="left" w:pos="871"/>
        </w:tabs>
        <w:ind w:left="870" w:hanging="410"/>
      </w:pPr>
      <w:r>
        <w:t>Areas of</w:t>
      </w:r>
      <w:r>
        <w:rPr>
          <w:spacing w:val="-2"/>
        </w:rPr>
        <w:t xml:space="preserve"> </w:t>
      </w:r>
      <w:r>
        <w:t>Service:</w:t>
      </w:r>
    </w:p>
    <w:p w14:paraId="51E78ED8" w14:textId="77777777" w:rsidR="00CD6268" w:rsidRDefault="00CD6268">
      <w:pPr>
        <w:pStyle w:val="BodyText"/>
        <w:rPr>
          <w:b/>
        </w:rPr>
      </w:pPr>
    </w:p>
    <w:p w14:paraId="3B5FC77D" w14:textId="680C182B" w:rsidR="00CD6268" w:rsidRDefault="00A63209">
      <w:pPr>
        <w:pStyle w:val="BodyText"/>
        <w:spacing w:before="1"/>
        <w:ind w:left="460" w:right="806"/>
      </w:pPr>
      <w:r>
        <w:t xml:space="preserve">The areas of service include entire Iraq, with extensive travel to the most remote areas of Iraq (especially Mosul, Kirkuk, </w:t>
      </w:r>
      <w:r w:rsidR="007C4831">
        <w:t>Sulaymaniyah</w:t>
      </w:r>
      <w:r>
        <w:t>, Tuz, Hawija, Erbil ,.etc.).</w:t>
      </w:r>
    </w:p>
    <w:p w14:paraId="6474EA23" w14:textId="77777777" w:rsidR="00CD6268" w:rsidRDefault="00CD6268">
      <w:pPr>
        <w:sectPr w:rsidR="00CD6268">
          <w:pgSz w:w="11910" w:h="16840"/>
          <w:pgMar w:top="1380" w:right="980" w:bottom="1200" w:left="1340" w:header="0" w:footer="1002" w:gutter="0"/>
          <w:cols w:space="720"/>
        </w:sectPr>
      </w:pPr>
    </w:p>
    <w:p w14:paraId="744737D9" w14:textId="77777777" w:rsidR="00CD6268" w:rsidRDefault="00A63209">
      <w:pPr>
        <w:pStyle w:val="Heading2"/>
        <w:numPr>
          <w:ilvl w:val="0"/>
          <w:numId w:val="3"/>
        </w:numPr>
        <w:tabs>
          <w:tab w:val="left" w:pos="821"/>
        </w:tabs>
        <w:spacing w:before="39"/>
      </w:pPr>
      <w:r>
        <w:lastRenderedPageBreak/>
        <w:t>BID</w:t>
      </w:r>
      <w:r>
        <w:rPr>
          <w:spacing w:val="-4"/>
        </w:rPr>
        <w:t xml:space="preserve"> </w:t>
      </w:r>
      <w:r>
        <w:t>Validity:</w:t>
      </w:r>
    </w:p>
    <w:p w14:paraId="6B3678B0" w14:textId="77777777" w:rsidR="00CD6268" w:rsidRDefault="00CD6268">
      <w:pPr>
        <w:pStyle w:val="BodyText"/>
        <w:rPr>
          <w:b/>
        </w:rPr>
      </w:pPr>
    </w:p>
    <w:p w14:paraId="23C0F7B1" w14:textId="77777777" w:rsidR="00CD6268" w:rsidRDefault="00A63209">
      <w:pPr>
        <w:pStyle w:val="BodyText"/>
        <w:ind w:left="460"/>
      </w:pPr>
      <w:r>
        <w:t>Offer shall remain valid up to 90 days from the date of Opening</w:t>
      </w:r>
    </w:p>
    <w:p w14:paraId="3CEB0F9A" w14:textId="77777777" w:rsidR="00CD6268" w:rsidRDefault="00CD6268">
      <w:pPr>
        <w:pStyle w:val="BodyText"/>
      </w:pPr>
    </w:p>
    <w:p w14:paraId="20C259AB" w14:textId="77777777" w:rsidR="00CD6268" w:rsidRDefault="00A63209">
      <w:pPr>
        <w:pStyle w:val="Heading2"/>
        <w:numPr>
          <w:ilvl w:val="0"/>
          <w:numId w:val="3"/>
        </w:numPr>
        <w:tabs>
          <w:tab w:val="left" w:pos="821"/>
        </w:tabs>
        <w:spacing w:before="1"/>
      </w:pPr>
      <w:r>
        <w:t>Amount of BID</w:t>
      </w:r>
      <w:r>
        <w:rPr>
          <w:spacing w:val="-2"/>
        </w:rPr>
        <w:t xml:space="preserve"> </w:t>
      </w:r>
      <w:r>
        <w:t>Security:</w:t>
      </w:r>
    </w:p>
    <w:p w14:paraId="5AF6BCFA" w14:textId="77777777" w:rsidR="00CD6268" w:rsidRDefault="00CD6268">
      <w:pPr>
        <w:pStyle w:val="BodyText"/>
        <w:spacing w:before="10"/>
        <w:rPr>
          <w:b/>
          <w:sz w:val="21"/>
        </w:rPr>
      </w:pPr>
    </w:p>
    <w:p w14:paraId="46BCA414" w14:textId="77777777" w:rsidR="00CD6268" w:rsidRDefault="00A63209">
      <w:pPr>
        <w:pStyle w:val="BodyText"/>
        <w:ind w:left="460" w:right="453"/>
        <w:jc w:val="both"/>
      </w:pPr>
      <w:r>
        <w:t>USD 5000 MUST be submitted with the technical order in the form of bank guarantee or good for payment cheque made out in the name of Heartland Alliance International, issued by any bank of Iraq. Copy of bid security must be added with technical</w:t>
      </w:r>
      <w:r>
        <w:rPr>
          <w:spacing w:val="-6"/>
        </w:rPr>
        <w:t xml:space="preserve"> </w:t>
      </w:r>
      <w:r>
        <w:t>bid.</w:t>
      </w:r>
    </w:p>
    <w:p w14:paraId="4DEF6443" w14:textId="77777777" w:rsidR="00CD6268" w:rsidRDefault="00CD6268">
      <w:pPr>
        <w:pStyle w:val="BodyText"/>
        <w:spacing w:before="1"/>
      </w:pPr>
    </w:p>
    <w:p w14:paraId="73E645BD" w14:textId="77777777" w:rsidR="00CD6268" w:rsidRDefault="00A63209">
      <w:pPr>
        <w:pStyle w:val="BodyText"/>
        <w:ind w:left="460"/>
      </w:pPr>
      <w:r>
        <w:t>The bid security will be forfeited if the bidder withdraws their bid after closing of the tender and before the expiry of bid validity period or fail to sign contract agreement if the bid is accepted.</w:t>
      </w:r>
    </w:p>
    <w:p w14:paraId="640E56F9" w14:textId="77777777" w:rsidR="00CD6268" w:rsidRDefault="00CD6268">
      <w:pPr>
        <w:pStyle w:val="BodyText"/>
        <w:spacing w:before="1"/>
      </w:pPr>
    </w:p>
    <w:p w14:paraId="152B7D47" w14:textId="77777777" w:rsidR="00CD6268" w:rsidRDefault="00A63209">
      <w:pPr>
        <w:pStyle w:val="Heading2"/>
        <w:numPr>
          <w:ilvl w:val="0"/>
          <w:numId w:val="3"/>
        </w:numPr>
        <w:tabs>
          <w:tab w:val="left" w:pos="821"/>
        </w:tabs>
      </w:pPr>
      <w:r>
        <w:t>Performance</w:t>
      </w:r>
      <w:r>
        <w:rPr>
          <w:spacing w:val="-2"/>
        </w:rPr>
        <w:t xml:space="preserve"> </w:t>
      </w:r>
      <w:r>
        <w:t>Security:</w:t>
      </w:r>
    </w:p>
    <w:p w14:paraId="4071D912" w14:textId="77777777" w:rsidR="00CD6268" w:rsidRDefault="00CD6268">
      <w:pPr>
        <w:pStyle w:val="BodyText"/>
        <w:spacing w:before="10"/>
        <w:rPr>
          <w:b/>
          <w:sz w:val="21"/>
        </w:rPr>
      </w:pPr>
    </w:p>
    <w:p w14:paraId="6AA15DEE" w14:textId="65615BA0" w:rsidR="00CD6268" w:rsidRDefault="00A63209">
      <w:pPr>
        <w:pStyle w:val="BodyText"/>
        <w:spacing w:before="1"/>
        <w:ind w:left="460"/>
      </w:pPr>
      <w:r>
        <w:t xml:space="preserve">The successful company will be required to deposit a 10% performance bond in the form of bank guarantee or good for payment check in the name of </w:t>
      </w:r>
      <w:r w:rsidR="00894554">
        <w:t>HAI</w:t>
      </w:r>
      <w:r>
        <w:t xml:space="preserve"> issued by any bank of Iraq.</w:t>
      </w:r>
    </w:p>
    <w:p w14:paraId="4B9D5DDC" w14:textId="77777777" w:rsidR="00CD6268" w:rsidRDefault="00CD6268">
      <w:pPr>
        <w:pStyle w:val="BodyText"/>
      </w:pPr>
    </w:p>
    <w:p w14:paraId="6F269810" w14:textId="77777777" w:rsidR="00CD6268" w:rsidRDefault="00A63209">
      <w:pPr>
        <w:pStyle w:val="Heading2"/>
        <w:numPr>
          <w:ilvl w:val="0"/>
          <w:numId w:val="3"/>
        </w:numPr>
        <w:tabs>
          <w:tab w:val="left" w:pos="822"/>
        </w:tabs>
        <w:ind w:left="821" w:hanging="361"/>
      </w:pPr>
      <w:r>
        <w:t>Advance</w:t>
      </w:r>
      <w:r>
        <w:rPr>
          <w:spacing w:val="-2"/>
        </w:rPr>
        <w:t xml:space="preserve"> </w:t>
      </w:r>
      <w:r>
        <w:t>Payment.</w:t>
      </w:r>
    </w:p>
    <w:p w14:paraId="36A4812B" w14:textId="77777777" w:rsidR="00CD6268" w:rsidRDefault="00CD6268">
      <w:pPr>
        <w:pStyle w:val="BodyText"/>
        <w:spacing w:before="1"/>
        <w:rPr>
          <w:b/>
        </w:rPr>
      </w:pPr>
    </w:p>
    <w:p w14:paraId="5FFC2310" w14:textId="77777777" w:rsidR="00CD6268" w:rsidRDefault="00A63209">
      <w:pPr>
        <w:pStyle w:val="BodyText"/>
        <w:ind w:left="460"/>
      </w:pPr>
      <w:r>
        <w:t>No Advance Payment will be made by HAI.</w:t>
      </w:r>
    </w:p>
    <w:p w14:paraId="66DA11D9" w14:textId="77777777" w:rsidR="00CD6268" w:rsidRDefault="00CD6268">
      <w:pPr>
        <w:pStyle w:val="BodyText"/>
      </w:pPr>
    </w:p>
    <w:p w14:paraId="56EBA765" w14:textId="77777777" w:rsidR="00CD6268" w:rsidRDefault="00A63209">
      <w:pPr>
        <w:pStyle w:val="Heading2"/>
        <w:numPr>
          <w:ilvl w:val="0"/>
          <w:numId w:val="3"/>
        </w:numPr>
        <w:tabs>
          <w:tab w:val="left" w:pos="821"/>
        </w:tabs>
      </w:pPr>
      <w:r>
        <w:t>Firm</w:t>
      </w:r>
      <w:r>
        <w:rPr>
          <w:spacing w:val="-2"/>
        </w:rPr>
        <w:t xml:space="preserve"> </w:t>
      </w:r>
      <w:r>
        <w:t>Security</w:t>
      </w:r>
    </w:p>
    <w:p w14:paraId="2981A74F" w14:textId="77777777" w:rsidR="00CD6268" w:rsidRDefault="00CD6268">
      <w:pPr>
        <w:pStyle w:val="BodyText"/>
        <w:spacing w:before="1"/>
        <w:rPr>
          <w:b/>
        </w:rPr>
      </w:pPr>
    </w:p>
    <w:p w14:paraId="6DFC3E77" w14:textId="77777777" w:rsidR="00CD6268" w:rsidRDefault="00A63209">
      <w:pPr>
        <w:pStyle w:val="ListParagraph"/>
        <w:numPr>
          <w:ilvl w:val="0"/>
          <w:numId w:val="2"/>
        </w:numPr>
        <w:tabs>
          <w:tab w:val="left" w:pos="820"/>
          <w:tab w:val="left" w:pos="821"/>
        </w:tabs>
        <w:ind w:right="442"/>
      </w:pPr>
      <w:r>
        <w:t>The firm providing service shall be responsible for the security of the driver, vehicle or any other items coming along with the rented</w:t>
      </w:r>
      <w:r>
        <w:rPr>
          <w:spacing w:val="-12"/>
        </w:rPr>
        <w:t xml:space="preserve"> </w:t>
      </w:r>
      <w:r>
        <w:t>vehicle;</w:t>
      </w:r>
    </w:p>
    <w:p w14:paraId="00F540FD" w14:textId="3A718B28" w:rsidR="00CD6268" w:rsidRDefault="00A63209">
      <w:pPr>
        <w:pStyle w:val="ListParagraph"/>
        <w:numPr>
          <w:ilvl w:val="0"/>
          <w:numId w:val="2"/>
        </w:numPr>
        <w:tabs>
          <w:tab w:val="left" w:pos="820"/>
          <w:tab w:val="left" w:pos="821"/>
        </w:tabs>
        <w:ind w:right="436"/>
      </w:pPr>
      <w:r>
        <w:t xml:space="preserve">HAI will not be responsible for any loss, damage whatsoever due </w:t>
      </w:r>
      <w:r w:rsidR="007C4831">
        <w:t>to security risks</w:t>
      </w:r>
      <w:r>
        <w:t xml:space="preserve">, negligence of driver or otherwise, unless such damage or </w:t>
      </w:r>
      <w:r w:rsidR="007C4831">
        <w:t>loss is directly attributable to</w:t>
      </w:r>
      <w:r>
        <w:t xml:space="preserve"> HAI.</w:t>
      </w:r>
    </w:p>
    <w:p w14:paraId="5BCAD0CC" w14:textId="3FA03540" w:rsidR="00CD6268" w:rsidRDefault="00A63209">
      <w:pPr>
        <w:pStyle w:val="ListParagraph"/>
        <w:numPr>
          <w:ilvl w:val="0"/>
          <w:numId w:val="2"/>
        </w:numPr>
        <w:tabs>
          <w:tab w:val="left" w:pos="820"/>
          <w:tab w:val="left" w:pos="821"/>
        </w:tabs>
        <w:ind w:right="766"/>
      </w:pPr>
      <w:r>
        <w:t>HAI</w:t>
      </w:r>
      <w:r>
        <w:rPr>
          <w:spacing w:val="-10"/>
        </w:rPr>
        <w:t xml:space="preserve"> </w:t>
      </w:r>
      <w:r>
        <w:t>promotes</w:t>
      </w:r>
      <w:r>
        <w:rPr>
          <w:spacing w:val="-11"/>
        </w:rPr>
        <w:t xml:space="preserve"> </w:t>
      </w:r>
      <w:r>
        <w:t>no</w:t>
      </w:r>
      <w:r>
        <w:rPr>
          <w:spacing w:val="-9"/>
        </w:rPr>
        <w:t xml:space="preserve"> </w:t>
      </w:r>
      <w:r>
        <w:t>arms/ammunition</w:t>
      </w:r>
      <w:r>
        <w:rPr>
          <w:spacing w:val="-9"/>
        </w:rPr>
        <w:t xml:space="preserve"> </w:t>
      </w:r>
      <w:r w:rsidR="007C4831">
        <w:t>policy;</w:t>
      </w:r>
      <w:r>
        <w:rPr>
          <w:spacing w:val="-9"/>
        </w:rPr>
        <w:t xml:space="preserve"> </w:t>
      </w:r>
      <w:r w:rsidR="007C4831">
        <w:t>therefore,</w:t>
      </w:r>
      <w:r>
        <w:rPr>
          <w:spacing w:val="-8"/>
        </w:rPr>
        <w:t xml:space="preserve"> </w:t>
      </w:r>
      <w:r>
        <w:t>no</w:t>
      </w:r>
      <w:r>
        <w:rPr>
          <w:spacing w:val="-9"/>
        </w:rPr>
        <w:t xml:space="preserve"> </w:t>
      </w:r>
      <w:r>
        <w:t>arms/ammunition</w:t>
      </w:r>
      <w:r>
        <w:rPr>
          <w:spacing w:val="-9"/>
        </w:rPr>
        <w:t xml:space="preserve"> </w:t>
      </w:r>
      <w:r>
        <w:t>will</w:t>
      </w:r>
      <w:r>
        <w:rPr>
          <w:spacing w:val="-9"/>
        </w:rPr>
        <w:t xml:space="preserve"> </w:t>
      </w:r>
      <w:r>
        <w:t>be</w:t>
      </w:r>
      <w:r>
        <w:rPr>
          <w:spacing w:val="-9"/>
        </w:rPr>
        <w:t xml:space="preserve"> </w:t>
      </w:r>
      <w:r>
        <w:t>allowed during business with</w:t>
      </w:r>
      <w:r>
        <w:rPr>
          <w:spacing w:val="2"/>
        </w:rPr>
        <w:t xml:space="preserve"> </w:t>
      </w:r>
      <w:r>
        <w:t>HAI.</w:t>
      </w:r>
    </w:p>
    <w:p w14:paraId="0EB9065E" w14:textId="77777777" w:rsidR="00CD6268" w:rsidRDefault="00A63209">
      <w:pPr>
        <w:pStyle w:val="ListParagraph"/>
        <w:numPr>
          <w:ilvl w:val="0"/>
          <w:numId w:val="2"/>
        </w:numPr>
        <w:tabs>
          <w:tab w:val="left" w:pos="820"/>
          <w:tab w:val="left" w:pos="821"/>
        </w:tabs>
        <w:ind w:right="698"/>
      </w:pPr>
      <w:r>
        <w:t>The vehicle under use by HAI will only be strictly used for HAI Partner’s Staff official use. No lifts to be entertained to any one that is not an authorized representative of HAI Partners and on official</w:t>
      </w:r>
      <w:r>
        <w:rPr>
          <w:spacing w:val="-13"/>
        </w:rPr>
        <w:t xml:space="preserve"> </w:t>
      </w:r>
      <w:r>
        <w:t>duty.</w:t>
      </w:r>
    </w:p>
    <w:p w14:paraId="6B36046F" w14:textId="77777777" w:rsidR="00CD6268" w:rsidRDefault="00CD6268">
      <w:pPr>
        <w:pStyle w:val="BodyText"/>
        <w:spacing w:before="11"/>
        <w:rPr>
          <w:sz w:val="21"/>
        </w:rPr>
      </w:pPr>
    </w:p>
    <w:p w14:paraId="125510AF" w14:textId="77777777" w:rsidR="00CD6268" w:rsidRDefault="00A63209">
      <w:pPr>
        <w:pStyle w:val="Heading2"/>
        <w:numPr>
          <w:ilvl w:val="0"/>
          <w:numId w:val="3"/>
        </w:numPr>
        <w:tabs>
          <w:tab w:val="left" w:pos="821"/>
        </w:tabs>
      </w:pPr>
      <w:r>
        <w:t>Payment</w:t>
      </w:r>
      <w:r>
        <w:rPr>
          <w:spacing w:val="-1"/>
        </w:rPr>
        <w:t xml:space="preserve"> </w:t>
      </w:r>
      <w:r>
        <w:t>Mechanism:</w:t>
      </w:r>
    </w:p>
    <w:p w14:paraId="646DD4E0" w14:textId="77777777" w:rsidR="00CD6268" w:rsidRDefault="00CD6268">
      <w:pPr>
        <w:pStyle w:val="BodyText"/>
        <w:spacing w:before="2"/>
        <w:rPr>
          <w:b/>
        </w:rPr>
      </w:pPr>
    </w:p>
    <w:p w14:paraId="648C8444" w14:textId="77777777" w:rsidR="00CD6268" w:rsidRDefault="00A63209">
      <w:pPr>
        <w:pStyle w:val="ListParagraph"/>
        <w:numPr>
          <w:ilvl w:val="0"/>
          <w:numId w:val="1"/>
        </w:numPr>
        <w:tabs>
          <w:tab w:val="left" w:pos="820"/>
          <w:tab w:val="left" w:pos="821"/>
        </w:tabs>
        <w:ind w:right="445"/>
      </w:pPr>
      <w:r>
        <w:t>A single monthly consolidated invoice of completed travels, along with complete details of each travel duly signed by HAI Partner’s employee, traveling in the vehicle, shall be issued to HAI.</w:t>
      </w:r>
    </w:p>
    <w:p w14:paraId="7DBB1E4F" w14:textId="77777777" w:rsidR="00CD6268" w:rsidRDefault="00A63209">
      <w:pPr>
        <w:pStyle w:val="ListParagraph"/>
        <w:numPr>
          <w:ilvl w:val="0"/>
          <w:numId w:val="1"/>
        </w:numPr>
        <w:tabs>
          <w:tab w:val="left" w:pos="820"/>
          <w:tab w:val="left" w:pos="821"/>
        </w:tabs>
        <w:ind w:right="778"/>
      </w:pPr>
      <w:r>
        <w:t>No payments shall be made without the detail of travel duly verified by HAI Partner’s responsible person.</w:t>
      </w:r>
    </w:p>
    <w:p w14:paraId="0E86B556" w14:textId="77777777" w:rsidR="00CD6268" w:rsidRDefault="00A63209">
      <w:pPr>
        <w:pStyle w:val="ListParagraph"/>
        <w:numPr>
          <w:ilvl w:val="0"/>
          <w:numId w:val="1"/>
        </w:numPr>
        <w:tabs>
          <w:tab w:val="left" w:pos="820"/>
          <w:tab w:val="left" w:pos="821"/>
        </w:tabs>
      </w:pPr>
      <w:r>
        <w:t>Payment will be through bank transfer and within 30 days of submitting the</w:t>
      </w:r>
      <w:r>
        <w:rPr>
          <w:spacing w:val="-15"/>
        </w:rPr>
        <w:t xml:space="preserve"> </w:t>
      </w:r>
      <w:r>
        <w:t>invoice.</w:t>
      </w:r>
    </w:p>
    <w:p w14:paraId="60E768CD" w14:textId="77777777" w:rsidR="00CD6268" w:rsidRDefault="00CD6268">
      <w:pPr>
        <w:pStyle w:val="BodyText"/>
        <w:spacing w:before="12"/>
        <w:rPr>
          <w:sz w:val="21"/>
        </w:rPr>
      </w:pPr>
    </w:p>
    <w:p w14:paraId="28AC6208" w14:textId="77777777" w:rsidR="00CD6268" w:rsidRDefault="00A63209">
      <w:pPr>
        <w:pStyle w:val="Heading2"/>
        <w:numPr>
          <w:ilvl w:val="0"/>
          <w:numId w:val="3"/>
        </w:numPr>
        <w:tabs>
          <w:tab w:val="left" w:pos="822"/>
        </w:tabs>
        <w:ind w:left="821" w:hanging="361"/>
      </w:pPr>
      <w:r>
        <w:t>Term of</w:t>
      </w:r>
      <w:r>
        <w:rPr>
          <w:spacing w:val="-4"/>
        </w:rPr>
        <w:t xml:space="preserve"> </w:t>
      </w:r>
      <w:r>
        <w:t>Agreement:</w:t>
      </w:r>
    </w:p>
    <w:p w14:paraId="78399369" w14:textId="77777777" w:rsidR="00CD6268" w:rsidRDefault="00A63209">
      <w:pPr>
        <w:pStyle w:val="BodyText"/>
        <w:spacing w:before="10" w:line="249" w:lineRule="auto"/>
        <w:ind w:left="460" w:right="420"/>
      </w:pPr>
      <w:r>
        <w:t>The term of the contract awarded to successful bidder(s) shall be valid for the period of one year, extendable for a second year with mutual consent.</w:t>
      </w:r>
    </w:p>
    <w:p w14:paraId="53D9206C" w14:textId="77777777" w:rsidR="00CD6268" w:rsidRDefault="00CD6268">
      <w:pPr>
        <w:spacing w:line="249" w:lineRule="auto"/>
        <w:sectPr w:rsidR="00CD6268">
          <w:pgSz w:w="11910" w:h="16840"/>
          <w:pgMar w:top="1380" w:right="980" w:bottom="1200" w:left="1340" w:header="0" w:footer="1002" w:gutter="0"/>
          <w:cols w:space="720"/>
        </w:sectPr>
      </w:pPr>
    </w:p>
    <w:p w14:paraId="4BBDC40C" w14:textId="77777777" w:rsidR="00CD6268" w:rsidRDefault="00A63209">
      <w:pPr>
        <w:pStyle w:val="Heading2"/>
        <w:numPr>
          <w:ilvl w:val="0"/>
          <w:numId w:val="3"/>
        </w:numPr>
        <w:tabs>
          <w:tab w:val="left" w:pos="821"/>
        </w:tabs>
        <w:spacing w:before="39"/>
        <w:rPr>
          <w:sz w:val="24"/>
        </w:rPr>
      </w:pPr>
      <w:r>
        <w:lastRenderedPageBreak/>
        <w:t>Mandatory Evaluation</w:t>
      </w:r>
      <w:r>
        <w:rPr>
          <w:spacing w:val="1"/>
        </w:rPr>
        <w:t xml:space="preserve"> </w:t>
      </w:r>
      <w:r>
        <w:t>Criteria:</w:t>
      </w:r>
    </w:p>
    <w:p w14:paraId="4A16E104" w14:textId="77777777" w:rsidR="00CD6268" w:rsidRDefault="00CD6268">
      <w:pPr>
        <w:pStyle w:val="BodyText"/>
        <w:spacing w:before="10"/>
        <w:rPr>
          <w:b/>
          <w:sz w:val="23"/>
        </w:rPr>
      </w:pPr>
    </w:p>
    <w:tbl>
      <w:tblPr>
        <w:tblW w:w="0" w:type="auto"/>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7372"/>
        <w:gridCol w:w="991"/>
      </w:tblGrid>
      <w:tr w:rsidR="00CD6268" w14:paraId="51D385EA" w14:textId="77777777">
        <w:trPr>
          <w:trHeight w:val="268"/>
        </w:trPr>
        <w:tc>
          <w:tcPr>
            <w:tcW w:w="566" w:type="dxa"/>
          </w:tcPr>
          <w:p w14:paraId="6AC33C6E" w14:textId="77777777" w:rsidR="00CD6268" w:rsidRDefault="00A63209">
            <w:pPr>
              <w:pStyle w:val="TableParagraph"/>
              <w:spacing w:line="248" w:lineRule="exact"/>
              <w:ind w:left="105"/>
              <w:rPr>
                <w:b/>
              </w:rPr>
            </w:pPr>
            <w:r>
              <w:rPr>
                <w:b/>
              </w:rPr>
              <w:t>SN</w:t>
            </w:r>
          </w:p>
        </w:tc>
        <w:tc>
          <w:tcPr>
            <w:tcW w:w="7372" w:type="dxa"/>
          </w:tcPr>
          <w:p w14:paraId="5EF229F7" w14:textId="77777777" w:rsidR="00CD6268" w:rsidRDefault="00A63209">
            <w:pPr>
              <w:pStyle w:val="TableParagraph"/>
              <w:spacing w:line="248" w:lineRule="exact"/>
              <w:ind w:left="3327" w:right="3317"/>
              <w:jc w:val="center"/>
              <w:rPr>
                <w:b/>
              </w:rPr>
            </w:pPr>
            <w:r>
              <w:rPr>
                <w:b/>
              </w:rPr>
              <w:t>Criteria</w:t>
            </w:r>
          </w:p>
        </w:tc>
        <w:tc>
          <w:tcPr>
            <w:tcW w:w="991" w:type="dxa"/>
          </w:tcPr>
          <w:p w14:paraId="0B40D90D" w14:textId="77777777" w:rsidR="00CD6268" w:rsidRDefault="00A63209">
            <w:pPr>
              <w:pStyle w:val="TableParagraph"/>
              <w:spacing w:line="243" w:lineRule="exact"/>
              <w:rPr>
                <w:b/>
                <w:sz w:val="20"/>
              </w:rPr>
            </w:pPr>
            <w:r>
              <w:rPr>
                <w:b/>
                <w:sz w:val="20"/>
              </w:rPr>
              <w:t>Pass/Fail</w:t>
            </w:r>
          </w:p>
        </w:tc>
      </w:tr>
      <w:tr w:rsidR="00CD6268" w14:paraId="6E384897" w14:textId="77777777">
        <w:trPr>
          <w:trHeight w:val="537"/>
        </w:trPr>
        <w:tc>
          <w:tcPr>
            <w:tcW w:w="7938" w:type="dxa"/>
            <w:gridSpan w:val="2"/>
          </w:tcPr>
          <w:p w14:paraId="3AC532B5" w14:textId="77777777" w:rsidR="00CD6268" w:rsidRDefault="00A63209">
            <w:pPr>
              <w:pStyle w:val="TableParagraph"/>
              <w:spacing w:before="131" w:line="240" w:lineRule="auto"/>
              <w:ind w:left="115"/>
              <w:rPr>
                <w:b/>
                <w:i/>
              </w:rPr>
            </w:pPr>
            <w:r>
              <w:rPr>
                <w:b/>
              </w:rPr>
              <w:t>Mandatory:</w:t>
            </w:r>
            <w:r>
              <w:rPr>
                <w:b/>
                <w:color w:val="FF0000"/>
                <w:u w:val="single" w:color="FF0000"/>
              </w:rPr>
              <w:t xml:space="preserve"> </w:t>
            </w:r>
            <w:r>
              <w:rPr>
                <w:b/>
                <w:i/>
                <w:color w:val="FF0000"/>
                <w:u w:val="single" w:color="FF0000"/>
              </w:rPr>
              <w:t>failure to comply with will disqualify the bidder from further evaluation.</w:t>
            </w:r>
          </w:p>
        </w:tc>
        <w:tc>
          <w:tcPr>
            <w:tcW w:w="991" w:type="dxa"/>
          </w:tcPr>
          <w:p w14:paraId="3A371548" w14:textId="77777777" w:rsidR="00CD6268" w:rsidRDefault="00CD6268">
            <w:pPr>
              <w:pStyle w:val="TableParagraph"/>
              <w:spacing w:line="240" w:lineRule="auto"/>
              <w:ind w:left="0"/>
              <w:rPr>
                <w:rFonts w:ascii="Times New Roman"/>
              </w:rPr>
            </w:pPr>
          </w:p>
        </w:tc>
      </w:tr>
      <w:tr w:rsidR="00CD6268" w14:paraId="621C7FBE" w14:textId="77777777">
        <w:trPr>
          <w:trHeight w:val="434"/>
        </w:trPr>
        <w:tc>
          <w:tcPr>
            <w:tcW w:w="566" w:type="dxa"/>
          </w:tcPr>
          <w:p w14:paraId="0045B61B" w14:textId="77777777" w:rsidR="00CD6268" w:rsidRDefault="00A63209">
            <w:pPr>
              <w:pStyle w:val="TableParagraph"/>
              <w:ind w:left="105"/>
              <w:rPr>
                <w:b/>
              </w:rPr>
            </w:pPr>
            <w:r>
              <w:rPr>
                <w:b/>
              </w:rPr>
              <w:t>A</w:t>
            </w:r>
          </w:p>
        </w:tc>
        <w:tc>
          <w:tcPr>
            <w:tcW w:w="7372" w:type="dxa"/>
          </w:tcPr>
          <w:p w14:paraId="0D67D6FE" w14:textId="77777777" w:rsidR="00CD6268" w:rsidRDefault="00A63209">
            <w:pPr>
              <w:pStyle w:val="TableParagraph"/>
              <w:rPr>
                <w:b/>
              </w:rPr>
            </w:pPr>
            <w:r>
              <w:rPr>
                <w:b/>
              </w:rPr>
              <w:t>Company registration certificate (in vehicle rental domain)</w:t>
            </w:r>
          </w:p>
        </w:tc>
        <w:tc>
          <w:tcPr>
            <w:tcW w:w="991" w:type="dxa"/>
          </w:tcPr>
          <w:p w14:paraId="63AF960E" w14:textId="77777777" w:rsidR="00CD6268" w:rsidRDefault="00A63209">
            <w:pPr>
              <w:pStyle w:val="TableParagraph"/>
              <w:rPr>
                <w:b/>
              </w:rPr>
            </w:pPr>
            <w:r>
              <w:rPr>
                <w:b/>
              </w:rPr>
              <w:t>Yes/No</w:t>
            </w:r>
          </w:p>
        </w:tc>
      </w:tr>
      <w:tr w:rsidR="00CD6268" w14:paraId="715DD0E0" w14:textId="77777777">
        <w:trPr>
          <w:trHeight w:val="537"/>
        </w:trPr>
        <w:tc>
          <w:tcPr>
            <w:tcW w:w="566" w:type="dxa"/>
          </w:tcPr>
          <w:p w14:paraId="7A5D7436" w14:textId="77777777" w:rsidR="00CD6268" w:rsidRDefault="00A63209">
            <w:pPr>
              <w:pStyle w:val="TableParagraph"/>
              <w:spacing w:line="268" w:lineRule="exact"/>
              <w:ind w:left="105"/>
              <w:rPr>
                <w:b/>
              </w:rPr>
            </w:pPr>
            <w:r>
              <w:rPr>
                <w:b/>
              </w:rPr>
              <w:t>B</w:t>
            </w:r>
          </w:p>
        </w:tc>
        <w:tc>
          <w:tcPr>
            <w:tcW w:w="7372" w:type="dxa"/>
          </w:tcPr>
          <w:p w14:paraId="6E4033CD" w14:textId="77777777" w:rsidR="00CD6268" w:rsidRDefault="00A63209">
            <w:pPr>
              <w:pStyle w:val="TableParagraph"/>
              <w:spacing w:line="267" w:lineRule="exact"/>
              <w:rPr>
                <w:b/>
              </w:rPr>
            </w:pPr>
            <w:r>
              <w:rPr>
                <w:b/>
              </w:rPr>
              <w:t>Confirmation that the vendor meets all requirement of HAI as per the TORs.</w:t>
            </w:r>
          </w:p>
          <w:p w14:paraId="301026CD" w14:textId="2B98425C" w:rsidR="00CD6268" w:rsidRDefault="007C4831">
            <w:pPr>
              <w:pStyle w:val="TableParagraph"/>
              <w:spacing w:line="251" w:lineRule="exact"/>
            </w:pPr>
            <w:r>
              <w:t>(i.e.</w:t>
            </w:r>
            <w:r w:rsidR="00A63209">
              <w:t xml:space="preserve"> letter)</w:t>
            </w:r>
          </w:p>
        </w:tc>
        <w:tc>
          <w:tcPr>
            <w:tcW w:w="991" w:type="dxa"/>
          </w:tcPr>
          <w:p w14:paraId="76AD4C87" w14:textId="77777777" w:rsidR="00CD6268" w:rsidRDefault="00A63209">
            <w:pPr>
              <w:pStyle w:val="TableParagraph"/>
              <w:spacing w:line="268" w:lineRule="exact"/>
              <w:rPr>
                <w:b/>
              </w:rPr>
            </w:pPr>
            <w:r>
              <w:rPr>
                <w:b/>
              </w:rPr>
              <w:t>Yes/No</w:t>
            </w:r>
          </w:p>
        </w:tc>
      </w:tr>
      <w:tr w:rsidR="00CD6268" w14:paraId="0DBA464D" w14:textId="77777777">
        <w:trPr>
          <w:trHeight w:val="805"/>
        </w:trPr>
        <w:tc>
          <w:tcPr>
            <w:tcW w:w="566" w:type="dxa"/>
          </w:tcPr>
          <w:p w14:paraId="372308B4" w14:textId="77777777" w:rsidR="00CD6268" w:rsidRDefault="00A63209">
            <w:pPr>
              <w:pStyle w:val="TableParagraph"/>
              <w:ind w:left="105"/>
              <w:rPr>
                <w:b/>
              </w:rPr>
            </w:pPr>
            <w:r>
              <w:rPr>
                <w:b/>
              </w:rPr>
              <w:t>C</w:t>
            </w:r>
          </w:p>
        </w:tc>
        <w:tc>
          <w:tcPr>
            <w:tcW w:w="7372" w:type="dxa"/>
          </w:tcPr>
          <w:p w14:paraId="5611A773" w14:textId="77777777" w:rsidR="00CD6268" w:rsidRDefault="00A63209">
            <w:pPr>
              <w:pStyle w:val="TableParagraph"/>
            </w:pPr>
            <w:r>
              <w:rPr>
                <w:b/>
              </w:rPr>
              <w:t xml:space="preserve">Submission </w:t>
            </w:r>
            <w:r>
              <w:t>of List with total number of owned vehicles with following details:</w:t>
            </w:r>
          </w:p>
          <w:p w14:paraId="7E51BA3E" w14:textId="77777777" w:rsidR="00CD6268" w:rsidRDefault="00A63209">
            <w:pPr>
              <w:pStyle w:val="TableParagraph"/>
              <w:tabs>
                <w:tab w:val="left" w:pos="828"/>
              </w:tabs>
              <w:spacing w:line="270" w:lineRule="atLeast"/>
              <w:ind w:left="828" w:right="93" w:hanging="360"/>
            </w:pPr>
            <w:r>
              <w:t>-</w:t>
            </w:r>
            <w:r>
              <w:tab/>
              <w:t>Type of vehicle, make, year of manufacture, odometer at the time of submission, and any other relevant</w:t>
            </w:r>
            <w:r>
              <w:rPr>
                <w:spacing w:val="-9"/>
              </w:rPr>
              <w:t xml:space="preserve"> </w:t>
            </w:r>
            <w:r>
              <w:t>information.</w:t>
            </w:r>
          </w:p>
        </w:tc>
        <w:tc>
          <w:tcPr>
            <w:tcW w:w="991" w:type="dxa"/>
          </w:tcPr>
          <w:p w14:paraId="2062EA11" w14:textId="77777777" w:rsidR="00CD6268" w:rsidRDefault="00A63209">
            <w:pPr>
              <w:pStyle w:val="TableParagraph"/>
              <w:rPr>
                <w:b/>
              </w:rPr>
            </w:pPr>
            <w:r>
              <w:rPr>
                <w:b/>
              </w:rPr>
              <w:t>Yes/No</w:t>
            </w:r>
          </w:p>
        </w:tc>
      </w:tr>
      <w:tr w:rsidR="00CD6268" w14:paraId="112241EB" w14:textId="77777777">
        <w:trPr>
          <w:trHeight w:val="460"/>
        </w:trPr>
        <w:tc>
          <w:tcPr>
            <w:tcW w:w="566" w:type="dxa"/>
          </w:tcPr>
          <w:p w14:paraId="3E27AD52" w14:textId="77777777" w:rsidR="00CD6268" w:rsidRDefault="00A63209">
            <w:pPr>
              <w:pStyle w:val="TableParagraph"/>
              <w:ind w:left="105"/>
              <w:rPr>
                <w:b/>
              </w:rPr>
            </w:pPr>
            <w:r>
              <w:rPr>
                <w:b/>
              </w:rPr>
              <w:t>D</w:t>
            </w:r>
          </w:p>
        </w:tc>
        <w:tc>
          <w:tcPr>
            <w:tcW w:w="7372" w:type="dxa"/>
          </w:tcPr>
          <w:p w14:paraId="13310938" w14:textId="77777777" w:rsidR="00CD6268" w:rsidRDefault="00A63209">
            <w:pPr>
              <w:pStyle w:val="TableParagraph"/>
              <w:rPr>
                <w:b/>
              </w:rPr>
            </w:pPr>
            <w:r>
              <w:rPr>
                <w:b/>
              </w:rPr>
              <w:t>Minimum 2 years of experience in vehicle rental service</w:t>
            </w:r>
          </w:p>
        </w:tc>
        <w:tc>
          <w:tcPr>
            <w:tcW w:w="991" w:type="dxa"/>
          </w:tcPr>
          <w:p w14:paraId="5B3B686F" w14:textId="77777777" w:rsidR="00CD6268" w:rsidRDefault="00A63209">
            <w:pPr>
              <w:pStyle w:val="TableParagraph"/>
              <w:rPr>
                <w:b/>
              </w:rPr>
            </w:pPr>
            <w:r>
              <w:rPr>
                <w:b/>
              </w:rPr>
              <w:t>Yes/No</w:t>
            </w:r>
          </w:p>
        </w:tc>
      </w:tr>
      <w:tr w:rsidR="00CD6268" w14:paraId="2A219DEB" w14:textId="77777777">
        <w:trPr>
          <w:trHeight w:val="410"/>
        </w:trPr>
        <w:tc>
          <w:tcPr>
            <w:tcW w:w="566" w:type="dxa"/>
          </w:tcPr>
          <w:p w14:paraId="6A4794CF" w14:textId="77777777" w:rsidR="00CD6268" w:rsidRDefault="00A63209">
            <w:pPr>
              <w:pStyle w:val="TableParagraph"/>
              <w:spacing w:line="268" w:lineRule="exact"/>
              <w:ind w:left="105"/>
              <w:rPr>
                <w:b/>
              </w:rPr>
            </w:pPr>
            <w:r>
              <w:rPr>
                <w:b/>
              </w:rPr>
              <w:t>E</w:t>
            </w:r>
          </w:p>
        </w:tc>
        <w:tc>
          <w:tcPr>
            <w:tcW w:w="7372" w:type="dxa"/>
          </w:tcPr>
          <w:p w14:paraId="5724AB21" w14:textId="77777777" w:rsidR="00CD6268" w:rsidRDefault="00A63209">
            <w:pPr>
              <w:pStyle w:val="TableParagraph"/>
              <w:spacing w:line="268" w:lineRule="exact"/>
              <w:rPr>
                <w:b/>
              </w:rPr>
            </w:pPr>
            <w:r>
              <w:rPr>
                <w:b/>
              </w:rPr>
              <w:t>Submission of Bid Security</w:t>
            </w:r>
          </w:p>
        </w:tc>
        <w:tc>
          <w:tcPr>
            <w:tcW w:w="991" w:type="dxa"/>
          </w:tcPr>
          <w:p w14:paraId="34C5FA57" w14:textId="77777777" w:rsidR="00CD6268" w:rsidRDefault="00A63209">
            <w:pPr>
              <w:pStyle w:val="TableParagraph"/>
              <w:spacing w:line="268" w:lineRule="exact"/>
              <w:rPr>
                <w:b/>
              </w:rPr>
            </w:pPr>
            <w:r>
              <w:rPr>
                <w:b/>
              </w:rPr>
              <w:t>Yes/No</w:t>
            </w:r>
          </w:p>
        </w:tc>
      </w:tr>
    </w:tbl>
    <w:p w14:paraId="66B410B1" w14:textId="77777777" w:rsidR="00CD6268" w:rsidRDefault="00CD6268">
      <w:pPr>
        <w:pStyle w:val="BodyText"/>
        <w:rPr>
          <w:b/>
          <w:sz w:val="24"/>
        </w:rPr>
      </w:pPr>
    </w:p>
    <w:p w14:paraId="24F14BB7" w14:textId="77777777" w:rsidR="00CD6268" w:rsidRDefault="00CD6268">
      <w:pPr>
        <w:pStyle w:val="BodyText"/>
        <w:spacing w:before="11"/>
        <w:rPr>
          <w:b/>
          <w:sz w:val="23"/>
        </w:rPr>
      </w:pPr>
    </w:p>
    <w:p w14:paraId="57F27728" w14:textId="77777777" w:rsidR="00CD6268" w:rsidRDefault="00A63209">
      <w:pPr>
        <w:ind w:left="100"/>
        <w:rPr>
          <w:b/>
          <w:sz w:val="24"/>
        </w:rPr>
      </w:pPr>
      <w:r>
        <w:rPr>
          <w:b/>
          <w:sz w:val="24"/>
        </w:rPr>
        <w:t>Misuse and Seizure of Vehicles</w:t>
      </w:r>
    </w:p>
    <w:p w14:paraId="0BD224E8" w14:textId="77777777" w:rsidR="00CD6268" w:rsidRDefault="00CD6268">
      <w:pPr>
        <w:pStyle w:val="BodyText"/>
        <w:rPr>
          <w:b/>
          <w:sz w:val="24"/>
        </w:rPr>
      </w:pPr>
    </w:p>
    <w:p w14:paraId="17DE96ED" w14:textId="7B8C515E" w:rsidR="00CD6268" w:rsidRDefault="00A63209">
      <w:pPr>
        <w:ind w:left="100" w:right="399"/>
        <w:jc w:val="both"/>
        <w:rPr>
          <w:sz w:val="24"/>
        </w:rPr>
      </w:pPr>
      <w:r>
        <w:rPr>
          <w:sz w:val="24"/>
        </w:rPr>
        <w:t xml:space="preserve">21. It is the sole responsibility of the selected vendor to inform HAI of any abuse or misuse of vehicles provided under the frame agreements. Should any of the HAI’s Partners or any </w:t>
      </w:r>
      <w:r w:rsidR="007C4831">
        <w:rPr>
          <w:sz w:val="24"/>
        </w:rPr>
        <w:t>of its</w:t>
      </w:r>
      <w:r>
        <w:rPr>
          <w:sz w:val="24"/>
        </w:rPr>
        <w:t xml:space="preserve"> employees/staff seize or hold any vehicles provided by the </w:t>
      </w:r>
      <w:r w:rsidR="007C4831">
        <w:rPr>
          <w:sz w:val="24"/>
        </w:rPr>
        <w:t>selected companies</w:t>
      </w:r>
      <w:r>
        <w:rPr>
          <w:sz w:val="24"/>
        </w:rPr>
        <w:t xml:space="preserve"> </w:t>
      </w:r>
      <w:r w:rsidR="007C4831">
        <w:rPr>
          <w:sz w:val="24"/>
        </w:rPr>
        <w:t>under the</w:t>
      </w:r>
      <w:r>
        <w:rPr>
          <w:sz w:val="24"/>
        </w:rPr>
        <w:t xml:space="preserve"> frame agreement, </w:t>
      </w:r>
      <w:r w:rsidR="007C4831">
        <w:rPr>
          <w:sz w:val="24"/>
        </w:rPr>
        <w:t>the selected vendor must immediately report the case to</w:t>
      </w:r>
      <w:r>
        <w:rPr>
          <w:sz w:val="24"/>
        </w:rPr>
        <w:t xml:space="preserve"> HAI.  HAI will advise the selected companies of any situation when the </w:t>
      </w:r>
      <w:r w:rsidR="007C4831">
        <w:rPr>
          <w:sz w:val="24"/>
        </w:rPr>
        <w:t>provision of transportation</w:t>
      </w:r>
      <w:r>
        <w:rPr>
          <w:sz w:val="24"/>
        </w:rPr>
        <w:t xml:space="preserve"> service to its Partner(s) is to</w:t>
      </w:r>
      <w:r>
        <w:rPr>
          <w:spacing w:val="-2"/>
          <w:sz w:val="24"/>
        </w:rPr>
        <w:t xml:space="preserve"> </w:t>
      </w:r>
      <w:r>
        <w:rPr>
          <w:sz w:val="24"/>
        </w:rPr>
        <w:t>cease.</w:t>
      </w:r>
    </w:p>
    <w:p w14:paraId="5150AFE1" w14:textId="77777777" w:rsidR="00CD6268" w:rsidRDefault="00CD6268">
      <w:pPr>
        <w:pStyle w:val="BodyText"/>
        <w:rPr>
          <w:sz w:val="24"/>
        </w:rPr>
      </w:pPr>
    </w:p>
    <w:p w14:paraId="1F7823E8" w14:textId="77777777" w:rsidR="00CD6268" w:rsidRDefault="00CD6268">
      <w:pPr>
        <w:pStyle w:val="BodyText"/>
        <w:rPr>
          <w:sz w:val="24"/>
        </w:rPr>
      </w:pPr>
    </w:p>
    <w:p w14:paraId="5F06349A" w14:textId="77777777" w:rsidR="00CD6268" w:rsidRDefault="00CD6268">
      <w:pPr>
        <w:pStyle w:val="BodyText"/>
        <w:rPr>
          <w:sz w:val="24"/>
        </w:rPr>
      </w:pPr>
    </w:p>
    <w:p w14:paraId="0C1CD011" w14:textId="77777777" w:rsidR="00CD6268" w:rsidRDefault="00CD6268">
      <w:pPr>
        <w:pStyle w:val="BodyText"/>
        <w:spacing w:before="10"/>
        <w:rPr>
          <w:sz w:val="23"/>
        </w:rPr>
      </w:pPr>
    </w:p>
    <w:p w14:paraId="4866C0AA" w14:textId="77777777" w:rsidR="00CD6268" w:rsidRDefault="00A63209">
      <w:pPr>
        <w:ind w:left="100"/>
        <w:rPr>
          <w:b/>
        </w:rPr>
      </w:pPr>
      <w:r>
        <w:rPr>
          <w:b/>
          <w:color w:val="0033CC"/>
          <w:u w:val="single" w:color="0033CC"/>
        </w:rPr>
        <w:t>CERTIFICATE</w:t>
      </w:r>
    </w:p>
    <w:p w14:paraId="28FA2535" w14:textId="77777777" w:rsidR="00CD6268" w:rsidRDefault="00CD6268">
      <w:pPr>
        <w:pStyle w:val="BodyText"/>
        <w:spacing w:before="1"/>
        <w:rPr>
          <w:b/>
        </w:rPr>
      </w:pPr>
    </w:p>
    <w:p w14:paraId="1F7227DD" w14:textId="77777777" w:rsidR="00CD6268" w:rsidRDefault="00A63209">
      <w:pPr>
        <w:pStyle w:val="BodyText"/>
        <w:ind w:left="100"/>
      </w:pPr>
      <w:r>
        <w:rPr>
          <w:color w:val="0033CC"/>
        </w:rPr>
        <w:t>We, guarantee to provide the vehicles exactly in accordance with the requirements specified in the Invitation to bid and the attached TORs</w:t>
      </w:r>
    </w:p>
    <w:p w14:paraId="7970194E" w14:textId="77777777" w:rsidR="00CD6268" w:rsidRDefault="00CD6268">
      <w:pPr>
        <w:pStyle w:val="BodyText"/>
        <w:spacing w:before="1"/>
      </w:pPr>
    </w:p>
    <w:p w14:paraId="5C87C53D" w14:textId="77777777" w:rsidR="00CD6268" w:rsidRDefault="00A63209">
      <w:pPr>
        <w:pStyle w:val="BodyText"/>
        <w:tabs>
          <w:tab w:val="left" w:pos="6576"/>
        </w:tabs>
        <w:ind w:left="100"/>
        <w:jc w:val="both"/>
      </w:pPr>
      <w:r>
        <w:rPr>
          <w:color w:val="0033CC"/>
        </w:rPr>
        <w:t>Authorize Signature of</w:t>
      </w:r>
      <w:r>
        <w:rPr>
          <w:color w:val="0033CC"/>
          <w:spacing w:val="-8"/>
        </w:rPr>
        <w:t xml:space="preserve"> </w:t>
      </w:r>
      <w:r>
        <w:rPr>
          <w:color w:val="0033CC"/>
        </w:rPr>
        <w:t>Tenderer</w:t>
      </w:r>
      <w:r>
        <w:rPr>
          <w:color w:val="0033CC"/>
          <w:spacing w:val="1"/>
        </w:rPr>
        <w:t xml:space="preserve"> </w:t>
      </w:r>
      <w:r>
        <w:rPr>
          <w:color w:val="0033CC"/>
          <w:u w:val="single" w:color="0032CB"/>
        </w:rPr>
        <w:t xml:space="preserve"> </w:t>
      </w:r>
      <w:r>
        <w:rPr>
          <w:color w:val="0033CC"/>
          <w:u w:val="single" w:color="0032CB"/>
        </w:rPr>
        <w:tab/>
      </w:r>
    </w:p>
    <w:p w14:paraId="5FA69165" w14:textId="77777777" w:rsidR="00CD6268" w:rsidRDefault="00CD6268">
      <w:pPr>
        <w:pStyle w:val="BodyText"/>
        <w:spacing w:before="3"/>
        <w:rPr>
          <w:sz w:val="17"/>
        </w:rPr>
      </w:pPr>
    </w:p>
    <w:p w14:paraId="1424C089" w14:textId="77777777" w:rsidR="00CD6268" w:rsidRDefault="00A63209">
      <w:pPr>
        <w:pStyle w:val="BodyText"/>
        <w:tabs>
          <w:tab w:val="left" w:pos="6538"/>
        </w:tabs>
        <w:spacing w:before="56"/>
        <w:ind w:left="100"/>
      </w:pPr>
      <w:r>
        <w:rPr>
          <w:color w:val="0033CC"/>
        </w:rPr>
        <w:t>Name &amp;</w:t>
      </w:r>
      <w:r>
        <w:rPr>
          <w:color w:val="0033CC"/>
          <w:spacing w:val="-6"/>
        </w:rPr>
        <w:t xml:space="preserve"> </w:t>
      </w:r>
      <w:r>
        <w:rPr>
          <w:color w:val="0033CC"/>
        </w:rPr>
        <w:t>Designation:</w:t>
      </w:r>
      <w:r>
        <w:rPr>
          <w:color w:val="0033CC"/>
          <w:u w:val="single" w:color="0032CB"/>
        </w:rPr>
        <w:t xml:space="preserve"> </w:t>
      </w:r>
      <w:r>
        <w:rPr>
          <w:color w:val="0033CC"/>
          <w:u w:val="single" w:color="0032CB"/>
        </w:rPr>
        <w:tab/>
      </w:r>
    </w:p>
    <w:p w14:paraId="60FB1060" w14:textId="77777777" w:rsidR="00CD6268" w:rsidRDefault="00CD6268">
      <w:pPr>
        <w:pStyle w:val="BodyText"/>
        <w:rPr>
          <w:sz w:val="20"/>
        </w:rPr>
      </w:pPr>
    </w:p>
    <w:p w14:paraId="1AB00D17" w14:textId="77777777" w:rsidR="00CD6268" w:rsidRDefault="00CD6268">
      <w:pPr>
        <w:pStyle w:val="BodyText"/>
        <w:rPr>
          <w:sz w:val="17"/>
        </w:rPr>
      </w:pPr>
    </w:p>
    <w:p w14:paraId="6EF2F981" w14:textId="77777777" w:rsidR="00CD6268" w:rsidRDefault="00A63209">
      <w:pPr>
        <w:pStyle w:val="BodyText"/>
        <w:tabs>
          <w:tab w:val="left" w:pos="4645"/>
        </w:tabs>
        <w:ind w:left="100"/>
      </w:pPr>
      <w:r>
        <w:rPr>
          <w:color w:val="0033CC"/>
        </w:rPr>
        <w:t>Address:</w:t>
      </w:r>
      <w:r>
        <w:rPr>
          <w:color w:val="0033CC"/>
          <w:u w:val="single" w:color="0032CB"/>
        </w:rPr>
        <w:t xml:space="preserve"> </w:t>
      </w:r>
      <w:r>
        <w:rPr>
          <w:color w:val="0033CC"/>
          <w:u w:val="single" w:color="0032CB"/>
        </w:rPr>
        <w:tab/>
      </w:r>
    </w:p>
    <w:sectPr w:rsidR="00CD6268">
      <w:pgSz w:w="11910" w:h="16840"/>
      <w:pgMar w:top="1380" w:right="980" w:bottom="1200" w:left="1340"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2B57D2" w14:textId="77777777" w:rsidR="004A7958" w:rsidRDefault="004A7958">
      <w:r>
        <w:separator/>
      </w:r>
    </w:p>
  </w:endnote>
  <w:endnote w:type="continuationSeparator" w:id="0">
    <w:p w14:paraId="138BA8D2" w14:textId="77777777" w:rsidR="004A7958" w:rsidRDefault="004A7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8BCAB" w14:textId="77777777" w:rsidR="00CD6268" w:rsidRDefault="004A7958">
    <w:pPr>
      <w:pStyle w:val="BodyText"/>
      <w:spacing w:line="14" w:lineRule="auto"/>
      <w:rPr>
        <w:sz w:val="20"/>
      </w:rPr>
    </w:pPr>
    <w:r>
      <w:pict w14:anchorId="1DF790FE">
        <v:shapetype id="_x0000_t202" coordsize="21600,21600" o:spt="202" path="m,l,21600r21600,l21600,xe">
          <v:stroke joinstyle="miter"/>
          <v:path gradientshapeok="t" o:connecttype="rect"/>
        </v:shapetype>
        <v:shape id="_x0000_s2049" type="#_x0000_t202" style="position:absolute;margin-left:515.9pt;margin-top:780.8pt;width:9.6pt;height:13.05pt;z-index:-251658752;mso-position-horizontal-relative:page;mso-position-vertical-relative:page" filled="f" stroked="f">
          <v:textbox inset="0,0,0,0">
            <w:txbxContent>
              <w:p w14:paraId="3D821CBE" w14:textId="77777777" w:rsidR="00CD6268" w:rsidRDefault="00A63209">
                <w:pPr>
                  <w:pStyle w:val="BodyText"/>
                  <w:spacing w:line="245" w:lineRule="exact"/>
                  <w:ind w:left="40"/>
                </w:pPr>
                <w:r>
                  <w:fldChar w:fldCharType="begin"/>
                </w:r>
                <w: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6C3245" w14:textId="77777777" w:rsidR="004A7958" w:rsidRDefault="004A7958">
      <w:r>
        <w:separator/>
      </w:r>
    </w:p>
  </w:footnote>
  <w:footnote w:type="continuationSeparator" w:id="0">
    <w:p w14:paraId="34062C18" w14:textId="77777777" w:rsidR="004A7958" w:rsidRDefault="004A79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B2EA9"/>
    <w:multiLevelType w:val="hybridMultilevel"/>
    <w:tmpl w:val="AE30F72A"/>
    <w:lvl w:ilvl="0" w:tplc="C00651DC">
      <w:start w:val="1"/>
      <w:numFmt w:val="decimal"/>
      <w:lvlText w:val="%1."/>
      <w:lvlJc w:val="left"/>
      <w:pPr>
        <w:ind w:left="821" w:hanging="361"/>
        <w:jc w:val="left"/>
      </w:pPr>
      <w:rPr>
        <w:rFonts w:ascii="Calibri" w:eastAsia="Calibri" w:hAnsi="Calibri" w:cs="Calibri" w:hint="default"/>
        <w:b/>
        <w:bCs/>
        <w:w w:val="100"/>
        <w:sz w:val="22"/>
        <w:szCs w:val="22"/>
        <w:lang w:val="en-GB" w:eastAsia="en-GB" w:bidi="en-GB"/>
      </w:rPr>
    </w:lvl>
    <w:lvl w:ilvl="1" w:tplc="DFA0C062">
      <w:numFmt w:val="bullet"/>
      <w:lvlText w:val="•"/>
      <w:lvlJc w:val="left"/>
      <w:pPr>
        <w:ind w:left="1696" w:hanging="361"/>
      </w:pPr>
      <w:rPr>
        <w:rFonts w:hint="default"/>
        <w:lang w:val="en-GB" w:eastAsia="en-GB" w:bidi="en-GB"/>
      </w:rPr>
    </w:lvl>
    <w:lvl w:ilvl="2" w:tplc="F9E67D9E">
      <w:numFmt w:val="bullet"/>
      <w:lvlText w:val="•"/>
      <w:lvlJc w:val="left"/>
      <w:pPr>
        <w:ind w:left="2573" w:hanging="361"/>
      </w:pPr>
      <w:rPr>
        <w:rFonts w:hint="default"/>
        <w:lang w:val="en-GB" w:eastAsia="en-GB" w:bidi="en-GB"/>
      </w:rPr>
    </w:lvl>
    <w:lvl w:ilvl="3" w:tplc="8730DE40">
      <w:numFmt w:val="bullet"/>
      <w:lvlText w:val="•"/>
      <w:lvlJc w:val="left"/>
      <w:pPr>
        <w:ind w:left="3449" w:hanging="361"/>
      </w:pPr>
      <w:rPr>
        <w:rFonts w:hint="default"/>
        <w:lang w:val="en-GB" w:eastAsia="en-GB" w:bidi="en-GB"/>
      </w:rPr>
    </w:lvl>
    <w:lvl w:ilvl="4" w:tplc="E76A699A">
      <w:numFmt w:val="bullet"/>
      <w:lvlText w:val="•"/>
      <w:lvlJc w:val="left"/>
      <w:pPr>
        <w:ind w:left="4326" w:hanging="361"/>
      </w:pPr>
      <w:rPr>
        <w:rFonts w:hint="default"/>
        <w:lang w:val="en-GB" w:eastAsia="en-GB" w:bidi="en-GB"/>
      </w:rPr>
    </w:lvl>
    <w:lvl w:ilvl="5" w:tplc="A364A816">
      <w:numFmt w:val="bullet"/>
      <w:lvlText w:val="•"/>
      <w:lvlJc w:val="left"/>
      <w:pPr>
        <w:ind w:left="5203" w:hanging="361"/>
      </w:pPr>
      <w:rPr>
        <w:rFonts w:hint="default"/>
        <w:lang w:val="en-GB" w:eastAsia="en-GB" w:bidi="en-GB"/>
      </w:rPr>
    </w:lvl>
    <w:lvl w:ilvl="6" w:tplc="C64A934C">
      <w:numFmt w:val="bullet"/>
      <w:lvlText w:val="•"/>
      <w:lvlJc w:val="left"/>
      <w:pPr>
        <w:ind w:left="6079" w:hanging="361"/>
      </w:pPr>
      <w:rPr>
        <w:rFonts w:hint="default"/>
        <w:lang w:val="en-GB" w:eastAsia="en-GB" w:bidi="en-GB"/>
      </w:rPr>
    </w:lvl>
    <w:lvl w:ilvl="7" w:tplc="66EA9188">
      <w:numFmt w:val="bullet"/>
      <w:lvlText w:val="•"/>
      <w:lvlJc w:val="left"/>
      <w:pPr>
        <w:ind w:left="6956" w:hanging="361"/>
      </w:pPr>
      <w:rPr>
        <w:rFonts w:hint="default"/>
        <w:lang w:val="en-GB" w:eastAsia="en-GB" w:bidi="en-GB"/>
      </w:rPr>
    </w:lvl>
    <w:lvl w:ilvl="8" w:tplc="93BE57EA">
      <w:numFmt w:val="bullet"/>
      <w:lvlText w:val="•"/>
      <w:lvlJc w:val="left"/>
      <w:pPr>
        <w:ind w:left="7833" w:hanging="361"/>
      </w:pPr>
      <w:rPr>
        <w:rFonts w:hint="default"/>
        <w:lang w:val="en-GB" w:eastAsia="en-GB" w:bidi="en-GB"/>
      </w:rPr>
    </w:lvl>
  </w:abstractNum>
  <w:abstractNum w:abstractNumId="1" w15:restartNumberingAfterBreak="0">
    <w:nsid w:val="071C6077"/>
    <w:multiLevelType w:val="hybridMultilevel"/>
    <w:tmpl w:val="241CA6BC"/>
    <w:lvl w:ilvl="0" w:tplc="E7E6EB7C">
      <w:start w:val="3"/>
      <w:numFmt w:val="decimal"/>
      <w:lvlText w:val="%1."/>
      <w:lvlJc w:val="left"/>
      <w:pPr>
        <w:ind w:left="820" w:hanging="360"/>
        <w:jc w:val="left"/>
      </w:pPr>
      <w:rPr>
        <w:rFonts w:hint="default"/>
        <w:b/>
        <w:bCs/>
        <w:w w:val="100"/>
        <w:lang w:val="en-GB" w:eastAsia="en-GB" w:bidi="en-GB"/>
      </w:rPr>
    </w:lvl>
    <w:lvl w:ilvl="1" w:tplc="95D6D72C">
      <w:numFmt w:val="bullet"/>
      <w:lvlText w:val="•"/>
      <w:lvlJc w:val="left"/>
      <w:pPr>
        <w:ind w:left="1696" w:hanging="360"/>
      </w:pPr>
      <w:rPr>
        <w:rFonts w:hint="default"/>
        <w:lang w:val="en-GB" w:eastAsia="en-GB" w:bidi="en-GB"/>
      </w:rPr>
    </w:lvl>
    <w:lvl w:ilvl="2" w:tplc="703C48E8">
      <w:numFmt w:val="bullet"/>
      <w:lvlText w:val="•"/>
      <w:lvlJc w:val="left"/>
      <w:pPr>
        <w:ind w:left="2573" w:hanging="360"/>
      </w:pPr>
      <w:rPr>
        <w:rFonts w:hint="default"/>
        <w:lang w:val="en-GB" w:eastAsia="en-GB" w:bidi="en-GB"/>
      </w:rPr>
    </w:lvl>
    <w:lvl w:ilvl="3" w:tplc="802CA334">
      <w:numFmt w:val="bullet"/>
      <w:lvlText w:val="•"/>
      <w:lvlJc w:val="left"/>
      <w:pPr>
        <w:ind w:left="3449" w:hanging="360"/>
      </w:pPr>
      <w:rPr>
        <w:rFonts w:hint="default"/>
        <w:lang w:val="en-GB" w:eastAsia="en-GB" w:bidi="en-GB"/>
      </w:rPr>
    </w:lvl>
    <w:lvl w:ilvl="4" w:tplc="7178A652">
      <w:numFmt w:val="bullet"/>
      <w:lvlText w:val="•"/>
      <w:lvlJc w:val="left"/>
      <w:pPr>
        <w:ind w:left="4326" w:hanging="360"/>
      </w:pPr>
      <w:rPr>
        <w:rFonts w:hint="default"/>
        <w:lang w:val="en-GB" w:eastAsia="en-GB" w:bidi="en-GB"/>
      </w:rPr>
    </w:lvl>
    <w:lvl w:ilvl="5" w:tplc="41AA9268">
      <w:numFmt w:val="bullet"/>
      <w:lvlText w:val="•"/>
      <w:lvlJc w:val="left"/>
      <w:pPr>
        <w:ind w:left="5203" w:hanging="360"/>
      </w:pPr>
      <w:rPr>
        <w:rFonts w:hint="default"/>
        <w:lang w:val="en-GB" w:eastAsia="en-GB" w:bidi="en-GB"/>
      </w:rPr>
    </w:lvl>
    <w:lvl w:ilvl="6" w:tplc="07A6E8FA">
      <w:numFmt w:val="bullet"/>
      <w:lvlText w:val="•"/>
      <w:lvlJc w:val="left"/>
      <w:pPr>
        <w:ind w:left="6079" w:hanging="360"/>
      </w:pPr>
      <w:rPr>
        <w:rFonts w:hint="default"/>
        <w:lang w:val="en-GB" w:eastAsia="en-GB" w:bidi="en-GB"/>
      </w:rPr>
    </w:lvl>
    <w:lvl w:ilvl="7" w:tplc="57B4F47E">
      <w:numFmt w:val="bullet"/>
      <w:lvlText w:val="•"/>
      <w:lvlJc w:val="left"/>
      <w:pPr>
        <w:ind w:left="6956" w:hanging="360"/>
      </w:pPr>
      <w:rPr>
        <w:rFonts w:hint="default"/>
        <w:lang w:val="en-GB" w:eastAsia="en-GB" w:bidi="en-GB"/>
      </w:rPr>
    </w:lvl>
    <w:lvl w:ilvl="8" w:tplc="46A23AC8">
      <w:numFmt w:val="bullet"/>
      <w:lvlText w:val="•"/>
      <w:lvlJc w:val="left"/>
      <w:pPr>
        <w:ind w:left="7833" w:hanging="360"/>
      </w:pPr>
      <w:rPr>
        <w:rFonts w:hint="default"/>
        <w:lang w:val="en-GB" w:eastAsia="en-GB" w:bidi="en-GB"/>
      </w:rPr>
    </w:lvl>
  </w:abstractNum>
  <w:abstractNum w:abstractNumId="2" w15:restartNumberingAfterBreak="0">
    <w:nsid w:val="0F852334"/>
    <w:multiLevelType w:val="hybridMultilevel"/>
    <w:tmpl w:val="58F423E2"/>
    <w:lvl w:ilvl="0" w:tplc="127EB6E0">
      <w:numFmt w:val="bullet"/>
      <w:lvlText w:val=""/>
      <w:lvlJc w:val="left"/>
      <w:pPr>
        <w:ind w:left="820" w:hanging="360"/>
      </w:pPr>
      <w:rPr>
        <w:rFonts w:ascii="Symbol" w:eastAsia="Symbol" w:hAnsi="Symbol" w:cs="Symbol" w:hint="default"/>
        <w:b/>
        <w:bCs/>
        <w:w w:val="100"/>
        <w:sz w:val="22"/>
        <w:szCs w:val="22"/>
        <w:lang w:val="en-GB" w:eastAsia="en-GB" w:bidi="en-GB"/>
      </w:rPr>
    </w:lvl>
    <w:lvl w:ilvl="1" w:tplc="36A605D6">
      <w:numFmt w:val="bullet"/>
      <w:lvlText w:val="•"/>
      <w:lvlJc w:val="left"/>
      <w:pPr>
        <w:ind w:left="1696" w:hanging="360"/>
      </w:pPr>
      <w:rPr>
        <w:rFonts w:hint="default"/>
        <w:lang w:val="en-GB" w:eastAsia="en-GB" w:bidi="en-GB"/>
      </w:rPr>
    </w:lvl>
    <w:lvl w:ilvl="2" w:tplc="1DCEE6F8">
      <w:numFmt w:val="bullet"/>
      <w:lvlText w:val="•"/>
      <w:lvlJc w:val="left"/>
      <w:pPr>
        <w:ind w:left="2573" w:hanging="360"/>
      </w:pPr>
      <w:rPr>
        <w:rFonts w:hint="default"/>
        <w:lang w:val="en-GB" w:eastAsia="en-GB" w:bidi="en-GB"/>
      </w:rPr>
    </w:lvl>
    <w:lvl w:ilvl="3" w:tplc="41A82444">
      <w:numFmt w:val="bullet"/>
      <w:lvlText w:val="•"/>
      <w:lvlJc w:val="left"/>
      <w:pPr>
        <w:ind w:left="3449" w:hanging="360"/>
      </w:pPr>
      <w:rPr>
        <w:rFonts w:hint="default"/>
        <w:lang w:val="en-GB" w:eastAsia="en-GB" w:bidi="en-GB"/>
      </w:rPr>
    </w:lvl>
    <w:lvl w:ilvl="4" w:tplc="A0928688">
      <w:numFmt w:val="bullet"/>
      <w:lvlText w:val="•"/>
      <w:lvlJc w:val="left"/>
      <w:pPr>
        <w:ind w:left="4326" w:hanging="360"/>
      </w:pPr>
      <w:rPr>
        <w:rFonts w:hint="default"/>
        <w:lang w:val="en-GB" w:eastAsia="en-GB" w:bidi="en-GB"/>
      </w:rPr>
    </w:lvl>
    <w:lvl w:ilvl="5" w:tplc="917E186C">
      <w:numFmt w:val="bullet"/>
      <w:lvlText w:val="•"/>
      <w:lvlJc w:val="left"/>
      <w:pPr>
        <w:ind w:left="5203" w:hanging="360"/>
      </w:pPr>
      <w:rPr>
        <w:rFonts w:hint="default"/>
        <w:lang w:val="en-GB" w:eastAsia="en-GB" w:bidi="en-GB"/>
      </w:rPr>
    </w:lvl>
    <w:lvl w:ilvl="6" w:tplc="70083C32">
      <w:numFmt w:val="bullet"/>
      <w:lvlText w:val="•"/>
      <w:lvlJc w:val="left"/>
      <w:pPr>
        <w:ind w:left="6079" w:hanging="360"/>
      </w:pPr>
      <w:rPr>
        <w:rFonts w:hint="default"/>
        <w:lang w:val="en-GB" w:eastAsia="en-GB" w:bidi="en-GB"/>
      </w:rPr>
    </w:lvl>
    <w:lvl w:ilvl="7" w:tplc="96305798">
      <w:numFmt w:val="bullet"/>
      <w:lvlText w:val="•"/>
      <w:lvlJc w:val="left"/>
      <w:pPr>
        <w:ind w:left="6956" w:hanging="360"/>
      </w:pPr>
      <w:rPr>
        <w:rFonts w:hint="default"/>
        <w:lang w:val="en-GB" w:eastAsia="en-GB" w:bidi="en-GB"/>
      </w:rPr>
    </w:lvl>
    <w:lvl w:ilvl="8" w:tplc="D4184304">
      <w:numFmt w:val="bullet"/>
      <w:lvlText w:val="•"/>
      <w:lvlJc w:val="left"/>
      <w:pPr>
        <w:ind w:left="7833" w:hanging="360"/>
      </w:pPr>
      <w:rPr>
        <w:rFonts w:hint="default"/>
        <w:lang w:val="en-GB" w:eastAsia="en-GB" w:bidi="en-GB"/>
      </w:rPr>
    </w:lvl>
  </w:abstractNum>
  <w:abstractNum w:abstractNumId="3" w15:restartNumberingAfterBreak="0">
    <w:nsid w:val="351639BA"/>
    <w:multiLevelType w:val="hybridMultilevel"/>
    <w:tmpl w:val="A76EB5E8"/>
    <w:lvl w:ilvl="0" w:tplc="F82C6A8A">
      <w:start w:val="1"/>
      <w:numFmt w:val="decimal"/>
      <w:lvlText w:val="%1."/>
      <w:lvlJc w:val="left"/>
      <w:pPr>
        <w:ind w:left="820" w:hanging="360"/>
        <w:jc w:val="left"/>
      </w:pPr>
      <w:rPr>
        <w:rFonts w:ascii="Calibri" w:eastAsia="Calibri" w:hAnsi="Calibri" w:cs="Calibri" w:hint="default"/>
        <w:w w:val="100"/>
        <w:sz w:val="22"/>
        <w:szCs w:val="22"/>
        <w:lang w:val="en-GB" w:eastAsia="en-GB" w:bidi="en-GB"/>
      </w:rPr>
    </w:lvl>
    <w:lvl w:ilvl="1" w:tplc="A2BC8764">
      <w:numFmt w:val="bullet"/>
      <w:lvlText w:val="•"/>
      <w:lvlJc w:val="left"/>
      <w:pPr>
        <w:ind w:left="1696" w:hanging="360"/>
      </w:pPr>
      <w:rPr>
        <w:rFonts w:hint="default"/>
        <w:lang w:val="en-GB" w:eastAsia="en-GB" w:bidi="en-GB"/>
      </w:rPr>
    </w:lvl>
    <w:lvl w:ilvl="2" w:tplc="6902023C">
      <w:numFmt w:val="bullet"/>
      <w:lvlText w:val="•"/>
      <w:lvlJc w:val="left"/>
      <w:pPr>
        <w:ind w:left="2573" w:hanging="360"/>
      </w:pPr>
      <w:rPr>
        <w:rFonts w:hint="default"/>
        <w:lang w:val="en-GB" w:eastAsia="en-GB" w:bidi="en-GB"/>
      </w:rPr>
    </w:lvl>
    <w:lvl w:ilvl="3" w:tplc="128270C2">
      <w:numFmt w:val="bullet"/>
      <w:lvlText w:val="•"/>
      <w:lvlJc w:val="left"/>
      <w:pPr>
        <w:ind w:left="3449" w:hanging="360"/>
      </w:pPr>
      <w:rPr>
        <w:rFonts w:hint="default"/>
        <w:lang w:val="en-GB" w:eastAsia="en-GB" w:bidi="en-GB"/>
      </w:rPr>
    </w:lvl>
    <w:lvl w:ilvl="4" w:tplc="2A345CA6">
      <w:numFmt w:val="bullet"/>
      <w:lvlText w:val="•"/>
      <w:lvlJc w:val="left"/>
      <w:pPr>
        <w:ind w:left="4326" w:hanging="360"/>
      </w:pPr>
      <w:rPr>
        <w:rFonts w:hint="default"/>
        <w:lang w:val="en-GB" w:eastAsia="en-GB" w:bidi="en-GB"/>
      </w:rPr>
    </w:lvl>
    <w:lvl w:ilvl="5" w:tplc="C1C656C6">
      <w:numFmt w:val="bullet"/>
      <w:lvlText w:val="•"/>
      <w:lvlJc w:val="left"/>
      <w:pPr>
        <w:ind w:left="5203" w:hanging="360"/>
      </w:pPr>
      <w:rPr>
        <w:rFonts w:hint="default"/>
        <w:lang w:val="en-GB" w:eastAsia="en-GB" w:bidi="en-GB"/>
      </w:rPr>
    </w:lvl>
    <w:lvl w:ilvl="6" w:tplc="3A32D91E">
      <w:numFmt w:val="bullet"/>
      <w:lvlText w:val="•"/>
      <w:lvlJc w:val="left"/>
      <w:pPr>
        <w:ind w:left="6079" w:hanging="360"/>
      </w:pPr>
      <w:rPr>
        <w:rFonts w:hint="default"/>
        <w:lang w:val="en-GB" w:eastAsia="en-GB" w:bidi="en-GB"/>
      </w:rPr>
    </w:lvl>
    <w:lvl w:ilvl="7" w:tplc="166C76B0">
      <w:numFmt w:val="bullet"/>
      <w:lvlText w:val="•"/>
      <w:lvlJc w:val="left"/>
      <w:pPr>
        <w:ind w:left="6956" w:hanging="360"/>
      </w:pPr>
      <w:rPr>
        <w:rFonts w:hint="default"/>
        <w:lang w:val="en-GB" w:eastAsia="en-GB" w:bidi="en-GB"/>
      </w:rPr>
    </w:lvl>
    <w:lvl w:ilvl="8" w:tplc="B8285C6C">
      <w:numFmt w:val="bullet"/>
      <w:lvlText w:val="•"/>
      <w:lvlJc w:val="left"/>
      <w:pPr>
        <w:ind w:left="7833" w:hanging="360"/>
      </w:pPr>
      <w:rPr>
        <w:rFonts w:hint="default"/>
        <w:lang w:val="en-GB" w:eastAsia="en-GB" w:bidi="en-GB"/>
      </w:rPr>
    </w:lvl>
  </w:abstractNum>
  <w:abstractNum w:abstractNumId="4" w15:restartNumberingAfterBreak="0">
    <w:nsid w:val="3E61602D"/>
    <w:multiLevelType w:val="hybridMultilevel"/>
    <w:tmpl w:val="BA3897E6"/>
    <w:lvl w:ilvl="0" w:tplc="EA30CF82">
      <w:numFmt w:val="bullet"/>
      <w:lvlText w:val=""/>
      <w:lvlJc w:val="left"/>
      <w:pPr>
        <w:ind w:left="820" w:hanging="360"/>
      </w:pPr>
      <w:rPr>
        <w:rFonts w:ascii="Symbol" w:eastAsia="Symbol" w:hAnsi="Symbol" w:cs="Symbol" w:hint="default"/>
        <w:w w:val="100"/>
        <w:sz w:val="22"/>
        <w:szCs w:val="22"/>
        <w:lang w:val="en-GB" w:eastAsia="en-GB" w:bidi="en-GB"/>
      </w:rPr>
    </w:lvl>
    <w:lvl w:ilvl="1" w:tplc="26F4B53A">
      <w:numFmt w:val="bullet"/>
      <w:lvlText w:val="•"/>
      <w:lvlJc w:val="left"/>
      <w:pPr>
        <w:ind w:left="1696" w:hanging="360"/>
      </w:pPr>
      <w:rPr>
        <w:rFonts w:hint="default"/>
        <w:lang w:val="en-GB" w:eastAsia="en-GB" w:bidi="en-GB"/>
      </w:rPr>
    </w:lvl>
    <w:lvl w:ilvl="2" w:tplc="FC18B3EA">
      <w:numFmt w:val="bullet"/>
      <w:lvlText w:val="•"/>
      <w:lvlJc w:val="left"/>
      <w:pPr>
        <w:ind w:left="2573" w:hanging="360"/>
      </w:pPr>
      <w:rPr>
        <w:rFonts w:hint="default"/>
        <w:lang w:val="en-GB" w:eastAsia="en-GB" w:bidi="en-GB"/>
      </w:rPr>
    </w:lvl>
    <w:lvl w:ilvl="3" w:tplc="AB765B36">
      <w:numFmt w:val="bullet"/>
      <w:lvlText w:val="•"/>
      <w:lvlJc w:val="left"/>
      <w:pPr>
        <w:ind w:left="3449" w:hanging="360"/>
      </w:pPr>
      <w:rPr>
        <w:rFonts w:hint="default"/>
        <w:lang w:val="en-GB" w:eastAsia="en-GB" w:bidi="en-GB"/>
      </w:rPr>
    </w:lvl>
    <w:lvl w:ilvl="4" w:tplc="94E4611C">
      <w:numFmt w:val="bullet"/>
      <w:lvlText w:val="•"/>
      <w:lvlJc w:val="left"/>
      <w:pPr>
        <w:ind w:left="4326" w:hanging="360"/>
      </w:pPr>
      <w:rPr>
        <w:rFonts w:hint="default"/>
        <w:lang w:val="en-GB" w:eastAsia="en-GB" w:bidi="en-GB"/>
      </w:rPr>
    </w:lvl>
    <w:lvl w:ilvl="5" w:tplc="F9DC28BE">
      <w:numFmt w:val="bullet"/>
      <w:lvlText w:val="•"/>
      <w:lvlJc w:val="left"/>
      <w:pPr>
        <w:ind w:left="5203" w:hanging="360"/>
      </w:pPr>
      <w:rPr>
        <w:rFonts w:hint="default"/>
        <w:lang w:val="en-GB" w:eastAsia="en-GB" w:bidi="en-GB"/>
      </w:rPr>
    </w:lvl>
    <w:lvl w:ilvl="6" w:tplc="70ECA7BE">
      <w:numFmt w:val="bullet"/>
      <w:lvlText w:val="•"/>
      <w:lvlJc w:val="left"/>
      <w:pPr>
        <w:ind w:left="6079" w:hanging="360"/>
      </w:pPr>
      <w:rPr>
        <w:rFonts w:hint="default"/>
        <w:lang w:val="en-GB" w:eastAsia="en-GB" w:bidi="en-GB"/>
      </w:rPr>
    </w:lvl>
    <w:lvl w:ilvl="7" w:tplc="C982390E">
      <w:numFmt w:val="bullet"/>
      <w:lvlText w:val="•"/>
      <w:lvlJc w:val="left"/>
      <w:pPr>
        <w:ind w:left="6956" w:hanging="360"/>
      </w:pPr>
      <w:rPr>
        <w:rFonts w:hint="default"/>
        <w:lang w:val="en-GB" w:eastAsia="en-GB" w:bidi="en-GB"/>
      </w:rPr>
    </w:lvl>
    <w:lvl w:ilvl="8" w:tplc="49C2E7E6">
      <w:numFmt w:val="bullet"/>
      <w:lvlText w:val="•"/>
      <w:lvlJc w:val="left"/>
      <w:pPr>
        <w:ind w:left="7833" w:hanging="360"/>
      </w:pPr>
      <w:rPr>
        <w:rFonts w:hint="default"/>
        <w:lang w:val="en-GB" w:eastAsia="en-GB" w:bidi="en-GB"/>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CD6268"/>
    <w:rsid w:val="00230188"/>
    <w:rsid w:val="00343BE8"/>
    <w:rsid w:val="004A7958"/>
    <w:rsid w:val="00614C6C"/>
    <w:rsid w:val="007C4831"/>
    <w:rsid w:val="00894554"/>
    <w:rsid w:val="00992996"/>
    <w:rsid w:val="00A63209"/>
    <w:rsid w:val="00BB0BE0"/>
    <w:rsid w:val="00CD62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0DDA2BB"/>
  <w15:docId w15:val="{A2487FFC-C856-451D-8BFE-555180CBC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eastAsia="en-GB" w:bidi="en-GB"/>
    </w:rPr>
  </w:style>
  <w:style w:type="paragraph" w:styleId="Heading1">
    <w:name w:val="heading 1"/>
    <w:basedOn w:val="Normal"/>
    <w:uiPriority w:val="9"/>
    <w:qFormat/>
    <w:pPr>
      <w:ind w:left="100"/>
      <w:outlineLvl w:val="0"/>
    </w:pPr>
    <w:rPr>
      <w:b/>
      <w:bCs/>
      <w:sz w:val="24"/>
      <w:szCs w:val="24"/>
    </w:rPr>
  </w:style>
  <w:style w:type="paragraph" w:styleId="Heading2">
    <w:name w:val="heading 2"/>
    <w:basedOn w:val="Normal"/>
    <w:uiPriority w:val="9"/>
    <w:unhideWhenUsed/>
    <w:qFormat/>
    <w:pPr>
      <w:ind w:left="820" w:hanging="3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spacing w:line="265" w:lineRule="exact"/>
      <w:ind w:left="108"/>
    </w:pPr>
  </w:style>
  <w:style w:type="paragraph" w:styleId="BalloonText">
    <w:name w:val="Balloon Text"/>
    <w:basedOn w:val="Normal"/>
    <w:link w:val="BalloonTextChar"/>
    <w:uiPriority w:val="99"/>
    <w:semiHidden/>
    <w:unhideWhenUsed/>
    <w:rsid w:val="00614C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C6C"/>
    <w:rPr>
      <w:rFonts w:ascii="Segoe UI" w:eastAsia="Calibri" w:hAnsi="Segoe UI" w:cs="Segoe UI"/>
      <w:sz w:val="18"/>
      <w:szCs w:val="18"/>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5</Pages>
  <Words>1662</Words>
  <Characters>9480</Characters>
  <Application>Microsoft Office Word</Application>
  <DocSecurity>0</DocSecurity>
  <Lines>79</Lines>
  <Paragraphs>22</Paragraphs>
  <ScaleCrop>false</ScaleCrop>
  <Company/>
  <LinksUpToDate>false</LinksUpToDate>
  <CharactersWithSpaces>11120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Abdulelah Abdulbagi El Obaid Babikir</dc:creator>
  <cp:lastModifiedBy>Karzan</cp:lastModifiedBy>
  <cp:revision>6</cp:revision>
  <cp:lastPrinted>2020-01-08T07:40:00Z</cp:lastPrinted>
  <dcterms:created xsi:type="dcterms:W3CDTF">2020-01-08T07:12:00Z</dcterms:created>
  <dcterms:modified xsi:type="dcterms:W3CDTF">2020-01-08T08:25:00Z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2018-10-17T00:00:00Z</vt:filetime>
  </property>
  <property fmtid="{D5CDD505-2E9C-101B-9397-08002B2CF9AE}" pid="3" name="Creator">
    <vt:lpwstr>Microsoft® Word 2013</vt:lpwstr>
  </property>
  <property fmtid="{D5CDD505-2E9C-101B-9397-08002B2CF9AE}" pid="4" name="LastSaved">
    <vt:filetime>2020-01-08T00:00:00Z</vt:filetime>
  </property>
</Properties>
</file>