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479F0F71" w14:textId="77777777" w:rsidR="00BC26A5" w:rsidRPr="00C24AB3" w:rsidRDefault="00BC26A5" w:rsidP="00BC26A5">
      <w:pPr>
        <w:spacing w:after="0"/>
        <w:jc w:val="center"/>
        <w:rPr>
          <w:rFonts w:cstheme="minorHAnsi"/>
          <w:b/>
          <w:bCs/>
          <w:u w:val="single"/>
          <w:lang w:val="en-GB"/>
        </w:rPr>
      </w:pPr>
      <w:r w:rsidRPr="00C24AB3">
        <w:rPr>
          <w:rFonts w:cstheme="minorHAnsi"/>
          <w:b/>
          <w:bCs/>
          <w:u w:val="single"/>
          <w:lang w:val="en-GB"/>
        </w:rPr>
        <w:t>Tender Notice</w:t>
      </w:r>
    </w:p>
    <w:p w14:paraId="3C204315" w14:textId="694C4820" w:rsidR="00BC26A5" w:rsidRPr="00BC26A5" w:rsidRDefault="00BC26A5" w:rsidP="00BC26A5">
      <w:pPr>
        <w:spacing w:after="0"/>
        <w:jc w:val="center"/>
        <w:rPr>
          <w:b/>
          <w:bCs/>
          <w:u w:val="single"/>
          <w:lang w:val="en-GB"/>
        </w:rPr>
      </w:pPr>
      <w:proofErr w:type="gramStart"/>
      <w:r w:rsidRPr="00BC26A5">
        <w:rPr>
          <w:b/>
          <w:bCs/>
          <w:u w:val="single"/>
          <w:lang w:val="en-GB"/>
        </w:rPr>
        <w:t>for</w:t>
      </w:r>
      <w:proofErr w:type="gramEnd"/>
      <w:r w:rsidRPr="00BC26A5">
        <w:rPr>
          <w:b/>
          <w:bCs/>
          <w:u w:val="single"/>
          <w:lang w:val="en-GB"/>
        </w:rPr>
        <w:t xml:space="preserve"> the provision of ‘Business development and management training (BDMT) for aspiring and current entrepreneurs, Soft skills and employability training and </w:t>
      </w:r>
      <w:proofErr w:type="spellStart"/>
      <w:r w:rsidRPr="00BC26A5">
        <w:rPr>
          <w:b/>
          <w:bCs/>
          <w:u w:val="single"/>
          <w:lang w:val="en-GB"/>
        </w:rPr>
        <w:t>ToT</w:t>
      </w:r>
      <w:proofErr w:type="spellEnd"/>
      <w:r w:rsidRPr="00BC26A5">
        <w:rPr>
          <w:b/>
          <w:bCs/>
          <w:u w:val="single"/>
          <w:lang w:val="en-GB"/>
        </w:rPr>
        <w:t xml:space="preserve"> for NRC staff’ services in Ramadi</w:t>
      </w:r>
    </w:p>
    <w:p w14:paraId="3CBA5F16" w14:textId="19361C0F" w:rsidR="00BC26A5" w:rsidRDefault="00BC26A5" w:rsidP="00BC26A5">
      <w:pPr>
        <w:spacing w:after="0"/>
        <w:jc w:val="center"/>
        <w:rPr>
          <w:b/>
          <w:bCs/>
          <w:u w:val="single"/>
          <w:lang w:val="en-GB"/>
        </w:rPr>
      </w:pPr>
      <w:r w:rsidRPr="2603C694">
        <w:rPr>
          <w:b/>
          <w:bCs/>
          <w:u w:val="single"/>
          <w:lang w:val="en-GB"/>
        </w:rPr>
        <w:t>IRAQ-ITB-2020-00</w:t>
      </w:r>
      <w:r>
        <w:rPr>
          <w:b/>
          <w:bCs/>
          <w:u w:val="single"/>
          <w:lang w:val="en-GB"/>
        </w:rPr>
        <w:t>6</w:t>
      </w:r>
      <w:r w:rsidRPr="2603C694">
        <w:rPr>
          <w:b/>
          <w:bCs/>
          <w:u w:val="single"/>
          <w:lang w:val="en-GB"/>
        </w:rPr>
        <w:t xml:space="preserve"> </w:t>
      </w:r>
    </w:p>
    <w:p w14:paraId="7E04713B" w14:textId="77777777" w:rsidR="00313A7E" w:rsidRPr="00BC26A5" w:rsidRDefault="00313A7E" w:rsidP="00313A7E">
      <w:pPr>
        <w:spacing w:after="0" w:line="240" w:lineRule="auto"/>
        <w:jc w:val="center"/>
        <w:rPr>
          <w:rFonts w:eastAsia="Times New Roman" w:cstheme="minorHAnsi"/>
          <w:sz w:val="20"/>
          <w:szCs w:val="20"/>
          <w:lang w:val="en-GB"/>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17C1FA04"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proofErr w:type="gramStart"/>
      <w:r w:rsidR="00403681" w:rsidRPr="00AF6FE4">
        <w:rPr>
          <w:rFonts w:eastAsia="Times New Roman" w:cstheme="minorHAnsi"/>
          <w:sz w:val="20"/>
          <w:szCs w:val="20"/>
        </w:rPr>
        <w:t>Legal</w:t>
      </w:r>
      <w:proofErr w:type="gramEnd"/>
      <w:r w:rsidR="00403681" w:rsidRPr="00AF6FE4">
        <w:rPr>
          <w:rFonts w:eastAsia="Times New Roman" w:cstheme="minorHAnsi"/>
          <w:sz w:val="20"/>
          <w:szCs w:val="20"/>
        </w:rPr>
        <w:t xml:space="preserve"> assistance</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3A2F41BD" w:rsidR="00817F65" w:rsidRPr="00AF6FE4" w:rsidRDefault="008F5CF6" w:rsidP="00984937">
      <w:pPr>
        <w:spacing w:after="0" w:line="240" w:lineRule="auto"/>
        <w:jc w:val="both"/>
        <w:rPr>
          <w:rFonts w:eastAsia="Times New Roman" w:cstheme="minorHAnsi"/>
          <w:sz w:val="20"/>
          <w:szCs w:val="20"/>
        </w:rPr>
      </w:pPr>
      <w:r w:rsidRPr="00AF6FE4">
        <w:rPr>
          <w:rFonts w:eastAsia="Times New Roman" w:cstheme="minorHAnsi"/>
          <w:sz w:val="20"/>
          <w:szCs w:val="20"/>
        </w:rPr>
        <w:t xml:space="preserve">NRC has been present in Iraq since 2010, with offices located in Anbar province, Baghdad, </w:t>
      </w:r>
      <w:r w:rsidR="002118B1">
        <w:rPr>
          <w:rFonts w:eastAsia="Times New Roman" w:cstheme="minorHAnsi"/>
          <w:sz w:val="20"/>
          <w:szCs w:val="20"/>
        </w:rPr>
        <w:t xml:space="preserve">Anbar, </w:t>
      </w:r>
      <w:r w:rsidRPr="00AF6FE4">
        <w:rPr>
          <w:rFonts w:eastAsia="Times New Roman" w:cstheme="minorHAnsi"/>
          <w:sz w:val="20"/>
          <w:szCs w:val="20"/>
        </w:rPr>
        <w:t xml:space="preserve">Erbil, </w:t>
      </w:r>
      <w:proofErr w:type="spellStart"/>
      <w:r w:rsidRPr="00AF6FE4">
        <w:rPr>
          <w:rFonts w:eastAsia="Times New Roman" w:cstheme="minorHAnsi"/>
          <w:sz w:val="20"/>
          <w:szCs w:val="20"/>
        </w:rPr>
        <w:t>Dohuk</w:t>
      </w:r>
      <w:proofErr w:type="spellEnd"/>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xml:space="preserve">, Mosul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67BE04F0" w:rsidR="0080219C" w:rsidRDefault="00817F65" w:rsidP="00172D0E">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 as per attached documents</w:t>
      </w:r>
      <w:r w:rsidR="00984937" w:rsidRPr="00AF6FE4">
        <w:rPr>
          <w:rFonts w:eastAsia="Times New Roman" w:cstheme="minorHAnsi"/>
          <w:sz w:val="20"/>
          <w:szCs w:val="20"/>
        </w:rPr>
        <w:t xml:space="preserve"> that will lead into Framework Agreements for at</w:t>
      </w:r>
      <w:r w:rsidR="00C22177" w:rsidRPr="00AF6FE4">
        <w:rPr>
          <w:rFonts w:eastAsia="Times New Roman" w:cstheme="minorHAnsi"/>
          <w:sz w:val="20"/>
          <w:szCs w:val="20"/>
        </w:rPr>
        <w:t xml:space="preserve"> </w:t>
      </w:r>
      <w:r w:rsidR="00984937" w:rsidRPr="00AF6FE4">
        <w:rPr>
          <w:rFonts w:eastAsia="Times New Roman" w:cstheme="minorHAnsi"/>
          <w:sz w:val="20"/>
          <w:szCs w:val="20"/>
        </w:rPr>
        <w:t>least 1 year</w:t>
      </w:r>
      <w:r w:rsidR="00DC25C3" w:rsidRPr="00AF6FE4">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p w14:paraId="7FD05429" w14:textId="77777777" w:rsidR="00BC26A5" w:rsidRPr="00AF6FE4" w:rsidRDefault="00BC26A5" w:rsidP="00172D0E">
      <w:pPr>
        <w:spacing w:after="0" w:line="240" w:lineRule="auto"/>
        <w:jc w:val="both"/>
        <w:rPr>
          <w:rFonts w:eastAsia="Times New Roman" w:cstheme="minorHAnsi"/>
          <w:sz w:val="20"/>
          <w:szCs w:val="2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BC26A5">
        <w:trPr>
          <w:trHeight w:val="338"/>
          <w:jc w:val="center"/>
        </w:trPr>
        <w:tc>
          <w:tcPr>
            <w:tcW w:w="868" w:type="dxa"/>
            <w:vAlign w:val="center"/>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5DEFD811" w:rsidR="007E202D" w:rsidRPr="00AF6FE4" w:rsidRDefault="008D03B8"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 xml:space="preserve">Tender </w:t>
            </w:r>
            <w:r w:rsidR="007E202D" w:rsidRPr="00AF6FE4">
              <w:rPr>
                <w:rFonts w:eastAsia="Times New Roman" w:cstheme="minorHAnsi"/>
                <w:sz w:val="20"/>
                <w:szCs w:val="20"/>
              </w:rPr>
              <w:t>Number</w:t>
            </w:r>
          </w:p>
        </w:tc>
      </w:tr>
      <w:tr w:rsidR="0080219C" w:rsidRPr="00CC3CB0" w14:paraId="64ABF042" w14:textId="77777777" w:rsidTr="00BC26A5">
        <w:trPr>
          <w:trHeight w:val="550"/>
          <w:jc w:val="center"/>
        </w:trPr>
        <w:tc>
          <w:tcPr>
            <w:tcW w:w="868" w:type="dxa"/>
            <w:vAlign w:val="center"/>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0BAF8640" w:rsidR="0080219C" w:rsidRPr="00AF6FE4" w:rsidRDefault="0080219C"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Contract Name</w:t>
            </w:r>
            <w:r w:rsidR="00883778" w:rsidRPr="00AF6FE4">
              <w:rPr>
                <w:rFonts w:eastAsia="Times New Roman" w:cstheme="minorHAnsi"/>
                <w:sz w:val="20"/>
                <w:szCs w:val="20"/>
              </w:rPr>
              <w:t>:</w:t>
            </w:r>
            <w:r w:rsidR="00BC26A5">
              <w:rPr>
                <w:rFonts w:eastAsia="Times New Roman" w:cstheme="minorHAnsi"/>
                <w:sz w:val="20"/>
                <w:szCs w:val="20"/>
              </w:rPr>
              <w:t xml:space="preserve"> provision of</w:t>
            </w:r>
            <w:r w:rsidR="00883778" w:rsidRPr="00AF6FE4">
              <w:rPr>
                <w:rFonts w:eastAsia="Times New Roman" w:cstheme="minorHAnsi"/>
                <w:sz w:val="20"/>
                <w:szCs w:val="20"/>
              </w:rPr>
              <w:t xml:space="preserve"> </w:t>
            </w:r>
            <w:r w:rsidR="00BC26A5" w:rsidRPr="00BC26A5">
              <w:rPr>
                <w:rFonts w:eastAsia="Times New Roman" w:cstheme="minorHAnsi"/>
                <w:sz w:val="20"/>
                <w:szCs w:val="20"/>
              </w:rPr>
              <w:t xml:space="preserve">Business development and management training (BDMT) for aspiring and current entrepreneurs, Soft skills and employability training and </w:t>
            </w:r>
            <w:proofErr w:type="spellStart"/>
            <w:r w:rsidR="00BC26A5" w:rsidRPr="00BC26A5">
              <w:rPr>
                <w:rFonts w:eastAsia="Times New Roman" w:cstheme="minorHAnsi"/>
                <w:sz w:val="20"/>
                <w:szCs w:val="20"/>
              </w:rPr>
              <w:t>ToT</w:t>
            </w:r>
            <w:proofErr w:type="spellEnd"/>
            <w:r w:rsidR="00BC26A5" w:rsidRPr="00BC26A5">
              <w:rPr>
                <w:rFonts w:eastAsia="Times New Roman" w:cstheme="minorHAnsi"/>
                <w:sz w:val="20"/>
                <w:szCs w:val="20"/>
              </w:rPr>
              <w:t xml:space="preserve"> for NRC staff’ services in Ramadi</w:t>
            </w:r>
          </w:p>
        </w:tc>
        <w:tc>
          <w:tcPr>
            <w:tcW w:w="2477" w:type="dxa"/>
            <w:shd w:val="clear" w:color="auto" w:fill="auto"/>
            <w:vAlign w:val="center"/>
          </w:tcPr>
          <w:p w14:paraId="579AB203" w14:textId="2F8D9A67" w:rsidR="0080219C" w:rsidRPr="00BC26A5" w:rsidRDefault="00BC26A5" w:rsidP="00BC26A5">
            <w:pPr>
              <w:spacing w:after="0"/>
              <w:jc w:val="center"/>
              <w:rPr>
                <w:rFonts w:eastAsia="Times New Roman" w:cstheme="minorHAnsi"/>
                <w:b/>
                <w:bCs/>
                <w:sz w:val="20"/>
                <w:szCs w:val="20"/>
              </w:rPr>
            </w:pPr>
            <w:r w:rsidRPr="00BC26A5">
              <w:rPr>
                <w:rFonts w:eastAsia="Times New Roman" w:cstheme="minorHAnsi"/>
                <w:b/>
                <w:bCs/>
                <w:sz w:val="20"/>
                <w:szCs w:val="20"/>
              </w:rPr>
              <w:t xml:space="preserve">IRAQ-ITB-2020-006 </w:t>
            </w:r>
          </w:p>
        </w:tc>
      </w:tr>
    </w:tbl>
    <w:p w14:paraId="332D05A5" w14:textId="77777777" w:rsidR="00856EF0" w:rsidRPr="0096599E" w:rsidRDefault="00856EF0" w:rsidP="0080219C">
      <w:pPr>
        <w:spacing w:after="0" w:line="240" w:lineRule="auto"/>
        <w:jc w:val="both"/>
        <w:rPr>
          <w:rFonts w:eastAsia="Times New Roman" w:cstheme="minorHAnsi"/>
        </w:rPr>
      </w:pPr>
    </w:p>
    <w:p w14:paraId="613E5378" w14:textId="30AD0D28" w:rsidR="00856EF0" w:rsidRPr="00AF6FE4" w:rsidRDefault="00AF6FE4" w:rsidP="00FD304A">
      <w:pPr>
        <w:spacing w:after="0" w:line="240" w:lineRule="auto"/>
        <w:jc w:val="both"/>
        <w:rPr>
          <w:rFonts w:eastAsia="Times New Roman" w:cstheme="minorHAnsi"/>
          <w:b/>
          <w:bCs/>
          <w:color w:val="FF0000"/>
          <w:sz w:val="20"/>
          <w:szCs w:val="20"/>
        </w:rPr>
      </w:pPr>
      <w:r w:rsidRPr="00BC26A5">
        <w:rPr>
          <w:rFonts w:eastAsia="Times New Roman" w:cstheme="minorHAnsi"/>
          <w:color w:val="FF0000"/>
          <w:sz w:val="20"/>
          <w:szCs w:val="20"/>
          <w:highlight w:val="yellow"/>
        </w:rPr>
        <w:t>Deadline</w:t>
      </w:r>
      <w:r w:rsidRPr="00BC26A5">
        <w:rPr>
          <w:rFonts w:eastAsia="Times New Roman" w:cstheme="minorHAnsi"/>
          <w:color w:val="FF0000"/>
          <w:sz w:val="20"/>
          <w:szCs w:val="20"/>
          <w:highlight w:val="yellow"/>
        </w:rPr>
        <w:tab/>
        <w:t>:</w:t>
      </w:r>
      <w:r w:rsidRPr="00BC26A5">
        <w:rPr>
          <w:rFonts w:eastAsia="Times New Roman" w:cstheme="minorHAnsi"/>
          <w:color w:val="FF0000"/>
          <w:sz w:val="20"/>
          <w:szCs w:val="20"/>
          <w:highlight w:val="yellow"/>
          <w:u w:val="single"/>
        </w:rPr>
        <w:t xml:space="preserve"> Tender</w:t>
      </w:r>
      <w:r w:rsidR="00856EF0" w:rsidRPr="00BC26A5">
        <w:rPr>
          <w:rFonts w:eastAsia="Times New Roman" w:cstheme="minorHAnsi"/>
          <w:color w:val="FF0000"/>
          <w:sz w:val="20"/>
          <w:szCs w:val="20"/>
          <w:highlight w:val="yellow"/>
          <w:u w:val="single"/>
        </w:rPr>
        <w:t xml:space="preserve"> closing is at 1</w:t>
      </w:r>
      <w:r w:rsidR="00C72199" w:rsidRPr="00BC26A5">
        <w:rPr>
          <w:rFonts w:eastAsia="Times New Roman" w:cstheme="minorHAnsi"/>
          <w:color w:val="FF0000"/>
          <w:sz w:val="20"/>
          <w:szCs w:val="20"/>
          <w:highlight w:val="yellow"/>
          <w:u w:val="single"/>
        </w:rPr>
        <w:t>4</w:t>
      </w:r>
      <w:r w:rsidR="00856EF0" w:rsidRPr="00BC26A5">
        <w:rPr>
          <w:rFonts w:eastAsia="Times New Roman" w:cstheme="minorHAnsi"/>
          <w:color w:val="FF0000"/>
          <w:sz w:val="20"/>
          <w:szCs w:val="20"/>
          <w:highlight w:val="yellow"/>
          <w:u w:val="single"/>
        </w:rPr>
        <w:t xml:space="preserve">:00 </w:t>
      </w:r>
      <w:proofErr w:type="spellStart"/>
      <w:r w:rsidR="00856EF0" w:rsidRPr="00BC26A5">
        <w:rPr>
          <w:rFonts w:eastAsia="Times New Roman" w:cstheme="minorHAnsi"/>
          <w:color w:val="FF0000"/>
          <w:sz w:val="20"/>
          <w:szCs w:val="20"/>
          <w:highlight w:val="yellow"/>
          <w:u w:val="single"/>
        </w:rPr>
        <w:t>Hrs</w:t>
      </w:r>
      <w:proofErr w:type="spellEnd"/>
      <w:r w:rsidR="00856EF0" w:rsidRPr="00BC26A5">
        <w:rPr>
          <w:rFonts w:eastAsia="Times New Roman" w:cstheme="minorHAnsi"/>
          <w:color w:val="FF0000"/>
          <w:sz w:val="20"/>
          <w:szCs w:val="20"/>
          <w:highlight w:val="yellow"/>
          <w:u w:val="single"/>
        </w:rPr>
        <w:t xml:space="preserve"> (Iraq time) on </w:t>
      </w:r>
      <w:r w:rsidR="00FD304A">
        <w:rPr>
          <w:rFonts w:eastAsia="Times New Roman" w:cstheme="minorHAnsi"/>
          <w:b/>
          <w:bCs/>
          <w:color w:val="FF0000"/>
          <w:sz w:val="20"/>
          <w:szCs w:val="20"/>
          <w:highlight w:val="yellow"/>
          <w:u w:val="single"/>
        </w:rPr>
        <w:t>6</w:t>
      </w:r>
      <w:r w:rsidR="00172D0E" w:rsidRPr="00BC26A5">
        <w:rPr>
          <w:rFonts w:eastAsia="Times New Roman" w:cstheme="minorHAnsi"/>
          <w:b/>
          <w:bCs/>
          <w:color w:val="FF0000"/>
          <w:sz w:val="20"/>
          <w:szCs w:val="20"/>
          <w:highlight w:val="yellow"/>
          <w:u w:val="single"/>
          <w:vertAlign w:val="superscript"/>
        </w:rPr>
        <w:t>th</w:t>
      </w:r>
      <w:r w:rsidR="00172D0E" w:rsidRPr="00BC26A5">
        <w:rPr>
          <w:rFonts w:eastAsia="Times New Roman" w:cstheme="minorHAnsi"/>
          <w:b/>
          <w:bCs/>
          <w:color w:val="FF0000"/>
          <w:sz w:val="20"/>
          <w:szCs w:val="20"/>
          <w:highlight w:val="yellow"/>
          <w:u w:val="single"/>
        </w:rPr>
        <w:t xml:space="preserve"> February</w:t>
      </w:r>
      <w:r w:rsidR="000D514A" w:rsidRPr="00BC26A5">
        <w:rPr>
          <w:rFonts w:eastAsia="Times New Roman" w:cstheme="minorHAnsi"/>
          <w:b/>
          <w:bCs/>
          <w:color w:val="FF0000"/>
          <w:sz w:val="20"/>
          <w:szCs w:val="20"/>
          <w:highlight w:val="yellow"/>
          <w:u w:val="single"/>
        </w:rPr>
        <w:t xml:space="preserve"> </w:t>
      </w:r>
      <w:r w:rsidR="0080219C" w:rsidRPr="00BC26A5">
        <w:rPr>
          <w:rFonts w:eastAsia="Times New Roman" w:cstheme="minorHAnsi"/>
          <w:b/>
          <w:bCs/>
          <w:color w:val="FF0000"/>
          <w:sz w:val="20"/>
          <w:szCs w:val="20"/>
          <w:highlight w:val="yellow"/>
          <w:u w:val="single"/>
        </w:rPr>
        <w:t>20</w:t>
      </w:r>
      <w:r w:rsidR="009F5D88" w:rsidRPr="00BC26A5">
        <w:rPr>
          <w:rFonts w:eastAsia="Times New Roman" w:cstheme="minorHAnsi"/>
          <w:b/>
          <w:bCs/>
          <w:color w:val="FF0000"/>
          <w:sz w:val="20"/>
          <w:szCs w:val="20"/>
          <w:highlight w:val="yellow"/>
          <w:u w:val="single"/>
        </w:rPr>
        <w:t>20</w:t>
      </w:r>
    </w:p>
    <w:p w14:paraId="603824E0" w14:textId="77777777" w:rsidR="009C586B" w:rsidRPr="00AF6FE4" w:rsidRDefault="009C586B" w:rsidP="00AF6FE4">
      <w:pPr>
        <w:spacing w:after="0" w:line="240" w:lineRule="auto"/>
        <w:rPr>
          <w:rFonts w:eastAsia="Times New Roman" w:cstheme="minorHAnsi"/>
        </w:rPr>
      </w:pPr>
    </w:p>
    <w:p w14:paraId="724A9223" w14:textId="0D3256BE" w:rsidR="00172D0E" w:rsidRPr="00AF6FE4" w:rsidRDefault="00166AAC" w:rsidP="00121A6D">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To receive the tender package, the supplier has to fill the f</w:t>
      </w:r>
      <w:bookmarkStart w:id="0" w:name="_GoBack"/>
      <w:bookmarkEnd w:id="0"/>
      <w:r w:rsidRPr="00AF6FE4">
        <w:rPr>
          <w:rFonts w:eastAsia="Times New Roman" w:cstheme="minorHAnsi"/>
          <w:sz w:val="20"/>
          <w:szCs w:val="20"/>
        </w:rPr>
        <w:t>orm attached to this link</w:t>
      </w:r>
      <w:r w:rsidR="00BC26A5">
        <w:rPr>
          <w:rFonts w:eastAsia="Times New Roman" w:cstheme="minorHAnsi"/>
          <w:sz w:val="20"/>
          <w:szCs w:val="20"/>
        </w:rPr>
        <w:t xml:space="preserve"> (</w:t>
      </w:r>
      <w:hyperlink r:id="rId6" w:history="1">
        <w:r w:rsidRPr="00427C78">
          <w:rPr>
            <w:rStyle w:val="Hyperlink"/>
            <w:b/>
            <w:bCs/>
            <w:sz w:val="20"/>
            <w:szCs w:val="20"/>
            <w:lang w:val="en-GB"/>
          </w:rPr>
          <w:t>Register form</w:t>
        </w:r>
      </w:hyperlink>
      <w:r w:rsidRPr="00AF6FE4">
        <w:rPr>
          <w:color w:val="1F497D"/>
          <w:sz w:val="20"/>
          <w:szCs w:val="20"/>
          <w:lang w:val="en-GB"/>
        </w:rPr>
        <w:t>)</w:t>
      </w:r>
      <w:r w:rsidRPr="00AF6FE4">
        <w:rPr>
          <w:rFonts w:eastAsia="Times New Roman" w:cstheme="minorHAnsi"/>
          <w:sz w:val="20"/>
          <w:szCs w:val="20"/>
        </w:rPr>
        <w:t xml:space="preserve">, then NRC will send the tender package to the registered suppliers. For more information please send an email </w:t>
      </w:r>
      <w:proofErr w:type="gramStart"/>
      <w:r w:rsidRPr="00AF6FE4">
        <w:rPr>
          <w:rFonts w:eastAsia="Times New Roman" w:cstheme="minorHAnsi"/>
          <w:sz w:val="20"/>
          <w:szCs w:val="20"/>
        </w:rPr>
        <w:t xml:space="preserve">to </w:t>
      </w:r>
      <w:r w:rsidR="00172D0E" w:rsidRPr="00AF6FE4">
        <w:rPr>
          <w:rFonts w:asciiTheme="majorBidi" w:hAnsiTheme="majorBidi" w:cstheme="majorBidi"/>
          <w:sz w:val="18"/>
          <w:szCs w:val="18"/>
          <w:lang w:val="en-GB"/>
        </w:rPr>
        <w:t xml:space="preserve"> </w:t>
      </w:r>
      <w:proofErr w:type="gramEnd"/>
      <w:hyperlink r:id="rId7" w:history="1">
        <w:r w:rsidR="00BC26A5" w:rsidRPr="00280D6B">
          <w:rPr>
            <w:rStyle w:val="Hyperlink"/>
            <w:sz w:val="20"/>
            <w:szCs w:val="20"/>
          </w:rPr>
          <w:t>iq.procurement@nrc.no</w:t>
        </w:r>
      </w:hyperlink>
      <w:r w:rsidR="00172D0E" w:rsidRPr="00AF6FE4">
        <w:rPr>
          <w:rFonts w:asciiTheme="majorBidi" w:hAnsiTheme="majorBidi" w:cstheme="majorBidi"/>
          <w:b/>
          <w:bCs/>
          <w:sz w:val="18"/>
          <w:szCs w:val="18"/>
        </w:rPr>
        <w:t xml:space="preserve"> </w:t>
      </w:r>
      <w:r w:rsidRPr="00AF6FE4">
        <w:rPr>
          <w:rFonts w:asciiTheme="majorBidi" w:hAnsiTheme="majorBidi" w:cstheme="majorBidi"/>
          <w:b/>
          <w:bCs/>
          <w:sz w:val="18"/>
          <w:szCs w:val="18"/>
        </w:rPr>
        <w:t>.</w:t>
      </w:r>
    </w:p>
    <w:p w14:paraId="2D7CD6BC" w14:textId="1765FFCE" w:rsidR="00166AAC" w:rsidRPr="00AF6FE4" w:rsidRDefault="00172D0E" w:rsidP="00AF6FE4">
      <w:pPr>
        <w:pStyle w:val="ListParagraph"/>
        <w:numPr>
          <w:ilvl w:val="0"/>
          <w:numId w:val="3"/>
        </w:numPr>
        <w:spacing w:after="0" w:line="240" w:lineRule="auto"/>
        <w:rPr>
          <w:rFonts w:eastAsia="Times New Roman" w:cstheme="minorHAnsi"/>
          <w:sz w:val="20"/>
          <w:szCs w:val="20"/>
        </w:rPr>
      </w:pPr>
      <w:r w:rsidRPr="00AF6FE4">
        <w:rPr>
          <w:rFonts w:eastAsia="Times New Roman" w:cstheme="minorHAnsi"/>
          <w:sz w:val="20"/>
          <w:szCs w:val="20"/>
        </w:rPr>
        <w:t>Submission:</w:t>
      </w:r>
    </w:p>
    <w:p w14:paraId="145E56C0" w14:textId="77777777" w:rsidR="00BC26A5" w:rsidRDefault="00AF6FE4" w:rsidP="00121A6D">
      <w:pPr>
        <w:pStyle w:val="ListParagraph"/>
        <w:ind w:left="1080"/>
        <w:jc w:val="both"/>
        <w:rPr>
          <w:rFonts w:asciiTheme="majorBidi" w:hAnsiTheme="majorBidi" w:cstheme="majorBidi"/>
          <w:bCs/>
          <w:sz w:val="18"/>
          <w:szCs w:val="18"/>
          <w:lang w:val="en-GB"/>
        </w:rPr>
      </w:pPr>
      <w:r w:rsidRPr="00AF6FE4">
        <w:rPr>
          <w:rFonts w:asciiTheme="majorBidi" w:hAnsiTheme="majorBidi" w:cstheme="majorBidi"/>
          <w:bCs/>
          <w:sz w:val="18"/>
          <w:szCs w:val="18"/>
          <w:lang w:val="en-GB"/>
        </w:rPr>
        <w:t>Email Submission:</w:t>
      </w:r>
    </w:p>
    <w:p w14:paraId="34CD48F5" w14:textId="52CAA87E" w:rsidR="00AF6FE4" w:rsidRPr="00BC26A5" w:rsidRDefault="00BC26A5" w:rsidP="00BC26A5">
      <w:pPr>
        <w:pStyle w:val="ListParagraph"/>
        <w:ind w:left="1080"/>
        <w:jc w:val="both"/>
        <w:rPr>
          <w:rFonts w:asciiTheme="majorBidi" w:hAnsiTheme="majorBidi" w:cstheme="majorBidi"/>
          <w:bCs/>
          <w:sz w:val="18"/>
          <w:szCs w:val="18"/>
          <w:lang w:val="en-GB"/>
        </w:rPr>
      </w:pPr>
      <w:r w:rsidRPr="00121A6D">
        <w:rPr>
          <w:sz w:val="20"/>
          <w:szCs w:val="20"/>
          <w:lang w:val="en-GB"/>
        </w:rPr>
        <w:t xml:space="preserve">All bidders are required to submit their bids online to </w:t>
      </w:r>
      <w:hyperlink r:id="rId8" w:history="1">
        <w:r w:rsidRPr="00121A6D">
          <w:rPr>
            <w:rStyle w:val="Hyperlink"/>
            <w:sz w:val="20"/>
            <w:szCs w:val="20"/>
          </w:rPr>
          <w:t>iq.procurement@nrc.no</w:t>
        </w:r>
      </w:hyperlink>
      <w:r w:rsidRPr="00121A6D">
        <w:rPr>
          <w:rStyle w:val="Hyperlink"/>
          <w:sz w:val="20"/>
          <w:szCs w:val="20"/>
        </w:rPr>
        <w:t xml:space="preserve"> </w:t>
      </w:r>
      <w:r w:rsidRPr="00121A6D">
        <w:rPr>
          <w:sz w:val="20"/>
          <w:szCs w:val="20"/>
          <w:lang w:val="en-GB"/>
        </w:rPr>
        <w:t>with the tender reference number, clearly indicated</w:t>
      </w:r>
      <w:r w:rsidRPr="00121A6D">
        <w:rPr>
          <w:b/>
          <w:bCs/>
          <w:sz w:val="20"/>
          <w:szCs w:val="20"/>
          <w:lang w:val="en-GB"/>
        </w:rPr>
        <w:t>,</w:t>
      </w:r>
      <w:r w:rsidRPr="00121A6D">
        <w:rPr>
          <w:rFonts w:ascii="Arial" w:hAnsi="Arial" w:cs="Arial"/>
          <w:b/>
          <w:bCs/>
          <w:lang w:val="en-GB"/>
        </w:rPr>
        <w:t xml:space="preserve"> </w:t>
      </w:r>
      <w:r w:rsidRPr="00121A6D">
        <w:rPr>
          <w:b/>
          <w:bCs/>
          <w:sz w:val="20"/>
          <w:szCs w:val="20"/>
          <w:lang w:val="en-GB"/>
        </w:rPr>
        <w:t>IRAQ-ITB-2020-006 – Bid submission.</w:t>
      </w:r>
      <w:r w:rsidRPr="00121A6D">
        <w:rPr>
          <w:rFonts w:ascii="Arial" w:hAnsi="Arial" w:cs="Arial"/>
          <w:bCs/>
          <w:lang w:val="en-GB"/>
        </w:rPr>
        <w:t xml:space="preserve"> </w:t>
      </w:r>
      <w:r w:rsidRPr="00121A6D">
        <w:rPr>
          <w:sz w:val="20"/>
          <w:szCs w:val="20"/>
          <w:lang w:val="en-GB"/>
        </w:rPr>
        <w:t>The email must include two PDF files attachment; the first file includes both financial and technical bids. The second file includes all other documents (legal documents, samples or previous work, certificate</w:t>
      </w:r>
      <w:r w:rsidR="00121A6D">
        <w:rPr>
          <w:sz w:val="20"/>
          <w:szCs w:val="20"/>
          <w:lang w:val="en-GB"/>
        </w:rPr>
        <w:t>…</w:t>
      </w:r>
      <w:proofErr w:type="spellStart"/>
      <w:r w:rsidR="00121A6D">
        <w:rPr>
          <w:sz w:val="20"/>
          <w:szCs w:val="20"/>
          <w:lang w:val="en-GB"/>
        </w:rPr>
        <w:t>etc</w:t>
      </w:r>
      <w:proofErr w:type="spellEnd"/>
      <w:r w:rsidRPr="00121A6D">
        <w:rPr>
          <w:sz w:val="20"/>
          <w:szCs w:val="20"/>
          <w:lang w:val="en-GB"/>
        </w:rPr>
        <w:t>).</w:t>
      </w:r>
    </w:p>
    <w:p w14:paraId="3FCC33D7" w14:textId="0C411BE6" w:rsidR="00A604FC" w:rsidRPr="00AF6FE4" w:rsidRDefault="00856EF0" w:rsidP="00DB3387">
      <w:pPr>
        <w:ind w:left="-360"/>
        <w:jc w:val="both"/>
        <w:rPr>
          <w:rFonts w:asciiTheme="majorBidi" w:hAnsiTheme="majorBidi" w:cstheme="majorBidi"/>
          <w:bCs/>
          <w:sz w:val="18"/>
          <w:szCs w:val="18"/>
          <w:lang w:val="en-GB"/>
        </w:rPr>
      </w:pPr>
      <w:r w:rsidRPr="00AF6FE4">
        <w:rPr>
          <w:rFonts w:cstheme="minorHAnsi"/>
          <w:sz w:val="20"/>
          <w:szCs w:val="20"/>
          <w:lang w:val="en-GB"/>
        </w:rPr>
        <w:t>NRC reserves the right to select/reject any bids, in part or full, as it may deem necessary without providing feedback on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AUATvMkyiwAAAA="/>
  </w:docVars>
  <w:rsids>
    <w:rsidRoot w:val="005F011D"/>
    <w:rsid w:val="000D514A"/>
    <w:rsid w:val="00121A6D"/>
    <w:rsid w:val="00166AAC"/>
    <w:rsid w:val="00172D0E"/>
    <w:rsid w:val="002118B1"/>
    <w:rsid w:val="002226BD"/>
    <w:rsid w:val="0028168A"/>
    <w:rsid w:val="002B0804"/>
    <w:rsid w:val="002D571E"/>
    <w:rsid w:val="002E42D8"/>
    <w:rsid w:val="00313A7E"/>
    <w:rsid w:val="00314633"/>
    <w:rsid w:val="00354B73"/>
    <w:rsid w:val="003A324F"/>
    <w:rsid w:val="003D6710"/>
    <w:rsid w:val="003F1A58"/>
    <w:rsid w:val="00403681"/>
    <w:rsid w:val="00427C78"/>
    <w:rsid w:val="00471975"/>
    <w:rsid w:val="004B301A"/>
    <w:rsid w:val="005B2142"/>
    <w:rsid w:val="005D2748"/>
    <w:rsid w:val="005F011D"/>
    <w:rsid w:val="006238A2"/>
    <w:rsid w:val="00711439"/>
    <w:rsid w:val="00745109"/>
    <w:rsid w:val="00776F19"/>
    <w:rsid w:val="007E202D"/>
    <w:rsid w:val="0080219C"/>
    <w:rsid w:val="00817F65"/>
    <w:rsid w:val="00856EF0"/>
    <w:rsid w:val="00874CDC"/>
    <w:rsid w:val="00883778"/>
    <w:rsid w:val="008D03B8"/>
    <w:rsid w:val="008F5CF6"/>
    <w:rsid w:val="0096599E"/>
    <w:rsid w:val="00974F47"/>
    <w:rsid w:val="00984937"/>
    <w:rsid w:val="00996623"/>
    <w:rsid w:val="009C586B"/>
    <w:rsid w:val="009F5D88"/>
    <w:rsid w:val="00A604FC"/>
    <w:rsid w:val="00AF6FE4"/>
    <w:rsid w:val="00B72695"/>
    <w:rsid w:val="00BC26A5"/>
    <w:rsid w:val="00C22177"/>
    <w:rsid w:val="00C72199"/>
    <w:rsid w:val="00CC2CE1"/>
    <w:rsid w:val="00CC5BC0"/>
    <w:rsid w:val="00CD0FC0"/>
    <w:rsid w:val="00CF1A6C"/>
    <w:rsid w:val="00CF3F83"/>
    <w:rsid w:val="00D00153"/>
    <w:rsid w:val="00DB1473"/>
    <w:rsid w:val="00DB3387"/>
    <w:rsid w:val="00DC25C3"/>
    <w:rsid w:val="00DE7CB0"/>
    <w:rsid w:val="00F24A7E"/>
    <w:rsid w:val="00F4382E"/>
    <w:rsid w:val="00F908F9"/>
    <w:rsid w:val="00FD3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q.procurement@nrc.no" TargetMode="External"/><Relationship Id="rId3" Type="http://schemas.openxmlformats.org/officeDocument/2006/relationships/settings" Target="settings.xml"/><Relationship Id="rId7" Type="http://schemas.openxmlformats.org/officeDocument/2006/relationships/hyperlink" Target="mailto:iq.procurement@nrc.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office.com/Pages/ResponsePage.aspx?id=tNGGP2ssGkuyrm9elQvKHs_YuFaEt7lHvyCrPsl0n21UREdSS1FMTDEyM1ZSUVZFVzlaQUpRTVJDNi4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1415</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Zhala Jaff</cp:lastModifiedBy>
  <cp:revision>7</cp:revision>
  <dcterms:created xsi:type="dcterms:W3CDTF">2020-01-22T10:38:00Z</dcterms:created>
  <dcterms:modified xsi:type="dcterms:W3CDTF">2020-01-28T14:08:00Z</dcterms:modified>
</cp:coreProperties>
</file>