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24" w:type="dxa"/>
        <w:tblLook w:val="04A0" w:firstRow="1" w:lastRow="0" w:firstColumn="1" w:lastColumn="0" w:noHBand="0" w:noVBand="1"/>
      </w:tblPr>
      <w:tblGrid>
        <w:gridCol w:w="5125"/>
        <w:gridCol w:w="4799"/>
      </w:tblGrid>
      <w:tr w:rsidR="00381DB2" w14:paraId="6AA88018" w14:textId="77777777" w:rsidTr="005334C2">
        <w:trPr>
          <w:trHeight w:val="11645"/>
        </w:trPr>
        <w:tc>
          <w:tcPr>
            <w:tcW w:w="5125" w:type="dxa"/>
          </w:tcPr>
          <w:p w14:paraId="50048593" w14:textId="1896EE50" w:rsidR="00381DB2" w:rsidRPr="003A3E9F" w:rsidRDefault="00381DB2" w:rsidP="00CA4F1E">
            <w:pPr>
              <w:jc w:val="center"/>
              <w:rPr>
                <w:rFonts w:asciiTheme="majorBidi" w:hAnsiTheme="majorBidi" w:cstheme="majorBidi"/>
                <w:b/>
                <w:bCs/>
                <w:sz w:val="24"/>
                <w:szCs w:val="24"/>
                <w:u w:val="single"/>
              </w:rPr>
            </w:pPr>
            <w:r w:rsidRPr="003A3E9F">
              <w:rPr>
                <w:rFonts w:asciiTheme="majorBidi" w:hAnsiTheme="majorBidi" w:cstheme="majorBidi"/>
                <w:b/>
                <w:bCs/>
                <w:sz w:val="24"/>
                <w:szCs w:val="24"/>
                <w:u w:val="single"/>
              </w:rPr>
              <w:t>Tender Announcement No.</w:t>
            </w:r>
            <w:r w:rsidR="005334C2">
              <w:rPr>
                <w:rFonts w:asciiTheme="majorBidi" w:hAnsiTheme="majorBidi" w:cstheme="majorBidi" w:hint="cs"/>
                <w:b/>
                <w:bCs/>
                <w:sz w:val="24"/>
                <w:szCs w:val="24"/>
                <w:u w:val="single"/>
                <w:rtl/>
              </w:rPr>
              <w:t xml:space="preserve"> </w:t>
            </w:r>
            <w:r w:rsidR="005334C2" w:rsidRPr="005334C2">
              <w:rPr>
                <w:rFonts w:asciiTheme="majorBidi" w:hAnsiTheme="majorBidi" w:cstheme="majorBidi"/>
                <w:b/>
                <w:bCs/>
                <w:sz w:val="24"/>
                <w:szCs w:val="24"/>
                <w:u w:val="single"/>
              </w:rPr>
              <w:t>(TAJ/REH/1/2020)</w:t>
            </w:r>
          </w:p>
          <w:p w14:paraId="58854785" w14:textId="77777777" w:rsidR="00381DB2" w:rsidRPr="00A173BB" w:rsidRDefault="00381DB2" w:rsidP="00CA4F1E">
            <w:pPr>
              <w:jc w:val="both"/>
              <w:rPr>
                <w:rFonts w:asciiTheme="majorBidi" w:hAnsiTheme="majorBidi" w:cstheme="majorBidi"/>
                <w:sz w:val="24"/>
                <w:szCs w:val="24"/>
              </w:rPr>
            </w:pPr>
          </w:p>
          <w:p w14:paraId="0C15A178" w14:textId="5486003A" w:rsidR="00381DB2" w:rsidRDefault="00381DB2" w:rsidP="00CA4F1E">
            <w:pPr>
              <w:jc w:val="both"/>
              <w:rPr>
                <w:rFonts w:asciiTheme="majorBidi" w:hAnsiTheme="majorBidi" w:cstheme="majorBidi"/>
                <w:sz w:val="24"/>
                <w:szCs w:val="24"/>
              </w:rPr>
            </w:pPr>
            <w:r w:rsidRPr="00A173BB">
              <w:rPr>
                <w:rFonts w:asciiTheme="majorBidi" w:hAnsiTheme="majorBidi" w:cstheme="majorBidi"/>
                <w:sz w:val="24"/>
                <w:szCs w:val="24"/>
              </w:rPr>
              <w:t xml:space="preserve">TAJDID Iraq Foundation for Economic Development announces the tender No. </w:t>
            </w:r>
            <w:r w:rsidR="001D7ADC" w:rsidRPr="001D7ADC">
              <w:rPr>
                <w:rFonts w:asciiTheme="majorBidi" w:hAnsiTheme="majorBidi" w:cstheme="majorBidi"/>
                <w:sz w:val="24"/>
                <w:szCs w:val="24"/>
              </w:rPr>
              <w:t>(TAJ/REH/1/2020)</w:t>
            </w:r>
            <w:r w:rsidRPr="00A173BB">
              <w:rPr>
                <w:rFonts w:asciiTheme="majorBidi" w:hAnsiTheme="majorBidi" w:cstheme="majorBidi"/>
                <w:sz w:val="24"/>
                <w:szCs w:val="24"/>
              </w:rPr>
              <w:t xml:space="preserve"> for the purpose of (Rehabilitating of four health centers in </w:t>
            </w:r>
            <w:r w:rsidR="00CA4F1E">
              <w:rPr>
                <w:rFonts w:asciiTheme="majorBidi" w:hAnsiTheme="majorBidi" w:cstheme="majorBidi"/>
                <w:sz w:val="24"/>
                <w:szCs w:val="24"/>
              </w:rPr>
              <w:t>Anbar</w:t>
            </w:r>
            <w:r w:rsidRPr="00A173BB">
              <w:rPr>
                <w:rFonts w:asciiTheme="majorBidi" w:hAnsiTheme="majorBidi" w:cstheme="majorBidi"/>
                <w:sz w:val="24"/>
                <w:szCs w:val="24"/>
              </w:rPr>
              <w:t>) in cooperation with the Islamic Relief Organization.</w:t>
            </w:r>
          </w:p>
          <w:p w14:paraId="33C39C5E" w14:textId="77777777" w:rsidR="00CA4F1E" w:rsidRPr="00A173BB" w:rsidRDefault="00CA4F1E" w:rsidP="00CA4F1E">
            <w:pPr>
              <w:jc w:val="both"/>
              <w:rPr>
                <w:rFonts w:asciiTheme="majorBidi" w:hAnsiTheme="majorBidi" w:cstheme="majorBidi"/>
                <w:sz w:val="24"/>
                <w:szCs w:val="24"/>
              </w:rPr>
            </w:pPr>
          </w:p>
          <w:p w14:paraId="19CAA066" w14:textId="7252A02E" w:rsidR="00A173BB" w:rsidRDefault="00381DB2" w:rsidP="00CA4F1E">
            <w:pPr>
              <w:jc w:val="both"/>
              <w:rPr>
                <w:rFonts w:asciiTheme="majorBidi" w:hAnsiTheme="majorBidi" w:cstheme="majorBidi"/>
                <w:sz w:val="24"/>
                <w:szCs w:val="24"/>
              </w:rPr>
            </w:pPr>
            <w:r w:rsidRPr="00A173BB">
              <w:rPr>
                <w:rFonts w:asciiTheme="majorBidi" w:hAnsiTheme="majorBidi" w:cstheme="majorBidi"/>
                <w:sz w:val="24"/>
                <w:szCs w:val="24"/>
              </w:rPr>
              <w:t xml:space="preserve">The Foundation invites those who have the capacity and competence from public and private sector companies, and Iraqi bureaus and registered officially in the Ministry of Commerce / Registration Department to visit TAJDID Office in Karrada and from the day following the announcement day to submit their registration papers and obtain the </w:t>
            </w:r>
            <w:proofErr w:type="spellStart"/>
            <w:r w:rsidRPr="00A173BB">
              <w:rPr>
                <w:rFonts w:asciiTheme="majorBidi" w:hAnsiTheme="majorBidi" w:cstheme="majorBidi"/>
                <w:sz w:val="24"/>
                <w:szCs w:val="24"/>
              </w:rPr>
              <w:t>BoQ’s</w:t>
            </w:r>
            <w:proofErr w:type="spellEnd"/>
            <w:r w:rsidRPr="00A173BB">
              <w:rPr>
                <w:rFonts w:asciiTheme="majorBidi" w:hAnsiTheme="majorBidi" w:cstheme="majorBidi"/>
                <w:sz w:val="24"/>
                <w:szCs w:val="24"/>
              </w:rPr>
              <w:t>, instructions to bidders, and the tender form.</w:t>
            </w:r>
          </w:p>
          <w:p w14:paraId="66D80356" w14:textId="77777777" w:rsidR="00CA4F1E" w:rsidRPr="00A173BB" w:rsidRDefault="00CA4F1E" w:rsidP="00CA4F1E">
            <w:pPr>
              <w:jc w:val="both"/>
              <w:rPr>
                <w:rFonts w:asciiTheme="majorBidi" w:hAnsiTheme="majorBidi" w:cstheme="majorBidi"/>
                <w:sz w:val="24"/>
                <w:szCs w:val="24"/>
              </w:rPr>
            </w:pPr>
          </w:p>
          <w:p w14:paraId="572739D5" w14:textId="6B1000BF" w:rsidR="00A173BB" w:rsidRDefault="00381DB2" w:rsidP="00CA4F1E">
            <w:pPr>
              <w:jc w:val="both"/>
              <w:rPr>
                <w:rFonts w:asciiTheme="majorBidi" w:hAnsiTheme="majorBidi" w:cstheme="majorBidi"/>
                <w:sz w:val="24"/>
                <w:szCs w:val="24"/>
              </w:rPr>
            </w:pPr>
            <w:r w:rsidRPr="00A173BB">
              <w:rPr>
                <w:rFonts w:asciiTheme="majorBidi" w:hAnsiTheme="majorBidi" w:cstheme="majorBidi"/>
                <w:sz w:val="24"/>
                <w:szCs w:val="24"/>
              </w:rPr>
              <w:t xml:space="preserve">The </w:t>
            </w:r>
            <w:r w:rsidR="00A173BB" w:rsidRPr="00A173BB">
              <w:rPr>
                <w:rFonts w:asciiTheme="majorBidi" w:hAnsiTheme="majorBidi" w:cstheme="majorBidi"/>
                <w:sz w:val="24"/>
                <w:szCs w:val="24"/>
              </w:rPr>
              <w:t>offers</w:t>
            </w:r>
            <w:r w:rsidRPr="00A173BB">
              <w:rPr>
                <w:rFonts w:asciiTheme="majorBidi" w:hAnsiTheme="majorBidi" w:cstheme="majorBidi"/>
                <w:sz w:val="24"/>
                <w:szCs w:val="24"/>
              </w:rPr>
              <w:t xml:space="preserve"> must be submitted by the authorized director of the company or the </w:t>
            </w:r>
            <w:r w:rsidR="00A173BB" w:rsidRPr="00A173BB">
              <w:rPr>
                <w:rFonts w:asciiTheme="majorBidi" w:hAnsiTheme="majorBidi" w:cstheme="majorBidi"/>
                <w:sz w:val="24"/>
                <w:szCs w:val="24"/>
              </w:rPr>
              <w:t xml:space="preserve">bureau </w:t>
            </w:r>
            <w:r w:rsidRPr="00A173BB">
              <w:rPr>
                <w:rFonts w:asciiTheme="majorBidi" w:hAnsiTheme="majorBidi" w:cstheme="majorBidi"/>
                <w:sz w:val="24"/>
                <w:szCs w:val="24"/>
              </w:rPr>
              <w:t xml:space="preserve">or by </w:t>
            </w:r>
            <w:r w:rsidR="00A173BB" w:rsidRPr="00A173BB">
              <w:rPr>
                <w:rFonts w:asciiTheme="majorBidi" w:hAnsiTheme="majorBidi" w:cstheme="majorBidi"/>
                <w:sz w:val="24"/>
                <w:szCs w:val="24"/>
              </w:rPr>
              <w:t>a</w:t>
            </w:r>
            <w:r w:rsidRPr="00A173BB">
              <w:rPr>
                <w:rFonts w:asciiTheme="majorBidi" w:hAnsiTheme="majorBidi" w:cstheme="majorBidi"/>
                <w:sz w:val="24"/>
                <w:szCs w:val="24"/>
              </w:rPr>
              <w:t xml:space="preserve"> person authorized official</w:t>
            </w:r>
            <w:r w:rsidR="00A173BB" w:rsidRPr="00A173BB">
              <w:rPr>
                <w:rFonts w:asciiTheme="majorBidi" w:hAnsiTheme="majorBidi" w:cstheme="majorBidi"/>
                <w:sz w:val="24"/>
                <w:szCs w:val="24"/>
              </w:rPr>
              <w:t>ly</w:t>
            </w:r>
            <w:r w:rsidRPr="00A173BB">
              <w:rPr>
                <w:rFonts w:asciiTheme="majorBidi" w:hAnsiTheme="majorBidi" w:cstheme="majorBidi"/>
                <w:sz w:val="24"/>
                <w:szCs w:val="24"/>
              </w:rPr>
              <w:t xml:space="preserve"> by the notary public and </w:t>
            </w:r>
            <w:r w:rsidR="00A173BB" w:rsidRPr="00A173BB">
              <w:rPr>
                <w:rFonts w:asciiTheme="majorBidi" w:hAnsiTheme="majorBidi" w:cstheme="majorBidi"/>
                <w:sz w:val="24"/>
                <w:szCs w:val="24"/>
              </w:rPr>
              <w:t>submitted in TAJDID office in Baghdad/</w:t>
            </w:r>
            <w:r w:rsidR="00F14358" w:rsidRPr="00A173BB">
              <w:rPr>
                <w:rFonts w:asciiTheme="majorBidi" w:hAnsiTheme="majorBidi" w:cstheme="majorBidi"/>
                <w:sz w:val="24"/>
                <w:szCs w:val="24"/>
              </w:rPr>
              <w:t>Karrada</w:t>
            </w:r>
            <w:r w:rsidRPr="00A173BB">
              <w:rPr>
                <w:rFonts w:asciiTheme="majorBidi" w:hAnsiTheme="majorBidi" w:cstheme="majorBidi"/>
                <w:sz w:val="24"/>
                <w:szCs w:val="24"/>
              </w:rPr>
              <w:t xml:space="preserve"> and placed in the tender box</w:t>
            </w:r>
            <w:r w:rsidR="00A173BB" w:rsidRPr="00A173BB">
              <w:rPr>
                <w:rFonts w:asciiTheme="majorBidi" w:hAnsiTheme="majorBidi" w:cstheme="majorBidi"/>
                <w:sz w:val="24"/>
                <w:szCs w:val="24"/>
              </w:rPr>
              <w:t>.</w:t>
            </w:r>
            <w:r w:rsidR="00CA4F1E">
              <w:rPr>
                <w:rFonts w:asciiTheme="majorBidi" w:hAnsiTheme="majorBidi" w:cstheme="majorBidi"/>
                <w:sz w:val="24"/>
                <w:szCs w:val="24"/>
              </w:rPr>
              <w:t xml:space="preserve"> </w:t>
            </w:r>
            <w:r w:rsidR="00A173BB" w:rsidRPr="00A173BB">
              <w:rPr>
                <w:rFonts w:asciiTheme="majorBidi" w:hAnsiTheme="majorBidi" w:cstheme="majorBidi"/>
                <w:sz w:val="24"/>
                <w:szCs w:val="24"/>
              </w:rPr>
              <w:t>T</w:t>
            </w:r>
            <w:r w:rsidRPr="00A173BB">
              <w:rPr>
                <w:rFonts w:asciiTheme="majorBidi" w:hAnsiTheme="majorBidi" w:cstheme="majorBidi"/>
                <w:sz w:val="24"/>
                <w:szCs w:val="24"/>
              </w:rPr>
              <w:t xml:space="preserve">he </w:t>
            </w:r>
            <w:r w:rsidR="00A173BB" w:rsidRPr="00A173BB">
              <w:rPr>
                <w:rFonts w:asciiTheme="majorBidi" w:hAnsiTheme="majorBidi" w:cstheme="majorBidi"/>
                <w:sz w:val="24"/>
                <w:szCs w:val="24"/>
              </w:rPr>
              <w:t>offers</w:t>
            </w:r>
            <w:r w:rsidRPr="00A173BB">
              <w:rPr>
                <w:rFonts w:asciiTheme="majorBidi" w:hAnsiTheme="majorBidi" w:cstheme="majorBidi"/>
                <w:sz w:val="24"/>
                <w:szCs w:val="24"/>
              </w:rPr>
              <w:t xml:space="preserve"> sh</w:t>
            </w:r>
            <w:r w:rsidR="00A173BB" w:rsidRPr="00A173BB">
              <w:rPr>
                <w:rFonts w:asciiTheme="majorBidi" w:hAnsiTheme="majorBidi" w:cstheme="majorBidi"/>
                <w:sz w:val="24"/>
                <w:szCs w:val="24"/>
              </w:rPr>
              <w:t>ould</w:t>
            </w:r>
            <w:r w:rsidRPr="00A173BB">
              <w:rPr>
                <w:rFonts w:asciiTheme="majorBidi" w:hAnsiTheme="majorBidi" w:cstheme="majorBidi"/>
                <w:sz w:val="24"/>
                <w:szCs w:val="24"/>
              </w:rPr>
              <w:t xml:space="preserve"> be presented in sealed envelope</w:t>
            </w:r>
            <w:r w:rsidR="00A173BB" w:rsidRPr="00A173BB">
              <w:rPr>
                <w:rFonts w:asciiTheme="majorBidi" w:hAnsiTheme="majorBidi" w:cstheme="majorBidi"/>
                <w:sz w:val="24"/>
                <w:szCs w:val="24"/>
              </w:rPr>
              <w:t>s with a clear mention of t</w:t>
            </w:r>
            <w:r w:rsidRPr="00A173BB">
              <w:rPr>
                <w:rFonts w:asciiTheme="majorBidi" w:hAnsiTheme="majorBidi" w:cstheme="majorBidi"/>
                <w:sz w:val="24"/>
                <w:szCs w:val="24"/>
              </w:rPr>
              <w:t>he name and tender number</w:t>
            </w:r>
            <w:r w:rsidR="00A173BB" w:rsidRPr="00A173BB">
              <w:rPr>
                <w:rFonts w:asciiTheme="majorBidi" w:hAnsiTheme="majorBidi" w:cstheme="majorBidi"/>
                <w:sz w:val="24"/>
                <w:szCs w:val="24"/>
              </w:rPr>
              <w:t>.</w:t>
            </w:r>
            <w:r w:rsidRPr="00A173BB">
              <w:rPr>
                <w:rFonts w:asciiTheme="majorBidi" w:hAnsiTheme="majorBidi" w:cstheme="majorBidi"/>
                <w:sz w:val="24"/>
                <w:szCs w:val="24"/>
              </w:rPr>
              <w:t xml:space="preserve"> </w:t>
            </w:r>
          </w:p>
          <w:p w14:paraId="14DE8B58" w14:textId="5FF99001" w:rsidR="00CA4F1E" w:rsidRDefault="00CA4F1E" w:rsidP="00CA4F1E">
            <w:pPr>
              <w:jc w:val="both"/>
              <w:rPr>
                <w:rFonts w:asciiTheme="majorBidi" w:hAnsiTheme="majorBidi" w:cstheme="majorBidi"/>
                <w:sz w:val="24"/>
                <w:szCs w:val="24"/>
              </w:rPr>
            </w:pPr>
          </w:p>
          <w:p w14:paraId="04165082" w14:textId="77777777" w:rsidR="00CA4F1E" w:rsidRPr="00A173BB" w:rsidRDefault="00CA4F1E" w:rsidP="00CA4F1E">
            <w:pPr>
              <w:jc w:val="both"/>
              <w:rPr>
                <w:rFonts w:asciiTheme="majorBidi" w:hAnsiTheme="majorBidi" w:cstheme="majorBidi"/>
                <w:sz w:val="24"/>
                <w:szCs w:val="24"/>
              </w:rPr>
            </w:pPr>
          </w:p>
          <w:p w14:paraId="09C244A8" w14:textId="389465BE" w:rsidR="00A173BB" w:rsidRDefault="00A173BB" w:rsidP="00CA4F1E">
            <w:pPr>
              <w:jc w:val="both"/>
              <w:rPr>
                <w:rFonts w:asciiTheme="majorBidi" w:hAnsiTheme="majorBidi" w:cstheme="majorBidi"/>
                <w:sz w:val="24"/>
                <w:szCs w:val="24"/>
              </w:rPr>
            </w:pPr>
            <w:r w:rsidRPr="00A173BB">
              <w:rPr>
                <w:rFonts w:asciiTheme="majorBidi" w:hAnsiTheme="majorBidi" w:cstheme="majorBidi"/>
                <w:sz w:val="24"/>
                <w:szCs w:val="24"/>
              </w:rPr>
              <w:t xml:space="preserve">The closing date for submission of the tender will be on </w:t>
            </w:r>
            <w:r w:rsidR="00381DB2" w:rsidRPr="00A173BB">
              <w:rPr>
                <w:rFonts w:asciiTheme="majorBidi" w:hAnsiTheme="majorBidi" w:cstheme="majorBidi"/>
                <w:sz w:val="24"/>
                <w:szCs w:val="24"/>
              </w:rPr>
              <w:t xml:space="preserve">2:00 pm </w:t>
            </w:r>
            <w:r w:rsidR="00075CE5">
              <w:rPr>
                <w:rFonts w:asciiTheme="majorBidi" w:hAnsiTheme="majorBidi" w:cstheme="majorBidi"/>
                <w:sz w:val="24"/>
                <w:szCs w:val="24"/>
              </w:rPr>
              <w:t>15</w:t>
            </w:r>
            <w:r w:rsidR="00F14358">
              <w:rPr>
                <w:rFonts w:asciiTheme="majorBidi" w:hAnsiTheme="majorBidi" w:cstheme="majorBidi"/>
                <w:sz w:val="24"/>
                <w:szCs w:val="24"/>
              </w:rPr>
              <w:t>/</w:t>
            </w:r>
            <w:r w:rsidR="00075CE5">
              <w:rPr>
                <w:rFonts w:asciiTheme="majorBidi" w:hAnsiTheme="majorBidi" w:cstheme="majorBidi"/>
                <w:sz w:val="24"/>
                <w:szCs w:val="24"/>
              </w:rPr>
              <w:t>3</w:t>
            </w:r>
            <w:r w:rsidR="00381DB2" w:rsidRPr="00A173BB">
              <w:rPr>
                <w:rFonts w:asciiTheme="majorBidi" w:hAnsiTheme="majorBidi" w:cstheme="majorBidi"/>
                <w:sz w:val="24"/>
                <w:szCs w:val="24"/>
              </w:rPr>
              <w:t xml:space="preserve">/ </w:t>
            </w:r>
            <w:r w:rsidR="00075CE5">
              <w:rPr>
                <w:rFonts w:asciiTheme="majorBidi" w:hAnsiTheme="majorBidi" w:cstheme="majorBidi"/>
                <w:sz w:val="24"/>
                <w:szCs w:val="24"/>
              </w:rPr>
              <w:t>2020</w:t>
            </w:r>
            <w:r w:rsidR="00381DB2" w:rsidRPr="00A173BB">
              <w:rPr>
                <w:rFonts w:asciiTheme="majorBidi" w:hAnsiTheme="majorBidi" w:cstheme="majorBidi"/>
                <w:sz w:val="24"/>
                <w:szCs w:val="24"/>
              </w:rPr>
              <w:t>, and if the closing day coincides with an official holiday, the closing date shall be on the following day.</w:t>
            </w:r>
          </w:p>
          <w:p w14:paraId="300FFB66" w14:textId="77777777" w:rsidR="00CA4F1E" w:rsidRPr="00A173BB" w:rsidRDefault="00CA4F1E" w:rsidP="00CA4F1E">
            <w:pPr>
              <w:jc w:val="both"/>
              <w:rPr>
                <w:rFonts w:asciiTheme="majorBidi" w:hAnsiTheme="majorBidi" w:cstheme="majorBidi"/>
                <w:sz w:val="24"/>
                <w:szCs w:val="24"/>
              </w:rPr>
            </w:pPr>
          </w:p>
          <w:p w14:paraId="69FD83F7" w14:textId="22C72C27" w:rsidR="00A173BB" w:rsidRPr="00A173BB" w:rsidRDefault="00381DB2" w:rsidP="00CA4F1E">
            <w:pPr>
              <w:jc w:val="both"/>
              <w:rPr>
                <w:rFonts w:asciiTheme="majorBidi" w:hAnsiTheme="majorBidi" w:cstheme="majorBidi"/>
                <w:sz w:val="24"/>
                <w:szCs w:val="24"/>
              </w:rPr>
            </w:pPr>
            <w:r w:rsidRPr="00A173BB">
              <w:rPr>
                <w:rFonts w:asciiTheme="majorBidi" w:hAnsiTheme="majorBidi" w:cstheme="majorBidi"/>
                <w:sz w:val="24"/>
                <w:szCs w:val="24"/>
              </w:rPr>
              <w:t xml:space="preserve">The deadline for answering questions and inquiries is the end of the official working hours of </w:t>
            </w:r>
            <w:r w:rsidR="00075CE5">
              <w:rPr>
                <w:rFonts w:asciiTheme="majorBidi" w:hAnsiTheme="majorBidi" w:cstheme="majorBidi"/>
                <w:sz w:val="24"/>
                <w:szCs w:val="24"/>
              </w:rPr>
              <w:t>12</w:t>
            </w:r>
            <w:r w:rsidR="00F14358">
              <w:rPr>
                <w:rFonts w:asciiTheme="majorBidi" w:hAnsiTheme="majorBidi" w:cstheme="majorBidi"/>
                <w:sz w:val="24"/>
                <w:szCs w:val="24"/>
              </w:rPr>
              <w:t>/</w:t>
            </w:r>
            <w:r w:rsidR="001D7ADC">
              <w:rPr>
                <w:rFonts w:asciiTheme="majorBidi" w:hAnsiTheme="majorBidi" w:cstheme="majorBidi"/>
                <w:sz w:val="24"/>
                <w:szCs w:val="24"/>
              </w:rPr>
              <w:t>3</w:t>
            </w:r>
            <w:r w:rsidR="00F14358">
              <w:rPr>
                <w:rFonts w:asciiTheme="majorBidi" w:hAnsiTheme="majorBidi" w:cstheme="majorBidi"/>
                <w:sz w:val="24"/>
                <w:szCs w:val="24"/>
              </w:rPr>
              <w:t>/</w:t>
            </w:r>
            <w:r w:rsidRPr="00A173BB">
              <w:rPr>
                <w:rFonts w:asciiTheme="majorBidi" w:hAnsiTheme="majorBidi" w:cstheme="majorBidi"/>
                <w:sz w:val="24"/>
                <w:szCs w:val="24"/>
              </w:rPr>
              <w:t>20</w:t>
            </w:r>
            <w:r w:rsidR="001D7ADC">
              <w:rPr>
                <w:rFonts w:asciiTheme="majorBidi" w:hAnsiTheme="majorBidi" w:cstheme="majorBidi"/>
                <w:sz w:val="24"/>
                <w:szCs w:val="24"/>
              </w:rPr>
              <w:t>20</w:t>
            </w:r>
          </w:p>
          <w:p w14:paraId="3DBC7E29" w14:textId="695036CB" w:rsidR="00381DB2" w:rsidRPr="00A173BB" w:rsidRDefault="00381DB2" w:rsidP="00CA4F1E">
            <w:pPr>
              <w:jc w:val="both"/>
              <w:rPr>
                <w:rFonts w:asciiTheme="majorBidi" w:hAnsiTheme="majorBidi" w:cstheme="majorBidi"/>
                <w:sz w:val="24"/>
                <w:szCs w:val="24"/>
              </w:rPr>
            </w:pPr>
            <w:r w:rsidRPr="00A173BB">
              <w:rPr>
                <w:rFonts w:asciiTheme="majorBidi" w:hAnsiTheme="majorBidi" w:cstheme="majorBidi"/>
                <w:sz w:val="24"/>
                <w:szCs w:val="24"/>
              </w:rPr>
              <w:t>Questions can be sent to the e-mail (</w:t>
            </w:r>
            <w:hyperlink r:id="rId4" w:history="1">
              <w:r w:rsidR="001D7ADC" w:rsidRPr="00D44D30">
                <w:rPr>
                  <w:rStyle w:val="Hyperlink"/>
                </w:rPr>
                <w:t>rh.coordinator@tajdid-iq.org</w:t>
              </w:r>
            </w:hyperlink>
            <w:r w:rsidRPr="00A173BB">
              <w:rPr>
                <w:rFonts w:asciiTheme="majorBidi" w:hAnsiTheme="majorBidi" w:cstheme="majorBidi"/>
                <w:sz w:val="24"/>
                <w:szCs w:val="24"/>
              </w:rPr>
              <w:t>).</w:t>
            </w:r>
          </w:p>
        </w:tc>
        <w:tc>
          <w:tcPr>
            <w:tcW w:w="4799" w:type="dxa"/>
          </w:tcPr>
          <w:p w14:paraId="0340C629" w14:textId="415CF325" w:rsidR="00381DB2" w:rsidRPr="00E331E2" w:rsidRDefault="005334C2" w:rsidP="00CA4F1E">
            <w:pPr>
              <w:bidi/>
              <w:spacing w:line="276" w:lineRule="auto"/>
              <w:jc w:val="center"/>
              <w:rPr>
                <w:rFonts w:ascii="Calibri" w:hAnsi="Calibri" w:cs="Calibri"/>
                <w:b/>
                <w:bCs/>
                <w:sz w:val="28"/>
                <w:szCs w:val="28"/>
                <w:u w:val="single"/>
                <w:rtl/>
                <w:lang w:bidi="ar-IQ"/>
              </w:rPr>
            </w:pPr>
            <w:r w:rsidRPr="00E331E2">
              <w:rPr>
                <w:rFonts w:ascii="Calibri" w:hAnsi="Calibri" w:cs="Calibri" w:hint="cs"/>
                <w:b/>
                <w:bCs/>
                <w:sz w:val="28"/>
                <w:szCs w:val="28"/>
                <w:u w:val="single"/>
                <w:rtl/>
                <w:lang w:bidi="ar-IQ"/>
              </w:rPr>
              <w:t>ا</w:t>
            </w:r>
            <w:r w:rsidR="00381DB2" w:rsidRPr="00E331E2">
              <w:rPr>
                <w:rFonts w:ascii="Calibri" w:hAnsi="Calibri" w:cs="Calibri" w:hint="cs"/>
                <w:b/>
                <w:bCs/>
                <w:sz w:val="28"/>
                <w:szCs w:val="28"/>
                <w:u w:val="single"/>
                <w:rtl/>
                <w:lang w:bidi="ar-IQ"/>
              </w:rPr>
              <w:t xml:space="preserve">علان مناقصة رقم </w:t>
            </w:r>
            <w:r w:rsidRPr="00E331E2">
              <w:rPr>
                <w:rFonts w:ascii="Calibri" w:hAnsi="Calibri" w:cs="Calibri"/>
                <w:b/>
                <w:bCs/>
                <w:sz w:val="28"/>
                <w:szCs w:val="28"/>
                <w:u w:val="single"/>
                <w:rtl/>
                <w:lang w:bidi="ar-IQ"/>
              </w:rPr>
              <w:t>(</w:t>
            </w:r>
            <w:r w:rsidRPr="00E331E2">
              <w:rPr>
                <w:rFonts w:ascii="Calibri" w:hAnsi="Calibri" w:cs="Calibri"/>
                <w:b/>
                <w:bCs/>
                <w:sz w:val="28"/>
                <w:szCs w:val="28"/>
                <w:u w:val="single"/>
                <w:lang w:bidi="ar-IQ"/>
              </w:rPr>
              <w:t>TAJ/REH/1/2020</w:t>
            </w:r>
            <w:r w:rsidRPr="00E331E2">
              <w:rPr>
                <w:rFonts w:ascii="Calibri" w:hAnsi="Calibri" w:cs="Calibri"/>
                <w:b/>
                <w:bCs/>
                <w:sz w:val="28"/>
                <w:szCs w:val="28"/>
                <w:u w:val="single"/>
                <w:rtl/>
                <w:lang w:bidi="ar-IQ"/>
              </w:rPr>
              <w:t>)</w:t>
            </w:r>
          </w:p>
          <w:p w14:paraId="66FECF82" w14:textId="77777777" w:rsidR="00381DB2" w:rsidRPr="00E331E2" w:rsidRDefault="00381DB2" w:rsidP="00CA4F1E">
            <w:pPr>
              <w:bidi/>
              <w:spacing w:line="276" w:lineRule="auto"/>
              <w:rPr>
                <w:rFonts w:ascii="Calibri" w:hAnsi="Calibri" w:cs="Calibri"/>
                <w:sz w:val="10"/>
                <w:szCs w:val="10"/>
                <w:u w:val="single"/>
                <w:rtl/>
                <w:lang w:bidi="ar-IQ"/>
              </w:rPr>
            </w:pPr>
          </w:p>
          <w:p w14:paraId="586BAC68" w14:textId="67CAA2BF" w:rsidR="00381DB2" w:rsidRPr="001D7ADC" w:rsidRDefault="00381DB2" w:rsidP="00CA4F1E">
            <w:pPr>
              <w:bidi/>
              <w:spacing w:line="276" w:lineRule="auto"/>
              <w:jc w:val="both"/>
              <w:rPr>
                <w:rFonts w:ascii="Calibri" w:hAnsi="Calibri" w:cs="Calibri"/>
                <w:sz w:val="24"/>
                <w:szCs w:val="24"/>
                <w:rtl/>
                <w:lang w:bidi="ar-IQ"/>
              </w:rPr>
            </w:pPr>
            <w:r w:rsidRPr="001D7ADC">
              <w:rPr>
                <w:rFonts w:ascii="Calibri" w:hAnsi="Calibri" w:cs="Calibri" w:hint="cs"/>
                <w:sz w:val="24"/>
                <w:szCs w:val="24"/>
                <w:rtl/>
                <w:lang w:bidi="ar-IQ"/>
              </w:rPr>
              <w:t xml:space="preserve">تعلن مؤسسة تجديد عراق لتنمية وتطوير الاقتصاد عن المناقصة المرقمة </w:t>
            </w:r>
            <w:r w:rsidRPr="001D7ADC">
              <w:rPr>
                <w:rFonts w:ascii="Calibri" w:hAnsi="Calibri" w:cs="Calibri"/>
                <w:sz w:val="24"/>
                <w:szCs w:val="24"/>
                <w:lang w:bidi="ar-IQ"/>
              </w:rPr>
              <w:t>(</w:t>
            </w:r>
            <w:r w:rsidR="001D7ADC" w:rsidRPr="001D7ADC">
              <w:rPr>
                <w:rFonts w:ascii="Calibri" w:hAnsi="Calibri" w:cs="Calibri"/>
                <w:sz w:val="24"/>
                <w:szCs w:val="24"/>
                <w:lang w:bidi="ar-IQ"/>
              </w:rPr>
              <w:t>TAJ/REH/1/2020</w:t>
            </w:r>
            <w:r w:rsidRPr="001D7ADC">
              <w:rPr>
                <w:rFonts w:ascii="Calibri" w:hAnsi="Calibri" w:cs="Calibri"/>
                <w:sz w:val="24"/>
                <w:szCs w:val="24"/>
                <w:lang w:bidi="ar-IQ"/>
              </w:rPr>
              <w:t>)</w:t>
            </w:r>
            <w:r w:rsidRPr="001D7ADC">
              <w:rPr>
                <w:rFonts w:ascii="Calibri" w:hAnsi="Calibri" w:cs="Calibri" w:hint="cs"/>
                <w:sz w:val="24"/>
                <w:szCs w:val="24"/>
                <w:rtl/>
                <w:lang w:bidi="ar-IQ"/>
              </w:rPr>
              <w:t xml:space="preserve"> لغرض (تأهيل أربعة مراكز صحية في </w:t>
            </w:r>
            <w:r w:rsidR="001D7ADC" w:rsidRPr="001D7ADC">
              <w:rPr>
                <w:rFonts w:ascii="Calibri" w:hAnsi="Calibri" w:cs="Calibri" w:hint="cs"/>
                <w:sz w:val="24"/>
                <w:szCs w:val="24"/>
                <w:rtl/>
                <w:lang w:bidi="ar-IQ"/>
              </w:rPr>
              <w:t>الانبار</w:t>
            </w:r>
            <w:r w:rsidRPr="001D7ADC">
              <w:rPr>
                <w:rFonts w:ascii="Calibri" w:hAnsi="Calibri" w:cs="Calibri" w:hint="cs"/>
                <w:sz w:val="24"/>
                <w:szCs w:val="24"/>
                <w:rtl/>
                <w:lang w:bidi="ar-IQ"/>
              </w:rPr>
              <w:t xml:space="preserve">) وبالتعاون مع منظمة الإغاثة الإسلامية. </w:t>
            </w:r>
          </w:p>
          <w:p w14:paraId="198E1DBC" w14:textId="77777777" w:rsidR="00CA4F1E" w:rsidRDefault="00CA4F1E" w:rsidP="00CA4F1E">
            <w:pPr>
              <w:bidi/>
              <w:spacing w:line="276" w:lineRule="auto"/>
              <w:jc w:val="both"/>
              <w:rPr>
                <w:rFonts w:ascii="Calibri" w:hAnsi="Calibri" w:cs="Calibri"/>
                <w:sz w:val="24"/>
                <w:szCs w:val="24"/>
                <w:lang w:bidi="ar-IQ"/>
              </w:rPr>
            </w:pPr>
          </w:p>
          <w:p w14:paraId="35C1FE21" w14:textId="33F6AE6B" w:rsidR="00381DB2" w:rsidRPr="001D7ADC" w:rsidRDefault="00381DB2" w:rsidP="00CA4F1E">
            <w:pPr>
              <w:bidi/>
              <w:spacing w:line="276" w:lineRule="auto"/>
              <w:jc w:val="both"/>
              <w:rPr>
                <w:rFonts w:ascii="Calibri" w:hAnsi="Calibri" w:cs="Calibri"/>
                <w:sz w:val="24"/>
                <w:szCs w:val="24"/>
                <w:rtl/>
                <w:lang w:bidi="ar-IQ"/>
              </w:rPr>
            </w:pPr>
            <w:r w:rsidRPr="001D7ADC">
              <w:rPr>
                <w:rFonts w:ascii="Calibri" w:hAnsi="Calibri" w:cs="Calibri" w:hint="cs"/>
                <w:sz w:val="24"/>
                <w:szCs w:val="24"/>
                <w:rtl/>
                <w:lang w:bidi="ar-IQ"/>
              </w:rPr>
              <w:t xml:space="preserve">تدعو المؤسسة من تتوفر لديه القدرة والكفاءة من ذوي الاختصاص من شركات القطاع العام </w:t>
            </w:r>
            <w:r w:rsidR="001D7ADC">
              <w:rPr>
                <w:rFonts w:ascii="Calibri" w:hAnsi="Calibri" w:cs="Calibri" w:hint="cs"/>
                <w:sz w:val="24"/>
                <w:szCs w:val="24"/>
                <w:rtl/>
                <w:lang w:bidi="ar-IQ"/>
              </w:rPr>
              <w:t xml:space="preserve">والخاص </w:t>
            </w:r>
            <w:r w:rsidRPr="001D7ADC">
              <w:rPr>
                <w:rFonts w:ascii="Calibri" w:hAnsi="Calibri" w:cs="Calibri" w:hint="cs"/>
                <w:sz w:val="24"/>
                <w:szCs w:val="24"/>
                <w:rtl/>
                <w:lang w:bidi="ar-IQ"/>
              </w:rPr>
              <w:t>والشركات والمكاتب العراقية والمسجلة رسميا في وزارة التجارة /دائرة تسجيل الشركات الى مراجعة مقر المؤسسة في الكرادة واعتبارا من اليوم التالي لنشر الاعلان لتقديم أوراق التسجيل والحصول على جداول الكميات وتعليمات الى مقدمي العطاءات والشروط المطلوبة واستمارة تقديم العطاء.</w:t>
            </w:r>
          </w:p>
          <w:p w14:paraId="28DC0873" w14:textId="77777777" w:rsidR="00CA4F1E" w:rsidRDefault="00CA4F1E" w:rsidP="00CA4F1E">
            <w:pPr>
              <w:bidi/>
              <w:spacing w:line="276" w:lineRule="auto"/>
              <w:jc w:val="both"/>
              <w:rPr>
                <w:rFonts w:ascii="Calibri" w:hAnsi="Calibri" w:cs="Calibri"/>
                <w:sz w:val="24"/>
                <w:szCs w:val="24"/>
                <w:lang w:bidi="ar-IQ"/>
              </w:rPr>
            </w:pPr>
          </w:p>
          <w:p w14:paraId="6E3F047D" w14:textId="7C17671F" w:rsidR="00381DB2" w:rsidRPr="001D7ADC" w:rsidRDefault="00381DB2" w:rsidP="000E4226">
            <w:pPr>
              <w:bidi/>
              <w:spacing w:line="276" w:lineRule="auto"/>
              <w:jc w:val="both"/>
              <w:rPr>
                <w:rFonts w:ascii="Calibri" w:hAnsi="Calibri" w:cs="Calibri"/>
                <w:sz w:val="24"/>
                <w:szCs w:val="24"/>
                <w:rtl/>
                <w:lang w:bidi="ar-IQ"/>
              </w:rPr>
            </w:pPr>
            <w:r w:rsidRPr="001D7ADC">
              <w:rPr>
                <w:rFonts w:ascii="Calibri" w:hAnsi="Calibri" w:cs="Calibri" w:hint="cs"/>
                <w:sz w:val="24"/>
                <w:szCs w:val="24"/>
                <w:rtl/>
                <w:lang w:bidi="ar-IQ"/>
              </w:rPr>
              <w:t>يجب ان يكون تقديم العطاء من قبل المدير المفوض للشركة او المكتب او من يخوله بموجب وكالة رسمية صادرة من الكاتب العدل وفي مقر المؤسسة وتوضع في صندوق العطاءات فيها ويقدم العطاء في ظرف مغ</w:t>
            </w:r>
            <w:bookmarkStart w:id="0" w:name="_GoBack"/>
            <w:bookmarkEnd w:id="0"/>
            <w:r w:rsidRPr="001D7ADC">
              <w:rPr>
                <w:rFonts w:ascii="Calibri" w:hAnsi="Calibri" w:cs="Calibri" w:hint="cs"/>
                <w:sz w:val="24"/>
                <w:szCs w:val="24"/>
                <w:rtl/>
                <w:lang w:bidi="ar-IQ"/>
              </w:rPr>
              <w:t xml:space="preserve">لق ومختوم ومكتوب عليه اسم ورقم المناقصة في موعد أقصاه الساعة الثانية بعد الظهر من يوم </w:t>
            </w:r>
            <w:r w:rsidR="00075CE5">
              <w:rPr>
                <w:rFonts w:ascii="Calibri" w:hAnsi="Calibri" w:cs="Calibri" w:hint="cs"/>
                <w:sz w:val="24"/>
                <w:szCs w:val="24"/>
                <w:rtl/>
                <w:lang w:bidi="ar-IQ"/>
              </w:rPr>
              <w:t>الأحــد</w:t>
            </w:r>
            <w:r w:rsidR="00F14358" w:rsidRPr="001D7ADC">
              <w:rPr>
                <w:rFonts w:ascii="Calibri" w:hAnsi="Calibri" w:cs="Calibri" w:hint="cs"/>
                <w:sz w:val="24"/>
                <w:szCs w:val="24"/>
                <w:rtl/>
                <w:lang w:bidi="ar-IQ"/>
              </w:rPr>
              <w:t xml:space="preserve"> المصادف </w:t>
            </w:r>
            <w:r w:rsidR="00075CE5">
              <w:rPr>
                <w:rFonts w:ascii="Calibri" w:hAnsi="Calibri" w:cs="Calibri" w:hint="cs"/>
                <w:sz w:val="24"/>
                <w:szCs w:val="24"/>
                <w:rtl/>
                <w:lang w:bidi="ar-IQ"/>
              </w:rPr>
              <w:t>15</w:t>
            </w:r>
            <w:r w:rsidRPr="001D7ADC">
              <w:rPr>
                <w:rFonts w:ascii="Calibri" w:hAnsi="Calibri" w:cs="Calibri" w:hint="cs"/>
                <w:sz w:val="24"/>
                <w:szCs w:val="24"/>
                <w:rtl/>
                <w:lang w:bidi="ar-IQ"/>
              </w:rPr>
              <w:t>/</w:t>
            </w:r>
            <w:r w:rsidR="001D7ADC">
              <w:rPr>
                <w:rFonts w:ascii="Calibri" w:hAnsi="Calibri" w:cs="Calibri" w:hint="cs"/>
                <w:sz w:val="24"/>
                <w:szCs w:val="24"/>
                <w:rtl/>
                <w:lang w:bidi="ar-IQ"/>
              </w:rPr>
              <w:t>3</w:t>
            </w:r>
            <w:r w:rsidRPr="001D7ADC">
              <w:rPr>
                <w:rFonts w:ascii="Calibri" w:hAnsi="Calibri" w:cs="Calibri" w:hint="cs"/>
                <w:sz w:val="24"/>
                <w:szCs w:val="24"/>
                <w:rtl/>
                <w:lang w:bidi="ar-IQ"/>
              </w:rPr>
              <w:t>/</w:t>
            </w:r>
            <w:r w:rsidR="001D7ADC">
              <w:rPr>
                <w:rFonts w:ascii="Calibri" w:hAnsi="Calibri" w:cs="Calibri" w:hint="cs"/>
                <w:sz w:val="24"/>
                <w:szCs w:val="24"/>
                <w:rtl/>
                <w:lang w:bidi="ar-IQ"/>
              </w:rPr>
              <w:t>2020</w:t>
            </w:r>
            <w:r w:rsidRPr="001D7ADC">
              <w:rPr>
                <w:rFonts w:ascii="Calibri" w:hAnsi="Calibri" w:cs="Calibri" w:hint="cs"/>
                <w:sz w:val="24"/>
                <w:szCs w:val="24"/>
                <w:rtl/>
                <w:lang w:bidi="ar-IQ"/>
              </w:rPr>
              <w:t xml:space="preserve"> وهو موعد غلق التقديم على المناقصة وإذا صادف يوم الغلق عطلة رسمية يكون موعد الغلق في اليوم الذي يليه. </w:t>
            </w:r>
          </w:p>
          <w:p w14:paraId="67201301" w14:textId="77777777" w:rsidR="00CA4F1E" w:rsidRDefault="00CA4F1E" w:rsidP="00CA4F1E">
            <w:pPr>
              <w:bidi/>
              <w:spacing w:line="276" w:lineRule="auto"/>
              <w:jc w:val="both"/>
              <w:rPr>
                <w:rFonts w:ascii="Calibri" w:hAnsi="Calibri" w:cs="Calibri"/>
                <w:sz w:val="24"/>
                <w:szCs w:val="24"/>
                <w:lang w:bidi="ar-IQ"/>
              </w:rPr>
            </w:pPr>
          </w:p>
          <w:p w14:paraId="029C1AB6" w14:textId="1C3CE4BE" w:rsidR="00381DB2" w:rsidRPr="001D7ADC" w:rsidRDefault="00381DB2" w:rsidP="00CA4F1E">
            <w:pPr>
              <w:bidi/>
              <w:spacing w:line="276" w:lineRule="auto"/>
              <w:jc w:val="both"/>
              <w:rPr>
                <w:rFonts w:ascii="Calibri" w:hAnsi="Calibri" w:cs="Calibri"/>
                <w:sz w:val="24"/>
                <w:szCs w:val="24"/>
                <w:rtl/>
                <w:lang w:bidi="ar-IQ"/>
              </w:rPr>
            </w:pPr>
            <w:r w:rsidRPr="001D7ADC">
              <w:rPr>
                <w:rFonts w:ascii="Calibri" w:hAnsi="Calibri" w:cs="Calibri" w:hint="cs"/>
                <w:sz w:val="24"/>
                <w:szCs w:val="24"/>
                <w:rtl/>
                <w:lang w:bidi="ar-IQ"/>
              </w:rPr>
              <w:t xml:space="preserve">يكون الموعد النهائي للرد على الأسئلة والاستفسارات هو نهاية الدوام الرسمي ليوم </w:t>
            </w:r>
            <w:r w:rsidR="00075CE5">
              <w:rPr>
                <w:rFonts w:ascii="Calibri" w:hAnsi="Calibri" w:cs="Calibri" w:hint="cs"/>
                <w:sz w:val="24"/>
                <w:szCs w:val="24"/>
                <w:rtl/>
                <w:lang w:bidi="ar-IQ"/>
              </w:rPr>
              <w:t>12</w:t>
            </w:r>
            <w:r w:rsidRPr="001D7ADC">
              <w:rPr>
                <w:rFonts w:ascii="Calibri" w:hAnsi="Calibri" w:cs="Calibri" w:hint="cs"/>
                <w:sz w:val="24"/>
                <w:szCs w:val="24"/>
                <w:rtl/>
                <w:lang w:bidi="ar-IQ"/>
              </w:rPr>
              <w:t>/</w:t>
            </w:r>
            <w:r w:rsidR="001D7ADC">
              <w:rPr>
                <w:rFonts w:ascii="Calibri" w:hAnsi="Calibri" w:cs="Calibri" w:hint="cs"/>
                <w:sz w:val="24"/>
                <w:szCs w:val="24"/>
                <w:rtl/>
                <w:lang w:bidi="ar-IQ"/>
              </w:rPr>
              <w:t>3</w:t>
            </w:r>
            <w:r w:rsidRPr="001D7ADC">
              <w:rPr>
                <w:rFonts w:ascii="Calibri" w:hAnsi="Calibri" w:cs="Calibri" w:hint="cs"/>
                <w:sz w:val="24"/>
                <w:szCs w:val="24"/>
                <w:rtl/>
                <w:lang w:bidi="ar-IQ"/>
              </w:rPr>
              <w:t>/</w:t>
            </w:r>
            <w:r w:rsidR="001D7ADC">
              <w:rPr>
                <w:rFonts w:ascii="Calibri" w:hAnsi="Calibri" w:cs="Calibri" w:hint="cs"/>
                <w:sz w:val="24"/>
                <w:szCs w:val="24"/>
                <w:rtl/>
                <w:lang w:bidi="ar-IQ"/>
              </w:rPr>
              <w:t>202</w:t>
            </w:r>
            <w:r w:rsidRPr="001D7ADC">
              <w:rPr>
                <w:rFonts w:ascii="Calibri" w:hAnsi="Calibri" w:cs="Calibri" w:hint="cs"/>
                <w:sz w:val="24"/>
                <w:szCs w:val="24"/>
                <w:rtl/>
                <w:lang w:bidi="ar-IQ"/>
              </w:rPr>
              <w:t xml:space="preserve"> </w:t>
            </w:r>
          </w:p>
          <w:p w14:paraId="39B96FCA" w14:textId="0E9AF25B" w:rsidR="00381DB2" w:rsidRPr="001D7ADC" w:rsidRDefault="00381DB2" w:rsidP="00CA4F1E">
            <w:pPr>
              <w:bidi/>
              <w:spacing w:line="276" w:lineRule="auto"/>
              <w:jc w:val="both"/>
              <w:rPr>
                <w:rFonts w:ascii="Calibri" w:hAnsi="Calibri" w:cs="Calibri"/>
                <w:sz w:val="24"/>
                <w:szCs w:val="24"/>
                <w:lang w:bidi="ar-IQ"/>
              </w:rPr>
            </w:pPr>
            <w:r w:rsidRPr="001D7ADC">
              <w:rPr>
                <w:rFonts w:ascii="Calibri" w:hAnsi="Calibri" w:cs="Calibri" w:hint="cs"/>
                <w:sz w:val="24"/>
                <w:szCs w:val="24"/>
                <w:rtl/>
                <w:lang w:bidi="ar-IQ"/>
              </w:rPr>
              <w:t xml:space="preserve">ويمكن ارسال الأسئلة على البريد الإلكتروني </w:t>
            </w:r>
            <w:r w:rsidR="001D7ADC">
              <w:rPr>
                <w:rFonts w:ascii="Calibri" w:hAnsi="Calibri" w:cs="Calibri"/>
                <w:sz w:val="24"/>
                <w:szCs w:val="24"/>
                <w:lang w:bidi="ar-IQ"/>
              </w:rPr>
              <w:t>(</w:t>
            </w:r>
            <w:hyperlink r:id="rId5" w:history="1">
              <w:r w:rsidR="001D7ADC" w:rsidRPr="00D44D30">
                <w:rPr>
                  <w:rStyle w:val="Hyperlink"/>
                </w:rPr>
                <w:t>rh.coordinator@tajdid-iq.org</w:t>
              </w:r>
            </w:hyperlink>
            <w:r w:rsidR="001D7ADC">
              <w:t xml:space="preserve"> </w:t>
            </w:r>
            <w:r w:rsidRPr="001D7ADC">
              <w:rPr>
                <w:rFonts w:ascii="Calibri" w:hAnsi="Calibri" w:cs="Calibri"/>
                <w:sz w:val="24"/>
                <w:szCs w:val="24"/>
                <w:lang w:bidi="ar-IQ"/>
              </w:rPr>
              <w:t>)</w:t>
            </w:r>
            <w:r w:rsidRPr="001D7ADC">
              <w:rPr>
                <w:rFonts w:ascii="Calibri" w:hAnsi="Calibri" w:cs="Calibri" w:hint="cs"/>
                <w:sz w:val="24"/>
                <w:szCs w:val="24"/>
                <w:rtl/>
                <w:lang w:bidi="ar-IQ"/>
              </w:rPr>
              <w:t>.</w:t>
            </w:r>
          </w:p>
          <w:p w14:paraId="1A0270A7" w14:textId="77777777" w:rsidR="00381DB2" w:rsidRPr="001D7ADC" w:rsidRDefault="00381DB2" w:rsidP="00CA4F1E">
            <w:pPr>
              <w:bidi/>
              <w:spacing w:line="276" w:lineRule="auto"/>
              <w:rPr>
                <w:sz w:val="24"/>
                <w:szCs w:val="24"/>
              </w:rPr>
            </w:pPr>
          </w:p>
        </w:tc>
      </w:tr>
    </w:tbl>
    <w:p w14:paraId="5D471938" w14:textId="77777777" w:rsidR="00E642EF" w:rsidRDefault="00E642EF"/>
    <w:sectPr w:rsidR="00E642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DB2"/>
    <w:rsid w:val="00075CE5"/>
    <w:rsid w:val="000E4226"/>
    <w:rsid w:val="000E7E77"/>
    <w:rsid w:val="00147D80"/>
    <w:rsid w:val="001D7ADC"/>
    <w:rsid w:val="00381DB2"/>
    <w:rsid w:val="003A3E9F"/>
    <w:rsid w:val="005334C2"/>
    <w:rsid w:val="006B1A7C"/>
    <w:rsid w:val="006F69A9"/>
    <w:rsid w:val="00A173BB"/>
    <w:rsid w:val="00CA4F1E"/>
    <w:rsid w:val="00CF15D1"/>
    <w:rsid w:val="00E331E2"/>
    <w:rsid w:val="00E642EF"/>
    <w:rsid w:val="00EA5301"/>
    <w:rsid w:val="00F14358"/>
    <w:rsid w:val="00F93B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2BF25"/>
  <w15:chartTrackingRefBased/>
  <w15:docId w15:val="{C4710996-DC5E-4533-8C5B-98D34365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D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1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1DB2"/>
    <w:rPr>
      <w:color w:val="0563C1" w:themeColor="hyperlink"/>
      <w:u w:val="single"/>
    </w:rPr>
  </w:style>
  <w:style w:type="character" w:styleId="UnresolvedMention">
    <w:name w:val="Unresolved Mention"/>
    <w:basedOn w:val="DefaultParagraphFont"/>
    <w:uiPriority w:val="99"/>
    <w:semiHidden/>
    <w:unhideWhenUsed/>
    <w:rsid w:val="00F14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h.coordinator@tajdid-iq.org" TargetMode="External"/><Relationship Id="rId4" Type="http://schemas.openxmlformats.org/officeDocument/2006/relationships/hyperlink" Target="mailto:rh.coordinator@tajdid-i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Adil Jebur</dc:creator>
  <cp:keywords/>
  <dc:description/>
  <cp:lastModifiedBy>Adil Jebur</cp:lastModifiedBy>
  <cp:revision>10</cp:revision>
  <cp:lastPrinted>2020-02-26T11:03:00Z</cp:lastPrinted>
  <dcterms:created xsi:type="dcterms:W3CDTF">2020-02-26T10:58:00Z</dcterms:created>
  <dcterms:modified xsi:type="dcterms:W3CDTF">2020-03-01T11:19:00Z</dcterms:modified>
</cp:coreProperties>
</file>