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042" w:rsidRPr="00E45EDC" w:rsidRDefault="00D05726" w:rsidP="000B76B3">
      <w:pPr>
        <w:autoSpaceDE w:val="0"/>
        <w:autoSpaceDN w:val="0"/>
        <w:adjustRightInd w:val="0"/>
        <w:spacing w:after="0" w:line="240" w:lineRule="auto"/>
        <w:jc w:val="center"/>
        <w:rPr>
          <w:b/>
          <w:bCs/>
          <w:noProof/>
          <w:sz w:val="40"/>
          <w:szCs w:val="40"/>
          <w:rtl/>
          <w:lang w:val="en-IE" w:eastAsia="en-GB"/>
        </w:rPr>
      </w:pPr>
      <w:r w:rsidRPr="00E45EDC">
        <w:rPr>
          <w:b/>
          <w:bCs/>
          <w:noProof/>
          <w:sz w:val="40"/>
          <w:szCs w:val="40"/>
          <w:lang w:val="en-IE" w:eastAsia="en-GB"/>
        </w:rPr>
        <w:t>APPENDIX SEVEN</w:t>
      </w: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C81042" w:rsidRPr="001061F0" w:rsidRDefault="00C81042" w:rsidP="000B76B3">
      <w:pPr>
        <w:autoSpaceDE w:val="0"/>
        <w:autoSpaceDN w:val="0"/>
        <w:adjustRightInd w:val="0"/>
        <w:spacing w:after="0" w:line="240" w:lineRule="auto"/>
        <w:jc w:val="center"/>
        <w:rPr>
          <w:b/>
          <w:bCs/>
          <w:noProof/>
          <w:lang w:val="en-GB" w:eastAsia="en-GB"/>
        </w:rPr>
      </w:pPr>
    </w:p>
    <w:p w:rsidR="000B76B3" w:rsidRPr="001061F0" w:rsidRDefault="00C81042" w:rsidP="000B76B3">
      <w:pPr>
        <w:autoSpaceDE w:val="0"/>
        <w:autoSpaceDN w:val="0"/>
        <w:adjustRightInd w:val="0"/>
        <w:spacing w:after="0" w:line="240" w:lineRule="auto"/>
        <w:jc w:val="center"/>
        <w:rPr>
          <w:rFonts w:ascii="Arial" w:hAnsi="Arial" w:cs="Arial"/>
          <w:b/>
          <w:bCs/>
          <w:color w:val="000000"/>
          <w:sz w:val="24"/>
          <w:szCs w:val="24"/>
        </w:rPr>
      </w:pPr>
      <w:bookmarkStart w:id="0" w:name="_GoBack"/>
      <w:bookmarkEnd w:id="0"/>
      <w:r w:rsidRPr="001061F0">
        <w:rPr>
          <w:b/>
          <w:bCs/>
          <w:noProof/>
        </w:rPr>
        <w:drawing>
          <wp:inline distT="0" distB="0" distL="0" distR="0" wp14:anchorId="6FCFFB47" wp14:editId="18E7CB5B">
            <wp:extent cx="3756626" cy="2047875"/>
            <wp:effectExtent l="0" t="0" r="0" b="0"/>
            <wp:docPr id="5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9031" cy="2130957"/>
                    </a:xfrm>
                    <a:prstGeom prst="rect">
                      <a:avLst/>
                    </a:prstGeom>
                    <a:noFill/>
                    <a:extLst/>
                  </pic:spPr>
                </pic:pic>
              </a:graphicData>
            </a:graphic>
          </wp:inline>
        </w:drawing>
      </w:r>
    </w:p>
    <w:p w:rsidR="000B76B3" w:rsidRPr="001061F0" w:rsidRDefault="000B76B3" w:rsidP="000B76B3">
      <w:pPr>
        <w:autoSpaceDE w:val="0"/>
        <w:autoSpaceDN w:val="0"/>
        <w:adjustRightInd w:val="0"/>
        <w:spacing w:after="0" w:line="240" w:lineRule="auto"/>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rPr>
          <w:rFonts w:ascii="Arial" w:hAnsi="Arial" w:cs="Arial"/>
          <w:b/>
          <w:bCs/>
          <w:color w:val="000000"/>
          <w:sz w:val="24"/>
          <w:szCs w:val="24"/>
        </w:rPr>
      </w:pPr>
    </w:p>
    <w:p w:rsidR="000B76B3" w:rsidRPr="001061F0" w:rsidRDefault="000B76B3" w:rsidP="00C81042">
      <w:pPr>
        <w:autoSpaceDE w:val="0"/>
        <w:autoSpaceDN w:val="0"/>
        <w:adjustRightInd w:val="0"/>
        <w:spacing w:after="0" w:line="240" w:lineRule="auto"/>
        <w:rPr>
          <w:rFonts w:ascii="Arial" w:hAnsi="Arial" w:cs="Arial"/>
          <w:b/>
          <w:bCs/>
          <w:color w:val="000000"/>
          <w:sz w:val="24"/>
          <w:szCs w:val="24"/>
        </w:rPr>
      </w:pPr>
    </w:p>
    <w:p w:rsidR="000B76B3" w:rsidRPr="001061F0" w:rsidRDefault="00E45EDC" w:rsidP="002B56AF">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 xml:space="preserve">A - </w:t>
      </w:r>
      <w:r w:rsidR="005D2CD7">
        <w:rPr>
          <w:rFonts w:ascii="Arial" w:hAnsi="Arial" w:cs="Arial"/>
          <w:b/>
          <w:bCs/>
          <w:color w:val="000000"/>
          <w:sz w:val="36"/>
          <w:szCs w:val="36"/>
        </w:rPr>
        <w:t xml:space="preserve">PROVISION </w:t>
      </w:r>
      <w:r w:rsidR="002B56AF">
        <w:rPr>
          <w:rFonts w:ascii="Arial" w:hAnsi="Arial" w:cs="Arial"/>
          <w:b/>
          <w:bCs/>
          <w:color w:val="000000"/>
          <w:sz w:val="36"/>
          <w:szCs w:val="36"/>
        </w:rPr>
        <w:t xml:space="preserve">AND INSTALLATION </w:t>
      </w:r>
      <w:r w:rsidR="005D2CD7">
        <w:rPr>
          <w:rFonts w:ascii="Arial" w:hAnsi="Arial" w:cs="Arial"/>
          <w:b/>
          <w:bCs/>
          <w:color w:val="000000"/>
          <w:sz w:val="36"/>
          <w:szCs w:val="36"/>
        </w:rPr>
        <w:t xml:space="preserve">OF VERTICAL PUMPS </w:t>
      </w: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0"/>
          <w:szCs w:val="20"/>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0"/>
          <w:szCs w:val="20"/>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jc w:val="center"/>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rPr>
          <w:rFonts w:ascii="Arial" w:hAnsi="Arial" w:cs="Arial"/>
          <w:b/>
          <w:bCs/>
          <w:color w:val="000000"/>
          <w:sz w:val="24"/>
          <w:szCs w:val="24"/>
        </w:rPr>
      </w:pPr>
    </w:p>
    <w:p w:rsidR="000B76B3" w:rsidRPr="001061F0" w:rsidRDefault="000B76B3" w:rsidP="000B76B3">
      <w:pPr>
        <w:autoSpaceDE w:val="0"/>
        <w:autoSpaceDN w:val="0"/>
        <w:adjustRightInd w:val="0"/>
        <w:spacing w:after="0" w:line="240" w:lineRule="auto"/>
        <w:rPr>
          <w:rFonts w:ascii="Arial" w:hAnsi="Arial" w:cs="Arial"/>
          <w:b/>
          <w:bCs/>
          <w:color w:val="000000"/>
          <w:sz w:val="28"/>
          <w:szCs w:val="28"/>
        </w:rPr>
      </w:pPr>
    </w:p>
    <w:p w:rsidR="000B76B3" w:rsidRPr="001061F0" w:rsidRDefault="000B76B3" w:rsidP="000B76B3">
      <w:pPr>
        <w:autoSpaceDE w:val="0"/>
        <w:autoSpaceDN w:val="0"/>
        <w:adjustRightInd w:val="0"/>
        <w:spacing w:after="0" w:line="240" w:lineRule="auto"/>
        <w:rPr>
          <w:rFonts w:ascii="Arial" w:hAnsi="Arial" w:cs="Arial"/>
          <w:b/>
          <w:bCs/>
          <w:color w:val="000000"/>
          <w:sz w:val="28"/>
          <w:szCs w:val="28"/>
        </w:rPr>
      </w:pPr>
    </w:p>
    <w:p w:rsidR="000B76B3" w:rsidRPr="001061F0" w:rsidRDefault="000B76B3" w:rsidP="000B76B3">
      <w:pPr>
        <w:rPr>
          <w:rFonts w:ascii="Arial" w:hAnsi="Arial" w:cs="Arial"/>
          <w:b/>
          <w:bCs/>
        </w:rPr>
      </w:pPr>
    </w:p>
    <w:p w:rsidR="000B76B3" w:rsidRPr="001061F0" w:rsidRDefault="000B76B3" w:rsidP="000B76B3">
      <w:pPr>
        <w:autoSpaceDE w:val="0"/>
        <w:autoSpaceDN w:val="0"/>
        <w:adjustRightInd w:val="0"/>
        <w:spacing w:after="0" w:line="240" w:lineRule="auto"/>
        <w:rPr>
          <w:rFonts w:ascii="Arial" w:hAnsi="Arial" w:cs="Arial"/>
          <w:b/>
          <w:bCs/>
        </w:rPr>
      </w:pPr>
    </w:p>
    <w:p w:rsidR="00C81042" w:rsidRDefault="00C81042" w:rsidP="000B76B3">
      <w:pPr>
        <w:autoSpaceDE w:val="0"/>
        <w:autoSpaceDN w:val="0"/>
        <w:adjustRightInd w:val="0"/>
        <w:spacing w:after="0" w:line="240" w:lineRule="auto"/>
        <w:rPr>
          <w:rFonts w:ascii="Arial" w:hAnsi="Arial" w:cs="Arial"/>
          <w:b/>
          <w:bCs/>
          <w:rtl/>
        </w:rPr>
      </w:pPr>
    </w:p>
    <w:p w:rsidR="000138F7" w:rsidRPr="001061F0" w:rsidRDefault="000138F7" w:rsidP="000B76B3">
      <w:pPr>
        <w:autoSpaceDE w:val="0"/>
        <w:autoSpaceDN w:val="0"/>
        <w:adjustRightInd w:val="0"/>
        <w:spacing w:after="0" w:line="240" w:lineRule="auto"/>
        <w:rPr>
          <w:rFonts w:ascii="Arial" w:hAnsi="Arial" w:cs="Arial"/>
          <w:b/>
          <w:bCs/>
        </w:rPr>
      </w:pPr>
    </w:p>
    <w:p w:rsidR="00A95BA0" w:rsidRPr="001061F0" w:rsidRDefault="00A95BA0" w:rsidP="00A95BA0">
      <w:pPr>
        <w:autoSpaceDE w:val="0"/>
        <w:autoSpaceDN w:val="0"/>
        <w:adjustRightInd w:val="0"/>
        <w:spacing w:after="0" w:line="240" w:lineRule="auto"/>
        <w:jc w:val="both"/>
        <w:rPr>
          <w:rFonts w:ascii="Arial" w:hAnsi="Arial" w:cs="Arial"/>
          <w:b/>
          <w:bCs/>
          <w:color w:val="00B0F0"/>
          <w:sz w:val="20"/>
          <w:szCs w:val="20"/>
        </w:rPr>
      </w:pPr>
    </w:p>
    <w:p w:rsidR="00A95BA0" w:rsidRPr="00567E87" w:rsidRDefault="00A95BA0" w:rsidP="000C71C8">
      <w:pPr>
        <w:pStyle w:val="ListParagraph"/>
        <w:numPr>
          <w:ilvl w:val="0"/>
          <w:numId w:val="3"/>
        </w:numPr>
        <w:autoSpaceDE w:val="0"/>
        <w:autoSpaceDN w:val="0"/>
        <w:bidi w:val="0"/>
        <w:adjustRightInd w:val="0"/>
        <w:spacing w:after="0" w:line="240" w:lineRule="auto"/>
        <w:jc w:val="both"/>
        <w:rPr>
          <w:rFonts w:ascii="Arial" w:hAnsi="Arial" w:cs="Arial"/>
          <w:b/>
          <w:bCs/>
          <w:color w:val="00B0F0"/>
          <w:sz w:val="24"/>
          <w:szCs w:val="24"/>
        </w:rPr>
      </w:pPr>
      <w:r w:rsidRPr="00567E87">
        <w:rPr>
          <w:rFonts w:ascii="Arial" w:hAnsi="Arial" w:cs="Arial"/>
          <w:b/>
          <w:bCs/>
          <w:color w:val="00B0F0"/>
          <w:sz w:val="24"/>
          <w:szCs w:val="24"/>
        </w:rPr>
        <w:t>Technical specifications:</w:t>
      </w:r>
    </w:p>
    <w:p w:rsidR="000C71C8" w:rsidRPr="000C71C8" w:rsidRDefault="000C71C8" w:rsidP="000C71C8">
      <w:pPr>
        <w:pStyle w:val="ListParagraph"/>
        <w:autoSpaceDE w:val="0"/>
        <w:autoSpaceDN w:val="0"/>
        <w:bidi w:val="0"/>
        <w:adjustRightInd w:val="0"/>
        <w:spacing w:after="0" w:line="240" w:lineRule="auto"/>
        <w:ind w:left="360"/>
        <w:jc w:val="both"/>
        <w:rPr>
          <w:rFonts w:ascii="Arial" w:hAnsi="Arial" w:cs="Arial"/>
          <w:b/>
          <w:bCs/>
          <w:color w:val="00B0F0"/>
          <w:sz w:val="20"/>
          <w:szCs w:val="20"/>
        </w:rPr>
      </w:pPr>
    </w:p>
    <w:p w:rsidR="009103B4" w:rsidRPr="00DD6FC1" w:rsidRDefault="00A570A2" w:rsidP="00DD6FC1">
      <w:pPr>
        <w:ind w:left="91"/>
        <w:rPr>
          <w:rFonts w:ascii="Arial" w:hAnsi="Arial" w:cs="Arial"/>
          <w:b/>
          <w:bCs/>
          <w:color w:val="00B0F0"/>
          <w:sz w:val="20"/>
          <w:szCs w:val="20"/>
        </w:rPr>
      </w:pPr>
      <w:r w:rsidRPr="001061F0">
        <w:rPr>
          <w:rFonts w:ascii="Arial" w:hAnsi="Arial" w:cs="Arial"/>
          <w:b/>
          <w:bCs/>
          <w:color w:val="00B0F0"/>
          <w:sz w:val="20"/>
          <w:szCs w:val="20"/>
        </w:rPr>
        <w:t>2.</w:t>
      </w:r>
      <w:r w:rsidR="0054145A">
        <w:rPr>
          <w:rFonts w:ascii="Arial" w:hAnsi="Arial" w:cs="Arial"/>
          <w:b/>
          <w:bCs/>
          <w:color w:val="00B0F0"/>
          <w:sz w:val="20"/>
          <w:szCs w:val="20"/>
        </w:rPr>
        <w:t>1</w:t>
      </w:r>
      <w:r w:rsidR="00DD6FC1">
        <w:rPr>
          <w:rFonts w:ascii="Arial" w:hAnsi="Arial" w:cs="Arial"/>
          <w:b/>
          <w:bCs/>
          <w:color w:val="00B0F0"/>
          <w:sz w:val="20"/>
          <w:szCs w:val="20"/>
        </w:rPr>
        <w:t xml:space="preserve">. </w:t>
      </w:r>
      <w:r w:rsidRPr="00DD6FC1">
        <w:rPr>
          <w:rFonts w:ascii="Arial" w:hAnsi="Arial" w:cs="Arial"/>
          <w:b/>
          <w:bCs/>
          <w:color w:val="00B0F0"/>
          <w:sz w:val="20"/>
          <w:szCs w:val="20"/>
        </w:rPr>
        <w:t xml:space="preserve">Providing and installation of </w:t>
      </w:r>
      <w:r w:rsidR="0054145A" w:rsidRPr="00DD6FC1">
        <w:rPr>
          <w:rFonts w:ascii="Arial" w:hAnsi="Arial" w:cs="Arial"/>
          <w:b/>
          <w:bCs/>
          <w:color w:val="00B0F0"/>
          <w:sz w:val="20"/>
          <w:szCs w:val="20"/>
        </w:rPr>
        <w:t>vertical</w:t>
      </w:r>
      <w:r w:rsidRPr="00DD6FC1">
        <w:rPr>
          <w:rFonts w:ascii="Arial" w:hAnsi="Arial" w:cs="Arial"/>
          <w:b/>
          <w:bCs/>
          <w:color w:val="00B0F0"/>
          <w:sz w:val="20"/>
          <w:szCs w:val="20"/>
        </w:rPr>
        <w:t xml:space="preserve"> centrifugal pump, flowrate </w:t>
      </w:r>
      <w:r w:rsidR="00DD6FC1">
        <w:rPr>
          <w:rFonts w:ascii="Arial" w:hAnsi="Arial" w:cs="Arial"/>
          <w:b/>
          <w:bCs/>
          <w:color w:val="00B0F0"/>
          <w:sz w:val="20"/>
          <w:szCs w:val="20"/>
        </w:rPr>
        <w:t>150</w:t>
      </w:r>
      <w:r w:rsidRPr="00DD6FC1">
        <w:rPr>
          <w:rFonts w:ascii="Arial" w:hAnsi="Arial" w:cs="Arial"/>
          <w:b/>
          <w:bCs/>
          <w:color w:val="00B0F0"/>
          <w:sz w:val="20"/>
          <w:szCs w:val="20"/>
        </w:rPr>
        <w:t xml:space="preserve"> m3/hour, H= 1</w:t>
      </w:r>
      <w:r w:rsidR="00DD6FC1">
        <w:rPr>
          <w:rFonts w:ascii="Arial" w:hAnsi="Arial" w:cs="Arial"/>
          <w:b/>
          <w:bCs/>
          <w:color w:val="00B0F0"/>
          <w:sz w:val="20"/>
          <w:szCs w:val="20"/>
        </w:rPr>
        <w:t>7</w:t>
      </w:r>
      <w:r w:rsidRPr="00DD6FC1">
        <w:rPr>
          <w:rFonts w:ascii="Arial" w:hAnsi="Arial" w:cs="Arial"/>
          <w:b/>
          <w:bCs/>
          <w:color w:val="00B0F0"/>
          <w:sz w:val="20"/>
          <w:szCs w:val="20"/>
        </w:rPr>
        <w:t>0 m, with all connections</w:t>
      </w:r>
      <w:r w:rsidR="0054145A" w:rsidRPr="00DD6FC1">
        <w:rPr>
          <w:rFonts w:ascii="Arial" w:hAnsi="Arial" w:cs="Arial"/>
          <w:b/>
          <w:bCs/>
          <w:color w:val="00B0F0"/>
          <w:sz w:val="20"/>
          <w:szCs w:val="20"/>
        </w:rPr>
        <w:t>, pipes, flanges and bolts</w:t>
      </w:r>
      <w:r w:rsidR="00A56E9B" w:rsidRPr="00DD6FC1">
        <w:rPr>
          <w:rFonts w:ascii="Arial" w:hAnsi="Arial" w:cs="Arial"/>
          <w:b/>
          <w:bCs/>
          <w:color w:val="00B0F0"/>
          <w:sz w:val="20"/>
          <w:szCs w:val="20"/>
        </w:rPr>
        <w:t xml:space="preserve"> including the foot valves</w:t>
      </w:r>
    </w:p>
    <w:p w:rsidR="00DD6FC1" w:rsidRPr="00C518EA" w:rsidRDefault="009103B4" w:rsidP="00DD6FC1">
      <w:pPr>
        <w:pStyle w:val="ListParagraph"/>
        <w:numPr>
          <w:ilvl w:val="0"/>
          <w:numId w:val="22"/>
        </w:numPr>
        <w:autoSpaceDE w:val="0"/>
        <w:autoSpaceDN w:val="0"/>
        <w:bidi w:val="0"/>
        <w:adjustRightInd w:val="0"/>
        <w:spacing w:after="0" w:line="240" w:lineRule="auto"/>
        <w:jc w:val="both"/>
        <w:rPr>
          <w:rFonts w:ascii="Arial" w:hAnsi="Arial" w:cs="Arial"/>
          <w:b/>
          <w:bCs/>
          <w:color w:val="000000"/>
          <w:sz w:val="20"/>
          <w:szCs w:val="20"/>
          <w:lang w:val="en-IE"/>
        </w:rPr>
      </w:pPr>
      <w:r w:rsidRPr="00DD6FC1">
        <w:rPr>
          <w:b/>
          <w:bCs/>
        </w:rPr>
        <w:t>Motor- pump unit:</w:t>
      </w:r>
      <w:r>
        <w:t xml:space="preserve"> </w:t>
      </w:r>
    </w:p>
    <w:p w:rsidR="00C518EA" w:rsidRPr="00C518EA" w:rsidRDefault="00C518EA" w:rsidP="00C518EA">
      <w:pPr>
        <w:pStyle w:val="ListParagraph"/>
        <w:autoSpaceDE w:val="0"/>
        <w:autoSpaceDN w:val="0"/>
        <w:bidi w:val="0"/>
        <w:adjustRightInd w:val="0"/>
        <w:spacing w:after="0" w:line="240" w:lineRule="auto"/>
        <w:jc w:val="both"/>
        <w:rPr>
          <w:rFonts w:ascii="Arial" w:hAnsi="Arial" w:cs="Arial"/>
          <w:b/>
          <w:bCs/>
          <w:color w:val="000000"/>
          <w:sz w:val="20"/>
          <w:szCs w:val="20"/>
          <w:lang w:val="en-IE"/>
        </w:rPr>
      </w:pPr>
    </w:p>
    <w:p w:rsidR="00C518EA" w:rsidRPr="00DD6FC1" w:rsidRDefault="00C518EA" w:rsidP="00C518EA">
      <w:pPr>
        <w:pStyle w:val="ListParagraph"/>
        <w:autoSpaceDE w:val="0"/>
        <w:autoSpaceDN w:val="0"/>
        <w:bidi w:val="0"/>
        <w:adjustRightInd w:val="0"/>
        <w:spacing w:after="0" w:line="240" w:lineRule="auto"/>
        <w:jc w:val="both"/>
        <w:rPr>
          <w:rFonts w:ascii="Arial" w:hAnsi="Arial" w:cs="Arial"/>
          <w:b/>
          <w:bCs/>
          <w:color w:val="000000"/>
          <w:sz w:val="20"/>
          <w:szCs w:val="20"/>
          <w:lang w:val="en-IE"/>
        </w:rPr>
      </w:pPr>
      <w:r>
        <w:rPr>
          <w:rFonts w:ascii="Arial" w:hAnsi="Arial" w:cs="Arial"/>
          <w:b/>
          <w:bCs/>
          <w:color w:val="000000"/>
          <w:sz w:val="20"/>
          <w:szCs w:val="20"/>
          <w:lang w:val="en-IE"/>
        </w:rPr>
        <w:t xml:space="preserve">Pumps </w:t>
      </w:r>
      <w:r w:rsidRPr="00C518EA">
        <w:rPr>
          <w:rFonts w:ascii="Arial" w:hAnsi="Arial" w:cs="Arial"/>
          <w:b/>
          <w:bCs/>
          <w:color w:val="000000"/>
          <w:sz w:val="20"/>
          <w:szCs w:val="20"/>
          <w:lang w:val="en-IE"/>
        </w:rPr>
        <w:t>provided by the supplier should be new and not use</w:t>
      </w:r>
      <w:r>
        <w:rPr>
          <w:rFonts w:ascii="Arial" w:hAnsi="Arial" w:cs="Arial"/>
          <w:b/>
          <w:bCs/>
          <w:color w:val="000000"/>
          <w:sz w:val="20"/>
          <w:szCs w:val="20"/>
          <w:lang w:val="en-IE"/>
        </w:rPr>
        <w:t>d</w:t>
      </w:r>
      <w:r w:rsidRPr="00C518EA">
        <w:rPr>
          <w:rFonts w:ascii="Arial" w:hAnsi="Arial" w:cs="Arial"/>
          <w:b/>
          <w:bCs/>
          <w:color w:val="000000"/>
          <w:sz w:val="20"/>
          <w:szCs w:val="20"/>
          <w:lang w:val="en-IE"/>
        </w:rPr>
        <w:t xml:space="preserve"> and from the best quality</w:t>
      </w:r>
      <w:r>
        <w:rPr>
          <w:rFonts w:ascii="Arial" w:hAnsi="Arial" w:cs="Arial"/>
          <w:b/>
          <w:bCs/>
          <w:color w:val="000000"/>
          <w:sz w:val="20"/>
          <w:szCs w:val="20"/>
          <w:lang w:val="en-IE"/>
        </w:rPr>
        <w:t xml:space="preserve"> brands</w:t>
      </w:r>
      <w:r w:rsidRPr="00C518EA">
        <w:rPr>
          <w:rFonts w:ascii="Arial" w:hAnsi="Arial" w:cs="Arial"/>
          <w:b/>
          <w:bCs/>
          <w:color w:val="000000"/>
          <w:sz w:val="20"/>
          <w:szCs w:val="20"/>
          <w:lang w:val="en-IE"/>
        </w:rPr>
        <w:t xml:space="preserve"> like KSB, SEMPA</w:t>
      </w:r>
      <w:r>
        <w:rPr>
          <w:rFonts w:ascii="Arial" w:hAnsi="Arial" w:cs="Arial"/>
          <w:b/>
          <w:bCs/>
          <w:color w:val="000000"/>
          <w:sz w:val="20"/>
          <w:szCs w:val="20"/>
          <w:lang w:val="en-IE"/>
        </w:rPr>
        <w:t>,</w:t>
      </w:r>
      <w:r w:rsidRPr="00C518EA">
        <w:t xml:space="preserve"> </w:t>
      </w:r>
      <w:r w:rsidRPr="00C518EA">
        <w:rPr>
          <w:rFonts w:ascii="Arial" w:hAnsi="Arial" w:cs="Arial"/>
          <w:b/>
          <w:bCs/>
          <w:color w:val="000000"/>
          <w:sz w:val="20"/>
          <w:szCs w:val="20"/>
          <w:lang w:val="en-IE"/>
        </w:rPr>
        <w:t>GRUNDFOS or other approved equivalent type</w:t>
      </w:r>
      <w:r>
        <w:rPr>
          <w:rFonts w:ascii="Arial" w:hAnsi="Arial" w:cs="Arial"/>
          <w:b/>
          <w:bCs/>
          <w:color w:val="000000"/>
          <w:sz w:val="20"/>
          <w:szCs w:val="20"/>
          <w:lang w:val="en-IE"/>
        </w:rPr>
        <w:t>.</w:t>
      </w:r>
    </w:p>
    <w:p w:rsidR="00DD6FC1" w:rsidRDefault="009103B4" w:rsidP="00DD6FC1">
      <w:pPr>
        <w:pStyle w:val="ListParagraph"/>
        <w:autoSpaceDE w:val="0"/>
        <w:autoSpaceDN w:val="0"/>
        <w:bidi w:val="0"/>
        <w:adjustRightInd w:val="0"/>
        <w:spacing w:after="0" w:line="240" w:lineRule="auto"/>
        <w:jc w:val="both"/>
      </w:pPr>
      <w:r>
        <w:t>This unit shall in</w:t>
      </w:r>
      <w:r w:rsidR="00DD6FC1">
        <w:t>clude the following components:</w:t>
      </w:r>
    </w:p>
    <w:p w:rsidR="000C66B0" w:rsidRPr="000C66B0" w:rsidRDefault="009103B4" w:rsidP="00893DD7">
      <w:pPr>
        <w:pStyle w:val="ListParagraph"/>
        <w:numPr>
          <w:ilvl w:val="0"/>
          <w:numId w:val="23"/>
        </w:numPr>
        <w:autoSpaceDE w:val="0"/>
        <w:autoSpaceDN w:val="0"/>
        <w:bidi w:val="0"/>
        <w:adjustRightInd w:val="0"/>
        <w:spacing w:after="0" w:line="240" w:lineRule="auto"/>
        <w:jc w:val="both"/>
        <w:rPr>
          <w:rFonts w:ascii="Arial" w:hAnsi="Arial" w:cs="Arial"/>
          <w:b/>
          <w:bCs/>
          <w:color w:val="000000"/>
          <w:sz w:val="20"/>
          <w:szCs w:val="20"/>
          <w:lang w:val="en-IE"/>
        </w:rPr>
      </w:pPr>
      <w:r w:rsidRPr="000C71C8">
        <w:rPr>
          <w:b/>
          <w:bCs/>
        </w:rPr>
        <w:t>Vertical Multi Stage Centrifugal Pump and all the accessories</w:t>
      </w:r>
      <w:r w:rsidR="000C66B0">
        <w:rPr>
          <w:rFonts w:hint="cs"/>
          <w:rtl/>
        </w:rPr>
        <w:t>:</w:t>
      </w:r>
    </w:p>
    <w:p w:rsidR="000C66B0" w:rsidRPr="00567E87" w:rsidRDefault="000C66B0"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I</w:t>
      </w:r>
      <w:r w:rsidR="009103B4" w:rsidRPr="00567E87">
        <w:rPr>
          <w:sz w:val="24"/>
          <w:szCs w:val="24"/>
        </w:rPr>
        <w:t xml:space="preserve">t needs to get a working system with design discharge (Q) at a total pumping (dynamic) head (HT ) as specified in the BoQ.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Efficiency of this pump should not be less than 70% at the design point.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Pump Assembly: Bowls-Cast Iron A48 Class 30, free from blowholes, sand holes and other faults, internally porcelain coated, externally coated with backed epoxy.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Impellers are of enclosed type and of Zinc Free Bronze.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Bowl Bearings- High-lead Tin bronze B584 C937.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Turbine Shaft Stainless steel- A582 type 416, with diameter as given in BoQ,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Bowl Bolts-SS A276 Type 316.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Suction Strainer-SS A276 type 316.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The recommended maximum outside diameters are defined in the BoQ, </w:t>
      </w:r>
    </w:p>
    <w:p w:rsidR="000C66B0" w:rsidRPr="00567E87" w:rsidRDefault="000C66B0"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T</w:t>
      </w:r>
      <w:r w:rsidR="009103B4" w:rsidRPr="00567E87">
        <w:rPr>
          <w:sz w:val="24"/>
          <w:szCs w:val="24"/>
        </w:rPr>
        <w:t>he Outside and internal pump diameters and all materials of pump elements and the diameter of the SS- shaft should be clearly identified in the catalogues presented and also in the offer.</w:t>
      </w:r>
      <w:r w:rsidR="00893DD7" w:rsidRPr="00567E87">
        <w:rPr>
          <w:sz w:val="24"/>
          <w:szCs w:val="24"/>
        </w:rPr>
        <w:t xml:space="preserve"> </w:t>
      </w:r>
    </w:p>
    <w:p w:rsidR="000C66B0" w:rsidRPr="00567E87" w:rsidRDefault="00893DD7"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S</w:t>
      </w:r>
      <w:r w:rsidR="009103B4" w:rsidRPr="00567E87">
        <w:rPr>
          <w:sz w:val="24"/>
          <w:szCs w:val="24"/>
        </w:rPr>
        <w:t xml:space="preserve">hut off head should be also clearly identified through the H-Q performance curves that should be submitted with the (Efficiency- Q) curves of all pumps.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The pump should be supplied with a pump nameplate easy to read and corrosion resistance containing complete pump information including: pump manufacturer's name, serial number, pump model number, number of stages, speed, total dynamic head and discharge in m3 /hr or liters per second the middle design point, year manufactured, etc.</w:t>
      </w:r>
      <w:r w:rsidR="00893DD7" w:rsidRPr="00567E87">
        <w:rPr>
          <w:rFonts w:hint="cs"/>
          <w:sz w:val="24"/>
          <w:szCs w:val="24"/>
          <w:rtl/>
        </w:rPr>
        <w:t xml:space="preserve"> </w:t>
      </w:r>
      <w:r w:rsidR="00893DD7" w:rsidRPr="00567E87">
        <w:rPr>
          <w:sz w:val="24"/>
          <w:szCs w:val="24"/>
        </w:rPr>
        <w:t>C</w:t>
      </w:r>
      <w:r w:rsidRPr="00567E87">
        <w:rPr>
          <w:sz w:val="24"/>
          <w:szCs w:val="24"/>
        </w:rPr>
        <w:t xml:space="preserve">onsidering that water is brackish with high TDS, the specifications of the impellers have to take the brackish nature of the pumping water.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The impellers to be made of special cast stainless steel resistant to corrosion and salt brackish water. </w:t>
      </w:r>
    </w:p>
    <w:p w:rsidR="000C66B0"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 xml:space="preserve">The contractor will have to identify clearly in his offer the impellers material of the offered brackish water pumps. </w:t>
      </w:r>
    </w:p>
    <w:p w:rsidR="000C71C8" w:rsidRPr="00567E87" w:rsidRDefault="009103B4" w:rsidP="000C66B0">
      <w:pPr>
        <w:pStyle w:val="ListParagraph"/>
        <w:numPr>
          <w:ilvl w:val="0"/>
          <w:numId w:val="10"/>
        </w:numPr>
        <w:autoSpaceDE w:val="0"/>
        <w:autoSpaceDN w:val="0"/>
        <w:bidi w:val="0"/>
        <w:adjustRightInd w:val="0"/>
        <w:spacing w:after="0" w:line="240" w:lineRule="auto"/>
        <w:jc w:val="both"/>
        <w:rPr>
          <w:rFonts w:ascii="Arial" w:hAnsi="Arial" w:cs="Arial"/>
          <w:color w:val="000000"/>
          <w:lang w:val="en-IE"/>
        </w:rPr>
      </w:pPr>
      <w:r w:rsidRPr="00567E87">
        <w:rPr>
          <w:sz w:val="24"/>
          <w:szCs w:val="24"/>
        </w:rPr>
        <w:t>All other elements of the pump have to be with the same above</w:t>
      </w:r>
      <w:r w:rsidR="000C71C8" w:rsidRPr="00567E87">
        <w:rPr>
          <w:sz w:val="24"/>
          <w:szCs w:val="24"/>
        </w:rPr>
        <w:t xml:space="preserve"> mentioned specifications.</w:t>
      </w:r>
    </w:p>
    <w:p w:rsidR="000C66B0" w:rsidRPr="000C66B0" w:rsidRDefault="000C66B0" w:rsidP="000C66B0">
      <w:pPr>
        <w:autoSpaceDE w:val="0"/>
        <w:autoSpaceDN w:val="0"/>
        <w:adjustRightInd w:val="0"/>
        <w:spacing w:after="0" w:line="240" w:lineRule="auto"/>
        <w:jc w:val="both"/>
        <w:rPr>
          <w:rFonts w:ascii="Arial" w:hAnsi="Arial" w:cs="Arial"/>
          <w:b/>
          <w:bCs/>
          <w:color w:val="000000"/>
          <w:sz w:val="20"/>
          <w:szCs w:val="20"/>
          <w:lang w:val="en-IE"/>
        </w:rPr>
      </w:pPr>
    </w:p>
    <w:p w:rsidR="000C66B0" w:rsidRPr="000C66B0" w:rsidRDefault="000C71C8" w:rsidP="00DD6FC1">
      <w:pPr>
        <w:pStyle w:val="ListParagraph"/>
        <w:numPr>
          <w:ilvl w:val="0"/>
          <w:numId w:val="23"/>
        </w:numPr>
        <w:autoSpaceDE w:val="0"/>
        <w:autoSpaceDN w:val="0"/>
        <w:bidi w:val="0"/>
        <w:adjustRightInd w:val="0"/>
        <w:spacing w:after="0" w:line="240" w:lineRule="auto"/>
        <w:jc w:val="both"/>
        <w:rPr>
          <w:rFonts w:ascii="Arial" w:hAnsi="Arial" w:cs="Arial"/>
          <w:b/>
          <w:bCs/>
          <w:color w:val="000000"/>
          <w:sz w:val="20"/>
          <w:szCs w:val="20"/>
          <w:lang w:val="en-IE"/>
        </w:rPr>
      </w:pPr>
      <w:r>
        <w:t xml:space="preserve"> </w:t>
      </w:r>
      <w:r w:rsidR="009103B4" w:rsidRPr="000C71C8">
        <w:rPr>
          <w:b/>
          <w:bCs/>
        </w:rPr>
        <w:t>Electric Motor</w:t>
      </w:r>
      <w:r w:rsidR="009103B4">
        <w:t xml:space="preserve">: </w:t>
      </w:r>
    </w:p>
    <w:p w:rsidR="00567E87"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Shall be a vertical hollow shaft 3 phase induction motor with enclosed fan cooling (squirrel cage)</w:t>
      </w:r>
      <w:r w:rsidR="00567E87">
        <w:rPr>
          <w:lang w:val="en-IE"/>
        </w:rPr>
        <w:t>.</w:t>
      </w:r>
    </w:p>
    <w:p w:rsidR="00567E87"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 xml:space="preserve"> maximum speed n= 1500 r.p.m. </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R</w:t>
      </w:r>
      <w:r w:rsidR="009103B4">
        <w:t xml:space="preserve">ated </w:t>
      </w:r>
      <w:r w:rsidR="000C71C8">
        <w:t>at an output power for</w:t>
      </w:r>
      <w:r w:rsidR="009103B4">
        <w:t xml:space="preserve"> according to </w:t>
      </w:r>
      <w:r>
        <w:t>the BoQ</w:t>
      </w:r>
    </w:p>
    <w:p w:rsidR="00567E87" w:rsidRPr="00567E87" w:rsidRDefault="000C71C8"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Supply voltage =380V</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50Hz</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Efficiency&gt;90%</w:t>
      </w:r>
    </w:p>
    <w:p w:rsidR="00567E87"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 xml:space="preserve">P.F&gt;0.87. </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Thrust Load=1.5xRated Load</w:t>
      </w:r>
      <w:r w:rsidR="009103B4">
        <w:t xml:space="preserve"> </w:t>
      </w:r>
    </w:p>
    <w:p w:rsidR="00567E87"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 xml:space="preserve">water proof with high protection degree IP55 </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Insulation class F</w:t>
      </w:r>
      <w:r w:rsidR="009103B4">
        <w:t xml:space="preserve"> </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Include</w:t>
      </w:r>
      <w:r w:rsidR="009103B4">
        <w:t xml:space="preserve"> none –reverse ratch</w:t>
      </w:r>
      <w:r>
        <w:t>et with all protections needed</w:t>
      </w:r>
    </w:p>
    <w:p w:rsidR="00567E87"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suitable to drive the above mentioned pump without</w:t>
      </w:r>
      <w:r w:rsidR="000C71C8">
        <w:t xml:space="preserve"> over loading</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S</w:t>
      </w:r>
      <w:r w:rsidR="009103B4">
        <w:t>pace heater</w:t>
      </w:r>
      <w:r>
        <w:t xml:space="preserve"> (max temp. at well site 46°C)</w:t>
      </w:r>
    </w:p>
    <w:p w:rsidR="00567E87" w:rsidRPr="00567E87" w:rsidRDefault="00567E87"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D</w:t>
      </w:r>
      <w:r w:rsidR="009103B4">
        <w:t xml:space="preserve">rive shaft, couplings, flanges, nuts, bolts,...etc, and all necessary fittings and cables for installation of the pumping unit. </w:t>
      </w:r>
    </w:p>
    <w:p w:rsidR="009103B4" w:rsidRPr="00567E87" w:rsidRDefault="009103B4" w:rsidP="00567E87">
      <w:pPr>
        <w:pStyle w:val="ListParagraph"/>
        <w:numPr>
          <w:ilvl w:val="0"/>
          <w:numId w:val="10"/>
        </w:numPr>
        <w:autoSpaceDE w:val="0"/>
        <w:autoSpaceDN w:val="0"/>
        <w:bidi w:val="0"/>
        <w:adjustRightInd w:val="0"/>
        <w:spacing w:after="0" w:line="240" w:lineRule="auto"/>
        <w:jc w:val="both"/>
        <w:rPr>
          <w:rFonts w:ascii="Arial" w:hAnsi="Arial" w:cs="Arial"/>
          <w:b/>
          <w:bCs/>
          <w:color w:val="000000"/>
          <w:sz w:val="20"/>
          <w:szCs w:val="20"/>
          <w:lang w:val="en-IE"/>
        </w:rPr>
      </w:pPr>
      <w:r>
        <w:t>The column shaft (connecting the pump) shall be directly connected to driver motor by means of an adjustable flanged spacer coupling, suitably sized to transmit the required driving torque and be easily accessible for adjustment, packing or mechanical seal replacement.</w:t>
      </w:r>
    </w:p>
    <w:p w:rsidR="00567E87" w:rsidRPr="000C71C8" w:rsidRDefault="00567E87" w:rsidP="00567E87">
      <w:pPr>
        <w:pStyle w:val="ListParagraph"/>
        <w:autoSpaceDE w:val="0"/>
        <w:autoSpaceDN w:val="0"/>
        <w:bidi w:val="0"/>
        <w:adjustRightInd w:val="0"/>
        <w:spacing w:after="0" w:line="240" w:lineRule="auto"/>
        <w:ind w:left="1636"/>
        <w:jc w:val="both"/>
        <w:rPr>
          <w:rFonts w:ascii="Arial" w:hAnsi="Arial" w:cs="Arial"/>
          <w:b/>
          <w:bCs/>
          <w:color w:val="000000"/>
          <w:sz w:val="20"/>
          <w:szCs w:val="20"/>
          <w:lang w:val="en-IE"/>
        </w:rPr>
      </w:pPr>
    </w:p>
    <w:p w:rsidR="000C71C8" w:rsidRPr="000C71C8" w:rsidRDefault="000C71C8" w:rsidP="000C71C8">
      <w:pPr>
        <w:autoSpaceDE w:val="0"/>
        <w:autoSpaceDN w:val="0"/>
        <w:adjustRightInd w:val="0"/>
        <w:spacing w:after="0" w:line="240" w:lineRule="auto"/>
        <w:jc w:val="both"/>
        <w:rPr>
          <w:rFonts w:ascii="Arial" w:hAnsi="Arial" w:cs="Arial"/>
          <w:b/>
          <w:bCs/>
          <w:color w:val="000000"/>
          <w:sz w:val="20"/>
          <w:szCs w:val="20"/>
          <w:lang w:val="en-IE"/>
        </w:rPr>
      </w:pPr>
    </w:p>
    <w:p w:rsidR="0054145A" w:rsidRPr="0054145A" w:rsidRDefault="009A0875" w:rsidP="0054145A">
      <w:pPr>
        <w:autoSpaceDE w:val="0"/>
        <w:autoSpaceDN w:val="0"/>
        <w:adjustRightInd w:val="0"/>
        <w:spacing w:after="0" w:line="240" w:lineRule="auto"/>
        <w:jc w:val="both"/>
        <w:rPr>
          <w:rFonts w:ascii="Arial" w:hAnsi="Arial" w:cs="Arial"/>
          <w:b/>
          <w:bCs/>
          <w:color w:val="000000"/>
          <w:sz w:val="20"/>
          <w:szCs w:val="20"/>
        </w:rPr>
      </w:pPr>
      <w:r>
        <w:rPr>
          <w:rFonts w:ascii="Arial" w:hAnsi="Arial"/>
          <w:b/>
          <w:bCs/>
          <w:noProof/>
        </w:rPr>
        <w:drawing>
          <wp:anchor distT="0" distB="0" distL="114300" distR="114300" simplePos="0" relativeHeight="251658240" behindDoc="0" locked="0" layoutInCell="1" allowOverlap="1">
            <wp:simplePos x="0" y="0"/>
            <wp:positionH relativeFrom="column">
              <wp:posOffset>3124200</wp:posOffset>
            </wp:positionH>
            <wp:positionV relativeFrom="paragraph">
              <wp:posOffset>8890</wp:posOffset>
            </wp:positionV>
            <wp:extent cx="2533650" cy="3378903"/>
            <wp:effectExtent l="0" t="0" r="0" b="0"/>
            <wp:wrapNone/>
            <wp:docPr id="3" name="Picture 3" descr="C:\Users\emustaff\Desktop\IMG-20180513-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ustaff\Desktop\IMG-20180513-WA00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7222" cy="3383667"/>
                    </a:xfrm>
                    <a:prstGeom prst="rect">
                      <a:avLst/>
                    </a:prstGeom>
                    <a:noFill/>
                    <a:ln>
                      <a:noFill/>
                    </a:ln>
                  </pic:spPr>
                </pic:pic>
              </a:graphicData>
            </a:graphic>
            <wp14:sizeRelH relativeFrom="page">
              <wp14:pctWidth>0</wp14:pctWidth>
            </wp14:sizeRelH>
            <wp14:sizeRelV relativeFrom="page">
              <wp14:pctHeight>0</wp14:pctHeight>
            </wp14:sizeRelV>
          </wp:anchor>
        </w:drawing>
      </w:r>
      <w:r w:rsidR="0054145A">
        <w:rPr>
          <w:rFonts w:ascii="Arial" w:hAnsi="Arial" w:cs="Arial"/>
          <w:b/>
          <w:bCs/>
          <w:noProof/>
          <w:color w:val="000000"/>
          <w:sz w:val="20"/>
          <w:szCs w:val="20"/>
        </w:rPr>
        <w:drawing>
          <wp:inline distT="0" distB="0" distL="0" distR="0">
            <wp:extent cx="2486025" cy="3275330"/>
            <wp:effectExtent l="0" t="0" r="0" b="0"/>
            <wp:docPr id="2" name="Picture 2" descr="C:\Users\emustaff\Desktop\ongoing\Tawi\vertical-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ustaff\Desktop\ongoing\Tawi\vertical-pum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6489" cy="3275941"/>
                    </a:xfrm>
                    <a:prstGeom prst="rect">
                      <a:avLst/>
                    </a:prstGeom>
                    <a:noFill/>
                    <a:ln>
                      <a:noFill/>
                    </a:ln>
                  </pic:spPr>
                </pic:pic>
              </a:graphicData>
            </a:graphic>
          </wp:inline>
        </w:drawing>
      </w:r>
    </w:p>
    <w:p w:rsidR="00F733ED" w:rsidRDefault="00F733ED" w:rsidP="00724006">
      <w:pPr>
        <w:pStyle w:val="NoSpacing"/>
        <w:spacing w:line="276" w:lineRule="auto"/>
        <w:jc w:val="both"/>
        <w:rPr>
          <w:rFonts w:ascii="Arial" w:hAnsi="Arial"/>
          <w:b/>
          <w:bCs/>
          <w:lang w:eastAsia="ar-SY"/>
        </w:rPr>
      </w:pPr>
    </w:p>
    <w:p w:rsidR="00A56E9B" w:rsidRPr="00F733ED" w:rsidRDefault="00F733ED" w:rsidP="00F733ED">
      <w:pPr>
        <w:ind w:left="91"/>
        <w:rPr>
          <w:rFonts w:ascii="Arial" w:hAnsi="Arial" w:cs="Arial"/>
          <w:b/>
          <w:bCs/>
          <w:color w:val="00B0F0"/>
          <w:sz w:val="20"/>
          <w:szCs w:val="20"/>
          <w:lang w:val="en-IE"/>
        </w:rPr>
      </w:pPr>
      <w:r>
        <w:rPr>
          <w:rFonts w:ascii="Arial" w:hAnsi="Arial" w:cs="Arial"/>
          <w:b/>
          <w:bCs/>
          <w:color w:val="00B0F0"/>
          <w:sz w:val="20"/>
          <w:szCs w:val="20"/>
          <w:lang w:val="en-IE"/>
        </w:rPr>
        <w:t xml:space="preserve">2.2. </w:t>
      </w:r>
      <w:r w:rsidRPr="00F733ED">
        <w:rPr>
          <w:rFonts w:ascii="Arial" w:eastAsiaTheme="minorHAnsi" w:hAnsi="Arial" w:cs="Arial"/>
          <w:b/>
          <w:bCs/>
          <w:color w:val="00B0F0"/>
          <w:sz w:val="20"/>
          <w:szCs w:val="20"/>
        </w:rPr>
        <w:t>Ele</w:t>
      </w:r>
      <w:r>
        <w:rPr>
          <w:rFonts w:ascii="Arial" w:eastAsiaTheme="minorHAnsi" w:hAnsi="Arial" w:cs="Arial"/>
          <w:b/>
          <w:bCs/>
          <w:color w:val="00B0F0"/>
          <w:sz w:val="20"/>
          <w:szCs w:val="20"/>
        </w:rPr>
        <w:t xml:space="preserve">ctric Power Control and Switch </w:t>
      </w:r>
      <w:r w:rsidRPr="00F733ED">
        <w:rPr>
          <w:rFonts w:ascii="Arial" w:eastAsiaTheme="minorHAnsi" w:hAnsi="Arial" w:cs="Arial"/>
          <w:b/>
          <w:bCs/>
          <w:color w:val="00B0F0"/>
          <w:sz w:val="20"/>
          <w:szCs w:val="20"/>
        </w:rPr>
        <w:t>Board</w:t>
      </w:r>
    </w:p>
    <w:p w:rsidR="001D7D3B" w:rsidRPr="00F733ED" w:rsidRDefault="00F733ED" w:rsidP="002532DB">
      <w:pPr>
        <w:autoSpaceDE w:val="0"/>
        <w:autoSpaceDN w:val="0"/>
        <w:adjustRightInd w:val="0"/>
        <w:spacing w:after="0" w:line="240" w:lineRule="auto"/>
        <w:rPr>
          <w:rFonts w:ascii="timesnewromans" w:hAnsi="timesnewromans"/>
          <w:b/>
          <w:bCs/>
          <w:color w:val="0C0C0D"/>
          <w:sz w:val="26"/>
          <w:szCs w:val="26"/>
          <w:lang w:val="en-IE"/>
        </w:rPr>
      </w:pPr>
      <w:r>
        <w:t>Th</w:t>
      </w:r>
      <w:r w:rsidR="009A0875">
        <w:t xml:space="preserve">e main power control switch </w:t>
      </w:r>
      <w:r>
        <w:t>board should be built in a dust tight, water proof IP65 steel sheet cabinet (2mm thick) rust free, factory made with front door and lock (gray thermally painted). The top of this cabinet should be 180cm from finished floor and its base is protected by min 20cm cement block. All wiring, bus bars and marking terminal unit</w:t>
      </w:r>
      <w:r w:rsidR="002532DB">
        <w:t xml:space="preserve"> are to be in this power cabinet</w:t>
      </w:r>
      <w:r>
        <w:t>. On/Off push button, emergency button, warning lamps, alarm, digital multi-meter for measuring Current, Voltages and Power. Cabinet dimensions have to be not less than 1</w:t>
      </w:r>
      <w:r w:rsidR="009A0875">
        <w:t>4</w:t>
      </w:r>
      <w:r>
        <w:t>0 X 120 X 40 cm. The cabinet should include a soft starter (appropriate for the rated motor power) with all protection relays timers, fuses, circuit breakers, bypass contactors and any other components necessary for protection o</w:t>
      </w:r>
      <w:r w:rsidR="002532DB">
        <w:t>f the 3 phase motor and the pum</w:t>
      </w:r>
      <w:r>
        <w:t>. All circuit breakers must be secured through thermal and magnetic combination action while over load release should be of thermal type with calibration adjustable between 0.8 and 1.5 of the motor full current. Relays, circuit breakers, contactors, timers and any other protection components should be of best quality as Merlin Gerlin, Moeller, ABB , Schneider or other approved equivalent type. Transformer 220/ 2x12Vrms should be included in the control cabinet. The Cabinet shall be manufactured in approved Factory with at least five similar jobs of the same level</w:t>
      </w:r>
    </w:p>
    <w:p w:rsidR="000C71C8" w:rsidRDefault="000C71C8" w:rsidP="001D7D3B">
      <w:pPr>
        <w:autoSpaceDE w:val="0"/>
        <w:autoSpaceDN w:val="0"/>
        <w:adjustRightInd w:val="0"/>
        <w:spacing w:after="0" w:line="240" w:lineRule="auto"/>
        <w:rPr>
          <w:rFonts w:ascii="timesnewromans" w:hAnsi="timesnewromans"/>
          <w:b/>
          <w:bCs/>
          <w:color w:val="0C0C0D"/>
          <w:sz w:val="26"/>
          <w:szCs w:val="26"/>
        </w:rPr>
      </w:pPr>
    </w:p>
    <w:p w:rsidR="009A0875" w:rsidRPr="00791EBC" w:rsidRDefault="00F733ED" w:rsidP="001D7D3B">
      <w:pPr>
        <w:autoSpaceDE w:val="0"/>
        <w:autoSpaceDN w:val="0"/>
        <w:adjustRightInd w:val="0"/>
        <w:spacing w:after="0" w:line="240" w:lineRule="auto"/>
        <w:rPr>
          <w:b/>
          <w:bCs/>
        </w:rPr>
      </w:pPr>
      <w:r w:rsidRPr="00791EBC">
        <w:rPr>
          <w:b/>
          <w:bCs/>
        </w:rPr>
        <w:t xml:space="preserve">In addition to the above, the cabinet should include at least the followings: </w:t>
      </w:r>
    </w:p>
    <w:p w:rsidR="009A0875" w:rsidRDefault="00F733ED" w:rsidP="009A0875">
      <w:pPr>
        <w:pStyle w:val="ListParagraph"/>
        <w:numPr>
          <w:ilvl w:val="0"/>
          <w:numId w:val="25"/>
        </w:numPr>
        <w:autoSpaceDE w:val="0"/>
        <w:autoSpaceDN w:val="0"/>
        <w:bidi w:val="0"/>
        <w:adjustRightInd w:val="0"/>
        <w:spacing w:after="0" w:line="240" w:lineRule="auto"/>
      </w:pPr>
      <w:r>
        <w:t>Over load protection adjustable 0.8 – 1.5 Nominal motor current, short circuit capacity 4PX20 kA surg</w:t>
      </w:r>
      <w:r w:rsidR="009A0875">
        <w:t>e arrestors of replicable type.</w:t>
      </w:r>
    </w:p>
    <w:p w:rsidR="009A0875" w:rsidRDefault="00F733ED" w:rsidP="009A0875">
      <w:pPr>
        <w:pStyle w:val="ListParagraph"/>
        <w:numPr>
          <w:ilvl w:val="0"/>
          <w:numId w:val="25"/>
        </w:numPr>
        <w:autoSpaceDE w:val="0"/>
        <w:autoSpaceDN w:val="0"/>
        <w:bidi w:val="0"/>
        <w:adjustRightInd w:val="0"/>
        <w:spacing w:after="0" w:line="240" w:lineRule="auto"/>
      </w:pPr>
      <w:r>
        <w:t xml:space="preserve">Protection relays for: phase failure, phase sequence, short circuit and earth leakage. </w:t>
      </w:r>
    </w:p>
    <w:p w:rsidR="009A0875" w:rsidRDefault="00F733ED" w:rsidP="002E6742">
      <w:pPr>
        <w:pStyle w:val="ListParagraph"/>
        <w:numPr>
          <w:ilvl w:val="0"/>
          <w:numId w:val="25"/>
        </w:numPr>
        <w:autoSpaceDE w:val="0"/>
        <w:autoSpaceDN w:val="0"/>
        <w:bidi w:val="0"/>
        <w:adjustRightInd w:val="0"/>
        <w:spacing w:after="0" w:line="240" w:lineRule="auto"/>
      </w:pPr>
      <w:r>
        <w:t>Digital multimeter : Digital screens to be installed on the front door of the cabinet for presentation of the measuri</w:t>
      </w:r>
      <w:r w:rsidR="002E6742">
        <w:t>ng variables : V, A, kW, Hz, PF</w:t>
      </w:r>
    </w:p>
    <w:p w:rsidR="009A0875" w:rsidRDefault="00F733ED" w:rsidP="005F4CE3">
      <w:pPr>
        <w:pStyle w:val="ListParagraph"/>
        <w:numPr>
          <w:ilvl w:val="0"/>
          <w:numId w:val="25"/>
        </w:numPr>
        <w:autoSpaceDE w:val="0"/>
        <w:autoSpaceDN w:val="0"/>
        <w:bidi w:val="0"/>
        <w:adjustRightInd w:val="0"/>
        <w:spacing w:after="0" w:line="240" w:lineRule="auto"/>
      </w:pPr>
      <w:r>
        <w:t>Analogue Multimeters : Analogue multimeters for measuring the three phase supply voltages and three phase supply currents of the induction motors are to be installed on the fro</w:t>
      </w:r>
      <w:r w:rsidR="005F4CE3">
        <w:t>nt panel of the control cabinet</w:t>
      </w:r>
    </w:p>
    <w:p w:rsidR="009A0875" w:rsidRDefault="00F733ED" w:rsidP="009A0875">
      <w:pPr>
        <w:pStyle w:val="ListParagraph"/>
        <w:numPr>
          <w:ilvl w:val="0"/>
          <w:numId w:val="25"/>
        </w:numPr>
        <w:autoSpaceDE w:val="0"/>
        <w:autoSpaceDN w:val="0"/>
        <w:bidi w:val="0"/>
        <w:adjustRightInd w:val="0"/>
        <w:spacing w:after="0" w:line="240" w:lineRule="auto"/>
      </w:pPr>
      <w:r>
        <w:t>Warning lamps for soft start fault, over load, No flow, High pressure, Low pressure an</w:t>
      </w:r>
      <w:r w:rsidR="009A0875">
        <w:t>d Low water level in the well.</w:t>
      </w:r>
    </w:p>
    <w:p w:rsidR="00F733ED" w:rsidRDefault="00F733ED" w:rsidP="005F4CE3">
      <w:pPr>
        <w:pStyle w:val="ListParagraph"/>
        <w:numPr>
          <w:ilvl w:val="0"/>
          <w:numId w:val="25"/>
        </w:numPr>
        <w:autoSpaceDE w:val="0"/>
        <w:autoSpaceDN w:val="0"/>
        <w:bidi w:val="0"/>
        <w:adjustRightInd w:val="0"/>
        <w:spacing w:after="0" w:line="240" w:lineRule="auto"/>
      </w:pPr>
      <w:r>
        <w:t>Capacitor bank with discharge resistors, reactors and contactor operating at 3phase 400 V, 50 Hz to improve the power factor of the motor. The capacitors have to be connected in DELTA-connection, the capacity of each capacitor have to be based on the supply voltage of 400V(rms-Value).</w:t>
      </w:r>
    </w:p>
    <w:p w:rsidR="00F733ED" w:rsidRDefault="00F733ED" w:rsidP="001D7D3B">
      <w:pPr>
        <w:autoSpaceDE w:val="0"/>
        <w:autoSpaceDN w:val="0"/>
        <w:adjustRightInd w:val="0"/>
        <w:spacing w:after="0" w:line="240" w:lineRule="auto"/>
      </w:pPr>
    </w:p>
    <w:p w:rsidR="00F733ED" w:rsidRPr="001061F0" w:rsidRDefault="00F733ED" w:rsidP="001D7D3B">
      <w:pPr>
        <w:autoSpaceDE w:val="0"/>
        <w:autoSpaceDN w:val="0"/>
        <w:adjustRightInd w:val="0"/>
        <w:spacing w:after="0" w:line="240" w:lineRule="auto"/>
        <w:rPr>
          <w:rFonts w:ascii="timesnewromans" w:hAnsi="timesnewromans"/>
          <w:b/>
          <w:bCs/>
          <w:color w:val="0C0C0D"/>
          <w:sz w:val="26"/>
          <w:szCs w:val="26"/>
          <w:rtl/>
        </w:rPr>
      </w:pPr>
    </w:p>
    <w:p w:rsidR="001D7D3B" w:rsidRPr="00292CD4" w:rsidRDefault="001D7D3B" w:rsidP="00292CD4">
      <w:pPr>
        <w:pStyle w:val="ListParagraph"/>
        <w:numPr>
          <w:ilvl w:val="1"/>
          <w:numId w:val="20"/>
        </w:numPr>
        <w:bidi w:val="0"/>
        <w:rPr>
          <w:rFonts w:ascii="Arial" w:hAnsi="Arial" w:cs="Arial"/>
          <w:b/>
          <w:bCs/>
          <w:color w:val="00B0F0"/>
          <w:sz w:val="20"/>
          <w:szCs w:val="20"/>
        </w:rPr>
      </w:pPr>
      <w:r w:rsidRPr="00292CD4">
        <w:rPr>
          <w:rFonts w:ascii="Arial" w:hAnsi="Arial" w:cs="Arial"/>
          <w:b/>
          <w:bCs/>
          <w:color w:val="00B0F0"/>
          <w:sz w:val="20"/>
          <w:szCs w:val="20"/>
        </w:rPr>
        <w:t xml:space="preserve">Connection and installation works </w:t>
      </w:r>
    </w:p>
    <w:p w:rsidR="001D7D3B" w:rsidRPr="001061F0" w:rsidRDefault="001D7D3B" w:rsidP="001D7D3B">
      <w:pPr>
        <w:numPr>
          <w:ilvl w:val="0"/>
          <w:numId w:val="5"/>
        </w:numPr>
        <w:autoSpaceDE w:val="0"/>
        <w:autoSpaceDN w:val="0"/>
        <w:adjustRightInd w:val="0"/>
        <w:spacing w:after="0" w:line="240" w:lineRule="auto"/>
        <w:ind w:left="720"/>
        <w:jc w:val="both"/>
        <w:rPr>
          <w:rFonts w:ascii="Arial" w:hAnsi="Arial" w:cs="Arial"/>
          <w:b/>
          <w:bCs/>
          <w:color w:val="000000"/>
          <w:sz w:val="20"/>
          <w:szCs w:val="20"/>
          <w:rtl/>
        </w:rPr>
      </w:pPr>
      <w:r w:rsidRPr="001061F0">
        <w:rPr>
          <w:rFonts w:ascii="Arial" w:hAnsi="Arial" w:cs="Arial"/>
          <w:b/>
          <w:bCs/>
          <w:color w:val="000000"/>
          <w:sz w:val="20"/>
          <w:szCs w:val="20"/>
        </w:rPr>
        <w:t xml:space="preserve">All works should be done by qualified technicians using suitable tools and connection equipment’s, and delivery of the works as standards and ready to operate   </w:t>
      </w:r>
    </w:p>
    <w:p w:rsidR="001D7D3B" w:rsidRPr="001061F0" w:rsidRDefault="001D7D3B" w:rsidP="001D7D3B">
      <w:pPr>
        <w:numPr>
          <w:ilvl w:val="0"/>
          <w:numId w:val="5"/>
        </w:numPr>
        <w:autoSpaceDE w:val="0"/>
        <w:autoSpaceDN w:val="0"/>
        <w:adjustRightInd w:val="0"/>
        <w:spacing w:after="0" w:line="240" w:lineRule="auto"/>
        <w:ind w:left="720"/>
        <w:jc w:val="both"/>
        <w:rPr>
          <w:rFonts w:ascii="Arial" w:hAnsi="Arial" w:cs="Arial"/>
          <w:b/>
          <w:bCs/>
          <w:color w:val="000000"/>
          <w:sz w:val="20"/>
          <w:szCs w:val="20"/>
          <w:rtl/>
        </w:rPr>
      </w:pPr>
      <w:r w:rsidRPr="001061F0">
        <w:rPr>
          <w:rFonts w:ascii="Arial" w:hAnsi="Arial" w:cs="Arial"/>
          <w:b/>
          <w:bCs/>
          <w:color w:val="000000"/>
          <w:sz w:val="20"/>
          <w:szCs w:val="20"/>
        </w:rPr>
        <w:t xml:space="preserve">The vendor should commit to provide the best quality of items , and comply with supervisor engineer , and ensure the works as specifications and contract </w:t>
      </w:r>
    </w:p>
    <w:p w:rsidR="001D7D3B" w:rsidRPr="001061F0" w:rsidRDefault="001D7D3B" w:rsidP="001D7D3B">
      <w:pPr>
        <w:autoSpaceDE w:val="0"/>
        <w:autoSpaceDN w:val="0"/>
        <w:adjustRightInd w:val="0"/>
        <w:spacing w:after="0" w:line="240" w:lineRule="auto"/>
        <w:ind w:left="990"/>
        <w:rPr>
          <w:rFonts w:ascii="Arial" w:hAnsi="Arial" w:cs="Arial"/>
          <w:b/>
          <w:bCs/>
          <w:color w:val="00B0F0"/>
          <w:sz w:val="20"/>
          <w:szCs w:val="20"/>
        </w:rPr>
      </w:pPr>
    </w:p>
    <w:p w:rsidR="00235EEF" w:rsidRPr="001061F0" w:rsidRDefault="00235EEF" w:rsidP="004C01FB">
      <w:pPr>
        <w:autoSpaceDE w:val="0"/>
        <w:autoSpaceDN w:val="0"/>
        <w:adjustRightInd w:val="0"/>
        <w:spacing w:after="0" w:line="240" w:lineRule="auto"/>
        <w:jc w:val="center"/>
        <w:rPr>
          <w:rFonts w:ascii="Arial" w:hAnsi="Arial" w:cs="Arial"/>
          <w:b/>
          <w:bCs/>
          <w:color w:val="000000"/>
        </w:rPr>
      </w:pPr>
    </w:p>
    <w:p w:rsidR="00492FDA" w:rsidRDefault="00492FD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4C01FB">
      <w:pPr>
        <w:autoSpaceDE w:val="0"/>
        <w:autoSpaceDN w:val="0"/>
        <w:adjustRightInd w:val="0"/>
        <w:spacing w:after="0" w:line="240" w:lineRule="auto"/>
        <w:jc w:val="center"/>
        <w:rPr>
          <w:rFonts w:ascii="Arial" w:hAnsi="Arial" w:cs="Arial"/>
          <w:b/>
          <w:bCs/>
          <w:color w:val="000000"/>
          <w:sz w:val="20"/>
          <w:szCs w:val="20"/>
          <w:lang w:bidi="ar-SY"/>
        </w:rPr>
      </w:pPr>
    </w:p>
    <w:p w:rsidR="00B1573A" w:rsidRDefault="00B1573A" w:rsidP="00B1573A">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0C71C8" w:rsidRDefault="000C71C8" w:rsidP="000C71C8">
      <w:pPr>
        <w:autoSpaceDE w:val="0"/>
        <w:autoSpaceDN w:val="0"/>
        <w:bidi/>
        <w:adjustRightInd w:val="0"/>
        <w:spacing w:after="0" w:line="240" w:lineRule="auto"/>
        <w:rPr>
          <w:rFonts w:ascii="Arial" w:hAnsi="Arial" w:cs="Arial"/>
          <w:b/>
          <w:bCs/>
          <w:color w:val="000000"/>
          <w:sz w:val="24"/>
          <w:szCs w:val="24"/>
        </w:rPr>
      </w:pPr>
    </w:p>
    <w:p w:rsidR="00B1573A" w:rsidRPr="001061F0" w:rsidRDefault="00B1573A" w:rsidP="00B1573A">
      <w:pPr>
        <w:autoSpaceDE w:val="0"/>
        <w:autoSpaceDN w:val="0"/>
        <w:bidi/>
        <w:adjustRightInd w:val="0"/>
        <w:spacing w:after="0" w:line="240" w:lineRule="auto"/>
        <w:rPr>
          <w:rFonts w:ascii="Arial" w:hAnsi="Arial" w:cs="Arial"/>
          <w:b/>
          <w:bCs/>
          <w:color w:val="000000"/>
          <w:sz w:val="24"/>
          <w:szCs w:val="24"/>
        </w:rPr>
      </w:pPr>
    </w:p>
    <w:p w:rsidR="005C236C" w:rsidRPr="001061F0" w:rsidRDefault="005C236C" w:rsidP="005C236C">
      <w:pPr>
        <w:autoSpaceDE w:val="0"/>
        <w:autoSpaceDN w:val="0"/>
        <w:bidi/>
        <w:adjustRightInd w:val="0"/>
        <w:spacing w:after="0" w:line="240" w:lineRule="auto"/>
        <w:rPr>
          <w:rFonts w:ascii="Arial" w:hAnsi="Arial" w:cs="Arial"/>
          <w:b/>
          <w:bCs/>
          <w:color w:val="000000"/>
          <w:sz w:val="24"/>
          <w:szCs w:val="24"/>
        </w:rPr>
      </w:pPr>
    </w:p>
    <w:p w:rsidR="005C236C" w:rsidRPr="001061F0" w:rsidRDefault="005C236C" w:rsidP="005C236C">
      <w:pPr>
        <w:autoSpaceDE w:val="0"/>
        <w:autoSpaceDN w:val="0"/>
        <w:bidi/>
        <w:adjustRightInd w:val="0"/>
        <w:spacing w:after="0" w:line="240" w:lineRule="auto"/>
        <w:jc w:val="center"/>
        <w:rPr>
          <w:rFonts w:ascii="Arial" w:hAnsi="Arial" w:cs="Arial"/>
          <w:b/>
          <w:bCs/>
          <w:color w:val="000000"/>
          <w:sz w:val="24"/>
          <w:szCs w:val="24"/>
        </w:rPr>
      </w:pPr>
      <w:r w:rsidRPr="001061F0">
        <w:rPr>
          <w:b/>
          <w:bCs/>
          <w:noProof/>
        </w:rPr>
        <w:drawing>
          <wp:inline distT="0" distB="0" distL="0" distR="0" wp14:anchorId="73C92955" wp14:editId="0743A60E">
            <wp:extent cx="3876675" cy="2114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6675" cy="2114550"/>
                    </a:xfrm>
                    <a:prstGeom prst="rect">
                      <a:avLst/>
                    </a:prstGeom>
                    <a:noFill/>
                    <a:ln>
                      <a:noFill/>
                    </a:ln>
                  </pic:spPr>
                </pic:pic>
              </a:graphicData>
            </a:graphic>
          </wp:inline>
        </w:drawing>
      </w:r>
    </w:p>
    <w:p w:rsidR="005C236C" w:rsidRPr="001061F0" w:rsidRDefault="005C236C" w:rsidP="005C236C">
      <w:pPr>
        <w:autoSpaceDE w:val="0"/>
        <w:autoSpaceDN w:val="0"/>
        <w:bidi/>
        <w:adjustRightInd w:val="0"/>
        <w:spacing w:after="0" w:line="240" w:lineRule="auto"/>
        <w:rPr>
          <w:rFonts w:ascii="Arial" w:hAnsi="Arial" w:cs="Arial"/>
          <w:b/>
          <w:bCs/>
          <w:color w:val="000000"/>
          <w:sz w:val="24"/>
          <w:szCs w:val="24"/>
        </w:rPr>
      </w:pPr>
    </w:p>
    <w:p w:rsidR="005C236C" w:rsidRPr="001061F0" w:rsidRDefault="005C236C" w:rsidP="005C236C">
      <w:pPr>
        <w:autoSpaceDE w:val="0"/>
        <w:autoSpaceDN w:val="0"/>
        <w:bidi/>
        <w:adjustRightInd w:val="0"/>
        <w:spacing w:after="0" w:line="240" w:lineRule="auto"/>
        <w:rPr>
          <w:rFonts w:ascii="Arial" w:hAnsi="Arial" w:cs="Arial"/>
          <w:b/>
          <w:bCs/>
          <w:color w:val="000000"/>
          <w:sz w:val="24"/>
          <w:szCs w:val="24"/>
        </w:rPr>
      </w:pPr>
    </w:p>
    <w:p w:rsidR="005C236C" w:rsidRPr="001061F0" w:rsidRDefault="005C236C" w:rsidP="005C236C">
      <w:pPr>
        <w:autoSpaceDE w:val="0"/>
        <w:autoSpaceDN w:val="0"/>
        <w:bidi/>
        <w:adjustRightInd w:val="0"/>
        <w:spacing w:after="0" w:line="240" w:lineRule="auto"/>
        <w:rPr>
          <w:rFonts w:ascii="Arial" w:hAnsi="Arial" w:cs="Arial"/>
          <w:b/>
          <w:bCs/>
          <w:color w:val="000000"/>
          <w:sz w:val="24"/>
          <w:szCs w:val="24"/>
        </w:rPr>
      </w:pPr>
    </w:p>
    <w:p w:rsidR="005C236C" w:rsidRPr="001061F0" w:rsidRDefault="005C236C" w:rsidP="00292CD4">
      <w:pPr>
        <w:autoSpaceDE w:val="0"/>
        <w:autoSpaceDN w:val="0"/>
        <w:bidi/>
        <w:adjustRightInd w:val="0"/>
        <w:spacing w:after="0" w:line="240" w:lineRule="auto"/>
        <w:rPr>
          <w:rFonts w:ascii="Arial" w:hAnsi="Arial" w:cs="Arial"/>
          <w:b/>
          <w:bCs/>
          <w:color w:val="000000"/>
          <w:sz w:val="36"/>
          <w:szCs w:val="36"/>
        </w:rPr>
      </w:pPr>
    </w:p>
    <w:p w:rsidR="005C236C" w:rsidRDefault="002B56AF" w:rsidP="002B56AF">
      <w:pPr>
        <w:autoSpaceDE w:val="0"/>
        <w:autoSpaceDN w:val="0"/>
        <w:bidi/>
        <w:adjustRightInd w:val="0"/>
        <w:spacing w:after="0" w:line="240" w:lineRule="auto"/>
        <w:jc w:val="center"/>
        <w:rPr>
          <w:rFonts w:ascii="Arial" w:hAnsi="Arial" w:cs="Arial"/>
          <w:b/>
          <w:bCs/>
          <w:color w:val="000000"/>
          <w:sz w:val="36"/>
          <w:szCs w:val="36"/>
          <w:lang w:bidi="ar-EG"/>
        </w:rPr>
      </w:pPr>
      <w:r>
        <w:rPr>
          <w:rFonts w:ascii="Arial" w:hAnsi="Arial" w:cs="Arial" w:hint="cs"/>
          <w:b/>
          <w:bCs/>
          <w:color w:val="000000"/>
          <w:sz w:val="36"/>
          <w:szCs w:val="36"/>
          <w:rtl/>
        </w:rPr>
        <w:t>تأمين وتركيب مضخات عامودية</w:t>
      </w:r>
    </w:p>
    <w:p w:rsidR="00292CD4" w:rsidRDefault="00292CD4" w:rsidP="00292CD4">
      <w:pPr>
        <w:autoSpaceDE w:val="0"/>
        <w:autoSpaceDN w:val="0"/>
        <w:bidi/>
        <w:adjustRightInd w:val="0"/>
        <w:spacing w:after="0" w:line="240" w:lineRule="auto"/>
        <w:jc w:val="center"/>
        <w:rPr>
          <w:rFonts w:ascii="Arial" w:hAnsi="Arial" w:cs="Arial"/>
          <w:b/>
          <w:bCs/>
          <w:color w:val="000000"/>
          <w:sz w:val="36"/>
          <w:szCs w:val="36"/>
          <w:lang w:bidi="ar-SY"/>
        </w:rPr>
      </w:pPr>
    </w:p>
    <w:p w:rsidR="000C71C8" w:rsidRDefault="000C71C8" w:rsidP="000C71C8">
      <w:pPr>
        <w:autoSpaceDE w:val="0"/>
        <w:autoSpaceDN w:val="0"/>
        <w:bidi/>
        <w:adjustRightInd w:val="0"/>
        <w:spacing w:after="0" w:line="240" w:lineRule="auto"/>
        <w:jc w:val="center"/>
        <w:rPr>
          <w:rFonts w:ascii="Arial" w:hAnsi="Arial" w:cs="Arial"/>
          <w:b/>
          <w:bCs/>
          <w:color w:val="000000"/>
          <w:sz w:val="36"/>
          <w:szCs w:val="36"/>
          <w:lang w:bidi="ar-SY"/>
        </w:rPr>
      </w:pPr>
    </w:p>
    <w:p w:rsidR="000C71C8" w:rsidRDefault="000C71C8" w:rsidP="000C71C8">
      <w:pPr>
        <w:autoSpaceDE w:val="0"/>
        <w:autoSpaceDN w:val="0"/>
        <w:bidi/>
        <w:adjustRightInd w:val="0"/>
        <w:spacing w:after="0" w:line="240" w:lineRule="auto"/>
        <w:jc w:val="center"/>
        <w:rPr>
          <w:rFonts w:ascii="Arial" w:hAnsi="Arial" w:cs="Arial"/>
          <w:b/>
          <w:bCs/>
          <w:color w:val="000000"/>
          <w:sz w:val="36"/>
          <w:szCs w:val="36"/>
          <w:lang w:bidi="ar-SY"/>
        </w:rPr>
      </w:pPr>
    </w:p>
    <w:p w:rsidR="005F4CE3" w:rsidRDefault="005F4CE3" w:rsidP="005F4CE3">
      <w:pPr>
        <w:autoSpaceDE w:val="0"/>
        <w:autoSpaceDN w:val="0"/>
        <w:bidi/>
        <w:adjustRightInd w:val="0"/>
        <w:spacing w:after="0" w:line="240" w:lineRule="auto"/>
        <w:jc w:val="center"/>
        <w:rPr>
          <w:rFonts w:ascii="Arial" w:hAnsi="Arial" w:cs="Arial"/>
          <w:b/>
          <w:bCs/>
          <w:color w:val="000000"/>
          <w:sz w:val="36"/>
          <w:szCs w:val="36"/>
          <w:lang w:bidi="ar-SY"/>
        </w:rPr>
      </w:pPr>
    </w:p>
    <w:p w:rsidR="005F4CE3" w:rsidRDefault="005F4CE3" w:rsidP="005F4CE3">
      <w:pPr>
        <w:autoSpaceDE w:val="0"/>
        <w:autoSpaceDN w:val="0"/>
        <w:bidi/>
        <w:adjustRightInd w:val="0"/>
        <w:spacing w:after="0" w:line="240" w:lineRule="auto"/>
        <w:jc w:val="center"/>
        <w:rPr>
          <w:rFonts w:ascii="Arial" w:hAnsi="Arial" w:cs="Arial"/>
          <w:b/>
          <w:bCs/>
          <w:color w:val="000000"/>
          <w:sz w:val="36"/>
          <w:szCs w:val="36"/>
          <w:lang w:bidi="ar-SY"/>
        </w:rPr>
      </w:pPr>
    </w:p>
    <w:p w:rsidR="005F4CE3" w:rsidRDefault="005F4CE3" w:rsidP="005F4CE3">
      <w:pPr>
        <w:autoSpaceDE w:val="0"/>
        <w:autoSpaceDN w:val="0"/>
        <w:bidi/>
        <w:adjustRightInd w:val="0"/>
        <w:spacing w:after="0" w:line="240" w:lineRule="auto"/>
        <w:jc w:val="center"/>
        <w:rPr>
          <w:rFonts w:ascii="Arial" w:hAnsi="Arial" w:cs="Arial"/>
          <w:b/>
          <w:bCs/>
          <w:color w:val="000000"/>
          <w:sz w:val="36"/>
          <w:szCs w:val="36"/>
          <w:lang w:bidi="ar-SY"/>
        </w:rPr>
      </w:pPr>
    </w:p>
    <w:p w:rsidR="005F4CE3" w:rsidRDefault="005F4CE3" w:rsidP="005F4CE3">
      <w:pPr>
        <w:autoSpaceDE w:val="0"/>
        <w:autoSpaceDN w:val="0"/>
        <w:bidi/>
        <w:adjustRightInd w:val="0"/>
        <w:spacing w:after="0" w:line="240" w:lineRule="auto"/>
        <w:jc w:val="center"/>
        <w:rPr>
          <w:rFonts w:ascii="Arial" w:hAnsi="Arial" w:cs="Arial"/>
          <w:b/>
          <w:bCs/>
          <w:color w:val="000000"/>
          <w:sz w:val="36"/>
          <w:szCs w:val="36"/>
          <w:lang w:bidi="ar-SY"/>
        </w:rPr>
      </w:pPr>
    </w:p>
    <w:p w:rsidR="005F4CE3" w:rsidRDefault="005F4CE3" w:rsidP="005F4CE3">
      <w:pPr>
        <w:autoSpaceDE w:val="0"/>
        <w:autoSpaceDN w:val="0"/>
        <w:bidi/>
        <w:adjustRightInd w:val="0"/>
        <w:spacing w:after="0" w:line="240" w:lineRule="auto"/>
        <w:jc w:val="center"/>
        <w:rPr>
          <w:rFonts w:ascii="Arial" w:hAnsi="Arial" w:cs="Arial"/>
          <w:b/>
          <w:bCs/>
          <w:color w:val="000000"/>
          <w:sz w:val="36"/>
          <w:szCs w:val="36"/>
          <w:lang w:bidi="ar-SY"/>
        </w:rPr>
      </w:pPr>
    </w:p>
    <w:p w:rsidR="000C71C8" w:rsidRDefault="000C71C8" w:rsidP="00567E87">
      <w:pPr>
        <w:autoSpaceDE w:val="0"/>
        <w:autoSpaceDN w:val="0"/>
        <w:bidi/>
        <w:adjustRightInd w:val="0"/>
        <w:spacing w:after="0" w:line="240" w:lineRule="auto"/>
        <w:rPr>
          <w:rFonts w:ascii="Arial" w:hAnsi="Arial" w:cs="Arial"/>
          <w:b/>
          <w:bCs/>
          <w:color w:val="000000"/>
          <w:sz w:val="36"/>
          <w:szCs w:val="36"/>
          <w:rtl/>
          <w:lang w:bidi="ar-SY"/>
        </w:rPr>
      </w:pPr>
    </w:p>
    <w:p w:rsidR="000C71C8" w:rsidRDefault="000C71C8" w:rsidP="005F4CE3">
      <w:pPr>
        <w:autoSpaceDE w:val="0"/>
        <w:autoSpaceDN w:val="0"/>
        <w:bidi/>
        <w:adjustRightInd w:val="0"/>
        <w:spacing w:after="0" w:line="240" w:lineRule="auto"/>
        <w:rPr>
          <w:rFonts w:ascii="Arial" w:hAnsi="Arial" w:cs="Arial"/>
          <w:b/>
          <w:bCs/>
          <w:color w:val="000000"/>
          <w:sz w:val="36"/>
          <w:szCs w:val="36"/>
          <w:rtl/>
          <w:lang w:bidi="ar-SY"/>
        </w:rPr>
      </w:pPr>
    </w:p>
    <w:p w:rsidR="005C236C" w:rsidRPr="00567E87" w:rsidRDefault="005C236C" w:rsidP="001C70DD">
      <w:pPr>
        <w:numPr>
          <w:ilvl w:val="0"/>
          <w:numId w:val="15"/>
        </w:numPr>
        <w:autoSpaceDE w:val="0"/>
        <w:autoSpaceDN w:val="0"/>
        <w:bidi/>
        <w:adjustRightInd w:val="0"/>
        <w:spacing w:after="0" w:line="240" w:lineRule="auto"/>
        <w:rPr>
          <w:rFonts w:ascii="Arial" w:hAnsi="Arial" w:cs="Arial"/>
          <w:b/>
          <w:bCs/>
          <w:color w:val="00B0F0"/>
          <w:sz w:val="28"/>
          <w:szCs w:val="28"/>
        </w:rPr>
      </w:pPr>
      <w:r w:rsidRPr="00567E87">
        <w:rPr>
          <w:rFonts w:ascii="Arial" w:hAnsi="Arial" w:cs="Arial" w:hint="cs"/>
          <w:b/>
          <w:bCs/>
          <w:color w:val="00B0F0"/>
          <w:sz w:val="28"/>
          <w:szCs w:val="28"/>
          <w:rtl/>
        </w:rPr>
        <w:t>المواصفات الفنيه:</w:t>
      </w:r>
    </w:p>
    <w:p w:rsidR="001B63D2" w:rsidRDefault="001B63D2" w:rsidP="001B63D2">
      <w:pPr>
        <w:bidi/>
        <w:spacing w:after="0" w:line="240" w:lineRule="auto"/>
        <w:rPr>
          <w:rFonts w:ascii="Arial" w:hAnsi="Arial" w:cs="Arial"/>
          <w:b/>
          <w:bCs/>
          <w:color w:val="000000"/>
        </w:rPr>
      </w:pPr>
    </w:p>
    <w:p w:rsidR="002454C0" w:rsidRPr="005F4CE3" w:rsidRDefault="001B63D2" w:rsidP="005F4CE3">
      <w:pPr>
        <w:pStyle w:val="ListParagraph"/>
        <w:numPr>
          <w:ilvl w:val="1"/>
          <w:numId w:val="15"/>
        </w:numPr>
        <w:autoSpaceDE w:val="0"/>
        <w:autoSpaceDN w:val="0"/>
        <w:adjustRightInd w:val="0"/>
        <w:spacing w:after="0" w:line="240" w:lineRule="auto"/>
        <w:jc w:val="both"/>
        <w:rPr>
          <w:rFonts w:cs="Simplified Arabic"/>
          <w:b/>
          <w:bCs/>
          <w:sz w:val="28"/>
          <w:szCs w:val="28"/>
          <w:lang w:val="tr-TR" w:bidi="ar-SY"/>
        </w:rPr>
      </w:pPr>
      <w:r w:rsidRPr="005F4CE3">
        <w:rPr>
          <w:rFonts w:ascii="Arial" w:hAnsi="Arial" w:cs="Arial" w:hint="cs"/>
          <w:b/>
          <w:bCs/>
          <w:color w:val="00B0F0"/>
          <w:rtl/>
        </w:rPr>
        <w:t xml:space="preserve">تقديم </w:t>
      </w:r>
      <w:r w:rsidR="00350744" w:rsidRPr="005F4CE3">
        <w:rPr>
          <w:rFonts w:ascii="Arial" w:hAnsi="Arial" w:cs="Arial" w:hint="cs"/>
          <w:b/>
          <w:bCs/>
          <w:color w:val="00B0F0"/>
          <w:rtl/>
        </w:rPr>
        <w:t>وتركيب مضخات</w:t>
      </w:r>
      <w:r w:rsidRPr="005F4CE3">
        <w:rPr>
          <w:rFonts w:ascii="Arial" w:hAnsi="Arial" w:cs="Arial" w:hint="cs"/>
          <w:b/>
          <w:bCs/>
          <w:color w:val="00B0F0"/>
          <w:rtl/>
        </w:rPr>
        <w:t xml:space="preserve"> </w:t>
      </w:r>
      <w:r w:rsidR="00097C30" w:rsidRPr="005F4CE3">
        <w:rPr>
          <w:rFonts w:ascii="Arial" w:hAnsi="Arial" w:cs="Arial" w:hint="cs"/>
          <w:b/>
          <w:bCs/>
          <w:color w:val="00B0F0"/>
          <w:rtl/>
        </w:rPr>
        <w:t>عامودية</w:t>
      </w:r>
      <w:r w:rsidRPr="005F4CE3">
        <w:rPr>
          <w:rFonts w:ascii="Arial" w:hAnsi="Arial" w:cs="Arial" w:hint="cs"/>
          <w:b/>
          <w:bCs/>
          <w:color w:val="00B0F0"/>
          <w:rtl/>
        </w:rPr>
        <w:t xml:space="preserve"> غزارة </w:t>
      </w:r>
      <w:r w:rsidR="00097C30" w:rsidRPr="005F4CE3">
        <w:rPr>
          <w:rFonts w:ascii="Arial" w:hAnsi="Arial" w:cs="Arial" w:hint="cs"/>
          <w:b/>
          <w:bCs/>
          <w:color w:val="00B0F0"/>
          <w:rtl/>
        </w:rPr>
        <w:t>1</w:t>
      </w:r>
      <w:r w:rsidR="009F006C" w:rsidRPr="005F4CE3">
        <w:rPr>
          <w:rFonts w:ascii="Arial" w:hAnsi="Arial" w:cs="Arial" w:hint="cs"/>
          <w:b/>
          <w:bCs/>
          <w:color w:val="00B0F0"/>
          <w:rtl/>
        </w:rPr>
        <w:t>5</w:t>
      </w:r>
      <w:r w:rsidR="00097C30" w:rsidRPr="005F4CE3">
        <w:rPr>
          <w:rFonts w:ascii="Arial" w:hAnsi="Arial" w:cs="Arial" w:hint="cs"/>
          <w:b/>
          <w:bCs/>
          <w:color w:val="00B0F0"/>
          <w:rtl/>
        </w:rPr>
        <w:t>0</w:t>
      </w:r>
      <w:r w:rsidRPr="005F4CE3">
        <w:rPr>
          <w:rFonts w:ascii="Arial" w:hAnsi="Arial" w:cs="Arial" w:hint="cs"/>
          <w:b/>
          <w:bCs/>
          <w:color w:val="00B0F0"/>
          <w:rtl/>
        </w:rPr>
        <w:t xml:space="preserve"> م3 بالساعة </w:t>
      </w:r>
      <w:r w:rsidR="00350744" w:rsidRPr="005F4CE3">
        <w:rPr>
          <w:rFonts w:ascii="Arial" w:hAnsi="Arial" w:cs="Arial" w:hint="cs"/>
          <w:b/>
          <w:bCs/>
          <w:color w:val="00B0F0"/>
          <w:rtl/>
        </w:rPr>
        <w:t>ورفع 170</w:t>
      </w:r>
      <w:r w:rsidR="002454C0" w:rsidRPr="005F4CE3">
        <w:rPr>
          <w:rFonts w:ascii="Arial" w:hAnsi="Arial" w:cs="Arial" w:hint="cs"/>
          <w:b/>
          <w:bCs/>
          <w:color w:val="00B0F0"/>
          <w:rtl/>
        </w:rPr>
        <w:t xml:space="preserve"> متر مع جميع </w:t>
      </w:r>
      <w:r w:rsidR="00350744" w:rsidRPr="005F4CE3">
        <w:rPr>
          <w:rFonts w:ascii="Arial" w:hAnsi="Arial" w:cs="Arial" w:hint="cs"/>
          <w:b/>
          <w:bCs/>
          <w:color w:val="00B0F0"/>
          <w:rtl/>
        </w:rPr>
        <w:t>التوصيلات،</w:t>
      </w:r>
      <w:r w:rsidR="002454C0" w:rsidRPr="005F4CE3">
        <w:rPr>
          <w:rFonts w:ascii="Arial" w:hAnsi="Arial" w:cs="Arial" w:hint="cs"/>
          <w:b/>
          <w:bCs/>
          <w:color w:val="00B0F0"/>
          <w:rtl/>
        </w:rPr>
        <w:t xml:space="preserve"> </w:t>
      </w:r>
      <w:r w:rsidR="00350744" w:rsidRPr="005F4CE3">
        <w:rPr>
          <w:rFonts w:ascii="Arial" w:hAnsi="Arial" w:cs="Arial" w:hint="cs"/>
          <w:b/>
          <w:bCs/>
          <w:color w:val="00B0F0"/>
          <w:rtl/>
        </w:rPr>
        <w:t>الفلنجات،</w:t>
      </w:r>
      <w:r w:rsidR="002454C0" w:rsidRPr="005F4CE3">
        <w:rPr>
          <w:rFonts w:ascii="Arial" w:hAnsi="Arial" w:cs="Arial" w:hint="cs"/>
          <w:b/>
          <w:bCs/>
          <w:color w:val="00B0F0"/>
          <w:rtl/>
        </w:rPr>
        <w:t xml:space="preserve"> البواري </w:t>
      </w:r>
      <w:r w:rsidR="00350744" w:rsidRPr="005F4CE3">
        <w:rPr>
          <w:rFonts w:ascii="Arial" w:hAnsi="Arial" w:cs="Arial" w:hint="cs"/>
          <w:b/>
          <w:bCs/>
          <w:color w:val="00B0F0"/>
          <w:rtl/>
        </w:rPr>
        <w:t>والبراغي.</w:t>
      </w:r>
      <w:r w:rsidR="002454C0" w:rsidRPr="005F4CE3">
        <w:rPr>
          <w:rFonts w:ascii="Arial" w:hAnsi="Arial" w:cs="Arial" w:hint="cs"/>
          <w:b/>
          <w:bCs/>
          <w:color w:val="00B0F0"/>
          <w:rtl/>
        </w:rPr>
        <w:t xml:space="preserve"> بالإضافة إلى الشراقات.</w:t>
      </w:r>
    </w:p>
    <w:p w:rsidR="009F006C" w:rsidRDefault="009F006C" w:rsidP="009F006C">
      <w:pPr>
        <w:pStyle w:val="ListParagraph"/>
        <w:numPr>
          <w:ilvl w:val="0"/>
          <w:numId w:val="22"/>
        </w:numPr>
        <w:autoSpaceDE w:val="0"/>
        <w:autoSpaceDN w:val="0"/>
        <w:adjustRightInd w:val="0"/>
        <w:spacing w:after="0" w:line="240" w:lineRule="auto"/>
        <w:jc w:val="both"/>
        <w:rPr>
          <w:rFonts w:ascii="Arial" w:hAnsi="Arial" w:cs="Arial"/>
          <w:b/>
          <w:bCs/>
          <w:sz w:val="24"/>
          <w:szCs w:val="24"/>
        </w:rPr>
      </w:pPr>
      <w:r w:rsidRPr="005D2CD7">
        <w:rPr>
          <w:rFonts w:ascii="Arial" w:hAnsi="Arial" w:cs="Arial" w:hint="cs"/>
          <w:b/>
          <w:bCs/>
          <w:sz w:val="24"/>
          <w:szCs w:val="24"/>
          <w:rtl/>
        </w:rPr>
        <w:t xml:space="preserve">وحدة محرك </w:t>
      </w:r>
      <w:r w:rsidRPr="005D2CD7">
        <w:rPr>
          <w:rFonts w:ascii="Arial" w:hAnsi="Arial" w:cs="Arial"/>
          <w:b/>
          <w:bCs/>
          <w:sz w:val="24"/>
          <w:szCs w:val="24"/>
          <w:rtl/>
        </w:rPr>
        <w:t>–</w:t>
      </w:r>
      <w:r w:rsidRPr="005D2CD7">
        <w:rPr>
          <w:rFonts w:ascii="Arial" w:hAnsi="Arial" w:cs="Arial" w:hint="cs"/>
          <w:b/>
          <w:bCs/>
          <w:sz w:val="24"/>
          <w:szCs w:val="24"/>
          <w:rtl/>
        </w:rPr>
        <w:t xml:space="preserve"> مضخة:</w:t>
      </w:r>
    </w:p>
    <w:p w:rsidR="00C518EA" w:rsidRDefault="00C518EA" w:rsidP="00C518EA">
      <w:pPr>
        <w:pStyle w:val="ListParagraph"/>
        <w:autoSpaceDE w:val="0"/>
        <w:autoSpaceDN w:val="0"/>
        <w:adjustRightInd w:val="0"/>
        <w:spacing w:after="0" w:line="240" w:lineRule="auto"/>
        <w:jc w:val="both"/>
        <w:rPr>
          <w:rFonts w:ascii="Arial" w:hAnsi="Arial" w:cs="Arial"/>
          <w:b/>
          <w:bCs/>
          <w:sz w:val="24"/>
          <w:szCs w:val="24"/>
          <w:rtl/>
        </w:rPr>
      </w:pPr>
      <w:r>
        <w:rPr>
          <w:rFonts w:ascii="Arial" w:hAnsi="Arial" w:cs="Arial" w:hint="cs"/>
          <w:b/>
          <w:bCs/>
          <w:sz w:val="24"/>
          <w:szCs w:val="24"/>
          <w:rtl/>
        </w:rPr>
        <w:t>المضخات</w:t>
      </w:r>
      <w:r w:rsidRPr="00C518EA">
        <w:rPr>
          <w:rFonts w:ascii="Arial" w:hAnsi="Arial" w:cs="Arial"/>
          <w:b/>
          <w:bCs/>
          <w:sz w:val="24"/>
          <w:szCs w:val="24"/>
          <w:rtl/>
        </w:rPr>
        <w:t xml:space="preserve"> </w:t>
      </w:r>
      <w:r w:rsidRPr="00C518EA">
        <w:rPr>
          <w:rFonts w:ascii="Arial" w:hAnsi="Arial" w:cs="Arial" w:hint="cs"/>
          <w:b/>
          <w:bCs/>
          <w:sz w:val="24"/>
          <w:szCs w:val="24"/>
          <w:rtl/>
        </w:rPr>
        <w:t>المقدمة</w:t>
      </w:r>
      <w:r w:rsidRPr="00C518EA">
        <w:rPr>
          <w:rFonts w:ascii="Arial" w:hAnsi="Arial" w:cs="Arial"/>
          <w:b/>
          <w:bCs/>
          <w:sz w:val="24"/>
          <w:szCs w:val="24"/>
          <w:rtl/>
        </w:rPr>
        <w:t xml:space="preserve"> يجب ان تك</w:t>
      </w:r>
      <w:r>
        <w:rPr>
          <w:rFonts w:ascii="Arial" w:hAnsi="Arial" w:cs="Arial"/>
          <w:b/>
          <w:bCs/>
          <w:sz w:val="24"/>
          <w:szCs w:val="24"/>
          <w:rtl/>
        </w:rPr>
        <w:t>ون جديده و غير مجدد</w:t>
      </w:r>
      <w:r>
        <w:rPr>
          <w:rFonts w:ascii="Arial" w:hAnsi="Arial" w:cs="Arial" w:hint="cs"/>
          <w:b/>
          <w:bCs/>
          <w:sz w:val="24"/>
          <w:szCs w:val="24"/>
          <w:rtl/>
        </w:rPr>
        <w:t>ة</w:t>
      </w:r>
      <w:r>
        <w:rPr>
          <w:rFonts w:ascii="Arial" w:hAnsi="Arial" w:cs="Arial"/>
          <w:b/>
          <w:bCs/>
          <w:sz w:val="24"/>
          <w:szCs w:val="24"/>
          <w:rtl/>
        </w:rPr>
        <w:t xml:space="preserve"> او مستعمل</w:t>
      </w:r>
      <w:r>
        <w:rPr>
          <w:rFonts w:ascii="Arial" w:hAnsi="Arial" w:cs="Arial" w:hint="cs"/>
          <w:b/>
          <w:bCs/>
          <w:sz w:val="24"/>
          <w:szCs w:val="24"/>
          <w:rtl/>
        </w:rPr>
        <w:t xml:space="preserve">ة </w:t>
      </w:r>
      <w:r w:rsidRPr="00C518EA">
        <w:rPr>
          <w:rFonts w:ascii="Arial" w:hAnsi="Arial" w:cs="Arial"/>
          <w:b/>
          <w:bCs/>
          <w:sz w:val="24"/>
          <w:szCs w:val="24"/>
          <w:rtl/>
        </w:rPr>
        <w:t xml:space="preserve">و من أجود ماركات المضخات مثل </w:t>
      </w:r>
      <w:r w:rsidRPr="00C518EA">
        <w:rPr>
          <w:rFonts w:ascii="Arial" w:hAnsi="Arial" w:cs="Arial"/>
          <w:b/>
          <w:bCs/>
          <w:sz w:val="24"/>
          <w:szCs w:val="24"/>
        </w:rPr>
        <w:t>KSB, SEMPA, GRUNDFOS</w:t>
      </w:r>
      <w:r w:rsidRPr="00C518EA">
        <w:rPr>
          <w:rFonts w:ascii="Arial" w:hAnsi="Arial" w:cs="Arial"/>
          <w:b/>
          <w:bCs/>
          <w:sz w:val="24"/>
          <w:szCs w:val="24"/>
          <w:rtl/>
        </w:rPr>
        <w:t xml:space="preserve"> أو ما يعادلها بالجودة.</w:t>
      </w:r>
    </w:p>
    <w:p w:rsidR="00C518EA" w:rsidRPr="005D2CD7" w:rsidRDefault="00C518EA" w:rsidP="00C518EA">
      <w:pPr>
        <w:pStyle w:val="ListParagraph"/>
        <w:autoSpaceDE w:val="0"/>
        <w:autoSpaceDN w:val="0"/>
        <w:adjustRightInd w:val="0"/>
        <w:spacing w:after="0" w:line="240" w:lineRule="auto"/>
        <w:jc w:val="both"/>
        <w:rPr>
          <w:rFonts w:ascii="Arial" w:hAnsi="Arial" w:cs="Arial"/>
          <w:b/>
          <w:bCs/>
          <w:sz w:val="24"/>
          <w:szCs w:val="24"/>
        </w:rPr>
      </w:pPr>
    </w:p>
    <w:p w:rsidR="009F006C" w:rsidRDefault="009F006C" w:rsidP="009F006C">
      <w:pPr>
        <w:pStyle w:val="ListParagraph"/>
        <w:autoSpaceDE w:val="0"/>
        <w:autoSpaceDN w:val="0"/>
        <w:adjustRightInd w:val="0"/>
        <w:spacing w:after="0" w:line="240" w:lineRule="auto"/>
        <w:jc w:val="both"/>
        <w:rPr>
          <w:rFonts w:ascii="Arial" w:hAnsi="Arial" w:cs="Arial"/>
          <w:rtl/>
        </w:rPr>
      </w:pPr>
      <w:r>
        <w:rPr>
          <w:rFonts w:ascii="Arial" w:hAnsi="Arial" w:cs="Arial" w:hint="cs"/>
          <w:rtl/>
        </w:rPr>
        <w:t>هذه الوحدة تتضمن المكونات التالية:</w:t>
      </w:r>
    </w:p>
    <w:p w:rsidR="009F006C" w:rsidRPr="005D2CD7" w:rsidRDefault="009F006C" w:rsidP="009F006C">
      <w:pPr>
        <w:pStyle w:val="ListParagraph"/>
        <w:numPr>
          <w:ilvl w:val="0"/>
          <w:numId w:val="24"/>
        </w:numPr>
        <w:autoSpaceDE w:val="0"/>
        <w:autoSpaceDN w:val="0"/>
        <w:adjustRightInd w:val="0"/>
        <w:spacing w:after="0" w:line="240" w:lineRule="auto"/>
        <w:jc w:val="both"/>
        <w:rPr>
          <w:rFonts w:ascii="Arial" w:hAnsi="Arial" w:cs="Arial"/>
          <w:b/>
          <w:bCs/>
        </w:rPr>
      </w:pPr>
      <w:r w:rsidRPr="005D2CD7">
        <w:rPr>
          <w:rFonts w:ascii="Arial" w:hAnsi="Arial" w:cs="Arial" w:hint="cs"/>
          <w:b/>
          <w:bCs/>
          <w:rtl/>
        </w:rPr>
        <w:t>مضخة متعددة المراحل نابذة مع جميع الاكسسوارات:</w:t>
      </w:r>
    </w:p>
    <w:p w:rsidR="001F5337" w:rsidRDefault="001F5337" w:rsidP="001F5337">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يجب أن تعمل حسب الغزارة المصممة لها </w:t>
      </w:r>
      <w:r>
        <w:rPr>
          <w:rFonts w:ascii="Arial" w:hAnsi="Arial" w:cs="Arial"/>
          <w:lang w:val="en-IE"/>
        </w:rPr>
        <w:t>Q</w:t>
      </w:r>
      <w:r>
        <w:rPr>
          <w:rFonts w:ascii="Arial" w:hAnsi="Arial" w:cs="Arial" w:hint="cs"/>
          <w:rtl/>
        </w:rPr>
        <w:t xml:space="preserve"> عند الرفع الاسمي الديناميكي الكلي </w:t>
      </w:r>
      <w:r w:rsidR="00567E87">
        <w:rPr>
          <w:rFonts w:ascii="Arial" w:hAnsi="Arial" w:cs="Arial"/>
          <w:lang w:val="en-IE"/>
        </w:rPr>
        <w:t xml:space="preserve">H </w:t>
      </w:r>
      <w:r w:rsidR="00567E87">
        <w:rPr>
          <w:rFonts w:ascii="Arial" w:hAnsi="Arial" w:cs="Arial" w:hint="cs"/>
          <w:rtl/>
        </w:rPr>
        <w:t>حسب</w:t>
      </w:r>
      <w:r>
        <w:rPr>
          <w:rFonts w:ascii="Arial" w:hAnsi="Arial" w:cs="Arial" w:hint="cs"/>
          <w:rtl/>
        </w:rPr>
        <w:t xml:space="preserve"> المذكور في كشف الأعمال.</w:t>
      </w:r>
    </w:p>
    <w:p w:rsidR="001F5337" w:rsidRDefault="001F5337" w:rsidP="001F5337">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مردود المضخة يجب </w:t>
      </w:r>
      <w:r w:rsidR="00567E87">
        <w:rPr>
          <w:rFonts w:ascii="Arial" w:hAnsi="Arial" w:cs="Arial" w:hint="cs"/>
          <w:rtl/>
        </w:rPr>
        <w:t>ألا</w:t>
      </w:r>
      <w:r>
        <w:rPr>
          <w:rFonts w:ascii="Arial" w:hAnsi="Arial" w:cs="Arial" w:hint="cs"/>
          <w:rtl/>
        </w:rPr>
        <w:t xml:space="preserve"> يقل عن 70 % عند نقطة العمل</w:t>
      </w:r>
    </w:p>
    <w:p w:rsidR="001F5337" w:rsidRDefault="001F5337" w:rsidP="001F5337">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تجميع المضخة: </w:t>
      </w:r>
      <w:r w:rsidR="00C7474C">
        <w:rPr>
          <w:rFonts w:ascii="Arial" w:hAnsi="Arial" w:cs="Arial" w:hint="cs"/>
          <w:rtl/>
        </w:rPr>
        <w:t xml:space="preserve">طاسات من الفونت المرن قياس </w:t>
      </w:r>
      <w:r w:rsidR="00C7474C">
        <w:rPr>
          <w:rFonts w:ascii="Arial" w:hAnsi="Arial" w:cs="Arial"/>
          <w:lang w:val="en-IE"/>
        </w:rPr>
        <w:t>A48</w:t>
      </w:r>
      <w:r w:rsidR="00C7474C">
        <w:rPr>
          <w:rFonts w:ascii="Arial" w:hAnsi="Arial" w:cs="Arial" w:hint="cs"/>
          <w:rtl/>
        </w:rPr>
        <w:t xml:space="preserve"> نوع 30 خالية من عيوب تصنيعية مثل ثقوب أو ما شابه من عيوب.</w:t>
      </w:r>
      <w:r w:rsidR="00C7474C">
        <w:rPr>
          <w:rFonts w:ascii="Arial" w:hAnsi="Arial" w:cs="Arial"/>
        </w:rPr>
        <w:t xml:space="preserve">  </w:t>
      </w:r>
      <w:r w:rsidR="00C7474C">
        <w:rPr>
          <w:rFonts w:ascii="Arial" w:hAnsi="Arial" w:cs="Arial" w:hint="cs"/>
          <w:rtl/>
        </w:rPr>
        <w:t>مغلف بالخزف من الداخل ومن الخارج مطلي بطبقة من الإيبوكسي المدعم.</w:t>
      </w:r>
    </w:p>
    <w:p w:rsidR="00C7474C" w:rsidRDefault="00C7474C" w:rsidP="00C7474C">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مراوح الضخ (الدافعات): هي من النوع </w:t>
      </w:r>
      <w:r w:rsidR="00567E87">
        <w:rPr>
          <w:rFonts w:ascii="Arial" w:hAnsi="Arial" w:cs="Arial" w:hint="cs"/>
          <w:rtl/>
        </w:rPr>
        <w:t>المغلق،</w:t>
      </w:r>
      <w:r>
        <w:rPr>
          <w:rFonts w:ascii="Arial" w:hAnsi="Arial" w:cs="Arial" w:hint="cs"/>
          <w:rtl/>
        </w:rPr>
        <w:t xml:space="preserve"> من الزنك الخال من البرونز.</w:t>
      </w:r>
    </w:p>
    <w:p w:rsidR="003D6110" w:rsidRPr="003D6110" w:rsidRDefault="00C7474C"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بيليات الطاسات </w:t>
      </w:r>
      <w:r w:rsidR="003D6110">
        <w:rPr>
          <w:rFonts w:ascii="Arial" w:hAnsi="Arial" w:cs="Arial" w:hint="cs"/>
          <w:rtl/>
        </w:rPr>
        <w:t xml:space="preserve">من </w:t>
      </w:r>
      <w:r w:rsidR="00567E87">
        <w:rPr>
          <w:rFonts w:ascii="Arial" w:hAnsi="Arial" w:cs="Arial" w:hint="cs"/>
          <w:rtl/>
        </w:rPr>
        <w:t>النوع برونز</w:t>
      </w:r>
      <w:r w:rsidR="003D6110">
        <w:rPr>
          <w:rFonts w:ascii="Arial" w:hAnsi="Arial" w:cs="Arial" w:hint="cs"/>
          <w:rtl/>
        </w:rPr>
        <w:t xml:space="preserve"> </w:t>
      </w:r>
      <w:r w:rsidR="00567E87">
        <w:rPr>
          <w:rFonts w:ascii="Arial" w:hAnsi="Arial" w:cs="Arial" w:hint="cs"/>
          <w:rtl/>
        </w:rPr>
        <w:t>وقصدير عالي</w:t>
      </w:r>
      <w:r w:rsidR="003D6110">
        <w:rPr>
          <w:rFonts w:ascii="Arial" w:hAnsi="Arial" w:cs="Arial" w:hint="cs"/>
          <w:rtl/>
        </w:rPr>
        <w:t xml:space="preserve"> الرصاص للحماية من الصدأ </w:t>
      </w:r>
      <w:r w:rsidR="003D6110">
        <w:rPr>
          <w:rFonts w:ascii="Arial" w:hAnsi="Arial" w:cs="Arial"/>
          <w:lang w:val="en-IE"/>
        </w:rPr>
        <w:t>B584 C937</w:t>
      </w:r>
    </w:p>
    <w:p w:rsidR="003D6110" w:rsidRDefault="003D6110"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الميل (محور الدوران) من الستانلس ستيل </w:t>
      </w:r>
      <w:r>
        <w:rPr>
          <w:rFonts w:ascii="Arial" w:hAnsi="Arial" w:cs="Arial"/>
        </w:rPr>
        <w:t>A</w:t>
      </w:r>
      <w:r w:rsidR="00567E87">
        <w:rPr>
          <w:rFonts w:ascii="Arial" w:hAnsi="Arial" w:cs="Arial"/>
        </w:rPr>
        <w:t xml:space="preserve">582 </w:t>
      </w:r>
      <w:r w:rsidR="00567E87">
        <w:rPr>
          <w:rFonts w:ascii="Arial" w:hAnsi="Arial" w:cs="Arial" w:hint="cs"/>
          <w:rtl/>
        </w:rPr>
        <w:t>نوع</w:t>
      </w:r>
      <w:r>
        <w:rPr>
          <w:rFonts w:ascii="Arial" w:hAnsi="Arial" w:cs="Arial" w:hint="cs"/>
          <w:rtl/>
        </w:rPr>
        <w:t xml:space="preserve"> 416</w:t>
      </w:r>
      <w:r>
        <w:rPr>
          <w:rFonts w:ascii="Arial" w:hAnsi="Arial" w:cs="Arial"/>
        </w:rPr>
        <w:t xml:space="preserve"> </w:t>
      </w:r>
      <w:r>
        <w:rPr>
          <w:rFonts w:ascii="Arial" w:hAnsi="Arial" w:cs="Arial" w:hint="cs"/>
          <w:rtl/>
        </w:rPr>
        <w:t>بقطر مناسب</w:t>
      </w:r>
    </w:p>
    <w:p w:rsidR="00C7474C" w:rsidRDefault="003D6110"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 براغي الطاسات نوع </w:t>
      </w:r>
      <w:r>
        <w:rPr>
          <w:rFonts w:ascii="Arial" w:hAnsi="Arial" w:cs="Arial"/>
          <w:lang w:val="en-IE"/>
        </w:rPr>
        <w:t>SS A276</w:t>
      </w:r>
    </w:p>
    <w:p w:rsidR="003D6110" w:rsidRDefault="003D6110"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مصفاة الشفط </w:t>
      </w:r>
    </w:p>
    <w:p w:rsidR="003D6110" w:rsidRDefault="003D6110"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القطر الخارجي الأعظمي المطلوب محدد في كشف الأعمال</w:t>
      </w:r>
    </w:p>
    <w:p w:rsidR="003D6110" w:rsidRDefault="003D6110" w:rsidP="003D6110">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القطر الخارجي </w:t>
      </w:r>
      <w:r w:rsidR="00567E87">
        <w:rPr>
          <w:rFonts w:ascii="Arial" w:hAnsi="Arial" w:cs="Arial" w:hint="cs"/>
          <w:rtl/>
        </w:rPr>
        <w:t>والداخلي للمضخة وجميع عناصر و</w:t>
      </w:r>
      <w:r>
        <w:rPr>
          <w:rFonts w:ascii="Arial" w:hAnsi="Arial" w:cs="Arial" w:hint="cs"/>
          <w:rtl/>
        </w:rPr>
        <w:t xml:space="preserve">قطر محور الدوران يجب أن يكون مذكور في الكاتلوجات المقدمة </w:t>
      </w:r>
      <w:r w:rsidR="00567E87">
        <w:rPr>
          <w:rFonts w:ascii="Arial" w:hAnsi="Arial" w:cs="Arial" w:hint="cs"/>
          <w:rtl/>
        </w:rPr>
        <w:t>و</w:t>
      </w:r>
      <w:r w:rsidR="00893DD7">
        <w:rPr>
          <w:rFonts w:ascii="Arial" w:hAnsi="Arial" w:cs="Arial" w:hint="cs"/>
          <w:rtl/>
        </w:rPr>
        <w:t>في العرض</w:t>
      </w:r>
    </w:p>
    <w:p w:rsidR="00893DD7" w:rsidRDefault="00893DD7" w:rsidP="00893DD7">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يجب أن يتم ذكر الرفع الأعظمي بوضوح في منحنيات أداء الرفع </w:t>
      </w:r>
      <w:r w:rsidR="00567E87">
        <w:rPr>
          <w:rFonts w:ascii="Arial" w:hAnsi="Arial" w:cs="Arial" w:hint="cs"/>
          <w:rtl/>
        </w:rPr>
        <w:t>والغزارة المقدمة</w:t>
      </w:r>
      <w:r>
        <w:rPr>
          <w:rFonts w:ascii="Arial" w:hAnsi="Arial" w:cs="Arial" w:hint="cs"/>
          <w:rtl/>
        </w:rPr>
        <w:t xml:space="preserve"> مع منحنيات المردود</w:t>
      </w:r>
    </w:p>
    <w:p w:rsidR="00053FDF" w:rsidRDefault="00893DD7" w:rsidP="00053FDF">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يجب أن يتم تأمين المضخة مع لوحة اسمية سهلة القراءة </w:t>
      </w:r>
      <w:r w:rsidR="00567E87">
        <w:rPr>
          <w:rFonts w:ascii="Arial" w:hAnsi="Arial" w:cs="Arial" w:hint="cs"/>
          <w:rtl/>
        </w:rPr>
        <w:t>ومضادة للصدأ</w:t>
      </w:r>
      <w:r>
        <w:rPr>
          <w:rFonts w:ascii="Arial" w:hAnsi="Arial" w:cs="Arial" w:hint="cs"/>
          <w:rtl/>
        </w:rPr>
        <w:t xml:space="preserve"> تحوي معلومات كاملة عن المضخة </w:t>
      </w:r>
      <w:r w:rsidR="00567E87">
        <w:rPr>
          <w:rFonts w:ascii="Arial" w:hAnsi="Arial" w:cs="Arial" w:hint="cs"/>
          <w:rtl/>
        </w:rPr>
        <w:t>وتتضمن</w:t>
      </w:r>
      <w:r>
        <w:rPr>
          <w:rFonts w:ascii="Arial" w:hAnsi="Arial" w:cs="Arial" w:hint="cs"/>
          <w:rtl/>
        </w:rPr>
        <w:t xml:space="preserve">: اسم الشركة </w:t>
      </w:r>
      <w:r w:rsidR="00567E87">
        <w:rPr>
          <w:rFonts w:ascii="Arial" w:hAnsi="Arial" w:cs="Arial" w:hint="cs"/>
          <w:rtl/>
        </w:rPr>
        <w:t>الصانعة،</w:t>
      </w:r>
      <w:r>
        <w:rPr>
          <w:rFonts w:ascii="Arial" w:hAnsi="Arial" w:cs="Arial" w:hint="cs"/>
          <w:rtl/>
        </w:rPr>
        <w:t xml:space="preserve"> الرقم </w:t>
      </w:r>
      <w:r w:rsidR="00567E87">
        <w:rPr>
          <w:rFonts w:ascii="Arial" w:hAnsi="Arial" w:cs="Arial" w:hint="cs"/>
          <w:rtl/>
        </w:rPr>
        <w:t>التسلسلي،</w:t>
      </w:r>
      <w:r>
        <w:rPr>
          <w:rFonts w:ascii="Arial" w:hAnsi="Arial" w:cs="Arial" w:hint="cs"/>
          <w:rtl/>
        </w:rPr>
        <w:t xml:space="preserve"> رقم موديل </w:t>
      </w:r>
      <w:r w:rsidR="00567E87">
        <w:rPr>
          <w:rFonts w:ascii="Arial" w:hAnsi="Arial" w:cs="Arial" w:hint="cs"/>
          <w:rtl/>
        </w:rPr>
        <w:t>المضخة،</w:t>
      </w:r>
      <w:r>
        <w:rPr>
          <w:rFonts w:ascii="Arial" w:hAnsi="Arial" w:cs="Arial" w:hint="cs"/>
          <w:rtl/>
        </w:rPr>
        <w:t xml:space="preserve"> عدد </w:t>
      </w:r>
      <w:r w:rsidR="00567E87">
        <w:rPr>
          <w:rFonts w:ascii="Arial" w:hAnsi="Arial" w:cs="Arial" w:hint="cs"/>
          <w:rtl/>
        </w:rPr>
        <w:t>المراحل،</w:t>
      </w:r>
      <w:r>
        <w:rPr>
          <w:rFonts w:ascii="Arial" w:hAnsi="Arial" w:cs="Arial" w:hint="cs"/>
          <w:rtl/>
        </w:rPr>
        <w:t xml:space="preserve"> </w:t>
      </w:r>
      <w:r w:rsidR="00567E87">
        <w:rPr>
          <w:rFonts w:ascii="Arial" w:hAnsi="Arial" w:cs="Arial" w:hint="cs"/>
          <w:rtl/>
        </w:rPr>
        <w:t>السرعة،</w:t>
      </w:r>
      <w:r>
        <w:rPr>
          <w:rFonts w:ascii="Arial" w:hAnsi="Arial" w:cs="Arial" w:hint="cs"/>
          <w:rtl/>
        </w:rPr>
        <w:t xml:space="preserve"> سنة </w:t>
      </w:r>
      <w:r w:rsidR="00567E87">
        <w:rPr>
          <w:rFonts w:ascii="Arial" w:hAnsi="Arial" w:cs="Arial" w:hint="cs"/>
          <w:rtl/>
        </w:rPr>
        <w:t>التصنيع،</w:t>
      </w:r>
      <w:r>
        <w:rPr>
          <w:rFonts w:ascii="Arial" w:hAnsi="Arial" w:cs="Arial" w:hint="cs"/>
          <w:rtl/>
        </w:rPr>
        <w:t xml:space="preserve"> الرفع الديناميكي الكلي </w:t>
      </w:r>
      <w:r w:rsidR="00567E87">
        <w:rPr>
          <w:rFonts w:ascii="Arial" w:hAnsi="Arial" w:cs="Arial" w:hint="cs"/>
          <w:rtl/>
        </w:rPr>
        <w:t>والغزارة بالمتر</w:t>
      </w:r>
      <w:r>
        <w:rPr>
          <w:rFonts w:ascii="Arial" w:hAnsi="Arial" w:cs="Arial" w:hint="cs"/>
          <w:rtl/>
        </w:rPr>
        <w:t xml:space="preserve"> المكعب في الساعة أو بالليتر </w:t>
      </w:r>
      <w:r w:rsidR="00567E87">
        <w:rPr>
          <w:rFonts w:ascii="Arial" w:hAnsi="Arial" w:cs="Arial" w:hint="cs"/>
          <w:rtl/>
        </w:rPr>
        <w:t>بالثانية،</w:t>
      </w:r>
      <w:r>
        <w:rPr>
          <w:rFonts w:ascii="Arial" w:hAnsi="Arial" w:cs="Arial" w:hint="cs"/>
          <w:rtl/>
        </w:rPr>
        <w:t xml:space="preserve"> نقطة العمل الوسطى .... الخ</w:t>
      </w:r>
      <w:r w:rsidR="00053FDF">
        <w:rPr>
          <w:rFonts w:ascii="Arial" w:hAnsi="Arial" w:cs="Arial" w:hint="cs"/>
          <w:rtl/>
        </w:rPr>
        <w:t xml:space="preserve"> مع الأخذ بعين الاعتبار أن الماء يحوي مواد </w:t>
      </w:r>
      <w:r w:rsidR="00567E87">
        <w:rPr>
          <w:rFonts w:ascii="Arial" w:hAnsi="Arial" w:cs="Arial" w:hint="cs"/>
          <w:rtl/>
        </w:rPr>
        <w:t>مملحة،</w:t>
      </w:r>
      <w:r w:rsidR="00053FDF">
        <w:rPr>
          <w:rFonts w:ascii="Arial" w:hAnsi="Arial" w:cs="Arial" w:hint="cs"/>
          <w:rtl/>
        </w:rPr>
        <w:t xml:space="preserve"> مواصفات مراوح الضخ يجب أن تأخذ بالاعتبار الطبيعة المملحة للمواد الموجودة في الماء.</w:t>
      </w:r>
    </w:p>
    <w:p w:rsidR="00053FDF" w:rsidRDefault="00053FDF" w:rsidP="00053FDF">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مراوح الضخ يجب أن تكون مصنعة من ستانس ستيل خاص مقاوم للصدأ </w:t>
      </w:r>
      <w:r w:rsidR="00567E87">
        <w:rPr>
          <w:rFonts w:ascii="Arial" w:hAnsi="Arial" w:cs="Arial" w:hint="cs"/>
          <w:rtl/>
        </w:rPr>
        <w:t>والماء المملح</w:t>
      </w:r>
      <w:r>
        <w:rPr>
          <w:rFonts w:ascii="Arial" w:hAnsi="Arial" w:cs="Arial" w:hint="cs"/>
          <w:rtl/>
        </w:rPr>
        <w:t>.</w:t>
      </w:r>
    </w:p>
    <w:p w:rsidR="00893DD7" w:rsidRDefault="00053FDF" w:rsidP="00053FDF">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 xml:space="preserve">يجب على المورد أن يوضح في عرضه </w:t>
      </w:r>
      <w:r w:rsidR="00567E87">
        <w:rPr>
          <w:rFonts w:ascii="Arial" w:hAnsi="Arial" w:cs="Arial" w:hint="cs"/>
          <w:rtl/>
        </w:rPr>
        <w:t>تكوين و</w:t>
      </w:r>
      <w:r>
        <w:rPr>
          <w:rFonts w:ascii="Arial" w:hAnsi="Arial" w:cs="Arial" w:hint="cs"/>
          <w:rtl/>
        </w:rPr>
        <w:t>مادة مراوح الضخ.</w:t>
      </w:r>
    </w:p>
    <w:p w:rsidR="00053FDF" w:rsidRDefault="00053FDF" w:rsidP="00053FDF">
      <w:pPr>
        <w:pStyle w:val="ListParagraph"/>
        <w:numPr>
          <w:ilvl w:val="0"/>
          <w:numId w:val="14"/>
        </w:numPr>
        <w:autoSpaceDE w:val="0"/>
        <w:autoSpaceDN w:val="0"/>
        <w:adjustRightInd w:val="0"/>
        <w:spacing w:after="0" w:line="240" w:lineRule="auto"/>
        <w:jc w:val="both"/>
        <w:rPr>
          <w:rFonts w:ascii="Arial" w:hAnsi="Arial" w:cs="Arial"/>
        </w:rPr>
      </w:pPr>
      <w:r>
        <w:rPr>
          <w:rFonts w:ascii="Arial" w:hAnsi="Arial" w:cs="Arial" w:hint="cs"/>
          <w:rtl/>
        </w:rPr>
        <w:t>كل العناصر الأخرى الموجودة في المضخة يجب أن تكون متوافقة مع المواصفات المذكورة أعلاه.</w:t>
      </w:r>
    </w:p>
    <w:p w:rsidR="00C518EA" w:rsidRPr="009F006C" w:rsidRDefault="00C518EA" w:rsidP="00C518EA">
      <w:pPr>
        <w:pStyle w:val="ListParagraph"/>
        <w:autoSpaceDE w:val="0"/>
        <w:autoSpaceDN w:val="0"/>
        <w:adjustRightInd w:val="0"/>
        <w:spacing w:after="0" w:line="240" w:lineRule="auto"/>
        <w:ind w:left="1919"/>
        <w:jc w:val="both"/>
        <w:rPr>
          <w:rFonts w:ascii="Arial" w:hAnsi="Arial" w:cs="Arial"/>
          <w:rtl/>
        </w:rPr>
      </w:pPr>
    </w:p>
    <w:p w:rsidR="009F006C" w:rsidRPr="005D2CD7" w:rsidRDefault="00B877A5" w:rsidP="005D2CD7">
      <w:pPr>
        <w:pStyle w:val="ListParagraph"/>
        <w:numPr>
          <w:ilvl w:val="0"/>
          <w:numId w:val="24"/>
        </w:numPr>
        <w:autoSpaceDE w:val="0"/>
        <w:autoSpaceDN w:val="0"/>
        <w:adjustRightInd w:val="0"/>
        <w:spacing w:after="0" w:line="240" w:lineRule="auto"/>
        <w:jc w:val="both"/>
        <w:rPr>
          <w:rFonts w:cs="Simplified Arabic"/>
          <w:b/>
          <w:bCs/>
          <w:sz w:val="24"/>
          <w:szCs w:val="24"/>
          <w:lang w:val="tr-TR" w:bidi="ar-SY"/>
        </w:rPr>
      </w:pPr>
      <w:r w:rsidRPr="005D2CD7">
        <w:rPr>
          <w:rFonts w:cs="Simplified Arabic" w:hint="cs"/>
          <w:b/>
          <w:bCs/>
          <w:sz w:val="24"/>
          <w:szCs w:val="24"/>
          <w:rtl/>
          <w:lang w:val="tr-TR" w:bidi="ar-SY"/>
        </w:rPr>
        <w:t>المحرك الكهربائي:</w:t>
      </w:r>
    </w:p>
    <w:p w:rsidR="00B877A5" w:rsidRPr="000C66B0" w:rsidRDefault="00B877A5" w:rsidP="000C66B0">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 xml:space="preserve">يجب أن يكون من النوع الفراغي ثلاثي </w:t>
      </w:r>
      <w:r w:rsidR="00567E87">
        <w:rPr>
          <w:rFonts w:cs="Simplified Arabic" w:hint="cs"/>
          <w:rtl/>
          <w:lang w:val="tr-TR" w:bidi="ar-SY"/>
        </w:rPr>
        <w:t>الطور،</w:t>
      </w:r>
      <w:r>
        <w:rPr>
          <w:rFonts w:cs="Simplified Arabic" w:hint="cs"/>
          <w:rtl/>
          <w:lang w:val="tr-TR" w:bidi="ar-SY"/>
        </w:rPr>
        <w:t xml:space="preserve"> تحريضي مع مروحة تبريد </w:t>
      </w:r>
      <w:r w:rsidR="00567E87">
        <w:rPr>
          <w:rFonts w:cs="Simplified Arabic" w:hint="cs"/>
          <w:rtl/>
          <w:lang w:val="tr-TR" w:bidi="ar-SY"/>
        </w:rPr>
        <w:t>مغلقة</w:t>
      </w:r>
      <w:r w:rsidR="00567E87">
        <w:rPr>
          <w:rFonts w:cs="Simplified Arabic"/>
          <w:lang w:val="tr-TR" w:bidi="ar-SY"/>
        </w:rPr>
        <w:t xml:space="preserve"> </w:t>
      </w:r>
      <w:r w:rsidR="00567E87">
        <w:rPr>
          <w:rFonts w:cs="Simplified Arabic" w:hint="cs"/>
          <w:rtl/>
          <w:lang w:val="tr-TR" w:bidi="ar-SY"/>
        </w:rPr>
        <w:t>(</w:t>
      </w:r>
      <w:r w:rsidR="000C66B0">
        <w:rPr>
          <w:rFonts w:cs="Simplified Arabic" w:hint="cs"/>
          <w:rtl/>
          <w:lang w:val="tr-TR" w:bidi="ar-SY"/>
        </w:rPr>
        <w:t>قفص سنجابي)</w:t>
      </w:r>
    </w:p>
    <w:p w:rsidR="00B877A5" w:rsidRDefault="00B877A5" w:rsidP="00B877A5">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السرعة القصوى 1500 دورة في الدقيقة</w:t>
      </w:r>
    </w:p>
    <w:p w:rsidR="00B877A5" w:rsidRDefault="00B877A5" w:rsidP="00B877A5">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استطاعة الخرج للمحرك تكون مذكورة في كشف الأعمال</w:t>
      </w:r>
    </w:p>
    <w:p w:rsidR="00B877A5" w:rsidRDefault="00B877A5" w:rsidP="00B877A5">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جهد العمل 380 فولط</w:t>
      </w:r>
    </w:p>
    <w:p w:rsidR="00B877A5" w:rsidRDefault="00B877A5" w:rsidP="00B877A5">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التردد 50 هرتز</w:t>
      </w:r>
    </w:p>
    <w:p w:rsidR="00B60DE1" w:rsidRDefault="00B60DE1" w:rsidP="00B877A5">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المردود أكبر من 90%</w:t>
      </w:r>
    </w:p>
    <w:p w:rsidR="00B60DE1" w:rsidRDefault="00B60DE1"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عامل الاستطاعة أكبر من 0.87</w:t>
      </w:r>
    </w:p>
    <w:p w:rsidR="00B877A5" w:rsidRDefault="00B877A5"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 xml:space="preserve"> </w:t>
      </w:r>
      <w:r w:rsidR="00B60DE1">
        <w:rPr>
          <w:rFonts w:cs="Simplified Arabic" w:hint="cs"/>
          <w:rtl/>
          <w:lang w:val="tr-TR" w:bidi="ar-SY"/>
        </w:rPr>
        <w:t>الحمل يكون 1.5 ضعف الحمل الاسمي</w:t>
      </w:r>
    </w:p>
    <w:p w:rsidR="00B60DE1" w:rsidRPr="00B60DE1" w:rsidRDefault="00B60DE1"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bidi="ar-SY"/>
        </w:rPr>
        <w:t xml:space="preserve">عازل للماء مع درجة حماية عالية </w:t>
      </w:r>
      <w:r>
        <w:rPr>
          <w:rFonts w:cs="Simplified Arabic"/>
          <w:lang w:bidi="ar-SY"/>
        </w:rPr>
        <w:t>IP55</w:t>
      </w:r>
    </w:p>
    <w:p w:rsidR="00B60DE1" w:rsidRPr="00B60DE1" w:rsidRDefault="00B60DE1"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rPr>
        <w:t xml:space="preserve">صنف العازلية </w:t>
      </w:r>
      <w:r>
        <w:rPr>
          <w:rFonts w:cs="Simplified Arabic"/>
          <w:lang w:val="en-IE"/>
        </w:rPr>
        <w:t>F</w:t>
      </w:r>
    </w:p>
    <w:p w:rsidR="00B60DE1" w:rsidRPr="00B60DE1" w:rsidRDefault="00B60DE1"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rPr>
        <w:t xml:space="preserve">صادم عدم الدوران بالعكس مع جميع الحمايات اللازمة </w:t>
      </w:r>
      <w:r w:rsidR="00567E87">
        <w:rPr>
          <w:rFonts w:cs="Simplified Arabic" w:hint="cs"/>
          <w:rtl/>
        </w:rPr>
        <w:t>وتكون</w:t>
      </w:r>
      <w:r>
        <w:rPr>
          <w:rFonts w:cs="Simplified Arabic" w:hint="cs"/>
          <w:rtl/>
        </w:rPr>
        <w:t xml:space="preserve"> مناسبة لقيادة المصخة المذكورة بالمواصفات أعلاه من دون زيادة في التحميل</w:t>
      </w:r>
    </w:p>
    <w:p w:rsidR="00B60DE1" w:rsidRDefault="000C66B0" w:rsidP="00B60DE1">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rPr>
        <w:t>سخان مقاوم للرطوبة (درجة الحرارة الأعظمية 46 درجة مئوية)</w:t>
      </w:r>
    </w:p>
    <w:p w:rsidR="000C66B0" w:rsidRDefault="000C66B0" w:rsidP="000C66B0">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rPr>
        <w:t xml:space="preserve">عمود مرفق </w:t>
      </w:r>
      <w:r w:rsidR="00567E87">
        <w:rPr>
          <w:rFonts w:cs="Simplified Arabic" w:hint="cs"/>
          <w:rtl/>
          <w:lang w:val="tr-TR"/>
        </w:rPr>
        <w:t>الدوران،</w:t>
      </w:r>
      <w:r>
        <w:rPr>
          <w:rFonts w:cs="Simplified Arabic" w:hint="cs"/>
          <w:rtl/>
          <w:lang w:val="tr-TR"/>
        </w:rPr>
        <w:t xml:space="preserve"> الكوبلينكات, الفلنجات, العزقات و البراغي .... ا</w:t>
      </w:r>
      <w:r w:rsidR="00567E87">
        <w:rPr>
          <w:rFonts w:cs="Simplified Arabic" w:hint="cs"/>
          <w:rtl/>
          <w:lang w:val="tr-TR"/>
        </w:rPr>
        <w:t>لخ و</w:t>
      </w:r>
      <w:r>
        <w:rPr>
          <w:rFonts w:cs="Simplified Arabic" w:hint="cs"/>
          <w:rtl/>
          <w:lang w:val="tr-TR"/>
        </w:rPr>
        <w:t>جميع ال</w:t>
      </w:r>
      <w:r w:rsidR="00567E87">
        <w:rPr>
          <w:rFonts w:cs="Simplified Arabic" w:hint="cs"/>
          <w:rtl/>
          <w:lang w:val="tr-TR"/>
        </w:rPr>
        <w:t>تجهيزات والقطع و</w:t>
      </w:r>
      <w:r>
        <w:rPr>
          <w:rFonts w:cs="Simplified Arabic" w:hint="cs"/>
          <w:rtl/>
          <w:lang w:val="tr-TR"/>
        </w:rPr>
        <w:t>الكابلات تكون مصممة لتركيب وحدة الضخ.</w:t>
      </w:r>
    </w:p>
    <w:p w:rsidR="000C66B0" w:rsidRDefault="000C66B0" w:rsidP="000C66B0">
      <w:pPr>
        <w:pStyle w:val="ListParagraph"/>
        <w:numPr>
          <w:ilvl w:val="0"/>
          <w:numId w:val="14"/>
        </w:numPr>
        <w:autoSpaceDE w:val="0"/>
        <w:autoSpaceDN w:val="0"/>
        <w:adjustRightInd w:val="0"/>
        <w:spacing w:after="0" w:line="240" w:lineRule="auto"/>
        <w:jc w:val="both"/>
        <w:rPr>
          <w:rFonts w:cs="Simplified Arabic"/>
          <w:lang w:val="tr-TR" w:bidi="ar-SY"/>
        </w:rPr>
      </w:pPr>
      <w:r>
        <w:rPr>
          <w:rFonts w:cs="Simplified Arabic" w:hint="cs"/>
          <w:rtl/>
          <w:lang w:val="tr-TR"/>
        </w:rPr>
        <w:t xml:space="preserve">العمود الواصل مع المضخة يجب أن يكون موصول بشكل مباشر مع المحرك القائد بواسطة كوبلينكات ذات فلنجات قابلة للعيار </w:t>
      </w:r>
      <w:r w:rsidR="00567E87">
        <w:rPr>
          <w:rFonts w:cs="Simplified Arabic" w:hint="cs"/>
          <w:rtl/>
          <w:lang w:val="tr-TR"/>
        </w:rPr>
        <w:t>وذات حجم مناسب لنقل العزم و</w:t>
      </w:r>
      <w:r>
        <w:rPr>
          <w:rFonts w:cs="Simplified Arabic" w:hint="cs"/>
          <w:rtl/>
          <w:lang w:val="tr-TR"/>
        </w:rPr>
        <w:t>سهلة الوصول للتعيير أو الصيانة.</w:t>
      </w:r>
    </w:p>
    <w:p w:rsidR="000C66B0" w:rsidRPr="00B60DE1" w:rsidRDefault="000C66B0" w:rsidP="000C66B0">
      <w:pPr>
        <w:pStyle w:val="ListParagraph"/>
        <w:autoSpaceDE w:val="0"/>
        <w:autoSpaceDN w:val="0"/>
        <w:adjustRightInd w:val="0"/>
        <w:spacing w:after="0" w:line="240" w:lineRule="auto"/>
        <w:ind w:left="1919"/>
        <w:jc w:val="both"/>
        <w:rPr>
          <w:rFonts w:cs="Simplified Arabic"/>
          <w:rtl/>
          <w:lang w:val="tr-TR" w:bidi="ar-SY"/>
        </w:rPr>
      </w:pPr>
    </w:p>
    <w:p w:rsidR="005C236C" w:rsidRDefault="00C518EA" w:rsidP="009A0875">
      <w:pPr>
        <w:bidi/>
        <w:spacing w:after="0" w:line="240" w:lineRule="auto"/>
        <w:rPr>
          <w:rFonts w:cs="Simplified Arabic"/>
          <w:b/>
          <w:bCs/>
          <w:lang w:val="tr-TR" w:bidi="ar-SY"/>
        </w:rPr>
      </w:pPr>
      <w:r>
        <w:rPr>
          <w:rFonts w:ascii="Arial" w:hAnsi="Arial"/>
          <w:b/>
          <w:bCs/>
          <w:noProof/>
        </w:rPr>
        <w:drawing>
          <wp:anchor distT="0" distB="0" distL="114300" distR="114300" simplePos="0" relativeHeight="251659264" behindDoc="0" locked="0" layoutInCell="1" allowOverlap="1">
            <wp:simplePos x="0" y="0"/>
            <wp:positionH relativeFrom="column">
              <wp:posOffset>104775</wp:posOffset>
            </wp:positionH>
            <wp:positionV relativeFrom="paragraph">
              <wp:posOffset>0</wp:posOffset>
            </wp:positionV>
            <wp:extent cx="2247900" cy="2997823"/>
            <wp:effectExtent l="0" t="0" r="0" b="0"/>
            <wp:wrapNone/>
            <wp:docPr id="7" name="Picture 7" descr="C:\Users\emustaff\Desktop\IMG-20180513-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ustaff\Desktop\IMG-20180513-WA00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900" cy="2997823"/>
                    </a:xfrm>
                    <a:prstGeom prst="rect">
                      <a:avLst/>
                    </a:prstGeom>
                    <a:noFill/>
                    <a:ln>
                      <a:noFill/>
                    </a:ln>
                  </pic:spPr>
                </pic:pic>
              </a:graphicData>
            </a:graphic>
            <wp14:sizeRelH relativeFrom="page">
              <wp14:pctWidth>0</wp14:pctWidth>
            </wp14:sizeRelH>
            <wp14:sizeRelV relativeFrom="page">
              <wp14:pctHeight>0</wp14:pctHeight>
            </wp14:sizeRelV>
          </wp:anchor>
        </w:drawing>
      </w:r>
      <w:r w:rsidR="002454C0">
        <w:rPr>
          <w:rFonts w:ascii="Arial" w:hAnsi="Arial" w:cs="Arial"/>
          <w:b/>
          <w:bCs/>
          <w:noProof/>
          <w:color w:val="000000"/>
          <w:sz w:val="20"/>
          <w:szCs w:val="20"/>
        </w:rPr>
        <w:drawing>
          <wp:inline distT="0" distB="0" distL="0" distR="0" wp14:anchorId="78D47B72" wp14:editId="0A90C751">
            <wp:extent cx="2078972" cy="3114675"/>
            <wp:effectExtent l="0" t="0" r="0" b="0"/>
            <wp:docPr id="6" name="Picture 6" descr="C:\Users\emustaff\Desktop\ongoing\Tawi\vertical-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ustaff\Desktop\ongoing\Tawi\vertical-pum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4502" cy="3137941"/>
                    </a:xfrm>
                    <a:prstGeom prst="rect">
                      <a:avLst/>
                    </a:prstGeom>
                    <a:noFill/>
                    <a:ln>
                      <a:noFill/>
                    </a:ln>
                  </pic:spPr>
                </pic:pic>
              </a:graphicData>
            </a:graphic>
          </wp:inline>
        </w:drawing>
      </w:r>
    </w:p>
    <w:p w:rsidR="005F4CE3" w:rsidRDefault="005F4CE3" w:rsidP="005F4CE3">
      <w:pPr>
        <w:pStyle w:val="ListParagraph"/>
        <w:spacing w:after="0" w:line="240" w:lineRule="auto"/>
        <w:ind w:left="1440"/>
        <w:rPr>
          <w:rFonts w:cs="Simplified Arabic"/>
          <w:b/>
          <w:bCs/>
          <w:rtl/>
          <w:lang w:val="tr-TR" w:bidi="ar-SY"/>
        </w:rPr>
      </w:pPr>
    </w:p>
    <w:p w:rsidR="005F4CE3" w:rsidRPr="005F4CE3" w:rsidRDefault="005F4CE3" w:rsidP="005F4CE3">
      <w:pPr>
        <w:pStyle w:val="ListParagraph"/>
        <w:spacing w:after="0" w:line="240" w:lineRule="auto"/>
        <w:ind w:left="1440"/>
        <w:rPr>
          <w:rFonts w:cs="Simplified Arabic"/>
          <w:b/>
          <w:bCs/>
          <w:lang w:val="tr-TR" w:bidi="ar-SY"/>
        </w:rPr>
      </w:pPr>
    </w:p>
    <w:p w:rsidR="009A0875" w:rsidRPr="009A0875" w:rsidRDefault="009A0875" w:rsidP="009A0875">
      <w:pPr>
        <w:pStyle w:val="ListParagraph"/>
        <w:numPr>
          <w:ilvl w:val="1"/>
          <w:numId w:val="15"/>
        </w:numPr>
        <w:spacing w:after="0" w:line="240" w:lineRule="auto"/>
        <w:rPr>
          <w:rFonts w:cs="Simplified Arabic"/>
          <w:b/>
          <w:bCs/>
          <w:lang w:val="tr-TR" w:bidi="ar-SY"/>
        </w:rPr>
      </w:pPr>
      <w:r>
        <w:rPr>
          <w:rFonts w:cs="Simplified Arabic" w:hint="cs"/>
          <w:b/>
          <w:bCs/>
          <w:rtl/>
        </w:rPr>
        <w:t>لوحة التحكم الكهربائية:</w:t>
      </w:r>
    </w:p>
    <w:p w:rsidR="002532DB" w:rsidRDefault="009A0875" w:rsidP="002532DB">
      <w:pPr>
        <w:pStyle w:val="ListParagraph"/>
        <w:spacing w:after="0" w:line="240" w:lineRule="auto"/>
        <w:ind w:left="1440"/>
        <w:rPr>
          <w:rFonts w:cs="Simplified Arabic"/>
          <w:rtl/>
        </w:rPr>
      </w:pPr>
      <w:r>
        <w:rPr>
          <w:rFonts w:cs="Simplified Arabic" w:hint="cs"/>
          <w:rtl/>
          <w:lang w:val="tr-TR" w:bidi="ar-SY"/>
        </w:rPr>
        <w:t>لوحة التحكم الرئيسية يجب أن تكون عازلة من الغبار, عازلة للماء</w:t>
      </w:r>
      <w:r>
        <w:rPr>
          <w:rFonts w:cs="Simplified Arabic" w:hint="cs"/>
          <w:rtl/>
        </w:rPr>
        <w:t xml:space="preserve">, درجة الحماية </w:t>
      </w:r>
      <w:r>
        <w:rPr>
          <w:rFonts w:cs="Simplified Arabic"/>
          <w:lang w:val="en-IE"/>
        </w:rPr>
        <w:t>IP65</w:t>
      </w:r>
      <w:r>
        <w:rPr>
          <w:rFonts w:cs="Simplified Arabic" w:hint="cs"/>
          <w:rtl/>
        </w:rPr>
        <w:t>, الكبينة من ألواح صاج سماكة 2 مم غير قابلة للصدأ, مصنعة داخل مصنع مختص مع باب أمامي قابل للإغلاق (</w:t>
      </w:r>
      <w:r w:rsidR="002532DB">
        <w:rPr>
          <w:rFonts w:cs="Simplified Arabic" w:hint="cs"/>
          <w:rtl/>
        </w:rPr>
        <w:t>مدهونة بدهان رمادي حراري</w:t>
      </w:r>
      <w:r>
        <w:rPr>
          <w:rFonts w:cs="Simplified Arabic" w:hint="cs"/>
          <w:rtl/>
        </w:rPr>
        <w:t>)</w:t>
      </w:r>
      <w:r w:rsidR="002532DB">
        <w:rPr>
          <w:rFonts w:cs="Simplified Arabic" w:hint="cs"/>
          <w:rtl/>
        </w:rPr>
        <w:t>. يجب أن يكون سقف اللوحة مرتفع عن الأرض 180 سم و القاعدة محمية ببلوك اسمنتي 20 سم على الأقل. يجب أن تحوي اللوحة جميع التوصيلات, البارات و نهايات الكابلات, ضواغط التشغيل و الإطفاء, ضاغط الطوارئ, لمبات الإشارة, الإنذار, عداد ديجيتال لقياس التيار و الجهد و الاستطاعة.</w:t>
      </w:r>
    </w:p>
    <w:p w:rsidR="002532DB" w:rsidRDefault="002532DB" w:rsidP="002532DB">
      <w:pPr>
        <w:pStyle w:val="ListParagraph"/>
        <w:spacing w:after="0" w:line="240" w:lineRule="auto"/>
        <w:ind w:left="1440"/>
        <w:rPr>
          <w:rFonts w:cs="Simplified Arabic"/>
          <w:rtl/>
        </w:rPr>
      </w:pPr>
      <w:r>
        <w:rPr>
          <w:rFonts w:cs="Simplified Arabic" w:hint="cs"/>
          <w:rtl/>
        </w:rPr>
        <w:t xml:space="preserve">أبعاد الكبينة يجب ألا تقل عن 140*120*40 سم. يجب أن تحوي الكبينة على مقلع ناعم (متناسب مع استطاعة المحرك) مع جميع ريليهات الحماية, مؤقتات, فواصم, قواطع دارة, كونتاكتورات و كل تجهيزات الحماية اللازمة لحماية محرك ثلاثي الطور و المضخة. جميع قواطع الدارة يجب أن تكون محمية بواسطة حمايات حرارية و مغناطيسية بينما حماية زيادة الحمل يجب أن تكون من النوع الحراري قابلة للعيار من 0.8 حتى 1.5 من تيار الحمل الكلي. </w:t>
      </w:r>
      <w:r w:rsidR="002E6742">
        <w:rPr>
          <w:rFonts w:cs="Simplified Arabic" w:hint="cs"/>
          <w:rtl/>
        </w:rPr>
        <w:t xml:space="preserve">الريليهات, قواطع الدارة, الكونتاكتورات, المؤقتات و جميع مكونات الحمايات يجب أن تكون من أجود الأنواع مثل مرلين, مولر, </w:t>
      </w:r>
      <w:r w:rsidR="002E6742">
        <w:rPr>
          <w:rFonts w:cs="Simplified Arabic"/>
          <w:lang w:val="en-IE"/>
        </w:rPr>
        <w:t>ABB</w:t>
      </w:r>
      <w:r w:rsidR="002E6742">
        <w:rPr>
          <w:rFonts w:cs="Simplified Arabic" w:hint="cs"/>
          <w:rtl/>
        </w:rPr>
        <w:t xml:space="preserve">, شنايدر أو نوع مساوي لهم بالجودة. المحول 220/2*12 فولط يجب أن يكون موجود ضمن الكبينة. </w:t>
      </w:r>
    </w:p>
    <w:p w:rsidR="002E6742" w:rsidRDefault="002E6742" w:rsidP="002532DB">
      <w:pPr>
        <w:pStyle w:val="ListParagraph"/>
        <w:spacing w:after="0" w:line="240" w:lineRule="auto"/>
        <w:ind w:left="1440"/>
        <w:rPr>
          <w:rFonts w:cs="Simplified Arabic"/>
          <w:rtl/>
        </w:rPr>
      </w:pPr>
    </w:p>
    <w:p w:rsidR="009A0875" w:rsidRDefault="002E6742" w:rsidP="009A0875">
      <w:pPr>
        <w:pStyle w:val="ListParagraph"/>
        <w:spacing w:after="0" w:line="240" w:lineRule="auto"/>
        <w:ind w:left="1440"/>
        <w:rPr>
          <w:rFonts w:cs="Simplified Arabic"/>
          <w:b/>
          <w:bCs/>
          <w:rtl/>
          <w:lang w:val="tr-TR" w:bidi="ar-SY"/>
        </w:rPr>
      </w:pPr>
      <w:r>
        <w:rPr>
          <w:rFonts w:cs="Simplified Arabic" w:hint="cs"/>
          <w:b/>
          <w:bCs/>
          <w:rtl/>
          <w:lang w:val="tr-TR" w:bidi="ar-SY"/>
        </w:rPr>
        <w:t>بالإضافة إلى ما تم ذكره أعلاه, الكبينة يجب أن تحوي العناصر التالية:</w:t>
      </w:r>
    </w:p>
    <w:p w:rsidR="002E6742" w:rsidRPr="002E6742" w:rsidRDefault="002E6742" w:rsidP="002E6742">
      <w:pPr>
        <w:pStyle w:val="ListParagraph"/>
        <w:numPr>
          <w:ilvl w:val="0"/>
          <w:numId w:val="27"/>
        </w:numPr>
        <w:spacing w:after="0" w:line="240" w:lineRule="auto"/>
        <w:rPr>
          <w:rFonts w:cs="Simplified Arabic"/>
          <w:b/>
          <w:bCs/>
          <w:lang w:val="tr-TR" w:bidi="ar-SY"/>
        </w:rPr>
      </w:pPr>
      <w:r>
        <w:rPr>
          <w:rFonts w:cs="Simplified Arabic" w:hint="cs"/>
          <w:rtl/>
          <w:lang w:val="tr-TR" w:bidi="ar-SY"/>
        </w:rPr>
        <w:t xml:space="preserve">حماية زيادة شدة قابلة للعيار 0.8 حتى 1.5 من التيار الاسمي للمحرك, تيار قصر </w:t>
      </w:r>
      <w:r>
        <w:rPr>
          <w:rFonts w:cs="Simplified Arabic"/>
          <w:lang w:val="en-IE" w:bidi="ar-SY"/>
        </w:rPr>
        <w:t>4P*20KA</w:t>
      </w:r>
    </w:p>
    <w:p w:rsidR="002E6742" w:rsidRPr="002E6742" w:rsidRDefault="002E6742" w:rsidP="002E6742">
      <w:pPr>
        <w:pStyle w:val="ListParagraph"/>
        <w:numPr>
          <w:ilvl w:val="0"/>
          <w:numId w:val="27"/>
        </w:numPr>
        <w:spacing w:after="0" w:line="240" w:lineRule="auto"/>
        <w:rPr>
          <w:rFonts w:cs="Simplified Arabic"/>
          <w:b/>
          <w:bCs/>
          <w:lang w:val="tr-TR" w:bidi="ar-SY"/>
        </w:rPr>
      </w:pPr>
      <w:r>
        <w:rPr>
          <w:rFonts w:cs="Simplified Arabic" w:hint="cs"/>
          <w:rtl/>
        </w:rPr>
        <w:t>ريليهات حماية لفقد الفازات, تعاقب الفازات, قصر دارة أو تسريب أرضي</w:t>
      </w:r>
    </w:p>
    <w:p w:rsidR="002E6742" w:rsidRPr="002E6742" w:rsidRDefault="002E6742" w:rsidP="002E6742">
      <w:pPr>
        <w:pStyle w:val="ListParagraph"/>
        <w:numPr>
          <w:ilvl w:val="0"/>
          <w:numId w:val="27"/>
        </w:numPr>
        <w:spacing w:after="0" w:line="240" w:lineRule="auto"/>
        <w:rPr>
          <w:rFonts w:cs="Simplified Arabic"/>
          <w:b/>
          <w:bCs/>
          <w:lang w:val="tr-TR" w:bidi="ar-SY"/>
        </w:rPr>
      </w:pPr>
      <w:r>
        <w:rPr>
          <w:rFonts w:cs="Simplified Arabic" w:hint="cs"/>
          <w:rtl/>
          <w:lang w:val="tr-TR"/>
        </w:rPr>
        <w:t>مقياس رقمي ذو شاشة رقمية مثبتة على الباب الأمامي للكبينة لتوضيح قياسات الجهد والتيار والاستطاعة والتردد وعامل الاستطاعة</w:t>
      </w:r>
    </w:p>
    <w:p w:rsidR="002E6742" w:rsidRDefault="002E6742" w:rsidP="002E6742">
      <w:pPr>
        <w:pStyle w:val="ListParagraph"/>
        <w:numPr>
          <w:ilvl w:val="0"/>
          <w:numId w:val="27"/>
        </w:numPr>
        <w:spacing w:after="0" w:line="240" w:lineRule="auto"/>
        <w:rPr>
          <w:rFonts w:cs="Simplified Arabic"/>
          <w:lang w:val="tr-TR"/>
        </w:rPr>
      </w:pPr>
      <w:r w:rsidRPr="005F4CE3">
        <w:rPr>
          <w:rFonts w:cs="Simplified Arabic" w:hint="cs"/>
          <w:rtl/>
          <w:lang w:val="tr-TR"/>
        </w:rPr>
        <w:t xml:space="preserve">مؤشرات قياس تناظرية </w:t>
      </w:r>
      <w:r w:rsidR="005F4CE3" w:rsidRPr="005F4CE3">
        <w:rPr>
          <w:rFonts w:cs="Simplified Arabic" w:hint="cs"/>
          <w:rtl/>
          <w:lang w:val="tr-TR"/>
        </w:rPr>
        <w:t>لقياس جهود التغذية الثلاثة مع التيارات الثلاثة للمحرك يتم تركيبها على الباب الأمامي للكبينة</w:t>
      </w:r>
      <w:r w:rsidR="005F4CE3">
        <w:rPr>
          <w:rFonts w:cs="Simplified Arabic" w:hint="cs"/>
          <w:rtl/>
          <w:lang w:val="tr-TR"/>
        </w:rPr>
        <w:t>.</w:t>
      </w:r>
    </w:p>
    <w:p w:rsidR="005F4CE3" w:rsidRDefault="005F4CE3" w:rsidP="002E6742">
      <w:pPr>
        <w:pStyle w:val="ListParagraph"/>
        <w:numPr>
          <w:ilvl w:val="0"/>
          <w:numId w:val="27"/>
        </w:numPr>
        <w:spacing w:after="0" w:line="240" w:lineRule="auto"/>
        <w:rPr>
          <w:rFonts w:cs="Simplified Arabic"/>
          <w:lang w:val="tr-TR"/>
        </w:rPr>
      </w:pPr>
      <w:r>
        <w:rPr>
          <w:rFonts w:cs="Simplified Arabic" w:hint="cs"/>
          <w:rtl/>
          <w:lang w:val="tr-TR"/>
        </w:rPr>
        <w:t>لمبات تحذير للاقلاع الناعم, الحمل الزائد, انعدام الماء, الضغط العالي, الضغط المنخفض و انخفاض مستوى الماء في البئر.</w:t>
      </w:r>
    </w:p>
    <w:p w:rsidR="005F4CE3" w:rsidRPr="005F4CE3" w:rsidRDefault="005F4CE3" w:rsidP="002E6742">
      <w:pPr>
        <w:pStyle w:val="ListParagraph"/>
        <w:numPr>
          <w:ilvl w:val="0"/>
          <w:numId w:val="27"/>
        </w:numPr>
        <w:spacing w:after="0" w:line="240" w:lineRule="auto"/>
        <w:rPr>
          <w:rFonts w:cs="Simplified Arabic"/>
          <w:rtl/>
          <w:lang w:val="tr-TR"/>
        </w:rPr>
      </w:pPr>
      <w:r>
        <w:rPr>
          <w:rFonts w:cs="Simplified Arabic" w:hint="cs"/>
          <w:rtl/>
          <w:lang w:val="tr-TR"/>
        </w:rPr>
        <w:t>مكثفات تعويض استطاعة مع مقاومة طرح, مفاعلات و كونتاكتور مشغل في جهد ثلاثي 400 فولط, 50 هرتز لتحسين عامل الاستطاعة للمحرك, المكثفات يجب أن توصل بالشكل المثلثي, سعة كل مكثف يجب أن يتوافق مع الجهد 400 فولط.</w:t>
      </w:r>
    </w:p>
    <w:p w:rsidR="002E6742" w:rsidRDefault="002E6742" w:rsidP="005F4CE3">
      <w:pPr>
        <w:autoSpaceDE w:val="0"/>
        <w:autoSpaceDN w:val="0"/>
        <w:adjustRightInd w:val="0"/>
        <w:spacing w:after="0" w:line="240" w:lineRule="auto"/>
      </w:pPr>
    </w:p>
    <w:p w:rsidR="002E6742" w:rsidRPr="002E6742" w:rsidRDefault="002E6742" w:rsidP="009A0875">
      <w:pPr>
        <w:pStyle w:val="ListParagraph"/>
        <w:spacing w:after="0" w:line="240" w:lineRule="auto"/>
        <w:ind w:left="1440"/>
        <w:rPr>
          <w:rFonts w:cs="Simplified Arabic"/>
          <w:b/>
          <w:bCs/>
          <w:lang w:bidi="ar-SY"/>
        </w:rPr>
      </w:pPr>
    </w:p>
    <w:p w:rsidR="005C236C" w:rsidRPr="005F4CE3" w:rsidRDefault="005C236C" w:rsidP="005F4CE3">
      <w:pPr>
        <w:pStyle w:val="ListParagraph"/>
        <w:numPr>
          <w:ilvl w:val="1"/>
          <w:numId w:val="29"/>
        </w:numPr>
        <w:autoSpaceDE w:val="0"/>
        <w:autoSpaceDN w:val="0"/>
        <w:adjustRightInd w:val="0"/>
        <w:spacing w:after="0" w:line="240" w:lineRule="auto"/>
        <w:jc w:val="both"/>
        <w:rPr>
          <w:rFonts w:ascii="Arial" w:hAnsi="Arial" w:cs="Arial"/>
          <w:b/>
          <w:bCs/>
          <w:color w:val="00B0F0"/>
          <w:rtl/>
        </w:rPr>
      </w:pPr>
      <w:r w:rsidRPr="005F4CE3">
        <w:rPr>
          <w:rFonts w:ascii="Arial" w:hAnsi="Arial" w:cs="Arial"/>
          <w:b/>
          <w:bCs/>
          <w:color w:val="00B0F0"/>
          <w:rtl/>
        </w:rPr>
        <w:t xml:space="preserve">اعمال التوصيل والتركيب </w:t>
      </w:r>
    </w:p>
    <w:p w:rsidR="005C236C" w:rsidRPr="001061F0" w:rsidRDefault="005C236C" w:rsidP="001C70DD">
      <w:pPr>
        <w:numPr>
          <w:ilvl w:val="0"/>
          <w:numId w:val="11"/>
        </w:numPr>
        <w:autoSpaceDE w:val="0"/>
        <w:autoSpaceDN w:val="0"/>
        <w:bidi/>
        <w:adjustRightInd w:val="0"/>
        <w:spacing w:after="0" w:line="240" w:lineRule="auto"/>
        <w:ind w:left="990"/>
        <w:rPr>
          <w:rFonts w:ascii="Arial" w:hAnsi="Arial" w:cs="Arial"/>
          <w:b/>
          <w:bCs/>
          <w:color w:val="000000"/>
          <w:rtl/>
        </w:rPr>
      </w:pPr>
      <w:r w:rsidRPr="001061F0">
        <w:rPr>
          <w:rFonts w:ascii="Arial" w:hAnsi="Arial" w:cs="Arial"/>
          <w:b/>
          <w:bCs/>
          <w:color w:val="000000"/>
          <w:rtl/>
        </w:rPr>
        <w:t>تتم الاعمال السابقة بواسطة الفنيين الاكفاء واستخدام المعدات المناسبة وتوصيل التجهيزات وتسليم العمل جاهزاً بالمواصفات الفنية المطلوبة.</w:t>
      </w:r>
    </w:p>
    <w:p w:rsidR="005C236C" w:rsidRPr="001061F0" w:rsidRDefault="005C236C" w:rsidP="001C70DD">
      <w:pPr>
        <w:numPr>
          <w:ilvl w:val="0"/>
          <w:numId w:val="11"/>
        </w:numPr>
        <w:autoSpaceDE w:val="0"/>
        <w:autoSpaceDN w:val="0"/>
        <w:bidi/>
        <w:adjustRightInd w:val="0"/>
        <w:spacing w:after="0" w:line="240" w:lineRule="auto"/>
        <w:ind w:left="990"/>
        <w:rPr>
          <w:rFonts w:ascii="Arial" w:hAnsi="Arial" w:cs="Arial"/>
          <w:b/>
          <w:bCs/>
          <w:color w:val="000000"/>
        </w:rPr>
      </w:pPr>
      <w:r w:rsidRPr="001061F0">
        <w:rPr>
          <w:rFonts w:ascii="Arial" w:hAnsi="Arial" w:cs="Arial" w:hint="cs"/>
          <w:b/>
          <w:bCs/>
          <w:color w:val="000000"/>
          <w:rtl/>
        </w:rPr>
        <w:t>يلتزم المتعهد بتقديم افضل الانواع والتقيد بتعليمات جهاز الاشراف وضمان العمل وفق الشروط الفنية والعقدية</w:t>
      </w:r>
    </w:p>
    <w:p w:rsidR="005C236C" w:rsidRDefault="005C236C" w:rsidP="005C236C">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Default="00D05726" w:rsidP="00D05726">
      <w:pPr>
        <w:autoSpaceDE w:val="0"/>
        <w:autoSpaceDN w:val="0"/>
        <w:bidi/>
        <w:adjustRightInd w:val="0"/>
        <w:spacing w:after="0" w:line="240" w:lineRule="auto"/>
        <w:rPr>
          <w:rFonts w:ascii="Arial" w:hAnsi="Arial" w:cs="Arial"/>
          <w:b/>
          <w:bCs/>
          <w:color w:val="000000"/>
        </w:rPr>
      </w:pPr>
    </w:p>
    <w:p w:rsidR="00D05726" w:rsidRPr="002B0F8D" w:rsidRDefault="00D05726" w:rsidP="00D05726">
      <w:pPr>
        <w:rPr>
          <w:b/>
          <w:bCs/>
          <w:color w:val="4F81BD" w:themeColor="accent1"/>
          <w:u w:val="single"/>
          <w:lang w:val="en-IE" w:bidi="ar-SY"/>
        </w:rPr>
      </w:pPr>
      <w:r w:rsidRPr="002B0F8D">
        <w:rPr>
          <w:b/>
          <w:bCs/>
          <w:color w:val="4F81BD" w:themeColor="accent1"/>
          <w:u w:val="single"/>
          <w:lang w:val="en-IE" w:bidi="ar-SY"/>
        </w:rPr>
        <w:t>The purpose of this document:</w:t>
      </w:r>
    </w:p>
    <w:p w:rsidR="00D05726" w:rsidRDefault="00D05726" w:rsidP="00D05726">
      <w:pPr>
        <w:pStyle w:val="ListParagraph"/>
        <w:numPr>
          <w:ilvl w:val="0"/>
          <w:numId w:val="34"/>
        </w:numPr>
        <w:bidi w:val="0"/>
        <w:rPr>
          <w:rFonts w:ascii="Calibri" w:hAnsi="Calibri" w:cs="Times New Roman"/>
          <w:b/>
          <w:bCs/>
        </w:rPr>
      </w:pPr>
      <w:r w:rsidRPr="002D3B9E">
        <w:rPr>
          <w:rFonts w:ascii="Calibri" w:hAnsi="Calibri" w:cs="Times New Roman"/>
          <w:b/>
          <w:bCs/>
        </w:rPr>
        <w:t xml:space="preserve">Provision of horizontal pumping units, centrifugal single stage, or multistage as described in the bill of quantity, specialized for drinking water </w:t>
      </w:r>
    </w:p>
    <w:p w:rsidR="00D05726" w:rsidRDefault="00D05726" w:rsidP="00D05726">
      <w:pPr>
        <w:pStyle w:val="ListParagraph"/>
        <w:numPr>
          <w:ilvl w:val="0"/>
          <w:numId w:val="34"/>
        </w:numPr>
        <w:bidi w:val="0"/>
        <w:rPr>
          <w:rFonts w:ascii="Calibri" w:hAnsi="Calibri" w:cs="Times New Roman"/>
          <w:b/>
          <w:bCs/>
        </w:rPr>
      </w:pPr>
      <w:r>
        <w:rPr>
          <w:rFonts w:ascii="Calibri" w:hAnsi="Calibri" w:cs="Times New Roman"/>
          <w:b/>
          <w:bCs/>
        </w:rPr>
        <w:t>Provision of gate valves size 100, 150, 200, 250 mm</w:t>
      </w:r>
    </w:p>
    <w:p w:rsidR="00D05726" w:rsidRDefault="00D05726" w:rsidP="00D05726">
      <w:pPr>
        <w:pStyle w:val="ListParagraph"/>
        <w:bidi w:val="0"/>
        <w:rPr>
          <w:rFonts w:ascii="Calibri" w:hAnsi="Calibri" w:cs="Times New Roman"/>
          <w:b/>
          <w:bCs/>
        </w:rPr>
      </w:pPr>
      <w:r>
        <w:rPr>
          <w:rFonts w:ascii="Calibri" w:hAnsi="Calibri" w:cs="Times New Roman"/>
          <w:b/>
          <w:bCs/>
        </w:rPr>
        <w:t xml:space="preserve"> </w:t>
      </w:r>
    </w:p>
    <w:p w:rsidR="00D05726" w:rsidRPr="002D3B9E" w:rsidRDefault="00D05726" w:rsidP="00D05726">
      <w:pPr>
        <w:jc w:val="center"/>
        <w:rPr>
          <w:b/>
          <w:bCs/>
          <w:color w:val="4F81BD" w:themeColor="accent1"/>
          <w:sz w:val="28"/>
          <w:szCs w:val="28"/>
          <w:lang w:bidi="ar-SY"/>
        </w:rPr>
      </w:pPr>
      <w:r w:rsidRPr="002D3B9E">
        <w:rPr>
          <w:b/>
          <w:bCs/>
          <w:color w:val="4F81BD" w:themeColor="accent1"/>
          <w:sz w:val="28"/>
          <w:szCs w:val="28"/>
          <w:lang w:bidi="ar-SY"/>
        </w:rPr>
        <w:t>Horizontal centrifugal drinking water pumping units</w:t>
      </w:r>
    </w:p>
    <w:p w:rsidR="00D05726" w:rsidRPr="002D3B9E" w:rsidRDefault="00D05726" w:rsidP="00D05726">
      <w:pPr>
        <w:pStyle w:val="ListParagraph"/>
        <w:numPr>
          <w:ilvl w:val="0"/>
          <w:numId w:val="30"/>
        </w:numPr>
        <w:bidi w:val="0"/>
        <w:rPr>
          <w:rFonts w:ascii="Calibri" w:hAnsi="Calibri" w:cs="Times New Roman"/>
          <w:b/>
          <w:bCs/>
        </w:rPr>
      </w:pPr>
      <w:r w:rsidRPr="002D3B9E">
        <w:rPr>
          <w:rFonts w:ascii="Calibri" w:hAnsi="Calibri" w:cs="Times New Roman"/>
          <w:b/>
          <w:bCs/>
        </w:rPr>
        <w:t>Head: 20, 25, 75, 80, 85, 90, 100 meters</w:t>
      </w:r>
    </w:p>
    <w:p w:rsidR="00D05726" w:rsidRPr="003B10F5" w:rsidRDefault="00D05726" w:rsidP="00D05726">
      <w:pPr>
        <w:pStyle w:val="ListParagraph"/>
        <w:numPr>
          <w:ilvl w:val="0"/>
          <w:numId w:val="30"/>
        </w:numPr>
        <w:bidi w:val="0"/>
        <w:rPr>
          <w:rFonts w:ascii="Calibri" w:hAnsi="Calibri" w:cs="Times New Roman"/>
          <w:b/>
          <w:bCs/>
        </w:rPr>
      </w:pPr>
      <w:r w:rsidRPr="003B10F5">
        <w:rPr>
          <w:rFonts w:ascii="Calibri" w:hAnsi="Calibri" w:cs="Times New Roman"/>
          <w:b/>
          <w:bCs/>
        </w:rPr>
        <w:t xml:space="preserve">Discharge: </w:t>
      </w:r>
      <w:r>
        <w:rPr>
          <w:rFonts w:ascii="Calibri" w:hAnsi="Calibri" w:cs="Times New Roman"/>
          <w:b/>
          <w:bCs/>
        </w:rPr>
        <w:t>160, 200 m3 /h</w:t>
      </w:r>
    </w:p>
    <w:p w:rsidR="00D05726" w:rsidRPr="003B10F5" w:rsidRDefault="00D05726" w:rsidP="00D05726">
      <w:pPr>
        <w:pStyle w:val="ListParagraph"/>
        <w:numPr>
          <w:ilvl w:val="0"/>
          <w:numId w:val="30"/>
        </w:numPr>
        <w:bidi w:val="0"/>
        <w:rPr>
          <w:rFonts w:ascii="Calibri" w:hAnsi="Calibri" w:cs="Times New Roman"/>
          <w:b/>
          <w:bCs/>
        </w:rPr>
      </w:pPr>
      <w:r>
        <w:rPr>
          <w:rFonts w:ascii="Calibri" w:hAnsi="Calibri" w:cs="Times New Roman"/>
          <w:b/>
          <w:bCs/>
        </w:rPr>
        <w:t>E</w:t>
      </w:r>
      <w:r w:rsidRPr="003B10F5">
        <w:rPr>
          <w:rFonts w:ascii="Calibri" w:hAnsi="Calibri" w:cs="Times New Roman"/>
          <w:b/>
          <w:bCs/>
        </w:rPr>
        <w:t>fficiency: Preference is given to the highest efficiency</w:t>
      </w:r>
    </w:p>
    <w:p w:rsidR="00D05726" w:rsidRPr="002D3B9E" w:rsidRDefault="00D05726" w:rsidP="00D05726">
      <w:pPr>
        <w:pStyle w:val="ListParagraph"/>
        <w:numPr>
          <w:ilvl w:val="0"/>
          <w:numId w:val="30"/>
        </w:numPr>
        <w:bidi w:val="0"/>
        <w:rPr>
          <w:rFonts w:ascii="Calibri" w:hAnsi="Calibri" w:cs="Times New Roman"/>
          <w:b/>
          <w:bCs/>
        </w:rPr>
      </w:pPr>
      <w:r w:rsidRPr="003B10F5">
        <w:rPr>
          <w:rFonts w:ascii="Calibri" w:hAnsi="Calibri" w:cs="Times New Roman"/>
          <w:b/>
          <w:bCs/>
        </w:rPr>
        <w:t>Rotation speed: up to 1500 rpm</w:t>
      </w:r>
    </w:p>
    <w:p w:rsidR="00D05726" w:rsidRPr="002B0F8D" w:rsidRDefault="00D05726" w:rsidP="00D05726">
      <w:pPr>
        <w:rPr>
          <w:b/>
          <w:bCs/>
          <w:color w:val="4F81BD" w:themeColor="accent1"/>
          <w:u w:val="single"/>
          <w:lang w:val="en-IE" w:bidi="ar-SY"/>
        </w:rPr>
      </w:pPr>
      <w:r w:rsidRPr="002B0F8D">
        <w:rPr>
          <w:b/>
          <w:bCs/>
          <w:color w:val="4F81BD" w:themeColor="accent1"/>
          <w:u w:val="single"/>
          <w:lang w:val="en-IE" w:bidi="ar-SY"/>
        </w:rPr>
        <w:t>Accessories for horizontal pumping sets:</w:t>
      </w:r>
    </w:p>
    <w:p w:rsidR="00D05726" w:rsidRPr="002D3B9E" w:rsidRDefault="00D05726" w:rsidP="00D05726">
      <w:pPr>
        <w:rPr>
          <w:b/>
          <w:bCs/>
        </w:rPr>
      </w:pPr>
      <w:r w:rsidRPr="002B0F8D">
        <w:rPr>
          <w:b/>
          <w:bCs/>
        </w:rPr>
        <w:t>Metal base</w:t>
      </w:r>
      <w:r>
        <w:rPr>
          <w:b/>
          <w:bCs/>
        </w:rPr>
        <w:t xml:space="preserve"> suitable for the required pump</w:t>
      </w:r>
      <w:r w:rsidRPr="002B0F8D">
        <w:rPr>
          <w:b/>
          <w:bCs/>
        </w:rPr>
        <w:t>,</w:t>
      </w:r>
      <w:r>
        <w:rPr>
          <w:b/>
          <w:bCs/>
        </w:rPr>
        <w:t xml:space="preserve"> </w:t>
      </w:r>
      <w:r w:rsidRPr="002B0F8D">
        <w:rPr>
          <w:b/>
          <w:bCs/>
        </w:rPr>
        <w:t>manufactured from metal beams and thickness not less than 3 mm</w:t>
      </w:r>
    </w:p>
    <w:p w:rsidR="00D05726" w:rsidRPr="002D3B9E" w:rsidRDefault="00D05726" w:rsidP="00D05726">
      <w:pPr>
        <w:rPr>
          <w:b/>
          <w:bCs/>
          <w:color w:val="4F81BD" w:themeColor="accent1"/>
          <w:u w:val="single"/>
          <w:lang w:val="en-IE" w:bidi="ar-SY"/>
        </w:rPr>
      </w:pPr>
      <w:r w:rsidRPr="002D3B9E">
        <w:rPr>
          <w:b/>
          <w:bCs/>
          <w:color w:val="4F81BD" w:themeColor="accent1"/>
          <w:u w:val="single"/>
          <w:lang w:val="en-IE" w:bidi="ar-SY"/>
        </w:rPr>
        <w:t>The pump:</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 xml:space="preserve">The pump should be installed horizontally according to this specification. </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Fans are made of bronze or stainless steel</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 xml:space="preserve">The shaft of the pump is made of rustles steel, with the roller bearings cooled by grease </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The body of the pump is made of cast iron or stainless steel</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Cooling: with water</w:t>
      </w:r>
    </w:p>
    <w:p w:rsidR="00D05726" w:rsidRPr="003B10F5"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The dynamic and static balance of the fans must be verified.</w:t>
      </w:r>
    </w:p>
    <w:p w:rsidR="00D05726" w:rsidRPr="002D3B9E" w:rsidRDefault="00D05726" w:rsidP="00D05726">
      <w:pPr>
        <w:pStyle w:val="ListParagraph"/>
        <w:numPr>
          <w:ilvl w:val="0"/>
          <w:numId w:val="35"/>
        </w:numPr>
        <w:bidi w:val="0"/>
        <w:rPr>
          <w:rFonts w:ascii="Calibri" w:hAnsi="Calibri" w:cs="Times New Roman"/>
          <w:b/>
          <w:bCs/>
        </w:rPr>
      </w:pPr>
      <w:r w:rsidRPr="003B10F5">
        <w:rPr>
          <w:rFonts w:ascii="Calibri" w:hAnsi="Calibri" w:cs="Times New Roman"/>
          <w:b/>
          <w:bCs/>
        </w:rPr>
        <w:t>Connection between the pump and motor by a direct flexible connection</w:t>
      </w:r>
    </w:p>
    <w:p w:rsidR="00D05726" w:rsidRPr="002D3B9E" w:rsidRDefault="00D05726" w:rsidP="00D05726">
      <w:pPr>
        <w:rPr>
          <w:b/>
          <w:bCs/>
          <w:color w:val="4F81BD" w:themeColor="accent1"/>
          <w:u w:val="single"/>
          <w:lang w:val="en-IE" w:bidi="ar-SY"/>
        </w:rPr>
      </w:pPr>
      <w:r w:rsidRPr="002D3B9E">
        <w:rPr>
          <w:b/>
          <w:bCs/>
          <w:color w:val="4F81BD" w:themeColor="accent1"/>
          <w:u w:val="single"/>
          <w:lang w:val="en-IE" w:bidi="ar-SY"/>
        </w:rPr>
        <w:t>The engine:</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Rotation : electric motor of catalytic type with a three-phase squirrel cage with a voltage of 380 volts</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Frequency: 50 Hz.</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The motor should combines with the pump on a steel base via a flexible and steel link</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Capacity: more than pump capacity 10%.</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Takeoff: Method (star - triangular)</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 xml:space="preserve">The speed of the engine should be the same as the speed of the pump. </w:t>
      </w:r>
    </w:p>
    <w:p w:rsidR="00D05726" w:rsidRPr="00BA3AB3"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Efficiency: At least 80% at full load.</w:t>
      </w:r>
    </w:p>
    <w:p w:rsidR="00D05726" w:rsidRDefault="00D05726" w:rsidP="00D05726">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Power factor: not less than 80% at full load.</w:t>
      </w:r>
    </w:p>
    <w:p w:rsidR="00D05726" w:rsidRDefault="00D05726" w:rsidP="00D05726">
      <w:pPr>
        <w:pStyle w:val="NoSpacing"/>
        <w:numPr>
          <w:ilvl w:val="0"/>
          <w:numId w:val="36"/>
        </w:numPr>
        <w:spacing w:line="276" w:lineRule="auto"/>
        <w:jc w:val="both"/>
        <w:rPr>
          <w:rFonts w:ascii="Arial" w:eastAsia="Calibri" w:hAnsi="Arial" w:cs="Arial"/>
          <w:b/>
          <w:bCs/>
        </w:rPr>
      </w:pPr>
      <w:r w:rsidRPr="003B10F5">
        <w:rPr>
          <w:rFonts w:ascii="Arial" w:eastAsia="Calibri" w:hAnsi="Arial" w:cs="Arial"/>
          <w:b/>
          <w:bCs/>
        </w:rPr>
        <w:t>Preference is given to motor with appropriate protectors associated with the control panel.</w:t>
      </w:r>
    </w:p>
    <w:p w:rsidR="00D05726" w:rsidRPr="002D3B9E" w:rsidRDefault="00D05726" w:rsidP="00D05726">
      <w:pPr>
        <w:pStyle w:val="NoSpacing"/>
        <w:numPr>
          <w:ilvl w:val="0"/>
          <w:numId w:val="36"/>
        </w:numPr>
        <w:spacing w:line="276" w:lineRule="auto"/>
        <w:jc w:val="both"/>
        <w:rPr>
          <w:rFonts w:ascii="Arial" w:eastAsia="Calibri" w:hAnsi="Arial" w:cs="Arial"/>
          <w:b/>
          <w:bCs/>
        </w:rPr>
      </w:pPr>
      <w:r w:rsidRPr="003B10F5">
        <w:rPr>
          <w:rFonts w:ascii="Arial" w:eastAsia="Calibri" w:hAnsi="Arial" w:cs="Arial"/>
          <w:b/>
          <w:bCs/>
        </w:rPr>
        <w:t>The bidder should mention the assembly country of the engine and the pump</w:t>
      </w:r>
    </w:p>
    <w:p w:rsidR="00D05726" w:rsidRPr="00BA3AB3" w:rsidRDefault="00D05726" w:rsidP="00D05726">
      <w:pPr>
        <w:autoSpaceDE w:val="0"/>
        <w:autoSpaceDN w:val="0"/>
        <w:adjustRightInd w:val="0"/>
        <w:rPr>
          <w:rFonts w:ascii="Arial" w:hAnsi="Arial" w:cs="Arial"/>
          <w:b/>
          <w:bCs/>
          <w:color w:val="00B0F0"/>
          <w:lang w:val="en-GB" w:bidi="ar-SY"/>
        </w:rPr>
      </w:pPr>
    </w:p>
    <w:p w:rsidR="00D05726" w:rsidRPr="002D3B9E" w:rsidRDefault="00D05726" w:rsidP="00D05726">
      <w:pPr>
        <w:rPr>
          <w:b/>
          <w:bCs/>
          <w:color w:val="4F81BD" w:themeColor="accent1"/>
          <w:u w:val="single"/>
          <w:lang w:val="en-IE" w:bidi="ar-SY"/>
        </w:rPr>
      </w:pPr>
      <w:r w:rsidRPr="002D3B9E">
        <w:rPr>
          <w:b/>
          <w:bCs/>
          <w:color w:val="4F81BD" w:themeColor="accent1"/>
          <w:u w:val="single"/>
          <w:lang w:val="en-IE" w:bidi="ar-SY"/>
        </w:rPr>
        <w:t xml:space="preserve">Transmission and assembly: </w:t>
      </w:r>
    </w:p>
    <w:p w:rsidR="00D05726" w:rsidRDefault="00D05726" w:rsidP="00D05726">
      <w:pPr>
        <w:pStyle w:val="NoSpacing"/>
        <w:spacing w:line="276" w:lineRule="auto"/>
        <w:jc w:val="both"/>
        <w:rPr>
          <w:rFonts w:ascii="Arial" w:eastAsia="Calibri" w:hAnsi="Arial" w:cs="Arial"/>
          <w:b/>
          <w:bCs/>
        </w:rPr>
      </w:pPr>
      <w:r w:rsidRPr="00BA3AB3">
        <w:rPr>
          <w:rFonts w:ascii="Arial" w:eastAsia="Calibri" w:hAnsi="Arial" w:cs="Arial"/>
          <w:b/>
          <w:bCs/>
        </w:rPr>
        <w:t xml:space="preserve">The movement and assembly between the electric motor and the pump shall be carried out by a flexible </w:t>
      </w:r>
      <w:r>
        <w:rPr>
          <w:rFonts w:ascii="Arial" w:eastAsia="Calibri" w:hAnsi="Arial" w:cs="Arial"/>
          <w:b/>
          <w:bCs/>
        </w:rPr>
        <w:t>coupling</w:t>
      </w:r>
      <w:r w:rsidRPr="00BA3AB3">
        <w:rPr>
          <w:rFonts w:ascii="Arial" w:eastAsia="Calibri" w:hAnsi="Arial" w:cs="Arial"/>
          <w:b/>
          <w:bCs/>
        </w:rPr>
        <w:t xml:space="preserve"> connection with appropriate capacity, preferably the assembly done by the manufacturer. The connection parts should be protected by a steel cover and can be dismantled and installed. The bidder should indicate the combined companies of the pumping set and the </w:t>
      </w:r>
      <w:r>
        <w:rPr>
          <w:rFonts w:ascii="Arial" w:eastAsia="Calibri" w:hAnsi="Arial" w:cs="Arial"/>
          <w:b/>
          <w:bCs/>
        </w:rPr>
        <w:t xml:space="preserve">specifications of the assembly. </w:t>
      </w:r>
    </w:p>
    <w:p w:rsidR="00D05726" w:rsidRPr="002D3B9E" w:rsidRDefault="00D05726" w:rsidP="00D05726">
      <w:pPr>
        <w:pStyle w:val="NoSpacing"/>
        <w:spacing w:line="276" w:lineRule="auto"/>
        <w:jc w:val="both"/>
        <w:rPr>
          <w:rFonts w:ascii="Arial" w:eastAsia="Calibri" w:hAnsi="Arial" w:cs="Arial"/>
          <w:b/>
          <w:bCs/>
        </w:rPr>
      </w:pPr>
    </w:p>
    <w:p w:rsidR="00D05726" w:rsidRPr="009172E3" w:rsidRDefault="00D05726" w:rsidP="00D05726">
      <w:pPr>
        <w:rPr>
          <w:b/>
          <w:bCs/>
        </w:rPr>
      </w:pPr>
      <w:r w:rsidRPr="009172E3">
        <w:rPr>
          <w:noProof/>
        </w:rPr>
        <w:drawing>
          <wp:inline distT="0" distB="0" distL="0" distR="0" wp14:anchorId="78D07ADD" wp14:editId="7106562F">
            <wp:extent cx="2686050" cy="1720290"/>
            <wp:effectExtent l="0" t="0" r="0" b="0"/>
            <wp:docPr id="4" name="Picture 4" descr="C:\Users\Ali.AlOrsan\Desktop\single-stage-centrifugal-pump-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AlOrsan\Desktop\single-stage-centrifugal-pump-500x50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4172" cy="1757515"/>
                    </a:xfrm>
                    <a:prstGeom prst="rect">
                      <a:avLst/>
                    </a:prstGeom>
                    <a:noFill/>
                    <a:ln>
                      <a:noFill/>
                    </a:ln>
                  </pic:spPr>
                </pic:pic>
              </a:graphicData>
            </a:graphic>
          </wp:inline>
        </w:drawing>
      </w:r>
      <w:r>
        <w:rPr>
          <w:b/>
          <w:bCs/>
        </w:rPr>
        <w:t xml:space="preserve"> </w:t>
      </w:r>
      <w:r>
        <w:rPr>
          <w:noProof/>
          <w:lang w:val="en-IE" w:eastAsia="en-IE"/>
        </w:rPr>
        <w:t xml:space="preserve"> </w:t>
      </w:r>
      <w:r w:rsidRPr="009172E3">
        <w:rPr>
          <w:noProof/>
        </w:rPr>
        <w:drawing>
          <wp:inline distT="0" distB="0" distL="0" distR="0" wp14:anchorId="1B254A7A" wp14:editId="00A6F87A">
            <wp:extent cx="2866105" cy="1895475"/>
            <wp:effectExtent l="0" t="0" r="0" b="0"/>
            <wp:docPr id="5" name="Picture 5" descr="C:\Users\Ali.AlOrsan\Desktop\1tsns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AlOrsan\Desktop\1tsnsg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2636" cy="1899794"/>
                    </a:xfrm>
                    <a:prstGeom prst="rect">
                      <a:avLst/>
                    </a:prstGeom>
                    <a:noFill/>
                    <a:ln>
                      <a:noFill/>
                    </a:ln>
                  </pic:spPr>
                </pic:pic>
              </a:graphicData>
            </a:graphic>
          </wp:inline>
        </w:drawing>
      </w:r>
    </w:p>
    <w:p w:rsidR="00D05726" w:rsidRPr="009172E3" w:rsidRDefault="00D05726" w:rsidP="00D05726">
      <w:pPr>
        <w:pStyle w:val="ListParagraph"/>
        <w:bidi w:val="0"/>
        <w:ind w:left="928"/>
        <w:rPr>
          <w:rFonts w:ascii="Calibri" w:hAnsi="Calibri" w:cs="Times New Roman"/>
          <w:b/>
          <w:bCs/>
        </w:rPr>
      </w:pPr>
      <w:r>
        <w:rPr>
          <w:rFonts w:ascii="Calibri" w:hAnsi="Calibri" w:cs="Times New Roman"/>
          <w:b/>
          <w:bCs/>
        </w:rPr>
        <w:t>Single stage pump                                                                     multistage pump</w:t>
      </w:r>
    </w:p>
    <w:p w:rsidR="00D05726" w:rsidRDefault="00D05726" w:rsidP="00D05726">
      <w:pPr>
        <w:tabs>
          <w:tab w:val="left" w:pos="3616"/>
        </w:tabs>
        <w:jc w:val="center"/>
        <w:rPr>
          <w:b/>
          <w:bCs/>
          <w:lang w:val="en-IE" w:bidi="ar-SY"/>
        </w:rPr>
      </w:pPr>
      <w:r>
        <w:rPr>
          <w:b/>
          <w:bCs/>
          <w:lang w:val="en-IE" w:bidi="ar-SY"/>
        </w:rPr>
        <w:br w:type="textWrapping" w:clear="all"/>
      </w:r>
    </w:p>
    <w:p w:rsidR="00D05726" w:rsidRDefault="00D05726" w:rsidP="00D05726">
      <w:pPr>
        <w:tabs>
          <w:tab w:val="left" w:pos="3616"/>
        </w:tabs>
        <w:rPr>
          <w:b/>
          <w:bCs/>
          <w:lang w:val="en-IE" w:bidi="ar-SY"/>
        </w:rPr>
      </w:pPr>
      <w:r>
        <w:rPr>
          <w:b/>
          <w:bCs/>
          <w:lang w:val="en-IE" w:bidi="ar-SY"/>
        </w:rPr>
        <w:tab/>
        <w:t xml:space="preserve"> </w:t>
      </w:r>
    </w:p>
    <w:p w:rsidR="00D05726" w:rsidRDefault="00D05726" w:rsidP="00D05726">
      <w:pPr>
        <w:spacing w:after="160" w:line="259" w:lineRule="auto"/>
        <w:jc w:val="right"/>
        <w:rPr>
          <w:b/>
          <w:bCs/>
          <w:rtl/>
          <w:lang w:val="en-IE" w:bidi="ar-SY"/>
        </w:rPr>
      </w:pPr>
    </w:p>
    <w:p w:rsidR="00D05726" w:rsidRDefault="00D05726" w:rsidP="00D05726">
      <w:pPr>
        <w:rPr>
          <w:b/>
          <w:bCs/>
          <w:lang w:val="en-IE" w:bidi="ar-SY"/>
        </w:rPr>
      </w:pPr>
    </w:p>
    <w:p w:rsidR="00D05726" w:rsidRPr="002B0F8D" w:rsidRDefault="00D05726" w:rsidP="00D05726">
      <w:pPr>
        <w:jc w:val="right"/>
        <w:rPr>
          <w:b/>
          <w:bCs/>
          <w:color w:val="4F81BD" w:themeColor="accent1"/>
          <w:u w:val="single"/>
          <w:rtl/>
          <w:lang w:bidi="ar-SY"/>
        </w:rPr>
      </w:pPr>
      <w:r w:rsidRPr="002B0F8D">
        <w:rPr>
          <w:rFonts w:hint="cs"/>
          <w:b/>
          <w:bCs/>
          <w:color w:val="4F81BD" w:themeColor="accent1"/>
          <w:u w:val="single"/>
          <w:rtl/>
          <w:lang w:bidi="ar-SY"/>
        </w:rPr>
        <w:t xml:space="preserve">الغايه من هذه الوثيقه: </w:t>
      </w:r>
    </w:p>
    <w:p w:rsidR="00D05726" w:rsidRDefault="00D05726" w:rsidP="00D05726">
      <w:pPr>
        <w:pStyle w:val="ListParagraph"/>
        <w:numPr>
          <w:ilvl w:val="0"/>
          <w:numId w:val="31"/>
        </w:numPr>
        <w:tabs>
          <w:tab w:val="left" w:pos="3616"/>
        </w:tabs>
        <w:spacing w:after="0" w:line="240" w:lineRule="auto"/>
        <w:rPr>
          <w:rFonts w:ascii="Calibri" w:hAnsi="Calibri" w:cs="Times New Roman"/>
          <w:b/>
          <w:bCs/>
          <w:lang w:bidi="ar-SY"/>
        </w:rPr>
      </w:pPr>
      <w:r w:rsidRPr="002D3B9E">
        <w:rPr>
          <w:rFonts w:ascii="Calibri" w:hAnsi="Calibri" w:cs="Times New Roman" w:hint="cs"/>
          <w:b/>
          <w:bCs/>
          <w:rtl/>
          <w:lang w:bidi="ar-SY"/>
        </w:rPr>
        <w:t>تقديم و توريد مجموعة ضخ افقيه طاردة مركزيه خاصه بمياه الشرب مرحلة واحده , و متعددة المراحل حسب ما هو وارد في جدول الكميات</w:t>
      </w:r>
    </w:p>
    <w:p w:rsidR="00D05726" w:rsidRDefault="00D05726" w:rsidP="00D05726">
      <w:pPr>
        <w:pStyle w:val="ListParagraph"/>
        <w:numPr>
          <w:ilvl w:val="0"/>
          <w:numId w:val="31"/>
        </w:numPr>
        <w:tabs>
          <w:tab w:val="left" w:pos="3616"/>
        </w:tabs>
        <w:spacing w:after="0" w:line="240" w:lineRule="auto"/>
        <w:rPr>
          <w:rFonts w:ascii="Calibri" w:hAnsi="Calibri" w:cs="Times New Roman"/>
          <w:b/>
          <w:bCs/>
          <w:lang w:bidi="ar-SY"/>
        </w:rPr>
      </w:pPr>
      <w:r>
        <w:rPr>
          <w:rFonts w:ascii="Calibri" w:hAnsi="Calibri" w:cs="Times New Roman" w:hint="cs"/>
          <w:b/>
          <w:bCs/>
          <w:rtl/>
          <w:lang w:bidi="ar-SY"/>
        </w:rPr>
        <w:t>تقديم و توريد صمامات بوابه بقياسات 100, 150, 200, 250 مم</w:t>
      </w:r>
    </w:p>
    <w:p w:rsidR="00D05726" w:rsidRDefault="00D05726" w:rsidP="00D05726">
      <w:pPr>
        <w:pStyle w:val="ListParagraph"/>
        <w:tabs>
          <w:tab w:val="left" w:pos="3616"/>
        </w:tabs>
        <w:rPr>
          <w:rFonts w:ascii="Calibri" w:hAnsi="Calibri" w:cs="Times New Roman"/>
          <w:b/>
          <w:bCs/>
          <w:lang w:bidi="ar-SY"/>
        </w:rPr>
      </w:pPr>
    </w:p>
    <w:p w:rsidR="00D05726" w:rsidRDefault="00D05726" w:rsidP="00D05726">
      <w:pPr>
        <w:tabs>
          <w:tab w:val="left" w:pos="3616"/>
        </w:tabs>
        <w:rPr>
          <w:b/>
          <w:bCs/>
          <w:lang w:bidi="ar-SY"/>
        </w:rPr>
      </w:pPr>
    </w:p>
    <w:p w:rsidR="00D05726" w:rsidRPr="002D3B9E" w:rsidRDefault="00D05726" w:rsidP="00D05726">
      <w:pPr>
        <w:jc w:val="center"/>
        <w:rPr>
          <w:b/>
          <w:bCs/>
          <w:color w:val="4F81BD" w:themeColor="accent1"/>
          <w:sz w:val="28"/>
          <w:szCs w:val="28"/>
          <w:lang w:bidi="ar-SY"/>
        </w:rPr>
      </w:pPr>
      <w:r w:rsidRPr="002B0F8D">
        <w:rPr>
          <w:b/>
          <w:bCs/>
          <w:color w:val="4F81BD" w:themeColor="accent1"/>
          <w:sz w:val="28"/>
          <w:szCs w:val="28"/>
          <w:rtl/>
          <w:lang w:bidi="ar-SY"/>
        </w:rPr>
        <w:t>مجموعات ضخ</w:t>
      </w:r>
      <w:r w:rsidRPr="002B0F8D">
        <w:rPr>
          <w:rFonts w:hint="cs"/>
          <w:b/>
          <w:bCs/>
          <w:color w:val="4F81BD" w:themeColor="accent1"/>
          <w:sz w:val="28"/>
          <w:szCs w:val="28"/>
          <w:rtl/>
          <w:lang w:bidi="ar-SY"/>
        </w:rPr>
        <w:t xml:space="preserve"> </w:t>
      </w:r>
      <w:r w:rsidRPr="002B0F8D">
        <w:rPr>
          <w:b/>
          <w:bCs/>
          <w:color w:val="4F81BD" w:themeColor="accent1"/>
          <w:sz w:val="28"/>
          <w:szCs w:val="28"/>
          <w:rtl/>
          <w:lang w:bidi="ar-SY"/>
        </w:rPr>
        <w:t>أفقية طرد مركزي خاصة بمياه الشرب</w:t>
      </w:r>
    </w:p>
    <w:p w:rsidR="00D05726" w:rsidRPr="002D3B9E" w:rsidRDefault="00D05726" w:rsidP="00D05726">
      <w:pPr>
        <w:pStyle w:val="ListParagraph"/>
        <w:numPr>
          <w:ilvl w:val="0"/>
          <w:numId w:val="37"/>
        </w:numPr>
        <w:rPr>
          <w:rFonts w:ascii="Calibri" w:hAnsi="Calibri" w:cs="Times New Roman"/>
          <w:b/>
          <w:bCs/>
          <w:rtl/>
        </w:rPr>
      </w:pPr>
      <w:r w:rsidRPr="002D3B9E">
        <w:rPr>
          <w:rFonts w:ascii="Calibri" w:hAnsi="Calibri" w:cs="Times New Roman"/>
          <w:b/>
          <w:bCs/>
          <w:rtl/>
        </w:rPr>
        <w:t xml:space="preserve">الرفع : </w:t>
      </w:r>
      <w:r w:rsidRPr="002D3B9E">
        <w:rPr>
          <w:rFonts w:ascii="Calibri" w:hAnsi="Calibri" w:cs="Times New Roman"/>
          <w:b/>
          <w:bCs/>
        </w:rPr>
        <w:t>20, 25, 75, 80, 85, 90, 100</w:t>
      </w:r>
      <w:r w:rsidRPr="002D3B9E">
        <w:rPr>
          <w:rFonts w:ascii="Calibri" w:hAnsi="Calibri" w:cs="Times New Roman" w:hint="cs"/>
          <w:b/>
          <w:bCs/>
          <w:rtl/>
        </w:rPr>
        <w:t xml:space="preserve"> </w:t>
      </w:r>
      <w:r w:rsidRPr="002D3B9E">
        <w:rPr>
          <w:rFonts w:ascii="Calibri" w:hAnsi="Calibri" w:cs="Times New Roman"/>
          <w:b/>
          <w:bCs/>
          <w:rtl/>
        </w:rPr>
        <w:t>متر</w:t>
      </w:r>
    </w:p>
    <w:p w:rsidR="00D05726" w:rsidRPr="001B65F4" w:rsidRDefault="00D05726" w:rsidP="00D05726">
      <w:pPr>
        <w:pStyle w:val="ListParagraph"/>
        <w:numPr>
          <w:ilvl w:val="0"/>
          <w:numId w:val="37"/>
        </w:numPr>
        <w:rPr>
          <w:rFonts w:ascii="Calibri" w:hAnsi="Calibri" w:cs="Times New Roman"/>
          <w:b/>
          <w:bCs/>
          <w:rtl/>
        </w:rPr>
      </w:pPr>
      <w:r w:rsidRPr="001B65F4">
        <w:rPr>
          <w:rFonts w:ascii="Calibri" w:hAnsi="Calibri" w:cs="Times New Roman"/>
          <w:b/>
          <w:bCs/>
          <w:rtl/>
        </w:rPr>
        <w:t xml:space="preserve">التصريف :  </w:t>
      </w:r>
      <w:r>
        <w:rPr>
          <w:rFonts w:ascii="Calibri" w:hAnsi="Calibri" w:cs="Times New Roman"/>
          <w:b/>
          <w:bCs/>
        </w:rPr>
        <w:t>160, 200</w:t>
      </w:r>
      <w:r w:rsidRPr="001B65F4">
        <w:rPr>
          <w:rFonts w:ascii="Calibri" w:hAnsi="Calibri" w:cs="Times New Roman" w:hint="cs"/>
          <w:b/>
          <w:bCs/>
          <w:rtl/>
        </w:rPr>
        <w:t xml:space="preserve"> </w:t>
      </w:r>
      <w:r>
        <w:rPr>
          <w:rFonts w:ascii="Calibri" w:hAnsi="Calibri" w:cs="Times New Roman"/>
          <w:b/>
          <w:bCs/>
          <w:rtl/>
        </w:rPr>
        <w:t>م3/سا</w:t>
      </w:r>
    </w:p>
    <w:p w:rsidR="00D05726" w:rsidRPr="001B65F4" w:rsidRDefault="00D05726" w:rsidP="00D05726">
      <w:pPr>
        <w:pStyle w:val="ListParagraph"/>
        <w:numPr>
          <w:ilvl w:val="0"/>
          <w:numId w:val="37"/>
        </w:numPr>
        <w:rPr>
          <w:rFonts w:ascii="Calibri" w:hAnsi="Calibri" w:cs="Times New Roman"/>
          <w:b/>
          <w:bCs/>
        </w:rPr>
      </w:pPr>
      <w:r w:rsidRPr="001B65F4">
        <w:rPr>
          <w:rFonts w:ascii="Calibri" w:hAnsi="Calibri" w:cs="Times New Roman"/>
          <w:b/>
          <w:bCs/>
          <w:rtl/>
        </w:rPr>
        <w:t xml:space="preserve">المردود : </w:t>
      </w:r>
      <w:r>
        <w:rPr>
          <w:rFonts w:ascii="Calibri" w:hAnsi="Calibri" w:cs="Times New Roman" w:hint="cs"/>
          <w:b/>
          <w:bCs/>
          <w:rtl/>
        </w:rPr>
        <w:t xml:space="preserve"> تعطى الأفضلية للمردود الأعلى</w:t>
      </w:r>
    </w:p>
    <w:p w:rsidR="00D05726" w:rsidRPr="001B65F4" w:rsidRDefault="00D05726" w:rsidP="00D05726">
      <w:pPr>
        <w:pStyle w:val="ListParagraph"/>
        <w:numPr>
          <w:ilvl w:val="0"/>
          <w:numId w:val="37"/>
        </w:numPr>
        <w:rPr>
          <w:rFonts w:ascii="Calibri" w:hAnsi="Calibri" w:cs="Times New Roman"/>
          <w:b/>
          <w:bCs/>
          <w:rtl/>
        </w:rPr>
      </w:pPr>
      <w:r w:rsidRPr="001B65F4">
        <w:rPr>
          <w:rFonts w:ascii="Calibri" w:hAnsi="Calibri" w:cs="Times New Roman"/>
          <w:b/>
          <w:bCs/>
          <w:rtl/>
        </w:rPr>
        <w:t xml:space="preserve">سرعة الدوران: </w:t>
      </w:r>
      <w:r w:rsidRPr="001B65F4">
        <w:rPr>
          <w:rFonts w:ascii="Calibri" w:hAnsi="Calibri" w:cs="Times New Roman" w:hint="cs"/>
          <w:b/>
          <w:bCs/>
          <w:rtl/>
        </w:rPr>
        <w:t xml:space="preserve">بحدود </w:t>
      </w:r>
      <w:r>
        <w:rPr>
          <w:rFonts w:ascii="Calibri" w:hAnsi="Calibri" w:cs="Times New Roman" w:hint="cs"/>
          <w:b/>
          <w:bCs/>
          <w:rtl/>
        </w:rPr>
        <w:t>1500 دورة</w:t>
      </w:r>
      <w:r>
        <w:rPr>
          <w:rFonts w:ascii="Calibri" w:hAnsi="Calibri" w:cs="Times New Roman"/>
          <w:b/>
          <w:bCs/>
          <w:rtl/>
        </w:rPr>
        <w:t xml:space="preserve"> في الدقيقة</w:t>
      </w:r>
    </w:p>
    <w:p w:rsidR="00D05726" w:rsidRPr="002B0F8D" w:rsidRDefault="00D05726" w:rsidP="00D05726">
      <w:pPr>
        <w:jc w:val="right"/>
        <w:rPr>
          <w:b/>
          <w:bCs/>
          <w:color w:val="4F81BD" w:themeColor="accent1"/>
          <w:u w:val="single"/>
          <w:lang w:bidi="ar-SY"/>
        </w:rPr>
      </w:pPr>
      <w:r w:rsidRPr="002B0F8D">
        <w:rPr>
          <w:b/>
          <w:bCs/>
          <w:color w:val="4F81BD" w:themeColor="accent1"/>
          <w:u w:val="single"/>
          <w:rtl/>
          <w:lang w:bidi="ar-SY"/>
        </w:rPr>
        <w:t>ملحقات مجموعات الضخ الأفقية</w:t>
      </w:r>
      <w:r w:rsidRPr="002B0F8D">
        <w:rPr>
          <w:rFonts w:hint="cs"/>
          <w:b/>
          <w:bCs/>
          <w:color w:val="4F81BD" w:themeColor="accent1"/>
          <w:u w:val="single"/>
          <w:rtl/>
          <w:lang w:bidi="ar-SY"/>
        </w:rPr>
        <w:t xml:space="preserve"> :</w:t>
      </w:r>
    </w:p>
    <w:p w:rsidR="00D05726" w:rsidRPr="002B0F8D" w:rsidRDefault="00D05726" w:rsidP="00D05726">
      <w:pPr>
        <w:rPr>
          <w:b/>
          <w:bCs/>
          <w:rtl/>
        </w:rPr>
      </w:pPr>
      <w:r w:rsidRPr="002B0F8D">
        <w:rPr>
          <w:rFonts w:hint="cs"/>
          <w:b/>
          <w:bCs/>
          <w:rtl/>
        </w:rPr>
        <w:t xml:space="preserve">قاعده معدنيه مناسبه للمضخه المطلوبه و بالقياسات اللازمه تكون مصنعه من المجاري المعدنيه و بسماكه لا تقل عن 3 مم </w:t>
      </w:r>
    </w:p>
    <w:p w:rsidR="00D05726" w:rsidRPr="002B0F8D" w:rsidRDefault="00D05726" w:rsidP="00D05726">
      <w:pPr>
        <w:jc w:val="right"/>
        <w:rPr>
          <w:b/>
          <w:bCs/>
          <w:color w:val="4F81BD" w:themeColor="accent1"/>
          <w:u w:val="single"/>
          <w:lang w:bidi="ar-SY"/>
        </w:rPr>
      </w:pPr>
      <w:r w:rsidRPr="002B0F8D">
        <w:rPr>
          <w:rFonts w:hint="cs"/>
          <w:b/>
          <w:bCs/>
          <w:color w:val="4F81BD" w:themeColor="accent1"/>
          <w:u w:val="single"/>
          <w:rtl/>
          <w:lang w:bidi="ar-SY"/>
        </w:rPr>
        <w:t>المضخة</w:t>
      </w:r>
    </w:p>
    <w:p w:rsidR="00D05726" w:rsidRPr="001B65F4" w:rsidRDefault="00D05726" w:rsidP="00D05726">
      <w:pPr>
        <w:pStyle w:val="ListParagraph"/>
        <w:numPr>
          <w:ilvl w:val="0"/>
          <w:numId w:val="32"/>
        </w:numPr>
        <w:rPr>
          <w:rFonts w:ascii="Calibri" w:hAnsi="Calibri" w:cs="Times New Roman"/>
          <w:b/>
          <w:bCs/>
          <w:rtl/>
        </w:rPr>
      </w:pPr>
      <w:r w:rsidRPr="001B65F4">
        <w:rPr>
          <w:rFonts w:ascii="Calibri" w:hAnsi="Calibri" w:cs="Times New Roman"/>
          <w:b/>
          <w:bCs/>
          <w:rtl/>
        </w:rPr>
        <w:t xml:space="preserve">المراوح مصنوعة من البرونز </w:t>
      </w:r>
      <w:r w:rsidRPr="001B65F4">
        <w:rPr>
          <w:rFonts w:ascii="Calibri" w:hAnsi="Calibri" w:cs="Times New Roman" w:hint="cs"/>
          <w:b/>
          <w:bCs/>
          <w:rtl/>
        </w:rPr>
        <w:t>أو من الحديد المقاوم للصدأ</w:t>
      </w:r>
    </w:p>
    <w:p w:rsidR="00D05726" w:rsidRPr="001B65F4" w:rsidRDefault="00D05726" w:rsidP="00D05726">
      <w:pPr>
        <w:pStyle w:val="ListParagraph"/>
        <w:numPr>
          <w:ilvl w:val="0"/>
          <w:numId w:val="32"/>
        </w:numPr>
        <w:rPr>
          <w:rFonts w:ascii="Calibri" w:hAnsi="Calibri" w:cs="Times New Roman"/>
          <w:b/>
          <w:bCs/>
          <w:rtl/>
        </w:rPr>
      </w:pPr>
      <w:r w:rsidRPr="001B65F4">
        <w:rPr>
          <w:rFonts w:ascii="Calibri" w:hAnsi="Calibri" w:cs="Times New Roman"/>
          <w:b/>
          <w:bCs/>
          <w:rtl/>
        </w:rPr>
        <w:t xml:space="preserve">محور المضخة من الفولاذ عديم الصدأ </w:t>
      </w:r>
      <w:r w:rsidRPr="001B65F4">
        <w:rPr>
          <w:rFonts w:ascii="Calibri" w:hAnsi="Calibri" w:cs="Times New Roman" w:hint="cs"/>
          <w:b/>
          <w:bCs/>
          <w:rtl/>
        </w:rPr>
        <w:t>على أن</w:t>
      </w:r>
      <w:r w:rsidRPr="001B65F4">
        <w:rPr>
          <w:rFonts w:ascii="Calibri" w:hAnsi="Calibri" w:cs="Times New Roman"/>
          <w:b/>
          <w:bCs/>
          <w:rtl/>
        </w:rPr>
        <w:t xml:space="preserve"> يكون محامل المحاور رولمانات تبرد بالشحمة</w:t>
      </w:r>
      <w:r w:rsidRPr="001B65F4">
        <w:rPr>
          <w:rFonts w:ascii="Calibri" w:hAnsi="Calibri" w:cs="Times New Roman" w:hint="cs"/>
          <w:b/>
          <w:bCs/>
          <w:rtl/>
        </w:rPr>
        <w:t xml:space="preserve"> </w:t>
      </w:r>
    </w:p>
    <w:p w:rsidR="00D05726" w:rsidRPr="001B65F4" w:rsidRDefault="00D05726" w:rsidP="00D05726">
      <w:pPr>
        <w:pStyle w:val="ListParagraph"/>
        <w:numPr>
          <w:ilvl w:val="0"/>
          <w:numId w:val="32"/>
        </w:numPr>
        <w:rPr>
          <w:rFonts w:ascii="Calibri" w:hAnsi="Calibri" w:cs="Times New Roman"/>
          <w:b/>
          <w:bCs/>
          <w:rtl/>
        </w:rPr>
      </w:pPr>
      <w:r w:rsidRPr="001B65F4">
        <w:rPr>
          <w:rFonts w:ascii="Calibri" w:hAnsi="Calibri" w:cs="Times New Roman"/>
          <w:b/>
          <w:bCs/>
          <w:rtl/>
        </w:rPr>
        <w:t>جسم المضخة من الحديد الصب الخالي العيب(الفونت)</w:t>
      </w:r>
      <w:r w:rsidRPr="001B65F4">
        <w:rPr>
          <w:rFonts w:ascii="Calibri" w:hAnsi="Calibri" w:cs="Times New Roman" w:hint="cs"/>
          <w:b/>
          <w:bCs/>
          <w:rtl/>
        </w:rPr>
        <w:t xml:space="preserve"> أو من الحديد المقاوم للصدأ</w:t>
      </w:r>
    </w:p>
    <w:p w:rsidR="00D05726" w:rsidRPr="001B65F4" w:rsidRDefault="00D05726" w:rsidP="00D05726">
      <w:pPr>
        <w:pStyle w:val="ListParagraph"/>
        <w:numPr>
          <w:ilvl w:val="0"/>
          <w:numId w:val="32"/>
        </w:numPr>
        <w:rPr>
          <w:rFonts w:ascii="Calibri" w:hAnsi="Calibri" w:cs="Times New Roman"/>
          <w:b/>
          <w:bCs/>
          <w:rtl/>
        </w:rPr>
      </w:pPr>
      <w:r w:rsidRPr="001B65F4">
        <w:rPr>
          <w:rFonts w:ascii="Calibri" w:hAnsi="Calibri" w:cs="Times New Roman"/>
          <w:b/>
          <w:bCs/>
          <w:rtl/>
        </w:rPr>
        <w:t>التبريد:</w:t>
      </w:r>
      <w:r>
        <w:rPr>
          <w:rFonts w:ascii="Calibri" w:hAnsi="Calibri" w:cs="Times New Roman"/>
          <w:b/>
          <w:bCs/>
        </w:rPr>
        <w:t xml:space="preserve"> </w:t>
      </w:r>
      <w:r w:rsidRPr="001B65F4">
        <w:rPr>
          <w:rFonts w:ascii="Calibri" w:hAnsi="Calibri" w:cs="Times New Roman"/>
          <w:b/>
          <w:bCs/>
          <w:rtl/>
        </w:rPr>
        <w:t>بالماء</w:t>
      </w:r>
    </w:p>
    <w:p w:rsidR="00D05726" w:rsidRPr="001B65F4" w:rsidRDefault="00D05726" w:rsidP="00D05726">
      <w:pPr>
        <w:pStyle w:val="ListParagraph"/>
        <w:numPr>
          <w:ilvl w:val="0"/>
          <w:numId w:val="32"/>
        </w:numPr>
        <w:rPr>
          <w:rFonts w:ascii="Calibri" w:hAnsi="Calibri" w:cs="Times New Roman"/>
          <w:b/>
          <w:bCs/>
        </w:rPr>
      </w:pPr>
      <w:r w:rsidRPr="001B65F4">
        <w:rPr>
          <w:rFonts w:ascii="Calibri" w:hAnsi="Calibri" w:cs="Times New Roman"/>
          <w:b/>
          <w:bCs/>
          <w:rtl/>
        </w:rPr>
        <w:t>التوازن الديناميكي والاستاتيكي للمراوح يجب أن يكون محقق .</w:t>
      </w:r>
    </w:p>
    <w:p w:rsidR="00D05726" w:rsidRPr="001B65F4" w:rsidRDefault="00D05726" w:rsidP="00D05726">
      <w:pPr>
        <w:pStyle w:val="ListParagraph"/>
        <w:numPr>
          <w:ilvl w:val="0"/>
          <w:numId w:val="32"/>
        </w:numPr>
        <w:rPr>
          <w:rFonts w:ascii="Calibri" w:hAnsi="Calibri" w:cs="Times New Roman"/>
          <w:b/>
          <w:bCs/>
          <w:rtl/>
        </w:rPr>
      </w:pPr>
      <w:r w:rsidRPr="001B65F4">
        <w:rPr>
          <w:rFonts w:ascii="Calibri" w:hAnsi="Calibri" w:cs="Times New Roman"/>
          <w:b/>
          <w:bCs/>
          <w:rtl/>
        </w:rPr>
        <w:t xml:space="preserve">وصل المضخات والمحركات بواسطة وصلة مرنة مباشرة </w:t>
      </w:r>
    </w:p>
    <w:p w:rsidR="00D05726" w:rsidRPr="002B0F8D" w:rsidRDefault="00D05726" w:rsidP="00D05726">
      <w:pPr>
        <w:jc w:val="right"/>
        <w:rPr>
          <w:b/>
          <w:bCs/>
          <w:color w:val="4F81BD" w:themeColor="accent1"/>
          <w:u w:val="single"/>
          <w:rtl/>
          <w:lang w:bidi="ar-SY"/>
        </w:rPr>
      </w:pPr>
      <w:r w:rsidRPr="002B0F8D">
        <w:rPr>
          <w:rFonts w:hint="cs"/>
          <w:b/>
          <w:bCs/>
          <w:color w:val="4F81BD" w:themeColor="accent1"/>
          <w:u w:val="single"/>
          <w:rtl/>
          <w:lang w:bidi="ar-SY"/>
        </w:rPr>
        <w:t>المحرك</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 xml:space="preserve">الإدارة </w:t>
      </w:r>
      <w:r w:rsidRPr="001B65F4">
        <w:rPr>
          <w:rFonts w:ascii="Calibri" w:hAnsi="Calibri" w:cs="Times New Roman" w:hint="cs"/>
          <w:b/>
          <w:bCs/>
          <w:rtl/>
        </w:rPr>
        <w:t>:</w:t>
      </w:r>
      <w:r w:rsidRPr="001B65F4">
        <w:rPr>
          <w:rFonts w:ascii="Calibri" w:hAnsi="Calibri" w:cs="Times New Roman"/>
          <w:b/>
          <w:bCs/>
          <w:rtl/>
        </w:rPr>
        <w:t>بمحرك كهربائي من النوع التحريضي ذو قفص سنجابي ثلاثي الطور توتره 380 فولط</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التردد</w:t>
      </w:r>
      <w:r w:rsidRPr="001B65F4">
        <w:rPr>
          <w:rFonts w:ascii="Calibri" w:hAnsi="Calibri" w:cs="Times New Roman" w:hint="cs"/>
          <w:b/>
          <w:bCs/>
          <w:rtl/>
        </w:rPr>
        <w:t>:</w:t>
      </w:r>
      <w:r w:rsidRPr="001B65F4">
        <w:rPr>
          <w:rFonts w:ascii="Calibri" w:hAnsi="Calibri" w:cs="Times New Roman"/>
          <w:b/>
          <w:bCs/>
          <w:rtl/>
        </w:rPr>
        <w:t xml:space="preserve"> 50 هرتز .</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 xml:space="preserve">يجمع مع المضخة على قاعدة فولاذية مشتركة عبر وصلة مرنة ومحمية بصفائح من الفولاذ </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 xml:space="preserve">الاستطاعة </w:t>
      </w:r>
      <w:r w:rsidRPr="001B65F4">
        <w:rPr>
          <w:rFonts w:ascii="Calibri" w:hAnsi="Calibri" w:cs="Times New Roman" w:hint="cs"/>
          <w:b/>
          <w:bCs/>
          <w:rtl/>
        </w:rPr>
        <w:t>:</w:t>
      </w:r>
      <w:r w:rsidRPr="001B65F4">
        <w:rPr>
          <w:rFonts w:ascii="Calibri" w:hAnsi="Calibri" w:cs="Times New Roman"/>
          <w:b/>
          <w:bCs/>
          <w:rtl/>
        </w:rPr>
        <w:t>تزيد عن استطاعة المضخة عند جميع نقاط منحني التشغيل 10% .</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الإقلاع</w:t>
      </w:r>
      <w:r w:rsidRPr="001B65F4">
        <w:rPr>
          <w:rFonts w:ascii="Calibri" w:hAnsi="Calibri" w:cs="Times New Roman" w:hint="cs"/>
          <w:b/>
          <w:bCs/>
          <w:rtl/>
        </w:rPr>
        <w:t>:</w:t>
      </w:r>
      <w:r w:rsidRPr="001B65F4">
        <w:rPr>
          <w:rFonts w:ascii="Calibri" w:hAnsi="Calibri" w:cs="Times New Roman"/>
          <w:b/>
          <w:bCs/>
          <w:rtl/>
        </w:rPr>
        <w:t xml:space="preserve"> طريقة ( نجمي </w:t>
      </w:r>
      <w:r w:rsidRPr="001B65F4">
        <w:rPr>
          <w:rFonts w:ascii="Calibri" w:hAnsi="Calibri" w:cs="Times New Roman"/>
          <w:b/>
          <w:bCs/>
        </w:rPr>
        <w:t>–</w:t>
      </w:r>
      <w:r w:rsidRPr="001B65F4">
        <w:rPr>
          <w:rFonts w:ascii="Calibri" w:hAnsi="Calibri" w:cs="Times New Roman"/>
          <w:b/>
          <w:bCs/>
          <w:rtl/>
        </w:rPr>
        <w:t xml:space="preserve"> مثلثي ) </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يفضل أن تكون سرعة المحرك</w:t>
      </w:r>
      <w:r w:rsidRPr="001B65F4">
        <w:rPr>
          <w:rFonts w:ascii="Calibri" w:hAnsi="Calibri" w:cs="Times New Roman" w:hint="cs"/>
          <w:b/>
          <w:bCs/>
          <w:rtl/>
        </w:rPr>
        <w:t xml:space="preserve"> مطابق</w:t>
      </w:r>
      <w:r w:rsidRPr="001B65F4">
        <w:rPr>
          <w:rFonts w:ascii="Calibri" w:hAnsi="Calibri" w:cs="Times New Roman"/>
          <w:b/>
          <w:bCs/>
          <w:rtl/>
        </w:rPr>
        <w:t xml:space="preserve"> </w:t>
      </w:r>
      <w:r w:rsidRPr="001B65F4">
        <w:rPr>
          <w:rFonts w:ascii="Calibri" w:hAnsi="Calibri" w:cs="Times New Roman" w:hint="cs"/>
          <w:b/>
          <w:bCs/>
          <w:rtl/>
        </w:rPr>
        <w:t>ل</w:t>
      </w:r>
      <w:r w:rsidRPr="001B65F4">
        <w:rPr>
          <w:rFonts w:ascii="Calibri" w:hAnsi="Calibri" w:cs="Times New Roman"/>
          <w:b/>
          <w:bCs/>
          <w:rtl/>
        </w:rPr>
        <w:t xml:space="preserve">سرعة المضخة </w:t>
      </w:r>
      <w:r w:rsidRPr="001B65F4">
        <w:rPr>
          <w:rFonts w:ascii="Calibri" w:hAnsi="Calibri" w:cs="Times New Roman" w:hint="cs"/>
          <w:b/>
          <w:bCs/>
          <w:rtl/>
        </w:rPr>
        <w:t>الواردة في المنحني المميز والتي صممت عليه</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المردود</w:t>
      </w:r>
      <w:r w:rsidRPr="001B65F4">
        <w:rPr>
          <w:rFonts w:ascii="Calibri" w:hAnsi="Calibri" w:cs="Times New Roman" w:hint="cs"/>
          <w:b/>
          <w:bCs/>
          <w:rtl/>
        </w:rPr>
        <w:t>:</w:t>
      </w:r>
      <w:r w:rsidRPr="001B65F4">
        <w:rPr>
          <w:rFonts w:ascii="Calibri" w:hAnsi="Calibri" w:cs="Times New Roman"/>
          <w:b/>
          <w:bCs/>
          <w:rtl/>
        </w:rPr>
        <w:t xml:space="preserve"> لا يقل عن 80% عند الحمل الكامل .</w:t>
      </w:r>
    </w:p>
    <w:p w:rsidR="00D05726" w:rsidRPr="001B65F4" w:rsidRDefault="00D05726" w:rsidP="00D05726">
      <w:pPr>
        <w:pStyle w:val="ListParagraph"/>
        <w:numPr>
          <w:ilvl w:val="0"/>
          <w:numId w:val="33"/>
        </w:numPr>
        <w:rPr>
          <w:rFonts w:ascii="Calibri" w:hAnsi="Calibri" w:cs="Times New Roman"/>
          <w:b/>
          <w:bCs/>
          <w:rtl/>
        </w:rPr>
      </w:pPr>
      <w:r w:rsidRPr="001B65F4">
        <w:rPr>
          <w:rFonts w:ascii="Calibri" w:hAnsi="Calibri" w:cs="Times New Roman"/>
          <w:b/>
          <w:bCs/>
          <w:rtl/>
        </w:rPr>
        <w:t>عامل الاستطاعة</w:t>
      </w:r>
      <w:r w:rsidRPr="001B65F4">
        <w:rPr>
          <w:rFonts w:ascii="Calibri" w:hAnsi="Calibri" w:cs="Times New Roman" w:hint="cs"/>
          <w:b/>
          <w:bCs/>
          <w:rtl/>
        </w:rPr>
        <w:t>:</w:t>
      </w:r>
      <w:r w:rsidRPr="001B65F4">
        <w:rPr>
          <w:rFonts w:ascii="Calibri" w:hAnsi="Calibri" w:cs="Times New Roman"/>
          <w:b/>
          <w:bCs/>
          <w:rtl/>
        </w:rPr>
        <w:t xml:space="preserve"> لا يقل عن 80 %عند الحمل الكامل.</w:t>
      </w:r>
    </w:p>
    <w:p w:rsidR="00D05726" w:rsidRDefault="00D05726" w:rsidP="00D05726">
      <w:pPr>
        <w:pStyle w:val="ListParagraph"/>
        <w:numPr>
          <w:ilvl w:val="0"/>
          <w:numId w:val="33"/>
        </w:numPr>
        <w:rPr>
          <w:rFonts w:ascii="Calibri" w:hAnsi="Calibri" w:cs="Times New Roman"/>
          <w:b/>
          <w:bCs/>
        </w:rPr>
      </w:pPr>
      <w:r w:rsidRPr="001B65F4">
        <w:rPr>
          <w:rFonts w:ascii="Calibri" w:hAnsi="Calibri" w:cs="Times New Roman"/>
          <w:b/>
          <w:bCs/>
          <w:rtl/>
        </w:rPr>
        <w:t xml:space="preserve">تعطى الأفضلية لملفات المحرك المزودة بحمايات مناسبة مرتبطة مع لوحة التحكم. </w:t>
      </w:r>
    </w:p>
    <w:p w:rsidR="00D05726" w:rsidRPr="001B65F4" w:rsidRDefault="00D05726" w:rsidP="00D05726">
      <w:pPr>
        <w:pStyle w:val="ListParagraph"/>
        <w:numPr>
          <w:ilvl w:val="0"/>
          <w:numId w:val="33"/>
        </w:numPr>
        <w:rPr>
          <w:rFonts w:ascii="Calibri" w:hAnsi="Calibri" w:cs="Times New Roman"/>
          <w:b/>
          <w:bCs/>
        </w:rPr>
      </w:pPr>
      <w:r w:rsidRPr="001B65F4">
        <w:rPr>
          <w:rFonts w:ascii="Calibri" w:hAnsi="Calibri" w:cs="Times New Roman"/>
          <w:b/>
          <w:bCs/>
          <w:rtl/>
        </w:rPr>
        <w:t>على العارض ذكر بلد التجميع للمحرك والمضخة</w:t>
      </w:r>
    </w:p>
    <w:p w:rsidR="00D05726" w:rsidRPr="002B0F8D" w:rsidRDefault="00D05726" w:rsidP="00D05726">
      <w:pPr>
        <w:jc w:val="right"/>
        <w:rPr>
          <w:b/>
          <w:bCs/>
          <w:color w:val="4F81BD" w:themeColor="accent1"/>
          <w:u w:val="single"/>
          <w:rtl/>
          <w:lang w:bidi="ar-SY"/>
        </w:rPr>
      </w:pPr>
      <w:r w:rsidRPr="002B0F8D">
        <w:rPr>
          <w:b/>
          <w:bCs/>
          <w:color w:val="4F81BD" w:themeColor="accent1"/>
          <w:u w:val="single"/>
          <w:rtl/>
          <w:lang w:bidi="ar-SY"/>
        </w:rPr>
        <w:t>نقل الحركة والتجميع</w:t>
      </w:r>
    </w:p>
    <w:p w:rsidR="00D05726" w:rsidRPr="00981BFC" w:rsidRDefault="00D05726" w:rsidP="00D05726">
      <w:pPr>
        <w:autoSpaceDE w:val="0"/>
        <w:autoSpaceDN w:val="0"/>
        <w:adjustRightInd w:val="0"/>
        <w:jc w:val="right"/>
        <w:rPr>
          <w:rFonts w:ascii="Arial" w:hAnsi="Arial" w:cs="Arial"/>
          <w:b/>
          <w:bCs/>
        </w:rPr>
      </w:pPr>
      <w:r w:rsidRPr="00981BFC">
        <w:rPr>
          <w:b/>
          <w:bCs/>
          <w:rtl/>
        </w:rPr>
        <w:t xml:space="preserve">يتم نقل الحركة والتجميع بين المحركات الكهربائية والمضخات بواسطة وصلة مرنة قرصية بقياسات مناسبة للاستطاعة ويفضل أن يكون التجميع من قبل الشركة الصانعة ويجب أن تكون الوصلة محمية بغطاء من الفولاذ وقابلة للفك والتركيب ويجب على العارض ذكر الشركات المجمعة لمجموعات الضخ ومزايا عملية التجميع </w:t>
      </w:r>
    </w:p>
    <w:p w:rsidR="00D05726" w:rsidRDefault="00D05726" w:rsidP="00D05726">
      <w:pPr>
        <w:autoSpaceDE w:val="0"/>
        <w:autoSpaceDN w:val="0"/>
        <w:adjustRightInd w:val="0"/>
        <w:rPr>
          <w:b/>
          <w:bCs/>
          <w:color w:val="4F81BD" w:themeColor="accent1"/>
          <w:rtl/>
          <w:lang w:bidi="ar-SY"/>
        </w:rPr>
      </w:pPr>
    </w:p>
    <w:p w:rsidR="00D05726" w:rsidRDefault="00D05726" w:rsidP="00D05726">
      <w:pPr>
        <w:autoSpaceDE w:val="0"/>
        <w:autoSpaceDN w:val="0"/>
        <w:adjustRightInd w:val="0"/>
        <w:rPr>
          <w:b/>
          <w:bCs/>
          <w:color w:val="4F81BD" w:themeColor="accent1"/>
          <w:lang w:bidi="ar-SY"/>
        </w:rPr>
      </w:pPr>
    </w:p>
    <w:p w:rsidR="00D05726" w:rsidRDefault="00D05726" w:rsidP="00D05726">
      <w:pPr>
        <w:autoSpaceDE w:val="0"/>
        <w:autoSpaceDN w:val="0"/>
        <w:adjustRightInd w:val="0"/>
        <w:rPr>
          <w:b/>
          <w:bCs/>
          <w:color w:val="4F81BD" w:themeColor="accent1"/>
          <w:lang w:bidi="ar-SY"/>
        </w:rPr>
      </w:pPr>
    </w:p>
    <w:p w:rsidR="00D05726" w:rsidRDefault="00D05726" w:rsidP="00D05726">
      <w:pPr>
        <w:autoSpaceDE w:val="0"/>
        <w:autoSpaceDN w:val="0"/>
        <w:adjustRightInd w:val="0"/>
        <w:rPr>
          <w:b/>
          <w:bCs/>
          <w:color w:val="4F81BD" w:themeColor="accent1"/>
          <w:lang w:bidi="ar-SY"/>
        </w:rPr>
      </w:pPr>
    </w:p>
    <w:p w:rsidR="00D05726" w:rsidRDefault="00D05726" w:rsidP="00D05726">
      <w:pPr>
        <w:autoSpaceDE w:val="0"/>
        <w:autoSpaceDN w:val="0"/>
        <w:adjustRightInd w:val="0"/>
        <w:rPr>
          <w:b/>
          <w:bCs/>
          <w:color w:val="4F81BD" w:themeColor="accent1"/>
          <w:rtl/>
          <w:lang w:bidi="ar-SY"/>
        </w:rPr>
      </w:pPr>
    </w:p>
    <w:p w:rsidR="00D05726" w:rsidRDefault="00D05726" w:rsidP="00D05726">
      <w:pPr>
        <w:autoSpaceDE w:val="0"/>
        <w:autoSpaceDN w:val="0"/>
        <w:adjustRightInd w:val="0"/>
        <w:rPr>
          <w:b/>
          <w:bCs/>
          <w:color w:val="4F81BD" w:themeColor="accent1"/>
          <w:rtl/>
          <w:lang w:bidi="ar-SY"/>
        </w:rPr>
      </w:pPr>
    </w:p>
    <w:p w:rsidR="00D05726" w:rsidRDefault="00D05726" w:rsidP="00D05726">
      <w:pPr>
        <w:autoSpaceDE w:val="0"/>
        <w:autoSpaceDN w:val="0"/>
        <w:adjustRightInd w:val="0"/>
        <w:rPr>
          <w:b/>
          <w:bCs/>
          <w:color w:val="4F81BD" w:themeColor="accent1"/>
          <w:rtl/>
          <w:lang w:bidi="ar-SY"/>
        </w:rPr>
      </w:pPr>
    </w:p>
    <w:p w:rsidR="00D05726" w:rsidRPr="009172E3" w:rsidRDefault="00D05726" w:rsidP="00D05726">
      <w:pPr>
        <w:rPr>
          <w:b/>
          <w:bCs/>
        </w:rPr>
      </w:pPr>
      <w:r w:rsidRPr="009172E3">
        <w:rPr>
          <w:noProof/>
        </w:rPr>
        <w:drawing>
          <wp:inline distT="0" distB="0" distL="0" distR="0" wp14:anchorId="2096FEBE" wp14:editId="5BB78F1F">
            <wp:extent cx="2686050" cy="1720290"/>
            <wp:effectExtent l="0" t="0" r="0" b="0"/>
            <wp:docPr id="9" name="Picture 9" descr="C:\Users\Ali.AlOrsan\Desktop\single-stage-centrifugal-pump-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AlOrsan\Desktop\single-stage-centrifugal-pump-500x50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4172" cy="1757515"/>
                    </a:xfrm>
                    <a:prstGeom prst="rect">
                      <a:avLst/>
                    </a:prstGeom>
                    <a:noFill/>
                    <a:ln>
                      <a:noFill/>
                    </a:ln>
                  </pic:spPr>
                </pic:pic>
              </a:graphicData>
            </a:graphic>
          </wp:inline>
        </w:drawing>
      </w:r>
      <w:r>
        <w:rPr>
          <w:b/>
          <w:bCs/>
        </w:rPr>
        <w:t xml:space="preserve"> </w:t>
      </w:r>
      <w:r>
        <w:rPr>
          <w:noProof/>
          <w:lang w:val="en-IE" w:eastAsia="en-IE"/>
        </w:rPr>
        <w:t xml:space="preserve"> </w:t>
      </w:r>
      <w:r w:rsidRPr="009172E3">
        <w:rPr>
          <w:noProof/>
        </w:rPr>
        <w:drawing>
          <wp:inline distT="0" distB="0" distL="0" distR="0" wp14:anchorId="2BFA8446" wp14:editId="44B131B8">
            <wp:extent cx="2866105" cy="1895475"/>
            <wp:effectExtent l="0" t="0" r="0" b="0"/>
            <wp:docPr id="8" name="Picture 8" descr="C:\Users\Ali.AlOrsan\Desktop\1tsns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AlOrsan\Desktop\1tsnsg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2636" cy="1899794"/>
                    </a:xfrm>
                    <a:prstGeom prst="rect">
                      <a:avLst/>
                    </a:prstGeom>
                    <a:noFill/>
                    <a:ln>
                      <a:noFill/>
                    </a:ln>
                  </pic:spPr>
                </pic:pic>
              </a:graphicData>
            </a:graphic>
          </wp:inline>
        </w:drawing>
      </w:r>
    </w:p>
    <w:p w:rsidR="00D05726" w:rsidRPr="009172E3" w:rsidRDefault="00D05726" w:rsidP="00D05726">
      <w:pPr>
        <w:pStyle w:val="ListParagraph"/>
        <w:bidi w:val="0"/>
        <w:ind w:left="928"/>
        <w:rPr>
          <w:rFonts w:ascii="Calibri" w:hAnsi="Calibri" w:cs="Times New Roman"/>
          <w:b/>
          <w:bCs/>
          <w:rtl/>
          <w:lang w:bidi="ar-SY"/>
        </w:rPr>
      </w:pPr>
      <w:r>
        <w:rPr>
          <w:rFonts w:ascii="Calibri" w:hAnsi="Calibri" w:cs="Times New Roman" w:hint="cs"/>
          <w:b/>
          <w:bCs/>
          <w:rtl/>
          <w:lang w:bidi="ar-SY"/>
        </w:rPr>
        <w:t xml:space="preserve">مضخه متعددة المراحل                                                                     مضخه مرحله واحدة </w:t>
      </w:r>
    </w:p>
    <w:p w:rsidR="00D05726" w:rsidRDefault="00D05726" w:rsidP="00D05726">
      <w:pPr>
        <w:tabs>
          <w:tab w:val="left" w:pos="3616"/>
        </w:tabs>
        <w:jc w:val="center"/>
        <w:rPr>
          <w:b/>
          <w:bCs/>
          <w:lang w:val="en-IE" w:bidi="ar-SY"/>
        </w:rPr>
      </w:pPr>
    </w:p>
    <w:p w:rsidR="00D05726" w:rsidRDefault="00D05726" w:rsidP="00D05726">
      <w:pPr>
        <w:autoSpaceDE w:val="0"/>
        <w:autoSpaceDN w:val="0"/>
        <w:adjustRightInd w:val="0"/>
        <w:jc w:val="center"/>
        <w:rPr>
          <w:b/>
          <w:bCs/>
          <w:color w:val="4F81BD" w:themeColor="accent1"/>
          <w:rtl/>
          <w:lang w:bidi="ar-SY"/>
        </w:rPr>
      </w:pPr>
    </w:p>
    <w:p w:rsidR="00D05726" w:rsidRDefault="00D05726" w:rsidP="00D05726">
      <w:pPr>
        <w:autoSpaceDE w:val="0"/>
        <w:autoSpaceDN w:val="0"/>
        <w:adjustRightInd w:val="0"/>
        <w:rPr>
          <w:b/>
          <w:bCs/>
          <w:color w:val="4F81BD" w:themeColor="accent1"/>
          <w:rtl/>
          <w:lang w:bidi="ar-SY"/>
        </w:rPr>
      </w:pPr>
    </w:p>
    <w:p w:rsidR="00D05726" w:rsidRDefault="00D05726" w:rsidP="00D05726">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Pr="001061F0" w:rsidRDefault="00E45EDC" w:rsidP="00E45EDC">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B</w:t>
      </w:r>
      <w:r>
        <w:rPr>
          <w:rFonts w:ascii="Arial" w:hAnsi="Arial" w:cs="Arial"/>
          <w:b/>
          <w:bCs/>
          <w:color w:val="000000"/>
          <w:sz w:val="36"/>
          <w:szCs w:val="36"/>
        </w:rPr>
        <w:t xml:space="preserve"> - PROVISION AND INSTALLATION OF </w:t>
      </w:r>
      <w:r>
        <w:rPr>
          <w:rFonts w:ascii="Arial" w:hAnsi="Arial" w:cs="Arial"/>
          <w:b/>
          <w:bCs/>
          <w:color w:val="000000"/>
          <w:sz w:val="36"/>
          <w:szCs w:val="36"/>
        </w:rPr>
        <w:t>HORIZONTAL</w:t>
      </w:r>
      <w:r>
        <w:rPr>
          <w:rFonts w:ascii="Arial" w:hAnsi="Arial" w:cs="Arial"/>
          <w:b/>
          <w:bCs/>
          <w:color w:val="000000"/>
          <w:sz w:val="36"/>
          <w:szCs w:val="36"/>
        </w:rPr>
        <w:t xml:space="preserve"> PUMPS </w:t>
      </w:r>
    </w:p>
    <w:p w:rsidR="00E45EDC" w:rsidRPr="00E45EDC" w:rsidRDefault="00E45EDC" w:rsidP="00E45EDC">
      <w:pPr>
        <w:rPr>
          <w:b/>
          <w:bCs/>
          <w:color w:val="4F81BD" w:themeColor="accent1"/>
          <w:u w:val="single"/>
          <w:lang w:bidi="ar-SY"/>
        </w:rPr>
      </w:pPr>
    </w:p>
    <w:p w:rsidR="00E45EDC" w:rsidRDefault="00E45EDC" w:rsidP="00E45EDC">
      <w:pPr>
        <w:rPr>
          <w:b/>
          <w:bCs/>
          <w:color w:val="4F81BD" w:themeColor="accent1"/>
          <w:u w:val="single"/>
          <w:lang w:val="en-IE" w:bidi="ar-SY"/>
        </w:rPr>
      </w:pPr>
    </w:p>
    <w:p w:rsidR="00E45EDC" w:rsidRPr="002B0F8D" w:rsidRDefault="00E45EDC" w:rsidP="00E45EDC">
      <w:pPr>
        <w:rPr>
          <w:b/>
          <w:bCs/>
          <w:color w:val="4F81BD" w:themeColor="accent1"/>
          <w:u w:val="single"/>
          <w:lang w:val="en-IE" w:bidi="ar-SY"/>
        </w:rPr>
      </w:pPr>
      <w:r w:rsidRPr="002B0F8D">
        <w:rPr>
          <w:b/>
          <w:bCs/>
          <w:color w:val="4F81BD" w:themeColor="accent1"/>
          <w:u w:val="single"/>
          <w:lang w:val="en-IE" w:bidi="ar-SY"/>
        </w:rPr>
        <w:t>The purpose of this document:</w:t>
      </w:r>
    </w:p>
    <w:p w:rsidR="00E45EDC" w:rsidRDefault="00E45EDC" w:rsidP="00E45EDC">
      <w:pPr>
        <w:pStyle w:val="ListParagraph"/>
        <w:numPr>
          <w:ilvl w:val="0"/>
          <w:numId w:val="34"/>
        </w:numPr>
        <w:bidi w:val="0"/>
        <w:rPr>
          <w:rFonts w:ascii="Calibri" w:hAnsi="Calibri" w:cs="Times New Roman"/>
          <w:b/>
          <w:bCs/>
        </w:rPr>
      </w:pPr>
      <w:r w:rsidRPr="002D3B9E">
        <w:rPr>
          <w:rFonts w:ascii="Calibri" w:hAnsi="Calibri" w:cs="Times New Roman"/>
          <w:b/>
          <w:bCs/>
        </w:rPr>
        <w:t xml:space="preserve">Provision of horizontal pumping units, centrifugal single stage, or multistage as described in the bill of quantity, specialized for drinking water </w:t>
      </w:r>
    </w:p>
    <w:p w:rsidR="00E45EDC" w:rsidRDefault="00E45EDC" w:rsidP="00E45EDC">
      <w:pPr>
        <w:pStyle w:val="ListParagraph"/>
        <w:numPr>
          <w:ilvl w:val="0"/>
          <w:numId w:val="34"/>
        </w:numPr>
        <w:bidi w:val="0"/>
        <w:rPr>
          <w:rFonts w:ascii="Calibri" w:hAnsi="Calibri" w:cs="Times New Roman"/>
          <w:b/>
          <w:bCs/>
        </w:rPr>
      </w:pPr>
      <w:r>
        <w:rPr>
          <w:rFonts w:ascii="Calibri" w:hAnsi="Calibri" w:cs="Times New Roman"/>
          <w:b/>
          <w:bCs/>
        </w:rPr>
        <w:t>Provision of gate valves size 100, 150, 200, 250 mm</w:t>
      </w:r>
    </w:p>
    <w:p w:rsidR="00E45EDC" w:rsidRDefault="00E45EDC" w:rsidP="00E45EDC">
      <w:pPr>
        <w:pStyle w:val="ListParagraph"/>
        <w:bidi w:val="0"/>
        <w:rPr>
          <w:rFonts w:ascii="Calibri" w:hAnsi="Calibri" w:cs="Times New Roman"/>
          <w:b/>
          <w:bCs/>
        </w:rPr>
      </w:pPr>
      <w:r>
        <w:rPr>
          <w:rFonts w:ascii="Calibri" w:hAnsi="Calibri" w:cs="Times New Roman"/>
          <w:b/>
          <w:bCs/>
        </w:rPr>
        <w:t xml:space="preserve"> </w:t>
      </w:r>
    </w:p>
    <w:p w:rsidR="00E45EDC" w:rsidRPr="002D3B9E" w:rsidRDefault="00E45EDC" w:rsidP="00E45EDC">
      <w:pPr>
        <w:jc w:val="center"/>
        <w:rPr>
          <w:b/>
          <w:bCs/>
          <w:color w:val="4F81BD" w:themeColor="accent1"/>
          <w:sz w:val="28"/>
          <w:szCs w:val="28"/>
          <w:lang w:bidi="ar-SY"/>
        </w:rPr>
      </w:pPr>
      <w:r w:rsidRPr="002D3B9E">
        <w:rPr>
          <w:b/>
          <w:bCs/>
          <w:color w:val="4F81BD" w:themeColor="accent1"/>
          <w:sz w:val="28"/>
          <w:szCs w:val="28"/>
          <w:lang w:bidi="ar-SY"/>
        </w:rPr>
        <w:t>Horizontal centrifugal drinking water pumping units</w:t>
      </w:r>
    </w:p>
    <w:p w:rsidR="00E45EDC" w:rsidRPr="002D3B9E" w:rsidRDefault="00E45EDC" w:rsidP="00E45EDC">
      <w:pPr>
        <w:pStyle w:val="ListParagraph"/>
        <w:numPr>
          <w:ilvl w:val="0"/>
          <w:numId w:val="30"/>
        </w:numPr>
        <w:bidi w:val="0"/>
        <w:rPr>
          <w:rFonts w:ascii="Calibri" w:hAnsi="Calibri" w:cs="Times New Roman"/>
          <w:b/>
          <w:bCs/>
        </w:rPr>
      </w:pPr>
      <w:r w:rsidRPr="002D3B9E">
        <w:rPr>
          <w:rFonts w:ascii="Calibri" w:hAnsi="Calibri" w:cs="Times New Roman"/>
          <w:b/>
          <w:bCs/>
        </w:rPr>
        <w:t>Head: 20, 25, 75, 80, 85, 90, 100 meters</w:t>
      </w:r>
    </w:p>
    <w:p w:rsidR="00E45EDC" w:rsidRPr="003B10F5" w:rsidRDefault="00E45EDC" w:rsidP="00E45EDC">
      <w:pPr>
        <w:pStyle w:val="ListParagraph"/>
        <w:numPr>
          <w:ilvl w:val="0"/>
          <w:numId w:val="30"/>
        </w:numPr>
        <w:bidi w:val="0"/>
        <w:rPr>
          <w:rFonts w:ascii="Calibri" w:hAnsi="Calibri" w:cs="Times New Roman"/>
          <w:b/>
          <w:bCs/>
        </w:rPr>
      </w:pPr>
      <w:r w:rsidRPr="003B10F5">
        <w:rPr>
          <w:rFonts w:ascii="Calibri" w:hAnsi="Calibri" w:cs="Times New Roman"/>
          <w:b/>
          <w:bCs/>
        </w:rPr>
        <w:t xml:space="preserve">Discharge: </w:t>
      </w:r>
      <w:r>
        <w:rPr>
          <w:rFonts w:ascii="Calibri" w:hAnsi="Calibri" w:cs="Times New Roman"/>
          <w:b/>
          <w:bCs/>
        </w:rPr>
        <w:t>160, 200 m3 /h</w:t>
      </w:r>
    </w:p>
    <w:p w:rsidR="00E45EDC" w:rsidRPr="003B10F5" w:rsidRDefault="00E45EDC" w:rsidP="00E45EDC">
      <w:pPr>
        <w:pStyle w:val="ListParagraph"/>
        <w:numPr>
          <w:ilvl w:val="0"/>
          <w:numId w:val="30"/>
        </w:numPr>
        <w:bidi w:val="0"/>
        <w:rPr>
          <w:rFonts w:ascii="Calibri" w:hAnsi="Calibri" w:cs="Times New Roman"/>
          <w:b/>
          <w:bCs/>
        </w:rPr>
      </w:pPr>
      <w:r>
        <w:rPr>
          <w:rFonts w:ascii="Calibri" w:hAnsi="Calibri" w:cs="Times New Roman"/>
          <w:b/>
          <w:bCs/>
        </w:rPr>
        <w:t>E</w:t>
      </w:r>
      <w:r w:rsidRPr="003B10F5">
        <w:rPr>
          <w:rFonts w:ascii="Calibri" w:hAnsi="Calibri" w:cs="Times New Roman"/>
          <w:b/>
          <w:bCs/>
        </w:rPr>
        <w:t>fficiency: Preference is given to the highest efficiency</w:t>
      </w:r>
    </w:p>
    <w:p w:rsidR="00E45EDC" w:rsidRPr="002D3B9E" w:rsidRDefault="00E45EDC" w:rsidP="00E45EDC">
      <w:pPr>
        <w:pStyle w:val="ListParagraph"/>
        <w:numPr>
          <w:ilvl w:val="0"/>
          <w:numId w:val="30"/>
        </w:numPr>
        <w:bidi w:val="0"/>
        <w:rPr>
          <w:rFonts w:ascii="Calibri" w:hAnsi="Calibri" w:cs="Times New Roman"/>
          <w:b/>
          <w:bCs/>
        </w:rPr>
      </w:pPr>
      <w:r w:rsidRPr="003B10F5">
        <w:rPr>
          <w:rFonts w:ascii="Calibri" w:hAnsi="Calibri" w:cs="Times New Roman"/>
          <w:b/>
          <w:bCs/>
        </w:rPr>
        <w:t>Rotation speed: up to 1500 rpm</w:t>
      </w:r>
    </w:p>
    <w:p w:rsidR="00E45EDC" w:rsidRPr="002B0F8D" w:rsidRDefault="00E45EDC" w:rsidP="00E45EDC">
      <w:pPr>
        <w:rPr>
          <w:b/>
          <w:bCs/>
          <w:color w:val="4F81BD" w:themeColor="accent1"/>
          <w:u w:val="single"/>
          <w:lang w:val="en-IE" w:bidi="ar-SY"/>
        </w:rPr>
      </w:pPr>
      <w:r w:rsidRPr="002B0F8D">
        <w:rPr>
          <w:b/>
          <w:bCs/>
          <w:color w:val="4F81BD" w:themeColor="accent1"/>
          <w:u w:val="single"/>
          <w:lang w:val="en-IE" w:bidi="ar-SY"/>
        </w:rPr>
        <w:t>Accessories for horizontal pumping sets:</w:t>
      </w:r>
    </w:p>
    <w:p w:rsidR="00E45EDC" w:rsidRPr="002D3B9E" w:rsidRDefault="00E45EDC" w:rsidP="00E45EDC">
      <w:pPr>
        <w:rPr>
          <w:b/>
          <w:bCs/>
        </w:rPr>
      </w:pPr>
      <w:r w:rsidRPr="002B0F8D">
        <w:rPr>
          <w:b/>
          <w:bCs/>
        </w:rPr>
        <w:t>Metal base</w:t>
      </w:r>
      <w:r>
        <w:rPr>
          <w:b/>
          <w:bCs/>
        </w:rPr>
        <w:t xml:space="preserve"> suitable for the required pump</w:t>
      </w:r>
      <w:r w:rsidRPr="002B0F8D">
        <w:rPr>
          <w:b/>
          <w:bCs/>
        </w:rPr>
        <w:t>,</w:t>
      </w:r>
      <w:r>
        <w:rPr>
          <w:b/>
          <w:bCs/>
        </w:rPr>
        <w:t xml:space="preserve"> </w:t>
      </w:r>
      <w:r w:rsidRPr="002B0F8D">
        <w:rPr>
          <w:b/>
          <w:bCs/>
        </w:rPr>
        <w:t>manufactured from metal beams and thickness not less than 3 mm</w:t>
      </w:r>
    </w:p>
    <w:p w:rsidR="00E45EDC" w:rsidRPr="002D3B9E" w:rsidRDefault="00E45EDC" w:rsidP="00E45EDC">
      <w:pPr>
        <w:rPr>
          <w:b/>
          <w:bCs/>
          <w:color w:val="4F81BD" w:themeColor="accent1"/>
          <w:u w:val="single"/>
          <w:lang w:val="en-IE" w:bidi="ar-SY"/>
        </w:rPr>
      </w:pPr>
      <w:r w:rsidRPr="002D3B9E">
        <w:rPr>
          <w:b/>
          <w:bCs/>
          <w:color w:val="4F81BD" w:themeColor="accent1"/>
          <w:u w:val="single"/>
          <w:lang w:val="en-IE" w:bidi="ar-SY"/>
        </w:rPr>
        <w:t>The pump:</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 xml:space="preserve">The pump should be installed horizontally according to this specification. </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Fans are made of bronze or stainless steel</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 xml:space="preserve">The shaft of the pump is made of rustles steel, with the roller bearings cooled by grease </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The body of the pump is made of cast iron or stainless steel</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Cooling: with water</w:t>
      </w:r>
    </w:p>
    <w:p w:rsidR="00E45EDC" w:rsidRPr="003B10F5"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The dynamic and static balance of the fans must be verified.</w:t>
      </w:r>
    </w:p>
    <w:p w:rsidR="00E45EDC" w:rsidRPr="002D3B9E" w:rsidRDefault="00E45EDC" w:rsidP="00E45EDC">
      <w:pPr>
        <w:pStyle w:val="ListParagraph"/>
        <w:numPr>
          <w:ilvl w:val="0"/>
          <w:numId w:val="35"/>
        </w:numPr>
        <w:bidi w:val="0"/>
        <w:rPr>
          <w:rFonts w:ascii="Calibri" w:hAnsi="Calibri" w:cs="Times New Roman"/>
          <w:b/>
          <w:bCs/>
        </w:rPr>
      </w:pPr>
      <w:r w:rsidRPr="003B10F5">
        <w:rPr>
          <w:rFonts w:ascii="Calibri" w:hAnsi="Calibri" w:cs="Times New Roman"/>
          <w:b/>
          <w:bCs/>
        </w:rPr>
        <w:t>Connection between the pump and motor by a direct flexible connection</w:t>
      </w:r>
    </w:p>
    <w:p w:rsidR="00E45EDC" w:rsidRPr="002D3B9E" w:rsidRDefault="00E45EDC" w:rsidP="00E45EDC">
      <w:pPr>
        <w:rPr>
          <w:b/>
          <w:bCs/>
          <w:color w:val="4F81BD" w:themeColor="accent1"/>
          <w:u w:val="single"/>
          <w:lang w:val="en-IE" w:bidi="ar-SY"/>
        </w:rPr>
      </w:pPr>
      <w:r w:rsidRPr="002D3B9E">
        <w:rPr>
          <w:b/>
          <w:bCs/>
          <w:color w:val="4F81BD" w:themeColor="accent1"/>
          <w:u w:val="single"/>
          <w:lang w:val="en-IE" w:bidi="ar-SY"/>
        </w:rPr>
        <w:t>The engine:</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Rotation : electric motor of catalytic type with a three-phase squirrel cage with a voltage of 380 volts</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Frequency: 50 Hz.</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The motor should combines with the pump on a steel base via a flexible and steel link</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Capacity: more than pump capacity 10%.</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Takeoff: Method (star - triangular)</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 xml:space="preserve">The speed of the engine should be the same as the speed of the pump. </w:t>
      </w:r>
    </w:p>
    <w:p w:rsidR="00E45EDC" w:rsidRPr="00BA3AB3"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Efficiency: At least 80% at full load.</w:t>
      </w:r>
    </w:p>
    <w:p w:rsidR="00E45EDC" w:rsidRDefault="00E45EDC" w:rsidP="00E45EDC">
      <w:pPr>
        <w:pStyle w:val="NoSpacing"/>
        <w:numPr>
          <w:ilvl w:val="0"/>
          <w:numId w:val="36"/>
        </w:numPr>
        <w:spacing w:line="276" w:lineRule="auto"/>
        <w:jc w:val="both"/>
        <w:rPr>
          <w:rFonts w:ascii="Arial" w:eastAsia="Calibri" w:hAnsi="Arial" w:cs="Arial"/>
          <w:b/>
          <w:bCs/>
        </w:rPr>
      </w:pPr>
      <w:r w:rsidRPr="00BA3AB3">
        <w:rPr>
          <w:rFonts w:ascii="Arial" w:eastAsia="Calibri" w:hAnsi="Arial" w:cs="Arial"/>
          <w:b/>
          <w:bCs/>
        </w:rPr>
        <w:t>Power factor: not less than 80% at full load.</w:t>
      </w:r>
    </w:p>
    <w:p w:rsidR="00E45EDC" w:rsidRDefault="00E45EDC" w:rsidP="00E45EDC">
      <w:pPr>
        <w:pStyle w:val="NoSpacing"/>
        <w:numPr>
          <w:ilvl w:val="0"/>
          <w:numId w:val="36"/>
        </w:numPr>
        <w:spacing w:line="276" w:lineRule="auto"/>
        <w:jc w:val="both"/>
        <w:rPr>
          <w:rFonts w:ascii="Arial" w:eastAsia="Calibri" w:hAnsi="Arial" w:cs="Arial"/>
          <w:b/>
          <w:bCs/>
        </w:rPr>
      </w:pPr>
      <w:r w:rsidRPr="003B10F5">
        <w:rPr>
          <w:rFonts w:ascii="Arial" w:eastAsia="Calibri" w:hAnsi="Arial" w:cs="Arial"/>
          <w:b/>
          <w:bCs/>
        </w:rPr>
        <w:t>Preference is given to motor with appropriate protectors associated with the control panel.</w:t>
      </w:r>
    </w:p>
    <w:p w:rsidR="00E45EDC" w:rsidRPr="002D3B9E" w:rsidRDefault="00E45EDC" w:rsidP="00E45EDC">
      <w:pPr>
        <w:pStyle w:val="NoSpacing"/>
        <w:numPr>
          <w:ilvl w:val="0"/>
          <w:numId w:val="36"/>
        </w:numPr>
        <w:spacing w:line="276" w:lineRule="auto"/>
        <w:jc w:val="both"/>
        <w:rPr>
          <w:rFonts w:ascii="Arial" w:eastAsia="Calibri" w:hAnsi="Arial" w:cs="Arial"/>
          <w:b/>
          <w:bCs/>
        </w:rPr>
      </w:pPr>
      <w:r w:rsidRPr="003B10F5">
        <w:rPr>
          <w:rFonts w:ascii="Arial" w:eastAsia="Calibri" w:hAnsi="Arial" w:cs="Arial"/>
          <w:b/>
          <w:bCs/>
        </w:rPr>
        <w:t>The bidder should mention the assembly country of the engine and the pump</w:t>
      </w:r>
    </w:p>
    <w:p w:rsidR="00E45EDC" w:rsidRPr="00BA3AB3" w:rsidRDefault="00E45EDC" w:rsidP="00E45EDC">
      <w:pPr>
        <w:autoSpaceDE w:val="0"/>
        <w:autoSpaceDN w:val="0"/>
        <w:adjustRightInd w:val="0"/>
        <w:rPr>
          <w:rFonts w:ascii="Arial" w:hAnsi="Arial" w:cs="Arial"/>
          <w:b/>
          <w:bCs/>
          <w:color w:val="00B0F0"/>
          <w:lang w:val="en-GB" w:bidi="ar-SY"/>
        </w:rPr>
      </w:pPr>
    </w:p>
    <w:p w:rsidR="00E45EDC" w:rsidRPr="002D3B9E" w:rsidRDefault="00E45EDC" w:rsidP="00E45EDC">
      <w:pPr>
        <w:rPr>
          <w:b/>
          <w:bCs/>
          <w:color w:val="4F81BD" w:themeColor="accent1"/>
          <w:u w:val="single"/>
          <w:lang w:val="en-IE" w:bidi="ar-SY"/>
        </w:rPr>
      </w:pPr>
      <w:r w:rsidRPr="002D3B9E">
        <w:rPr>
          <w:b/>
          <w:bCs/>
          <w:color w:val="4F81BD" w:themeColor="accent1"/>
          <w:u w:val="single"/>
          <w:lang w:val="en-IE" w:bidi="ar-SY"/>
        </w:rPr>
        <w:t xml:space="preserve">Transmission and assembly: </w:t>
      </w:r>
    </w:p>
    <w:p w:rsidR="00E45EDC" w:rsidRDefault="00E45EDC" w:rsidP="00E45EDC">
      <w:pPr>
        <w:pStyle w:val="NoSpacing"/>
        <w:spacing w:line="276" w:lineRule="auto"/>
        <w:jc w:val="both"/>
        <w:rPr>
          <w:rFonts w:ascii="Arial" w:eastAsia="Calibri" w:hAnsi="Arial" w:cs="Arial"/>
          <w:b/>
          <w:bCs/>
        </w:rPr>
      </w:pPr>
      <w:r w:rsidRPr="00BA3AB3">
        <w:rPr>
          <w:rFonts w:ascii="Arial" w:eastAsia="Calibri" w:hAnsi="Arial" w:cs="Arial"/>
          <w:b/>
          <w:bCs/>
        </w:rPr>
        <w:t xml:space="preserve">The movement and assembly between the electric motor and the pump shall be carried out by a flexible </w:t>
      </w:r>
      <w:r>
        <w:rPr>
          <w:rFonts w:ascii="Arial" w:eastAsia="Calibri" w:hAnsi="Arial" w:cs="Arial"/>
          <w:b/>
          <w:bCs/>
        </w:rPr>
        <w:t>coupling</w:t>
      </w:r>
      <w:r w:rsidRPr="00BA3AB3">
        <w:rPr>
          <w:rFonts w:ascii="Arial" w:eastAsia="Calibri" w:hAnsi="Arial" w:cs="Arial"/>
          <w:b/>
          <w:bCs/>
        </w:rPr>
        <w:t xml:space="preserve"> connection with appropriate capacity, preferably the assembly done by the manufacturer. The connection parts should be protected by a steel cover and can be dismantled and installed. The bidder should indicate the combined companies of the pumping set and the </w:t>
      </w:r>
      <w:r>
        <w:rPr>
          <w:rFonts w:ascii="Arial" w:eastAsia="Calibri" w:hAnsi="Arial" w:cs="Arial"/>
          <w:b/>
          <w:bCs/>
        </w:rPr>
        <w:t xml:space="preserve">specifications of the assembly. </w:t>
      </w:r>
    </w:p>
    <w:p w:rsidR="00E45EDC" w:rsidRPr="002D3B9E" w:rsidRDefault="00E45EDC" w:rsidP="00E45EDC">
      <w:pPr>
        <w:pStyle w:val="NoSpacing"/>
        <w:spacing w:line="276" w:lineRule="auto"/>
        <w:jc w:val="both"/>
        <w:rPr>
          <w:rFonts w:ascii="Arial" w:eastAsia="Calibri" w:hAnsi="Arial" w:cs="Arial"/>
          <w:b/>
          <w:bCs/>
        </w:rPr>
      </w:pPr>
    </w:p>
    <w:p w:rsidR="00E45EDC" w:rsidRPr="009172E3" w:rsidRDefault="00E45EDC" w:rsidP="00E45EDC">
      <w:pPr>
        <w:rPr>
          <w:b/>
          <w:bCs/>
        </w:rPr>
      </w:pPr>
      <w:r w:rsidRPr="009172E3">
        <w:rPr>
          <w:noProof/>
        </w:rPr>
        <w:drawing>
          <wp:inline distT="0" distB="0" distL="0" distR="0" wp14:anchorId="23E13E37" wp14:editId="131C99A0">
            <wp:extent cx="2686050" cy="1720290"/>
            <wp:effectExtent l="0" t="0" r="0" b="0"/>
            <wp:docPr id="11" name="Picture 11" descr="C:\Users\Ali.AlOrsan\Desktop\single-stage-centrifugal-pump-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AlOrsan\Desktop\single-stage-centrifugal-pump-500x50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4172" cy="1757515"/>
                    </a:xfrm>
                    <a:prstGeom prst="rect">
                      <a:avLst/>
                    </a:prstGeom>
                    <a:noFill/>
                    <a:ln>
                      <a:noFill/>
                    </a:ln>
                  </pic:spPr>
                </pic:pic>
              </a:graphicData>
            </a:graphic>
          </wp:inline>
        </w:drawing>
      </w:r>
      <w:r>
        <w:rPr>
          <w:b/>
          <w:bCs/>
        </w:rPr>
        <w:t xml:space="preserve"> </w:t>
      </w:r>
      <w:r>
        <w:rPr>
          <w:noProof/>
          <w:lang w:val="en-IE" w:eastAsia="en-IE"/>
        </w:rPr>
        <w:t xml:space="preserve"> </w:t>
      </w:r>
      <w:r w:rsidRPr="009172E3">
        <w:rPr>
          <w:noProof/>
        </w:rPr>
        <w:drawing>
          <wp:inline distT="0" distB="0" distL="0" distR="0" wp14:anchorId="4B3E5A34" wp14:editId="321756E1">
            <wp:extent cx="2866105" cy="1895475"/>
            <wp:effectExtent l="0" t="0" r="0" b="0"/>
            <wp:docPr id="12" name="Picture 12" descr="C:\Users\Ali.AlOrsan\Desktop\1tsns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AlOrsan\Desktop\1tsnsg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2636" cy="1899794"/>
                    </a:xfrm>
                    <a:prstGeom prst="rect">
                      <a:avLst/>
                    </a:prstGeom>
                    <a:noFill/>
                    <a:ln>
                      <a:noFill/>
                    </a:ln>
                  </pic:spPr>
                </pic:pic>
              </a:graphicData>
            </a:graphic>
          </wp:inline>
        </w:drawing>
      </w:r>
    </w:p>
    <w:p w:rsidR="00E45EDC" w:rsidRPr="009172E3" w:rsidRDefault="00E45EDC" w:rsidP="00E45EDC">
      <w:pPr>
        <w:pStyle w:val="ListParagraph"/>
        <w:bidi w:val="0"/>
        <w:ind w:left="928"/>
        <w:rPr>
          <w:rFonts w:ascii="Calibri" w:hAnsi="Calibri" w:cs="Times New Roman"/>
          <w:b/>
          <w:bCs/>
        </w:rPr>
      </w:pPr>
      <w:r>
        <w:rPr>
          <w:rFonts w:ascii="Calibri" w:hAnsi="Calibri" w:cs="Times New Roman"/>
          <w:b/>
          <w:bCs/>
        </w:rPr>
        <w:t>Single stage pump                                                                     multistage pump</w:t>
      </w:r>
    </w:p>
    <w:p w:rsidR="00E45EDC" w:rsidRDefault="00E45EDC" w:rsidP="00E45EDC">
      <w:pPr>
        <w:tabs>
          <w:tab w:val="left" w:pos="3616"/>
        </w:tabs>
        <w:jc w:val="center"/>
        <w:rPr>
          <w:b/>
          <w:bCs/>
          <w:lang w:val="en-IE" w:bidi="ar-SY"/>
        </w:rPr>
      </w:pPr>
      <w:r>
        <w:rPr>
          <w:b/>
          <w:bCs/>
          <w:lang w:val="en-IE" w:bidi="ar-SY"/>
        </w:rPr>
        <w:br w:type="textWrapping" w:clear="all"/>
      </w:r>
    </w:p>
    <w:p w:rsidR="00E45EDC" w:rsidRDefault="00E45EDC" w:rsidP="00E45EDC">
      <w:pPr>
        <w:tabs>
          <w:tab w:val="left" w:pos="3616"/>
        </w:tabs>
        <w:rPr>
          <w:b/>
          <w:bCs/>
          <w:lang w:val="en-IE" w:bidi="ar-SY"/>
        </w:rPr>
      </w:pPr>
      <w:r>
        <w:rPr>
          <w:b/>
          <w:bCs/>
          <w:lang w:val="en-IE" w:bidi="ar-SY"/>
        </w:rPr>
        <w:tab/>
        <w:t xml:space="preserve"> </w:t>
      </w: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tabs>
          <w:tab w:val="left" w:pos="3616"/>
        </w:tabs>
        <w:rPr>
          <w:b/>
          <w:bCs/>
          <w:lang w:val="en-IE" w:bidi="ar-SY"/>
        </w:rPr>
      </w:pPr>
    </w:p>
    <w:p w:rsidR="00E45EDC" w:rsidRDefault="00E45EDC" w:rsidP="00E45EDC">
      <w:pPr>
        <w:spacing w:after="160" w:line="259" w:lineRule="auto"/>
        <w:rPr>
          <w:b/>
          <w:bCs/>
          <w:rtl/>
          <w:lang w:val="en-IE" w:bidi="ar-SY"/>
        </w:rPr>
      </w:pPr>
      <w:r>
        <w:rPr>
          <w:b/>
          <w:bCs/>
          <w:rtl/>
          <w:lang w:val="en-IE" w:bidi="ar-SY"/>
        </w:rPr>
        <w:br w:type="page"/>
      </w:r>
    </w:p>
    <w:p w:rsidR="00E45EDC" w:rsidRDefault="00E45EDC" w:rsidP="00E45EDC">
      <w:pPr>
        <w:rPr>
          <w:b/>
          <w:bCs/>
          <w:lang w:val="en-IE" w:bidi="ar-SY"/>
        </w:rPr>
      </w:pPr>
    </w:p>
    <w:p w:rsidR="00E45EDC" w:rsidRPr="002B0F8D" w:rsidRDefault="00E45EDC" w:rsidP="00E45EDC">
      <w:pPr>
        <w:rPr>
          <w:b/>
          <w:bCs/>
          <w:color w:val="4F81BD" w:themeColor="accent1"/>
          <w:u w:val="single"/>
          <w:rtl/>
          <w:lang w:bidi="ar-SY"/>
        </w:rPr>
      </w:pPr>
      <w:r w:rsidRPr="002B0F8D">
        <w:rPr>
          <w:rFonts w:hint="cs"/>
          <w:b/>
          <w:bCs/>
          <w:color w:val="4F81BD" w:themeColor="accent1"/>
          <w:u w:val="single"/>
          <w:rtl/>
          <w:lang w:bidi="ar-SY"/>
        </w:rPr>
        <w:t xml:space="preserve">الغايه من هذه الوثيقه: </w:t>
      </w:r>
    </w:p>
    <w:p w:rsidR="00E45EDC" w:rsidRDefault="00E45EDC" w:rsidP="00E45EDC">
      <w:pPr>
        <w:pStyle w:val="ListParagraph"/>
        <w:numPr>
          <w:ilvl w:val="0"/>
          <w:numId w:val="31"/>
        </w:numPr>
        <w:tabs>
          <w:tab w:val="left" w:pos="3616"/>
        </w:tabs>
        <w:spacing w:after="0" w:line="240" w:lineRule="auto"/>
        <w:rPr>
          <w:rFonts w:ascii="Calibri" w:hAnsi="Calibri" w:cs="Times New Roman"/>
          <w:b/>
          <w:bCs/>
          <w:lang w:bidi="ar-SY"/>
        </w:rPr>
      </w:pPr>
      <w:r w:rsidRPr="002D3B9E">
        <w:rPr>
          <w:rFonts w:ascii="Calibri" w:hAnsi="Calibri" w:cs="Times New Roman" w:hint="cs"/>
          <w:b/>
          <w:bCs/>
          <w:rtl/>
          <w:lang w:bidi="ar-SY"/>
        </w:rPr>
        <w:t>تقديم و توريد مجموعة ضخ افقيه طاردة مركزيه خاصه بمياه الشرب مرحلة واحده , و متعددة المراحل حسب ما هو وارد في جدول الكميات</w:t>
      </w:r>
    </w:p>
    <w:p w:rsidR="00E45EDC" w:rsidRDefault="00E45EDC" w:rsidP="00E45EDC">
      <w:pPr>
        <w:pStyle w:val="ListParagraph"/>
        <w:numPr>
          <w:ilvl w:val="0"/>
          <w:numId w:val="31"/>
        </w:numPr>
        <w:tabs>
          <w:tab w:val="left" w:pos="3616"/>
        </w:tabs>
        <w:spacing w:after="0" w:line="240" w:lineRule="auto"/>
        <w:rPr>
          <w:rFonts w:ascii="Calibri" w:hAnsi="Calibri" w:cs="Times New Roman"/>
          <w:b/>
          <w:bCs/>
          <w:lang w:bidi="ar-SY"/>
        </w:rPr>
      </w:pPr>
      <w:r>
        <w:rPr>
          <w:rFonts w:ascii="Calibri" w:hAnsi="Calibri" w:cs="Times New Roman" w:hint="cs"/>
          <w:b/>
          <w:bCs/>
          <w:rtl/>
          <w:lang w:bidi="ar-SY"/>
        </w:rPr>
        <w:t>تقديم و توريد صمامات بوابه بقياسات 100, 150, 200, 250 مم</w:t>
      </w:r>
    </w:p>
    <w:p w:rsidR="00E45EDC" w:rsidRDefault="00E45EDC" w:rsidP="00E45EDC">
      <w:pPr>
        <w:pStyle w:val="ListParagraph"/>
        <w:tabs>
          <w:tab w:val="left" w:pos="3616"/>
        </w:tabs>
        <w:rPr>
          <w:rFonts w:ascii="Calibri" w:hAnsi="Calibri" w:cs="Times New Roman"/>
          <w:b/>
          <w:bCs/>
          <w:lang w:bidi="ar-SY"/>
        </w:rPr>
      </w:pPr>
    </w:p>
    <w:p w:rsidR="00E45EDC" w:rsidRDefault="00E45EDC" w:rsidP="00E45EDC">
      <w:pPr>
        <w:tabs>
          <w:tab w:val="left" w:pos="3616"/>
        </w:tabs>
        <w:rPr>
          <w:b/>
          <w:bCs/>
          <w:lang w:bidi="ar-SY"/>
        </w:rPr>
      </w:pPr>
    </w:p>
    <w:p w:rsidR="00E45EDC" w:rsidRPr="002D3B9E" w:rsidRDefault="00E45EDC" w:rsidP="00E45EDC">
      <w:pPr>
        <w:jc w:val="center"/>
        <w:rPr>
          <w:b/>
          <w:bCs/>
          <w:color w:val="4F81BD" w:themeColor="accent1"/>
          <w:sz w:val="28"/>
          <w:szCs w:val="28"/>
          <w:lang w:bidi="ar-SY"/>
        </w:rPr>
      </w:pPr>
      <w:r w:rsidRPr="002B0F8D">
        <w:rPr>
          <w:b/>
          <w:bCs/>
          <w:color w:val="4F81BD" w:themeColor="accent1"/>
          <w:sz w:val="28"/>
          <w:szCs w:val="28"/>
          <w:rtl/>
          <w:lang w:bidi="ar-SY"/>
        </w:rPr>
        <w:t>مجموعات ضخ</w:t>
      </w:r>
      <w:r w:rsidRPr="002B0F8D">
        <w:rPr>
          <w:rFonts w:hint="cs"/>
          <w:b/>
          <w:bCs/>
          <w:color w:val="4F81BD" w:themeColor="accent1"/>
          <w:sz w:val="28"/>
          <w:szCs w:val="28"/>
          <w:rtl/>
          <w:lang w:bidi="ar-SY"/>
        </w:rPr>
        <w:t xml:space="preserve"> </w:t>
      </w:r>
      <w:r w:rsidRPr="002B0F8D">
        <w:rPr>
          <w:b/>
          <w:bCs/>
          <w:color w:val="4F81BD" w:themeColor="accent1"/>
          <w:sz w:val="28"/>
          <w:szCs w:val="28"/>
          <w:rtl/>
          <w:lang w:bidi="ar-SY"/>
        </w:rPr>
        <w:t>أفقية طرد مركزي خاصة بمياه الشرب</w:t>
      </w:r>
    </w:p>
    <w:p w:rsidR="00E45EDC" w:rsidRPr="002D3B9E" w:rsidRDefault="00E45EDC" w:rsidP="00E45EDC">
      <w:pPr>
        <w:pStyle w:val="ListParagraph"/>
        <w:numPr>
          <w:ilvl w:val="0"/>
          <w:numId w:val="37"/>
        </w:numPr>
        <w:rPr>
          <w:rFonts w:ascii="Calibri" w:hAnsi="Calibri" w:cs="Times New Roman"/>
          <w:b/>
          <w:bCs/>
          <w:rtl/>
        </w:rPr>
      </w:pPr>
      <w:r w:rsidRPr="002D3B9E">
        <w:rPr>
          <w:rFonts w:ascii="Calibri" w:hAnsi="Calibri" w:cs="Times New Roman"/>
          <w:b/>
          <w:bCs/>
          <w:rtl/>
        </w:rPr>
        <w:t xml:space="preserve">الرفع : </w:t>
      </w:r>
      <w:r w:rsidRPr="002D3B9E">
        <w:rPr>
          <w:rFonts w:ascii="Calibri" w:hAnsi="Calibri" w:cs="Times New Roman"/>
          <w:b/>
          <w:bCs/>
        </w:rPr>
        <w:t>20, 25, 75, 80, 85, 90, 100</w:t>
      </w:r>
      <w:r w:rsidRPr="002D3B9E">
        <w:rPr>
          <w:rFonts w:ascii="Calibri" w:hAnsi="Calibri" w:cs="Times New Roman" w:hint="cs"/>
          <w:b/>
          <w:bCs/>
          <w:rtl/>
        </w:rPr>
        <w:t xml:space="preserve"> </w:t>
      </w:r>
      <w:r w:rsidRPr="002D3B9E">
        <w:rPr>
          <w:rFonts w:ascii="Calibri" w:hAnsi="Calibri" w:cs="Times New Roman"/>
          <w:b/>
          <w:bCs/>
          <w:rtl/>
        </w:rPr>
        <w:t>متر</w:t>
      </w:r>
    </w:p>
    <w:p w:rsidR="00E45EDC" w:rsidRPr="001B65F4" w:rsidRDefault="00E45EDC" w:rsidP="00E45EDC">
      <w:pPr>
        <w:pStyle w:val="ListParagraph"/>
        <w:numPr>
          <w:ilvl w:val="0"/>
          <w:numId w:val="37"/>
        </w:numPr>
        <w:rPr>
          <w:rFonts w:ascii="Calibri" w:hAnsi="Calibri" w:cs="Times New Roman"/>
          <w:b/>
          <w:bCs/>
          <w:rtl/>
        </w:rPr>
      </w:pPr>
      <w:r w:rsidRPr="001B65F4">
        <w:rPr>
          <w:rFonts w:ascii="Calibri" w:hAnsi="Calibri" w:cs="Times New Roman"/>
          <w:b/>
          <w:bCs/>
          <w:rtl/>
        </w:rPr>
        <w:t xml:space="preserve">التصريف :  </w:t>
      </w:r>
      <w:r>
        <w:rPr>
          <w:rFonts w:ascii="Calibri" w:hAnsi="Calibri" w:cs="Times New Roman"/>
          <w:b/>
          <w:bCs/>
        </w:rPr>
        <w:t>160, 200</w:t>
      </w:r>
      <w:r w:rsidRPr="001B65F4">
        <w:rPr>
          <w:rFonts w:ascii="Calibri" w:hAnsi="Calibri" w:cs="Times New Roman" w:hint="cs"/>
          <w:b/>
          <w:bCs/>
          <w:rtl/>
        </w:rPr>
        <w:t xml:space="preserve"> </w:t>
      </w:r>
      <w:r>
        <w:rPr>
          <w:rFonts w:ascii="Calibri" w:hAnsi="Calibri" w:cs="Times New Roman"/>
          <w:b/>
          <w:bCs/>
          <w:rtl/>
        </w:rPr>
        <w:t>م3/سا</w:t>
      </w:r>
    </w:p>
    <w:p w:rsidR="00E45EDC" w:rsidRPr="001B65F4" w:rsidRDefault="00E45EDC" w:rsidP="00E45EDC">
      <w:pPr>
        <w:pStyle w:val="ListParagraph"/>
        <w:numPr>
          <w:ilvl w:val="0"/>
          <w:numId w:val="37"/>
        </w:numPr>
        <w:rPr>
          <w:rFonts w:ascii="Calibri" w:hAnsi="Calibri" w:cs="Times New Roman"/>
          <w:b/>
          <w:bCs/>
        </w:rPr>
      </w:pPr>
      <w:r w:rsidRPr="001B65F4">
        <w:rPr>
          <w:rFonts w:ascii="Calibri" w:hAnsi="Calibri" w:cs="Times New Roman"/>
          <w:b/>
          <w:bCs/>
          <w:rtl/>
        </w:rPr>
        <w:t xml:space="preserve">المردود : </w:t>
      </w:r>
      <w:r>
        <w:rPr>
          <w:rFonts w:ascii="Calibri" w:hAnsi="Calibri" w:cs="Times New Roman" w:hint="cs"/>
          <w:b/>
          <w:bCs/>
          <w:rtl/>
        </w:rPr>
        <w:t xml:space="preserve"> تعطى الأفضلية للمردود الأعلى</w:t>
      </w:r>
    </w:p>
    <w:p w:rsidR="00E45EDC" w:rsidRPr="001B65F4" w:rsidRDefault="00E45EDC" w:rsidP="00E45EDC">
      <w:pPr>
        <w:pStyle w:val="ListParagraph"/>
        <w:numPr>
          <w:ilvl w:val="0"/>
          <w:numId w:val="37"/>
        </w:numPr>
        <w:rPr>
          <w:rFonts w:ascii="Calibri" w:hAnsi="Calibri" w:cs="Times New Roman"/>
          <w:b/>
          <w:bCs/>
          <w:rtl/>
        </w:rPr>
      </w:pPr>
      <w:r w:rsidRPr="001B65F4">
        <w:rPr>
          <w:rFonts w:ascii="Calibri" w:hAnsi="Calibri" w:cs="Times New Roman"/>
          <w:b/>
          <w:bCs/>
          <w:rtl/>
        </w:rPr>
        <w:t xml:space="preserve">سرعة الدوران: </w:t>
      </w:r>
      <w:r w:rsidRPr="001B65F4">
        <w:rPr>
          <w:rFonts w:ascii="Calibri" w:hAnsi="Calibri" w:cs="Times New Roman" w:hint="cs"/>
          <w:b/>
          <w:bCs/>
          <w:rtl/>
        </w:rPr>
        <w:t xml:space="preserve">بحدود </w:t>
      </w:r>
      <w:r>
        <w:rPr>
          <w:rFonts w:ascii="Calibri" w:hAnsi="Calibri" w:cs="Times New Roman" w:hint="cs"/>
          <w:b/>
          <w:bCs/>
          <w:rtl/>
        </w:rPr>
        <w:t>1500 دورة</w:t>
      </w:r>
      <w:r>
        <w:rPr>
          <w:rFonts w:ascii="Calibri" w:hAnsi="Calibri" w:cs="Times New Roman"/>
          <w:b/>
          <w:bCs/>
          <w:rtl/>
        </w:rPr>
        <w:t xml:space="preserve"> في الدقيقة</w:t>
      </w:r>
    </w:p>
    <w:p w:rsidR="00E45EDC" w:rsidRPr="002B0F8D" w:rsidRDefault="00E45EDC" w:rsidP="00E45EDC">
      <w:pPr>
        <w:rPr>
          <w:b/>
          <w:bCs/>
          <w:color w:val="4F81BD" w:themeColor="accent1"/>
          <w:u w:val="single"/>
          <w:lang w:bidi="ar-SY"/>
        </w:rPr>
      </w:pPr>
      <w:r w:rsidRPr="002B0F8D">
        <w:rPr>
          <w:b/>
          <w:bCs/>
          <w:color w:val="4F81BD" w:themeColor="accent1"/>
          <w:u w:val="single"/>
          <w:rtl/>
          <w:lang w:bidi="ar-SY"/>
        </w:rPr>
        <w:t>ملحقات مجموعات الضخ الأفقية</w:t>
      </w:r>
      <w:r w:rsidRPr="002B0F8D">
        <w:rPr>
          <w:rFonts w:hint="cs"/>
          <w:b/>
          <w:bCs/>
          <w:color w:val="4F81BD" w:themeColor="accent1"/>
          <w:u w:val="single"/>
          <w:rtl/>
          <w:lang w:bidi="ar-SY"/>
        </w:rPr>
        <w:t xml:space="preserve"> :</w:t>
      </w:r>
    </w:p>
    <w:p w:rsidR="00E45EDC" w:rsidRPr="002B0F8D" w:rsidRDefault="00E45EDC" w:rsidP="00E45EDC">
      <w:pPr>
        <w:rPr>
          <w:b/>
          <w:bCs/>
          <w:rtl/>
        </w:rPr>
      </w:pPr>
      <w:r w:rsidRPr="002B0F8D">
        <w:rPr>
          <w:rFonts w:hint="cs"/>
          <w:b/>
          <w:bCs/>
          <w:rtl/>
        </w:rPr>
        <w:t xml:space="preserve">قاعده معدنيه مناسبه للمضخه المطلوبه و بالقياسات اللازمه تكون مصنعه من المجاري المعدنيه و بسماكه لا تقل عن 3 مم </w:t>
      </w:r>
    </w:p>
    <w:p w:rsidR="00E45EDC" w:rsidRPr="002B0F8D" w:rsidRDefault="00E45EDC" w:rsidP="00E45EDC">
      <w:pPr>
        <w:rPr>
          <w:b/>
          <w:bCs/>
          <w:color w:val="4F81BD" w:themeColor="accent1"/>
          <w:u w:val="single"/>
          <w:lang w:bidi="ar-SY"/>
        </w:rPr>
      </w:pPr>
      <w:r w:rsidRPr="002B0F8D">
        <w:rPr>
          <w:rFonts w:hint="cs"/>
          <w:b/>
          <w:bCs/>
          <w:color w:val="4F81BD" w:themeColor="accent1"/>
          <w:u w:val="single"/>
          <w:rtl/>
          <w:lang w:bidi="ar-SY"/>
        </w:rPr>
        <w:t>المضخة</w:t>
      </w:r>
    </w:p>
    <w:p w:rsidR="00E45EDC" w:rsidRPr="001B65F4" w:rsidRDefault="00E45EDC" w:rsidP="00E45EDC">
      <w:pPr>
        <w:pStyle w:val="ListParagraph"/>
        <w:numPr>
          <w:ilvl w:val="0"/>
          <w:numId w:val="32"/>
        </w:numPr>
        <w:rPr>
          <w:rFonts w:ascii="Calibri" w:hAnsi="Calibri" w:cs="Times New Roman"/>
          <w:b/>
          <w:bCs/>
          <w:rtl/>
        </w:rPr>
      </w:pPr>
      <w:r w:rsidRPr="001B65F4">
        <w:rPr>
          <w:rFonts w:ascii="Calibri" w:hAnsi="Calibri" w:cs="Times New Roman"/>
          <w:b/>
          <w:bCs/>
          <w:rtl/>
        </w:rPr>
        <w:t xml:space="preserve">المراوح مصنوعة من البرونز </w:t>
      </w:r>
      <w:r w:rsidRPr="001B65F4">
        <w:rPr>
          <w:rFonts w:ascii="Calibri" w:hAnsi="Calibri" w:cs="Times New Roman" w:hint="cs"/>
          <w:b/>
          <w:bCs/>
          <w:rtl/>
        </w:rPr>
        <w:t>أو من الحديد المقاوم للصدأ</w:t>
      </w:r>
    </w:p>
    <w:p w:rsidR="00E45EDC" w:rsidRPr="001B65F4" w:rsidRDefault="00E45EDC" w:rsidP="00E45EDC">
      <w:pPr>
        <w:pStyle w:val="ListParagraph"/>
        <w:numPr>
          <w:ilvl w:val="0"/>
          <w:numId w:val="32"/>
        </w:numPr>
        <w:rPr>
          <w:rFonts w:ascii="Calibri" w:hAnsi="Calibri" w:cs="Times New Roman"/>
          <w:b/>
          <w:bCs/>
          <w:rtl/>
        </w:rPr>
      </w:pPr>
      <w:r w:rsidRPr="001B65F4">
        <w:rPr>
          <w:rFonts w:ascii="Calibri" w:hAnsi="Calibri" w:cs="Times New Roman"/>
          <w:b/>
          <w:bCs/>
          <w:rtl/>
        </w:rPr>
        <w:t xml:space="preserve">محور المضخة من الفولاذ عديم الصدأ </w:t>
      </w:r>
      <w:r w:rsidRPr="001B65F4">
        <w:rPr>
          <w:rFonts w:ascii="Calibri" w:hAnsi="Calibri" w:cs="Times New Roman" w:hint="cs"/>
          <w:b/>
          <w:bCs/>
          <w:rtl/>
        </w:rPr>
        <w:t>على أن</w:t>
      </w:r>
      <w:r w:rsidRPr="001B65F4">
        <w:rPr>
          <w:rFonts w:ascii="Calibri" w:hAnsi="Calibri" w:cs="Times New Roman"/>
          <w:b/>
          <w:bCs/>
          <w:rtl/>
        </w:rPr>
        <w:t xml:space="preserve"> يكون محامل المحاور رولمانات تبرد بالشحمة</w:t>
      </w:r>
      <w:r w:rsidRPr="001B65F4">
        <w:rPr>
          <w:rFonts w:ascii="Calibri" w:hAnsi="Calibri" w:cs="Times New Roman" w:hint="cs"/>
          <w:b/>
          <w:bCs/>
          <w:rtl/>
        </w:rPr>
        <w:t xml:space="preserve"> </w:t>
      </w:r>
    </w:p>
    <w:p w:rsidR="00E45EDC" w:rsidRPr="001B65F4" w:rsidRDefault="00E45EDC" w:rsidP="00E45EDC">
      <w:pPr>
        <w:pStyle w:val="ListParagraph"/>
        <w:numPr>
          <w:ilvl w:val="0"/>
          <w:numId w:val="32"/>
        </w:numPr>
        <w:rPr>
          <w:rFonts w:ascii="Calibri" w:hAnsi="Calibri" w:cs="Times New Roman"/>
          <w:b/>
          <w:bCs/>
          <w:rtl/>
        </w:rPr>
      </w:pPr>
      <w:r w:rsidRPr="001B65F4">
        <w:rPr>
          <w:rFonts w:ascii="Calibri" w:hAnsi="Calibri" w:cs="Times New Roman"/>
          <w:b/>
          <w:bCs/>
          <w:rtl/>
        </w:rPr>
        <w:t>جسم المضخة من الحديد الصب الخالي العيب(الفونت)</w:t>
      </w:r>
      <w:r w:rsidRPr="001B65F4">
        <w:rPr>
          <w:rFonts w:ascii="Calibri" w:hAnsi="Calibri" w:cs="Times New Roman" w:hint="cs"/>
          <w:b/>
          <w:bCs/>
          <w:rtl/>
        </w:rPr>
        <w:t xml:space="preserve"> أو من الحديد المقاوم للصدأ</w:t>
      </w:r>
    </w:p>
    <w:p w:rsidR="00E45EDC" w:rsidRPr="001B65F4" w:rsidRDefault="00E45EDC" w:rsidP="00E45EDC">
      <w:pPr>
        <w:pStyle w:val="ListParagraph"/>
        <w:numPr>
          <w:ilvl w:val="0"/>
          <w:numId w:val="32"/>
        </w:numPr>
        <w:rPr>
          <w:rFonts w:ascii="Calibri" w:hAnsi="Calibri" w:cs="Times New Roman"/>
          <w:b/>
          <w:bCs/>
          <w:rtl/>
        </w:rPr>
      </w:pPr>
      <w:r w:rsidRPr="001B65F4">
        <w:rPr>
          <w:rFonts w:ascii="Calibri" w:hAnsi="Calibri" w:cs="Times New Roman"/>
          <w:b/>
          <w:bCs/>
          <w:rtl/>
        </w:rPr>
        <w:t>التبريد:</w:t>
      </w:r>
      <w:r>
        <w:rPr>
          <w:rFonts w:ascii="Calibri" w:hAnsi="Calibri" w:cs="Times New Roman"/>
          <w:b/>
          <w:bCs/>
        </w:rPr>
        <w:t xml:space="preserve"> </w:t>
      </w:r>
      <w:r w:rsidRPr="001B65F4">
        <w:rPr>
          <w:rFonts w:ascii="Calibri" w:hAnsi="Calibri" w:cs="Times New Roman"/>
          <w:b/>
          <w:bCs/>
          <w:rtl/>
        </w:rPr>
        <w:t>بالماء</w:t>
      </w:r>
    </w:p>
    <w:p w:rsidR="00E45EDC" w:rsidRPr="001B65F4" w:rsidRDefault="00E45EDC" w:rsidP="00E45EDC">
      <w:pPr>
        <w:pStyle w:val="ListParagraph"/>
        <w:numPr>
          <w:ilvl w:val="0"/>
          <w:numId w:val="32"/>
        </w:numPr>
        <w:rPr>
          <w:rFonts w:ascii="Calibri" w:hAnsi="Calibri" w:cs="Times New Roman"/>
          <w:b/>
          <w:bCs/>
        </w:rPr>
      </w:pPr>
      <w:r w:rsidRPr="001B65F4">
        <w:rPr>
          <w:rFonts w:ascii="Calibri" w:hAnsi="Calibri" w:cs="Times New Roman"/>
          <w:b/>
          <w:bCs/>
          <w:rtl/>
        </w:rPr>
        <w:t>التوازن الديناميكي والاستاتيكي للمراوح يجب أن يكون محقق .</w:t>
      </w:r>
    </w:p>
    <w:p w:rsidR="00E45EDC" w:rsidRPr="001B65F4" w:rsidRDefault="00E45EDC" w:rsidP="00E45EDC">
      <w:pPr>
        <w:pStyle w:val="ListParagraph"/>
        <w:numPr>
          <w:ilvl w:val="0"/>
          <w:numId w:val="32"/>
        </w:numPr>
        <w:rPr>
          <w:rFonts w:ascii="Calibri" w:hAnsi="Calibri" w:cs="Times New Roman"/>
          <w:b/>
          <w:bCs/>
          <w:rtl/>
        </w:rPr>
      </w:pPr>
      <w:r w:rsidRPr="001B65F4">
        <w:rPr>
          <w:rFonts w:ascii="Calibri" w:hAnsi="Calibri" w:cs="Times New Roman"/>
          <w:b/>
          <w:bCs/>
          <w:rtl/>
        </w:rPr>
        <w:t xml:space="preserve">وصل المضخات والمحركات بواسطة وصلة مرنة مباشرة </w:t>
      </w:r>
    </w:p>
    <w:p w:rsidR="00E45EDC" w:rsidRPr="002B0F8D" w:rsidRDefault="00E45EDC" w:rsidP="00E45EDC">
      <w:pPr>
        <w:rPr>
          <w:b/>
          <w:bCs/>
          <w:color w:val="4F81BD" w:themeColor="accent1"/>
          <w:u w:val="single"/>
          <w:rtl/>
          <w:lang w:bidi="ar-SY"/>
        </w:rPr>
      </w:pPr>
      <w:r w:rsidRPr="002B0F8D">
        <w:rPr>
          <w:rFonts w:hint="cs"/>
          <w:b/>
          <w:bCs/>
          <w:color w:val="4F81BD" w:themeColor="accent1"/>
          <w:u w:val="single"/>
          <w:rtl/>
          <w:lang w:bidi="ar-SY"/>
        </w:rPr>
        <w:t>المحرك</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 xml:space="preserve">الإدارة </w:t>
      </w:r>
      <w:r w:rsidRPr="001B65F4">
        <w:rPr>
          <w:rFonts w:ascii="Calibri" w:hAnsi="Calibri" w:cs="Times New Roman" w:hint="cs"/>
          <w:b/>
          <w:bCs/>
          <w:rtl/>
        </w:rPr>
        <w:t>:</w:t>
      </w:r>
      <w:r w:rsidRPr="001B65F4">
        <w:rPr>
          <w:rFonts w:ascii="Calibri" w:hAnsi="Calibri" w:cs="Times New Roman"/>
          <w:b/>
          <w:bCs/>
          <w:rtl/>
        </w:rPr>
        <w:t>بمحرك كهربائي من النوع التحريضي ذو قفص سنجابي ثلاثي الطور توتره 380 فولط</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التردد</w:t>
      </w:r>
      <w:r w:rsidRPr="001B65F4">
        <w:rPr>
          <w:rFonts w:ascii="Calibri" w:hAnsi="Calibri" w:cs="Times New Roman" w:hint="cs"/>
          <w:b/>
          <w:bCs/>
          <w:rtl/>
        </w:rPr>
        <w:t>:</w:t>
      </w:r>
      <w:r w:rsidRPr="001B65F4">
        <w:rPr>
          <w:rFonts w:ascii="Calibri" w:hAnsi="Calibri" w:cs="Times New Roman"/>
          <w:b/>
          <w:bCs/>
          <w:rtl/>
        </w:rPr>
        <w:t xml:space="preserve"> 50 هرتز .</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 xml:space="preserve">يجمع مع المضخة على قاعدة فولاذية مشتركة عبر وصلة مرنة ومحمية بصفائح من الفولاذ </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 xml:space="preserve">الاستطاعة </w:t>
      </w:r>
      <w:r w:rsidRPr="001B65F4">
        <w:rPr>
          <w:rFonts w:ascii="Calibri" w:hAnsi="Calibri" w:cs="Times New Roman" w:hint="cs"/>
          <w:b/>
          <w:bCs/>
          <w:rtl/>
        </w:rPr>
        <w:t>:</w:t>
      </w:r>
      <w:r w:rsidRPr="001B65F4">
        <w:rPr>
          <w:rFonts w:ascii="Calibri" w:hAnsi="Calibri" w:cs="Times New Roman"/>
          <w:b/>
          <w:bCs/>
          <w:rtl/>
        </w:rPr>
        <w:t>تزيد عن استطاعة المضخة عند جميع نقاط منحني التشغيل 10% .</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الإقلاع</w:t>
      </w:r>
      <w:r w:rsidRPr="001B65F4">
        <w:rPr>
          <w:rFonts w:ascii="Calibri" w:hAnsi="Calibri" w:cs="Times New Roman" w:hint="cs"/>
          <w:b/>
          <w:bCs/>
          <w:rtl/>
        </w:rPr>
        <w:t>:</w:t>
      </w:r>
      <w:r w:rsidRPr="001B65F4">
        <w:rPr>
          <w:rFonts w:ascii="Calibri" w:hAnsi="Calibri" w:cs="Times New Roman"/>
          <w:b/>
          <w:bCs/>
          <w:rtl/>
        </w:rPr>
        <w:t xml:space="preserve"> طريقة ( نجمي </w:t>
      </w:r>
      <w:r w:rsidRPr="001B65F4">
        <w:rPr>
          <w:rFonts w:ascii="Calibri" w:hAnsi="Calibri" w:cs="Times New Roman"/>
          <w:b/>
          <w:bCs/>
        </w:rPr>
        <w:t>–</w:t>
      </w:r>
      <w:r w:rsidRPr="001B65F4">
        <w:rPr>
          <w:rFonts w:ascii="Calibri" w:hAnsi="Calibri" w:cs="Times New Roman"/>
          <w:b/>
          <w:bCs/>
          <w:rtl/>
        </w:rPr>
        <w:t xml:space="preserve"> مثلثي ) </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يفضل أن تكون سرعة المحرك</w:t>
      </w:r>
      <w:r w:rsidRPr="001B65F4">
        <w:rPr>
          <w:rFonts w:ascii="Calibri" w:hAnsi="Calibri" w:cs="Times New Roman" w:hint="cs"/>
          <w:b/>
          <w:bCs/>
          <w:rtl/>
        </w:rPr>
        <w:t xml:space="preserve"> مطابق</w:t>
      </w:r>
      <w:r w:rsidRPr="001B65F4">
        <w:rPr>
          <w:rFonts w:ascii="Calibri" w:hAnsi="Calibri" w:cs="Times New Roman"/>
          <w:b/>
          <w:bCs/>
          <w:rtl/>
        </w:rPr>
        <w:t xml:space="preserve"> </w:t>
      </w:r>
      <w:r w:rsidRPr="001B65F4">
        <w:rPr>
          <w:rFonts w:ascii="Calibri" w:hAnsi="Calibri" w:cs="Times New Roman" w:hint="cs"/>
          <w:b/>
          <w:bCs/>
          <w:rtl/>
        </w:rPr>
        <w:t>ل</w:t>
      </w:r>
      <w:r w:rsidRPr="001B65F4">
        <w:rPr>
          <w:rFonts w:ascii="Calibri" w:hAnsi="Calibri" w:cs="Times New Roman"/>
          <w:b/>
          <w:bCs/>
          <w:rtl/>
        </w:rPr>
        <w:t xml:space="preserve">سرعة المضخة </w:t>
      </w:r>
      <w:r w:rsidRPr="001B65F4">
        <w:rPr>
          <w:rFonts w:ascii="Calibri" w:hAnsi="Calibri" w:cs="Times New Roman" w:hint="cs"/>
          <w:b/>
          <w:bCs/>
          <w:rtl/>
        </w:rPr>
        <w:t>الواردة في المنحني المميز والتي صممت عليه</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المردود</w:t>
      </w:r>
      <w:r w:rsidRPr="001B65F4">
        <w:rPr>
          <w:rFonts w:ascii="Calibri" w:hAnsi="Calibri" w:cs="Times New Roman" w:hint="cs"/>
          <w:b/>
          <w:bCs/>
          <w:rtl/>
        </w:rPr>
        <w:t>:</w:t>
      </w:r>
      <w:r w:rsidRPr="001B65F4">
        <w:rPr>
          <w:rFonts w:ascii="Calibri" w:hAnsi="Calibri" w:cs="Times New Roman"/>
          <w:b/>
          <w:bCs/>
          <w:rtl/>
        </w:rPr>
        <w:t xml:space="preserve"> لا يقل عن 80% عند الحمل الكامل .</w:t>
      </w:r>
    </w:p>
    <w:p w:rsidR="00E45EDC" w:rsidRPr="001B65F4" w:rsidRDefault="00E45EDC" w:rsidP="00E45EDC">
      <w:pPr>
        <w:pStyle w:val="ListParagraph"/>
        <w:numPr>
          <w:ilvl w:val="0"/>
          <w:numId w:val="33"/>
        </w:numPr>
        <w:rPr>
          <w:rFonts w:ascii="Calibri" w:hAnsi="Calibri" w:cs="Times New Roman"/>
          <w:b/>
          <w:bCs/>
          <w:rtl/>
        </w:rPr>
      </w:pPr>
      <w:r w:rsidRPr="001B65F4">
        <w:rPr>
          <w:rFonts w:ascii="Calibri" w:hAnsi="Calibri" w:cs="Times New Roman"/>
          <w:b/>
          <w:bCs/>
          <w:rtl/>
        </w:rPr>
        <w:t>عامل الاستطاعة</w:t>
      </w:r>
      <w:r w:rsidRPr="001B65F4">
        <w:rPr>
          <w:rFonts w:ascii="Calibri" w:hAnsi="Calibri" w:cs="Times New Roman" w:hint="cs"/>
          <w:b/>
          <w:bCs/>
          <w:rtl/>
        </w:rPr>
        <w:t>:</w:t>
      </w:r>
      <w:r w:rsidRPr="001B65F4">
        <w:rPr>
          <w:rFonts w:ascii="Calibri" w:hAnsi="Calibri" w:cs="Times New Roman"/>
          <w:b/>
          <w:bCs/>
          <w:rtl/>
        </w:rPr>
        <w:t xml:space="preserve"> لا يقل عن 80 %عند الحمل الكامل.</w:t>
      </w:r>
    </w:p>
    <w:p w:rsidR="00E45EDC" w:rsidRDefault="00E45EDC" w:rsidP="00E45EDC">
      <w:pPr>
        <w:pStyle w:val="ListParagraph"/>
        <w:numPr>
          <w:ilvl w:val="0"/>
          <w:numId w:val="33"/>
        </w:numPr>
        <w:rPr>
          <w:rFonts w:ascii="Calibri" w:hAnsi="Calibri" w:cs="Times New Roman"/>
          <w:b/>
          <w:bCs/>
        </w:rPr>
      </w:pPr>
      <w:r w:rsidRPr="001B65F4">
        <w:rPr>
          <w:rFonts w:ascii="Calibri" w:hAnsi="Calibri" w:cs="Times New Roman"/>
          <w:b/>
          <w:bCs/>
          <w:rtl/>
        </w:rPr>
        <w:t xml:space="preserve">تعطى الأفضلية لملفات المحرك المزودة بحمايات مناسبة مرتبطة مع لوحة التحكم. </w:t>
      </w:r>
    </w:p>
    <w:p w:rsidR="00E45EDC" w:rsidRPr="001B65F4" w:rsidRDefault="00E45EDC" w:rsidP="00E45EDC">
      <w:pPr>
        <w:pStyle w:val="ListParagraph"/>
        <w:numPr>
          <w:ilvl w:val="0"/>
          <w:numId w:val="33"/>
        </w:numPr>
        <w:rPr>
          <w:rFonts w:ascii="Calibri" w:hAnsi="Calibri" w:cs="Times New Roman"/>
          <w:b/>
          <w:bCs/>
        </w:rPr>
      </w:pPr>
      <w:r w:rsidRPr="001B65F4">
        <w:rPr>
          <w:rFonts w:ascii="Calibri" w:hAnsi="Calibri" w:cs="Times New Roman"/>
          <w:b/>
          <w:bCs/>
          <w:rtl/>
        </w:rPr>
        <w:t>على العارض ذكر بلد التجميع للمحرك والمضخة</w:t>
      </w:r>
    </w:p>
    <w:p w:rsidR="00E45EDC" w:rsidRPr="002B0F8D" w:rsidRDefault="00E45EDC" w:rsidP="00E45EDC">
      <w:pPr>
        <w:rPr>
          <w:b/>
          <w:bCs/>
          <w:color w:val="4F81BD" w:themeColor="accent1"/>
          <w:u w:val="single"/>
          <w:rtl/>
          <w:lang w:bidi="ar-SY"/>
        </w:rPr>
      </w:pPr>
      <w:r w:rsidRPr="002B0F8D">
        <w:rPr>
          <w:b/>
          <w:bCs/>
          <w:color w:val="4F81BD" w:themeColor="accent1"/>
          <w:u w:val="single"/>
          <w:rtl/>
          <w:lang w:bidi="ar-SY"/>
        </w:rPr>
        <w:t>نقل الحركة والتجميع</w:t>
      </w:r>
    </w:p>
    <w:p w:rsidR="00E45EDC" w:rsidRPr="00981BFC" w:rsidRDefault="00E45EDC" w:rsidP="00E45EDC">
      <w:pPr>
        <w:autoSpaceDE w:val="0"/>
        <w:autoSpaceDN w:val="0"/>
        <w:adjustRightInd w:val="0"/>
        <w:rPr>
          <w:rFonts w:ascii="Arial" w:hAnsi="Arial" w:cs="Arial"/>
          <w:b/>
          <w:bCs/>
        </w:rPr>
      </w:pPr>
      <w:r w:rsidRPr="00981BFC">
        <w:rPr>
          <w:b/>
          <w:bCs/>
          <w:rtl/>
        </w:rPr>
        <w:t xml:space="preserve">يتم نقل الحركة والتجميع بين المحركات الكهربائية والمضخات بواسطة وصلة مرنة قرصية بقياسات مناسبة للاستطاعة ويفضل أن يكون التجميع من قبل الشركة الصانعة ويجب أن تكون الوصلة محمية بغطاء من الفولاذ وقابلة للفك والتركيب ويجب على العارض ذكر الشركات المجمعة لمجموعات الضخ ومزايا عملية التجميع </w:t>
      </w:r>
    </w:p>
    <w:p w:rsidR="00E45EDC" w:rsidRDefault="00E45EDC" w:rsidP="00E45EDC">
      <w:pPr>
        <w:autoSpaceDE w:val="0"/>
        <w:autoSpaceDN w:val="0"/>
        <w:adjustRightInd w:val="0"/>
        <w:rPr>
          <w:b/>
          <w:bCs/>
          <w:color w:val="4F81BD" w:themeColor="accent1"/>
          <w:rtl/>
          <w:lang w:bidi="ar-SY"/>
        </w:rPr>
      </w:pPr>
    </w:p>
    <w:p w:rsidR="00E45EDC" w:rsidRDefault="00E45EDC" w:rsidP="00E45EDC">
      <w:pPr>
        <w:autoSpaceDE w:val="0"/>
        <w:autoSpaceDN w:val="0"/>
        <w:adjustRightInd w:val="0"/>
        <w:rPr>
          <w:b/>
          <w:bCs/>
          <w:color w:val="4F81BD" w:themeColor="accent1"/>
          <w:lang w:bidi="ar-SY"/>
        </w:rPr>
      </w:pPr>
    </w:p>
    <w:p w:rsidR="00E45EDC" w:rsidRDefault="00E45EDC" w:rsidP="00E45EDC">
      <w:pPr>
        <w:autoSpaceDE w:val="0"/>
        <w:autoSpaceDN w:val="0"/>
        <w:adjustRightInd w:val="0"/>
        <w:rPr>
          <w:b/>
          <w:bCs/>
          <w:color w:val="4F81BD" w:themeColor="accent1"/>
          <w:lang w:bidi="ar-SY"/>
        </w:rPr>
      </w:pPr>
    </w:p>
    <w:p w:rsidR="00E45EDC" w:rsidRDefault="00E45EDC" w:rsidP="00E45EDC">
      <w:pPr>
        <w:autoSpaceDE w:val="0"/>
        <w:autoSpaceDN w:val="0"/>
        <w:adjustRightInd w:val="0"/>
        <w:rPr>
          <w:b/>
          <w:bCs/>
          <w:color w:val="4F81BD" w:themeColor="accent1"/>
          <w:lang w:bidi="ar-SY"/>
        </w:rPr>
      </w:pPr>
    </w:p>
    <w:p w:rsidR="00E45EDC" w:rsidRDefault="00E45EDC" w:rsidP="00E45EDC">
      <w:pPr>
        <w:autoSpaceDE w:val="0"/>
        <w:autoSpaceDN w:val="0"/>
        <w:adjustRightInd w:val="0"/>
        <w:rPr>
          <w:b/>
          <w:bCs/>
          <w:color w:val="4F81BD" w:themeColor="accent1"/>
          <w:rtl/>
          <w:lang w:bidi="ar-SY"/>
        </w:rPr>
      </w:pPr>
    </w:p>
    <w:p w:rsidR="00E45EDC" w:rsidRDefault="00E45EDC" w:rsidP="00E45EDC">
      <w:pPr>
        <w:autoSpaceDE w:val="0"/>
        <w:autoSpaceDN w:val="0"/>
        <w:adjustRightInd w:val="0"/>
        <w:rPr>
          <w:b/>
          <w:bCs/>
          <w:color w:val="4F81BD" w:themeColor="accent1"/>
          <w:rtl/>
          <w:lang w:bidi="ar-SY"/>
        </w:rPr>
      </w:pPr>
    </w:p>
    <w:p w:rsidR="00E45EDC" w:rsidRDefault="00E45EDC" w:rsidP="00E45EDC">
      <w:pPr>
        <w:autoSpaceDE w:val="0"/>
        <w:autoSpaceDN w:val="0"/>
        <w:adjustRightInd w:val="0"/>
        <w:rPr>
          <w:b/>
          <w:bCs/>
          <w:color w:val="4F81BD" w:themeColor="accent1"/>
          <w:rtl/>
          <w:lang w:bidi="ar-SY"/>
        </w:rPr>
      </w:pPr>
    </w:p>
    <w:p w:rsidR="00E45EDC" w:rsidRPr="009172E3" w:rsidRDefault="00E45EDC" w:rsidP="00E45EDC">
      <w:pPr>
        <w:rPr>
          <w:b/>
          <w:bCs/>
        </w:rPr>
      </w:pPr>
      <w:r w:rsidRPr="009172E3">
        <w:rPr>
          <w:noProof/>
        </w:rPr>
        <w:drawing>
          <wp:inline distT="0" distB="0" distL="0" distR="0" wp14:anchorId="446CD559" wp14:editId="1E41887B">
            <wp:extent cx="2686050" cy="1720290"/>
            <wp:effectExtent l="0" t="0" r="0" b="0"/>
            <wp:docPr id="13" name="Picture 13" descr="C:\Users\Ali.AlOrsan\Desktop\single-stage-centrifugal-pump-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AlOrsan\Desktop\single-stage-centrifugal-pump-500x50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4172" cy="1757515"/>
                    </a:xfrm>
                    <a:prstGeom prst="rect">
                      <a:avLst/>
                    </a:prstGeom>
                    <a:noFill/>
                    <a:ln>
                      <a:noFill/>
                    </a:ln>
                  </pic:spPr>
                </pic:pic>
              </a:graphicData>
            </a:graphic>
          </wp:inline>
        </w:drawing>
      </w:r>
      <w:r>
        <w:rPr>
          <w:b/>
          <w:bCs/>
        </w:rPr>
        <w:t xml:space="preserve"> </w:t>
      </w:r>
      <w:r>
        <w:rPr>
          <w:noProof/>
          <w:lang w:val="en-IE" w:eastAsia="en-IE"/>
        </w:rPr>
        <w:t xml:space="preserve"> </w:t>
      </w:r>
      <w:r w:rsidRPr="009172E3">
        <w:rPr>
          <w:noProof/>
        </w:rPr>
        <w:drawing>
          <wp:inline distT="0" distB="0" distL="0" distR="0" wp14:anchorId="531DA5A8" wp14:editId="3369091B">
            <wp:extent cx="2866105" cy="1895475"/>
            <wp:effectExtent l="0" t="0" r="0" b="0"/>
            <wp:docPr id="14" name="Picture 14" descr="C:\Users\Ali.AlOrsan\Desktop\1tsns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AlOrsan\Desktop\1tsnsg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2636" cy="1899794"/>
                    </a:xfrm>
                    <a:prstGeom prst="rect">
                      <a:avLst/>
                    </a:prstGeom>
                    <a:noFill/>
                    <a:ln>
                      <a:noFill/>
                    </a:ln>
                  </pic:spPr>
                </pic:pic>
              </a:graphicData>
            </a:graphic>
          </wp:inline>
        </w:drawing>
      </w:r>
    </w:p>
    <w:p w:rsidR="00E45EDC" w:rsidRPr="009172E3" w:rsidRDefault="00E45EDC" w:rsidP="00E45EDC">
      <w:pPr>
        <w:pStyle w:val="ListParagraph"/>
        <w:bidi w:val="0"/>
        <w:ind w:left="928"/>
        <w:rPr>
          <w:rFonts w:ascii="Calibri" w:hAnsi="Calibri" w:cs="Times New Roman"/>
          <w:b/>
          <w:bCs/>
          <w:rtl/>
          <w:lang w:bidi="ar-SY"/>
        </w:rPr>
      </w:pPr>
      <w:r>
        <w:rPr>
          <w:rFonts w:ascii="Calibri" w:hAnsi="Calibri" w:cs="Times New Roman" w:hint="cs"/>
          <w:b/>
          <w:bCs/>
          <w:rtl/>
          <w:lang w:bidi="ar-SY"/>
        </w:rPr>
        <w:t xml:space="preserve">مضخه متعددة المراحل                                                                     مضخه مرحله واحدة </w:t>
      </w:r>
    </w:p>
    <w:p w:rsidR="00E45EDC" w:rsidRDefault="00E45EDC" w:rsidP="00E45EDC">
      <w:pPr>
        <w:tabs>
          <w:tab w:val="left" w:pos="3616"/>
        </w:tabs>
        <w:jc w:val="center"/>
        <w:rPr>
          <w:b/>
          <w:bCs/>
          <w:lang w:val="en-IE" w:bidi="ar-SY"/>
        </w:rPr>
      </w:pPr>
    </w:p>
    <w:p w:rsidR="00E45EDC" w:rsidRDefault="00E45EDC" w:rsidP="00E45EDC">
      <w:pPr>
        <w:autoSpaceDE w:val="0"/>
        <w:autoSpaceDN w:val="0"/>
        <w:adjustRightInd w:val="0"/>
        <w:jc w:val="center"/>
        <w:rPr>
          <w:b/>
          <w:bCs/>
          <w:color w:val="4F81BD" w:themeColor="accent1"/>
          <w:rtl/>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bidi/>
        <w:adjustRightInd w:val="0"/>
        <w:spacing w:after="0" w:line="240" w:lineRule="auto"/>
        <w:rPr>
          <w:rFonts w:ascii="Arial" w:hAnsi="Arial" w:cs="Arial"/>
          <w:color w:val="000000"/>
          <w:lang w:bidi="ar-SY"/>
        </w:rPr>
      </w:pPr>
    </w:p>
    <w:p w:rsidR="00E45EDC" w:rsidRDefault="00E45EDC" w:rsidP="00E45EDC">
      <w:pPr>
        <w:autoSpaceDE w:val="0"/>
        <w:autoSpaceDN w:val="0"/>
        <w:adjustRightInd w:val="0"/>
        <w:spacing w:after="0" w:line="240" w:lineRule="auto"/>
        <w:jc w:val="center"/>
        <w:rPr>
          <w:rFonts w:ascii="Arial" w:hAnsi="Arial" w:cs="Arial"/>
          <w:b/>
          <w:bCs/>
          <w:color w:val="000000"/>
          <w:sz w:val="36"/>
          <w:szCs w:val="36"/>
        </w:rPr>
      </w:pPr>
      <w:r>
        <w:rPr>
          <w:rFonts w:ascii="Arial" w:hAnsi="Arial" w:cs="Arial"/>
          <w:b/>
          <w:bCs/>
          <w:color w:val="000000"/>
          <w:sz w:val="36"/>
          <w:szCs w:val="36"/>
        </w:rPr>
        <w:t>C</w:t>
      </w:r>
      <w:r>
        <w:rPr>
          <w:rFonts w:ascii="Arial" w:hAnsi="Arial" w:cs="Arial"/>
          <w:b/>
          <w:bCs/>
          <w:color w:val="000000"/>
          <w:sz w:val="36"/>
          <w:szCs w:val="36"/>
        </w:rPr>
        <w:t xml:space="preserve"> - PROVISION AND INSTALLATION OF </w:t>
      </w:r>
      <w:r>
        <w:rPr>
          <w:rFonts w:ascii="Arial" w:hAnsi="Arial" w:cs="Arial"/>
          <w:b/>
          <w:bCs/>
          <w:color w:val="000000"/>
          <w:sz w:val="36"/>
          <w:szCs w:val="36"/>
        </w:rPr>
        <w:t>ELECTRICAL TRANSFORMERS</w:t>
      </w:r>
    </w:p>
    <w:p w:rsidR="00E45EDC" w:rsidRDefault="00E45EDC" w:rsidP="00E45EDC">
      <w:pPr>
        <w:autoSpaceDE w:val="0"/>
        <w:autoSpaceDN w:val="0"/>
        <w:adjustRightInd w:val="0"/>
        <w:spacing w:after="0" w:line="240" w:lineRule="auto"/>
        <w:jc w:val="center"/>
        <w:rPr>
          <w:rFonts w:ascii="Arial" w:hAnsi="Arial" w:cs="Arial"/>
          <w:b/>
          <w:bCs/>
          <w:color w:val="000000"/>
          <w:sz w:val="36"/>
          <w:szCs w:val="36"/>
        </w:rPr>
      </w:pPr>
    </w:p>
    <w:p w:rsidR="00E45EDC" w:rsidRPr="001E56C2" w:rsidRDefault="00E45EDC" w:rsidP="00E45EDC">
      <w:pPr>
        <w:autoSpaceDE w:val="0"/>
        <w:autoSpaceDN w:val="0"/>
        <w:adjustRightInd w:val="0"/>
        <w:spacing w:after="0" w:line="240" w:lineRule="auto"/>
        <w:jc w:val="center"/>
        <w:rPr>
          <w:rFonts w:ascii="Arial" w:hAnsi="Arial" w:cs="Arial"/>
          <w:b/>
          <w:bCs/>
          <w:sz w:val="24"/>
          <w:szCs w:val="24"/>
        </w:rPr>
      </w:pPr>
      <w:r w:rsidRPr="001E56C2">
        <w:rPr>
          <w:rFonts w:ascii="Arial" w:hAnsi="Arial" w:cs="Arial"/>
          <w:b/>
          <w:bCs/>
          <w:sz w:val="24"/>
          <w:szCs w:val="24"/>
        </w:rPr>
        <w:t>Technical specifications</w:t>
      </w:r>
    </w:p>
    <w:p w:rsidR="00E45EDC" w:rsidRPr="001E56C2" w:rsidRDefault="00E45EDC" w:rsidP="00E45EDC">
      <w:pPr>
        <w:autoSpaceDE w:val="0"/>
        <w:autoSpaceDN w:val="0"/>
        <w:adjustRightInd w:val="0"/>
        <w:spacing w:after="0" w:line="240" w:lineRule="auto"/>
        <w:jc w:val="center"/>
        <w:rPr>
          <w:rFonts w:ascii="Arial" w:hAnsi="Arial" w:cs="Arial"/>
          <w:b/>
          <w:bCs/>
          <w:sz w:val="24"/>
          <w:szCs w:val="24"/>
        </w:rPr>
      </w:pPr>
    </w:p>
    <w:p w:rsidR="00E45EDC" w:rsidRPr="001E56C2" w:rsidRDefault="00E45EDC" w:rsidP="00E45EDC">
      <w:pPr>
        <w:autoSpaceDE w:val="0"/>
        <w:autoSpaceDN w:val="0"/>
        <w:adjustRightInd w:val="0"/>
        <w:spacing w:after="0" w:line="240" w:lineRule="auto"/>
        <w:jc w:val="both"/>
        <w:rPr>
          <w:rFonts w:ascii="Arial" w:hAnsi="Arial" w:cs="Arial"/>
          <w:b/>
          <w:bCs/>
        </w:rPr>
      </w:pPr>
    </w:p>
    <w:p w:rsidR="00E45EDC" w:rsidRPr="001E56C2" w:rsidRDefault="00E45EDC" w:rsidP="00E45EDC">
      <w:pPr>
        <w:pStyle w:val="ListParagraph"/>
        <w:numPr>
          <w:ilvl w:val="0"/>
          <w:numId w:val="47"/>
        </w:numPr>
        <w:autoSpaceDE w:val="0"/>
        <w:autoSpaceDN w:val="0"/>
        <w:bidi w:val="0"/>
        <w:adjustRightInd w:val="0"/>
        <w:spacing w:after="0" w:line="240" w:lineRule="auto"/>
        <w:jc w:val="both"/>
        <w:rPr>
          <w:rFonts w:ascii="Arial" w:hAnsi="Arial" w:cs="Arial"/>
          <w:b/>
          <w:bCs/>
        </w:rPr>
      </w:pPr>
      <w:r w:rsidRPr="001E56C2">
        <w:rPr>
          <w:rFonts w:ascii="Arial" w:hAnsi="Arial" w:cs="Arial"/>
          <w:b/>
          <w:bCs/>
        </w:rPr>
        <w:t>POWER TRANSFORMERS:</w:t>
      </w:r>
    </w:p>
    <w:p w:rsidR="00E45EDC" w:rsidRPr="001E56C2" w:rsidRDefault="00E45EDC" w:rsidP="00E45EDC">
      <w:pPr>
        <w:autoSpaceDE w:val="0"/>
        <w:autoSpaceDN w:val="0"/>
        <w:adjustRightInd w:val="0"/>
        <w:spacing w:after="0" w:line="240" w:lineRule="auto"/>
        <w:jc w:val="both"/>
        <w:rPr>
          <w:rFonts w:ascii="Arial" w:hAnsi="Arial" w:cs="Arial"/>
          <w:b/>
          <w:bCs/>
          <w:sz w:val="20"/>
          <w:szCs w:val="20"/>
        </w:rPr>
      </w:pPr>
    </w:p>
    <w:p w:rsidR="00E45EDC" w:rsidRPr="001E56C2" w:rsidRDefault="00E45EDC" w:rsidP="00E45EDC">
      <w:pPr>
        <w:autoSpaceDE w:val="0"/>
        <w:autoSpaceDN w:val="0"/>
        <w:adjustRightInd w:val="0"/>
        <w:spacing w:after="0" w:line="240" w:lineRule="auto"/>
        <w:jc w:val="both"/>
        <w:rPr>
          <w:rFonts w:ascii="Arial" w:hAnsi="Arial" w:cs="Arial"/>
          <w:b/>
          <w:bCs/>
          <w:sz w:val="20"/>
          <w:szCs w:val="20"/>
        </w:rPr>
      </w:pPr>
      <w:r w:rsidRPr="001E56C2">
        <w:rPr>
          <w:rFonts w:ascii="Arial" w:hAnsi="Arial" w:cs="Arial"/>
          <w:b/>
          <w:bCs/>
          <w:sz w:val="20"/>
          <w:szCs w:val="20"/>
        </w:rPr>
        <w:t>General instruction:</w:t>
      </w:r>
    </w:p>
    <w:p w:rsidR="00E45EDC" w:rsidRPr="001E56C2" w:rsidRDefault="00E45EDC" w:rsidP="00E45EDC">
      <w:pPr>
        <w:pStyle w:val="ListParagraph"/>
        <w:numPr>
          <w:ilvl w:val="0"/>
          <w:numId w:val="38"/>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The contractor should provide the catalogues of the transformers he is offering along with all documents needed when applying in this tender, this will include the manufacturing country, the brand, the source of these transformers and all technical information required.  </w:t>
      </w: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p>
    <w:p w:rsidR="00E45EDC" w:rsidRPr="001E56C2" w:rsidRDefault="00E45EDC" w:rsidP="00E45EDC">
      <w:pPr>
        <w:pStyle w:val="ListParagraph"/>
        <w:numPr>
          <w:ilvl w:val="0"/>
          <w:numId w:val="38"/>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The transformers shall be of first class quality and design for continuous satisfactory operation as continuity of supply is of prime consideration. The design shall be allow all necessary precaution for the safety of operation and maintenance personnel. The transformers shall operate satisfactorily under variations of load, voltage or short circuit or other </w:t>
      </w:r>
      <w:r w:rsidRPr="001E56C2">
        <w:rPr>
          <w:rFonts w:ascii="Arial" w:hAnsi="Arial" w:cs="Arial"/>
          <w:b/>
          <w:bCs/>
          <w:sz w:val="20"/>
          <w:szCs w:val="20"/>
        </w:rPr>
        <w:t>conditions, which</w:t>
      </w:r>
      <w:r w:rsidRPr="001E56C2">
        <w:rPr>
          <w:rFonts w:ascii="Arial" w:hAnsi="Arial" w:cs="Arial"/>
          <w:b/>
          <w:bCs/>
          <w:sz w:val="20"/>
          <w:szCs w:val="20"/>
        </w:rPr>
        <w:t xml:space="preserve"> may occur on the system provided that these variations are within the assigned rating of the apparatus. All the equipment shall be designed to obviate the risk of accidental short circuit.</w:t>
      </w:r>
      <w:r w:rsidRPr="001E56C2">
        <w:rPr>
          <w:rStyle w:val="apple-converted-space"/>
          <w:rFonts w:ascii="timesnewromans" w:hAnsi="timesnewromans"/>
          <w:sz w:val="26"/>
          <w:szCs w:val="26"/>
          <w:shd w:val="clear" w:color="auto" w:fill="FFFEF7"/>
        </w:rPr>
        <w:t> </w:t>
      </w: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 xml:space="preserve">Climatic conditions: </w:t>
      </w:r>
      <w:r w:rsidRPr="001E56C2">
        <w:rPr>
          <w:rFonts w:ascii="timesnewromans" w:hAnsi="timesnewromans"/>
          <w:sz w:val="26"/>
          <w:szCs w:val="26"/>
        </w:rPr>
        <w:br/>
      </w:r>
      <w:r w:rsidRPr="001E56C2">
        <w:rPr>
          <w:rFonts w:ascii="Arial" w:hAnsi="Arial" w:cs="Arial"/>
          <w:b/>
          <w:bCs/>
          <w:sz w:val="20"/>
          <w:szCs w:val="20"/>
        </w:rPr>
        <w:t>The materials used shall be suitable for the following climatic conditions prevailing at the site:</w:t>
      </w: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Ambient temperature: </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Highest maximum (in the shade) +55C for about 6 hrs a day.</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Lowest minimum –10C</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Maximum yearly average +30C</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Maximum daily average +40C</w:t>
      </w:r>
    </w:p>
    <w:p w:rsidR="00E45EDC" w:rsidRPr="001E56C2" w:rsidRDefault="00E45EDC" w:rsidP="00E45EDC">
      <w:pPr>
        <w:pStyle w:val="ListParagraph"/>
        <w:autoSpaceDE w:val="0"/>
        <w:autoSpaceDN w:val="0"/>
        <w:bidi w:val="0"/>
        <w:adjustRightInd w:val="0"/>
        <w:spacing w:after="0" w:line="240" w:lineRule="auto"/>
        <w:ind w:left="1440"/>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Sun Temperature:</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Black objects under direct sunshine attain a temperature of 80 C</w:t>
      </w:r>
    </w:p>
    <w:p w:rsidR="00E45EDC" w:rsidRPr="001E56C2" w:rsidRDefault="00E45EDC" w:rsidP="00E45EDC">
      <w:pPr>
        <w:pStyle w:val="ListParagraph"/>
        <w:autoSpaceDE w:val="0"/>
        <w:autoSpaceDN w:val="0"/>
        <w:bidi w:val="0"/>
        <w:adjustRightInd w:val="0"/>
        <w:spacing w:after="0" w:line="240" w:lineRule="auto"/>
        <w:ind w:left="1440"/>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Air humidity: </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Maximum 92% at 40 C</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Minimum 12% </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Yearly average 44%</w:t>
      </w:r>
    </w:p>
    <w:p w:rsidR="00E45EDC" w:rsidRPr="001E56C2" w:rsidRDefault="00E45EDC" w:rsidP="00E45EDC">
      <w:pPr>
        <w:pStyle w:val="ListParagraph"/>
        <w:autoSpaceDE w:val="0"/>
        <w:autoSpaceDN w:val="0"/>
        <w:bidi w:val="0"/>
        <w:adjustRightInd w:val="0"/>
        <w:spacing w:after="0" w:line="240" w:lineRule="auto"/>
        <w:ind w:left="1440"/>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Altitudes</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From sea level up to (1000m)</w:t>
      </w:r>
      <w:r w:rsidRPr="001E56C2">
        <w:rPr>
          <w:rFonts w:ascii="Arial" w:hAnsi="Arial" w:cs="Arial"/>
          <w:b/>
          <w:bCs/>
          <w:sz w:val="20"/>
          <w:szCs w:val="20"/>
        </w:rPr>
        <w:br/>
      </w: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 xml:space="preserve">Technical specification </w:t>
      </w:r>
      <w:r w:rsidRPr="001E56C2">
        <w:rPr>
          <w:rFonts w:ascii="timesnewromans" w:hAnsi="timesnewromans"/>
          <w:b/>
          <w:bCs/>
          <w:sz w:val="26"/>
          <w:szCs w:val="26"/>
        </w:rPr>
        <w:br/>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 transformers shall be copper winding. Hermetically sealed of the bolted cover and should have the following characteristics:</w:t>
      </w:r>
    </w:p>
    <w:tbl>
      <w:tblPr>
        <w:tblStyle w:val="TableGrid"/>
        <w:tblW w:w="0" w:type="auto"/>
        <w:tblInd w:w="-572" w:type="dxa"/>
        <w:tblLook w:val="04A0" w:firstRow="1" w:lastRow="0" w:firstColumn="1" w:lastColumn="0" w:noHBand="0" w:noVBand="1"/>
      </w:tblPr>
      <w:tblGrid>
        <w:gridCol w:w="5103"/>
        <w:gridCol w:w="4819"/>
      </w:tblGrid>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Type                                                                             </w:t>
            </w:r>
          </w:p>
        </w:tc>
        <w:tc>
          <w:tcPr>
            <w:tcW w:w="4819"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3 phase </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Rated voltage at no load                                                   </w:t>
            </w:r>
          </w:p>
        </w:tc>
        <w:tc>
          <w:tcPr>
            <w:tcW w:w="4819"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20kv/0.4kv</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System frequency                                                             </w:t>
            </w:r>
          </w:p>
        </w:tc>
        <w:tc>
          <w:tcPr>
            <w:tcW w:w="4819"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50HZ </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Inter phase Connection                                                     </w:t>
            </w:r>
          </w:p>
        </w:tc>
        <w:tc>
          <w:tcPr>
            <w:tcW w:w="4819"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H.V. Delta L.V- star with neutral brought out, </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Arial" w:hAnsi="Arial" w:cs="Arial"/>
                <w:b/>
                <w:bCs/>
                <w:sz w:val="20"/>
                <w:szCs w:val="20"/>
              </w:rPr>
            </w:pPr>
            <w:r w:rsidRPr="001E56C2">
              <w:rPr>
                <w:rFonts w:ascii="Arial" w:hAnsi="Arial" w:cs="Arial"/>
                <w:b/>
                <w:bCs/>
                <w:sz w:val="20"/>
                <w:szCs w:val="20"/>
              </w:rPr>
              <w:t>Cooling type (OIL)</w:t>
            </w:r>
          </w:p>
        </w:tc>
        <w:tc>
          <w:tcPr>
            <w:tcW w:w="4819" w:type="dxa"/>
          </w:tcPr>
          <w:p w:rsidR="00E45EDC" w:rsidRPr="001E56C2" w:rsidRDefault="00E45EDC" w:rsidP="009F41B1">
            <w:pPr>
              <w:pStyle w:val="ListParagraph"/>
              <w:autoSpaceDE w:val="0"/>
              <w:autoSpaceDN w:val="0"/>
              <w:bidi w:val="0"/>
              <w:adjustRightInd w:val="0"/>
              <w:ind w:left="0"/>
              <w:rPr>
                <w:rFonts w:ascii="Arial" w:hAnsi="Arial" w:cs="Arial"/>
                <w:b/>
                <w:bCs/>
                <w:sz w:val="20"/>
                <w:szCs w:val="20"/>
              </w:rPr>
            </w:pPr>
            <w:r w:rsidRPr="001E56C2">
              <w:rPr>
                <w:rFonts w:ascii="Arial" w:hAnsi="Arial" w:cs="Arial"/>
                <w:b/>
                <w:bCs/>
                <w:sz w:val="20"/>
                <w:szCs w:val="20"/>
              </w:rPr>
              <w:t>ONAN</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Arial" w:hAnsi="Arial" w:cs="Arial"/>
                <w:b/>
                <w:bCs/>
                <w:sz w:val="20"/>
                <w:szCs w:val="20"/>
              </w:rPr>
            </w:pPr>
            <w:r w:rsidRPr="001E56C2">
              <w:rPr>
                <w:rFonts w:ascii="Arial" w:hAnsi="Arial" w:cs="Arial"/>
                <w:b/>
                <w:bCs/>
                <w:sz w:val="20"/>
                <w:szCs w:val="20"/>
              </w:rPr>
              <w:t>Vector connection</w:t>
            </w:r>
          </w:p>
        </w:tc>
        <w:tc>
          <w:tcPr>
            <w:tcW w:w="4819" w:type="dxa"/>
          </w:tcPr>
          <w:p w:rsidR="00E45EDC" w:rsidRPr="001E56C2" w:rsidRDefault="00E45EDC" w:rsidP="009F41B1">
            <w:pPr>
              <w:pStyle w:val="ListParagraph"/>
              <w:autoSpaceDE w:val="0"/>
              <w:autoSpaceDN w:val="0"/>
              <w:bidi w:val="0"/>
              <w:adjustRightInd w:val="0"/>
              <w:ind w:left="0"/>
              <w:rPr>
                <w:rFonts w:ascii="Arial" w:hAnsi="Arial" w:cs="Arial"/>
                <w:b/>
                <w:bCs/>
                <w:sz w:val="20"/>
                <w:szCs w:val="20"/>
              </w:rPr>
            </w:pPr>
            <w:r w:rsidRPr="001E56C2">
              <w:rPr>
                <w:rFonts w:ascii="Arial" w:hAnsi="Arial" w:cs="Arial"/>
                <w:b/>
                <w:bCs/>
                <w:sz w:val="20"/>
                <w:szCs w:val="20"/>
              </w:rPr>
              <w:t>DYN11</w:t>
            </w:r>
          </w:p>
        </w:tc>
      </w:tr>
      <w:tr w:rsidR="00E45EDC" w:rsidRPr="001E56C2" w:rsidTr="009F41B1">
        <w:tc>
          <w:tcPr>
            <w:tcW w:w="5103" w:type="dxa"/>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 xml:space="preserve">Temperature rise                                                                </w:t>
            </w:r>
          </w:p>
        </w:tc>
        <w:tc>
          <w:tcPr>
            <w:tcW w:w="4819" w:type="dxa"/>
          </w:tcPr>
          <w:p w:rsidR="00E45EDC" w:rsidRPr="001E56C2" w:rsidRDefault="00E45EDC" w:rsidP="009F41B1">
            <w:pPr>
              <w:pStyle w:val="ListParagraph"/>
              <w:autoSpaceDE w:val="0"/>
              <w:autoSpaceDN w:val="0"/>
              <w:bidi w:val="0"/>
              <w:adjustRightInd w:val="0"/>
              <w:ind w:left="0"/>
              <w:rPr>
                <w:rFonts w:ascii="Arial" w:hAnsi="Arial" w:cs="Arial"/>
                <w:b/>
                <w:bCs/>
                <w:sz w:val="20"/>
                <w:szCs w:val="20"/>
              </w:rPr>
            </w:pPr>
            <w:r w:rsidRPr="001E56C2">
              <w:rPr>
                <w:rFonts w:ascii="Arial" w:hAnsi="Arial" w:cs="Arial"/>
                <w:b/>
                <w:bCs/>
                <w:sz w:val="20"/>
                <w:szCs w:val="20"/>
              </w:rPr>
              <w:t>50 C in top oil by thermometer </w:t>
            </w:r>
          </w:p>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55 C in winding by resistance.</w:t>
            </w:r>
          </w:p>
        </w:tc>
      </w:tr>
      <w:tr w:rsidR="00E45EDC" w:rsidRPr="001E56C2" w:rsidTr="009F41B1">
        <w:tc>
          <w:tcPr>
            <w:tcW w:w="9922" w:type="dxa"/>
            <w:gridSpan w:val="2"/>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Current density for high and low voltage winding not more than 3Amper/mm2.</w:t>
            </w:r>
          </w:p>
        </w:tc>
      </w:tr>
      <w:tr w:rsidR="00E45EDC" w:rsidRPr="001E56C2" w:rsidTr="009F41B1">
        <w:tc>
          <w:tcPr>
            <w:tcW w:w="9922" w:type="dxa"/>
            <w:gridSpan w:val="2"/>
          </w:tcPr>
          <w:p w:rsidR="00E45EDC" w:rsidRPr="001E56C2" w:rsidRDefault="00E45EDC" w:rsidP="009F41B1">
            <w:pPr>
              <w:pStyle w:val="ListParagraph"/>
              <w:autoSpaceDE w:val="0"/>
              <w:autoSpaceDN w:val="0"/>
              <w:bidi w:val="0"/>
              <w:adjustRightInd w:val="0"/>
              <w:ind w:left="0"/>
              <w:rPr>
                <w:rFonts w:ascii="timesnewromans" w:hAnsi="timesnewromans"/>
                <w:b/>
                <w:bCs/>
                <w:sz w:val="26"/>
                <w:szCs w:val="26"/>
              </w:rPr>
            </w:pPr>
            <w:r w:rsidRPr="001E56C2">
              <w:rPr>
                <w:rFonts w:ascii="Arial" w:hAnsi="Arial" w:cs="Arial"/>
                <w:b/>
                <w:bCs/>
                <w:sz w:val="20"/>
                <w:szCs w:val="20"/>
              </w:rPr>
              <w:t>The low voltage winding must be of copper coil.</w:t>
            </w:r>
          </w:p>
        </w:tc>
      </w:tr>
    </w:tbl>
    <w:p w:rsidR="00E45EDC" w:rsidRPr="001E56C2" w:rsidRDefault="00E45EDC" w:rsidP="00E45EDC">
      <w:pPr>
        <w:pStyle w:val="ListParagraph"/>
        <w:autoSpaceDE w:val="0"/>
        <w:autoSpaceDN w:val="0"/>
        <w:bidi w:val="0"/>
        <w:adjustRightInd w:val="0"/>
        <w:spacing w:after="0" w:line="240" w:lineRule="auto"/>
        <w:ind w:left="1440"/>
        <w:rPr>
          <w:rFonts w:ascii="Arial" w:hAnsi="Arial" w:cs="Arial"/>
          <w:b/>
          <w:bCs/>
          <w:sz w:val="20"/>
          <w:szCs w:val="20"/>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Fittings and Accessories:</w:t>
      </w:r>
    </w:p>
    <w:p w:rsidR="00E45EDC" w:rsidRPr="001E56C2" w:rsidRDefault="00E45EDC" w:rsidP="00E45EDC">
      <w:pPr>
        <w:pStyle w:val="ListParagraph"/>
        <w:autoSpaceDE w:val="0"/>
        <w:autoSpaceDN w:val="0"/>
        <w:bidi w:val="0"/>
        <w:adjustRightInd w:val="0"/>
        <w:spacing w:after="0" w:line="240" w:lineRule="auto"/>
        <w:ind w:left="1440"/>
        <w:rPr>
          <w:rFonts w:ascii="Arial" w:hAnsi="Arial" w:cs="Arial"/>
          <w:b/>
          <w:bCs/>
          <w:sz w:val="20"/>
          <w:szCs w:val="20"/>
        </w:rPr>
      </w:pP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Terminal marking plate.</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Tapping switch.</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Valves 3 / 4 B.S.P fitted on cover and bottom of tank, switch cocks.</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Thermometer pocket.</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Lifting lugs.</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Pressure relief valve.</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Earthling terminal on tank.</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Rating and diagram plate to be chromium plated of the engraved type.</w:t>
      </w:r>
    </w:p>
    <w:p w:rsidR="00E45EDC" w:rsidRPr="001E56C2" w:rsidRDefault="00E45EDC" w:rsidP="00E45EDC">
      <w:pPr>
        <w:pStyle w:val="ListParagraph"/>
        <w:numPr>
          <w:ilvl w:val="0"/>
          <w:numId w:val="39"/>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Oil level indicator, to be of mechanical type located on the top cover of transformer to avoid oil leakage, covered by metallic envelop.</w:t>
      </w:r>
    </w:p>
    <w:p w:rsidR="00E45EDC" w:rsidRPr="001E56C2" w:rsidRDefault="00E45EDC" w:rsidP="00E45EDC">
      <w:pPr>
        <w:autoSpaceDE w:val="0"/>
        <w:autoSpaceDN w:val="0"/>
        <w:adjustRightInd w:val="0"/>
        <w:spacing w:after="0" w:line="240" w:lineRule="auto"/>
        <w:rPr>
          <w:rFonts w:ascii="Arial" w:hAnsi="Arial" w:cs="Arial"/>
          <w:b/>
          <w:bCs/>
          <w:sz w:val="20"/>
          <w:szCs w:val="20"/>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 xml:space="preserve">     </w:t>
      </w: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Painting:</w:t>
      </w:r>
    </w:p>
    <w:p w:rsidR="00E45EDC" w:rsidRPr="001E56C2" w:rsidRDefault="00E45EDC" w:rsidP="00E45EDC">
      <w:pPr>
        <w:autoSpaceDE w:val="0"/>
        <w:autoSpaceDN w:val="0"/>
        <w:adjustRightInd w:val="0"/>
        <w:spacing w:after="0" w:line="240" w:lineRule="auto"/>
        <w:rPr>
          <w:rFonts w:ascii="Arial" w:hAnsi="Arial" w:cs="Arial"/>
          <w:b/>
          <w:bCs/>
          <w:sz w:val="20"/>
          <w:szCs w:val="20"/>
        </w:rPr>
      </w:pPr>
    </w:p>
    <w:p w:rsidR="00E45EDC" w:rsidRPr="001E56C2" w:rsidRDefault="00E45EDC" w:rsidP="00E45EDC">
      <w:pPr>
        <w:pStyle w:val="ListParagraph"/>
        <w:numPr>
          <w:ilvl w:val="0"/>
          <w:numId w:val="40"/>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A primary coat shall be applied immediately after cleaning all galvanized metallic parts thoroughly. An oil and weather resistant type second coat shall then be applied and the transformer finished in aluminum paint.</w:t>
      </w:r>
      <w:r w:rsidRPr="001E56C2">
        <w:rPr>
          <w:rFonts w:ascii="timesnewromans" w:hAnsi="timesnewromans"/>
          <w:b/>
          <w:bCs/>
          <w:sz w:val="26"/>
          <w:szCs w:val="26"/>
        </w:rPr>
        <w:br/>
      </w:r>
    </w:p>
    <w:p w:rsidR="00E45EDC" w:rsidRPr="001E56C2" w:rsidRDefault="00E45EDC" w:rsidP="00E45EDC">
      <w:pPr>
        <w:autoSpaceDE w:val="0"/>
        <w:autoSpaceDN w:val="0"/>
        <w:adjustRightInd w:val="0"/>
        <w:spacing w:after="0" w:line="240" w:lineRule="auto"/>
        <w:rPr>
          <w:rFonts w:ascii="Arial" w:eastAsiaTheme="minorHAnsi" w:hAnsi="Arial" w:cs="Arial"/>
          <w:b/>
          <w:bCs/>
          <w:sz w:val="20"/>
          <w:szCs w:val="20"/>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Filling of oil</w:t>
      </w:r>
    </w:p>
    <w:p w:rsidR="00E45EDC" w:rsidRPr="001E56C2" w:rsidRDefault="00E45EDC" w:rsidP="00E45EDC">
      <w:pPr>
        <w:pStyle w:val="ListParagraph"/>
        <w:numPr>
          <w:ilvl w:val="0"/>
          <w:numId w:val="40"/>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The transformer is to be shipped with first filling of oil which shall be </w:t>
      </w:r>
      <w:r w:rsidRPr="001E56C2">
        <w:rPr>
          <w:rFonts w:ascii="timesnewromans" w:hAnsi="timesnewromans"/>
          <w:b/>
          <w:bCs/>
          <w:sz w:val="26"/>
          <w:szCs w:val="26"/>
        </w:rPr>
        <w:br/>
      </w:r>
    </w:p>
    <w:p w:rsidR="00E45EDC" w:rsidRPr="001E56C2" w:rsidRDefault="00E45EDC" w:rsidP="00E45EDC">
      <w:pPr>
        <w:autoSpaceDE w:val="0"/>
        <w:autoSpaceDN w:val="0"/>
        <w:adjustRightInd w:val="0"/>
        <w:spacing w:after="0" w:line="240" w:lineRule="auto"/>
        <w:rPr>
          <w:rFonts w:ascii="Arial" w:eastAsiaTheme="minorHAnsi" w:hAnsi="Arial" w:cs="Arial"/>
          <w:b/>
          <w:bCs/>
          <w:sz w:val="20"/>
          <w:szCs w:val="20"/>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Test at manufacture work:</w:t>
      </w:r>
      <w:r w:rsidRPr="001E56C2">
        <w:rPr>
          <w:rStyle w:val="apple-converted-space"/>
          <w:rFonts w:ascii="timesnewromans" w:hAnsi="timesnewromans"/>
          <w:b/>
          <w:bCs/>
          <w:sz w:val="26"/>
          <w:szCs w:val="26"/>
          <w:shd w:val="clear" w:color="auto" w:fill="FFFEF7"/>
        </w:rPr>
        <w:t> </w:t>
      </w:r>
    </w:p>
    <w:p w:rsidR="00E45EDC" w:rsidRPr="001E56C2" w:rsidRDefault="00E45EDC" w:rsidP="00E45EDC">
      <w:pPr>
        <w:pStyle w:val="ListParagraph"/>
        <w:numPr>
          <w:ilvl w:val="0"/>
          <w:numId w:val="40"/>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Test at manufacture’s work shall comprise type tests if required and routine tests.</w:t>
      </w:r>
    </w:p>
    <w:p w:rsidR="00E45EDC" w:rsidRPr="001E56C2" w:rsidRDefault="00E45EDC" w:rsidP="00E45EDC">
      <w:pPr>
        <w:pStyle w:val="ListParagraph"/>
        <w:numPr>
          <w:ilvl w:val="0"/>
          <w:numId w:val="40"/>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Each transformer shall be subjected to all the routine tests specified in IEC 76/1967</w:t>
      </w:r>
      <w:r w:rsidRPr="001E56C2">
        <w:rPr>
          <w:rFonts w:ascii="Arial" w:hAnsi="Arial" w:cs="Arial" w:hint="cs"/>
          <w:b/>
          <w:bCs/>
          <w:sz w:val="20"/>
          <w:szCs w:val="20"/>
          <w:rtl/>
        </w:rPr>
        <w:t xml:space="preserve"> </w:t>
      </w:r>
      <w:r w:rsidRPr="001E56C2">
        <w:rPr>
          <w:rFonts w:ascii="Arial" w:hAnsi="Arial" w:cs="Arial"/>
          <w:b/>
          <w:bCs/>
          <w:sz w:val="20"/>
          <w:szCs w:val="20"/>
        </w:rPr>
        <w:t>and IEC60076.</w:t>
      </w:r>
    </w:p>
    <w:p w:rsidR="00E45EDC" w:rsidRPr="001E56C2" w:rsidRDefault="00E45EDC" w:rsidP="00E45EDC">
      <w:pPr>
        <w:pStyle w:val="ListParagraph"/>
        <w:autoSpaceDE w:val="0"/>
        <w:autoSpaceDN w:val="0"/>
        <w:bidi w:val="0"/>
        <w:adjustRightInd w:val="0"/>
        <w:spacing w:after="0" w:line="240" w:lineRule="auto"/>
        <w:ind w:left="1353"/>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ind w:left="1353"/>
        <w:rPr>
          <w:rFonts w:ascii="Arial" w:hAnsi="Arial" w:cs="Arial"/>
          <w:b/>
          <w:bCs/>
          <w:sz w:val="20"/>
          <w:szCs w:val="20"/>
        </w:rPr>
      </w:pPr>
    </w:p>
    <w:p w:rsidR="00E45EDC" w:rsidRPr="001E56C2" w:rsidRDefault="00E45EDC" w:rsidP="00E45EDC">
      <w:pPr>
        <w:autoSpaceDE w:val="0"/>
        <w:autoSpaceDN w:val="0"/>
        <w:adjustRightInd w:val="0"/>
        <w:spacing w:after="0" w:line="240" w:lineRule="auto"/>
        <w:jc w:val="both"/>
        <w:rPr>
          <w:rFonts w:ascii="Arial" w:hAnsi="Arial" w:cs="Arial"/>
          <w:b/>
          <w:bCs/>
        </w:rPr>
      </w:pPr>
      <w:r w:rsidRPr="001E56C2">
        <w:rPr>
          <w:rFonts w:ascii="Arial" w:hAnsi="Arial" w:cs="Arial"/>
          <w:b/>
          <w:bCs/>
        </w:rPr>
        <w:t>Type of tests:</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Capacitance and power factor/dissipation factor measurement</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DC winding resistance measurement and OLTC verification</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Transformer turns ratio (TTR) measurement</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Exciting current measurement</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Short-circuit impedance / leakage reactance measurement</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Frequency response of stray losses (FRSL) measurement</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Demagnetization</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Dielectric (frequency) response analysis</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Current transformer analysis</w:t>
      </w:r>
    </w:p>
    <w:p w:rsidR="00E45EDC" w:rsidRPr="001E56C2" w:rsidRDefault="00E45EDC" w:rsidP="00E45EDC">
      <w:pPr>
        <w:pStyle w:val="ListParagraph"/>
        <w:numPr>
          <w:ilvl w:val="0"/>
          <w:numId w:val="46"/>
        </w:numPr>
        <w:autoSpaceDE w:val="0"/>
        <w:autoSpaceDN w:val="0"/>
        <w:bidi w:val="0"/>
        <w:adjustRightInd w:val="0"/>
        <w:spacing w:after="0" w:line="240" w:lineRule="auto"/>
        <w:rPr>
          <w:rFonts w:ascii="Arial" w:hAnsi="Arial" w:cs="Arial"/>
          <w:b/>
          <w:bCs/>
        </w:rPr>
      </w:pPr>
      <w:r w:rsidRPr="001E56C2">
        <w:rPr>
          <w:b/>
          <w:bCs/>
        </w:rPr>
        <w:t>Partial discharge analysis</w:t>
      </w: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Pr>
      </w:pPr>
    </w:p>
    <w:p w:rsidR="00E45EDC" w:rsidRPr="001E56C2" w:rsidRDefault="00E45EDC" w:rsidP="00E45EDC">
      <w:pPr>
        <w:pStyle w:val="ListParagraph"/>
        <w:autoSpaceDE w:val="0"/>
        <w:autoSpaceDN w:val="0"/>
        <w:bidi w:val="0"/>
        <w:adjustRightInd w:val="0"/>
        <w:spacing w:after="0" w:line="240" w:lineRule="auto"/>
        <w:rPr>
          <w:rFonts w:ascii="Arial" w:hAnsi="Arial" w:cs="Arial"/>
          <w:b/>
          <w:bCs/>
          <w:sz w:val="20"/>
          <w:szCs w:val="20"/>
          <w:rtl/>
        </w:rPr>
      </w:pPr>
    </w:p>
    <w:p w:rsidR="00E45EDC" w:rsidRPr="001E56C2" w:rsidRDefault="00E45EDC" w:rsidP="00E45EDC">
      <w:pPr>
        <w:autoSpaceDE w:val="0"/>
        <w:autoSpaceDN w:val="0"/>
        <w:adjustRightInd w:val="0"/>
        <w:spacing w:after="0" w:line="240" w:lineRule="auto"/>
        <w:rPr>
          <w:rFonts w:ascii="Arial" w:hAnsi="Arial" w:cs="Arial"/>
          <w:b/>
          <w:bCs/>
          <w:sz w:val="20"/>
          <w:szCs w:val="20"/>
        </w:rPr>
      </w:pPr>
      <w:r w:rsidRPr="001E56C2">
        <w:rPr>
          <w:rFonts w:ascii="Arial" w:hAnsi="Arial" w:cs="Arial"/>
          <w:b/>
          <w:bCs/>
          <w:sz w:val="20"/>
          <w:szCs w:val="20"/>
        </w:rPr>
        <w:t xml:space="preserve">    </w:t>
      </w:r>
    </w:p>
    <w:p w:rsidR="00E45EDC" w:rsidRPr="001E56C2" w:rsidRDefault="00E45EDC" w:rsidP="00E45EDC">
      <w:pPr>
        <w:pStyle w:val="ListParagraph"/>
        <w:numPr>
          <w:ilvl w:val="0"/>
          <w:numId w:val="40"/>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Test reports:</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 results of the tests.</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 calculation of performance of the items.</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 guarantee figures to show that each apparatus performs the conditions of the specification within the guaranteed limits.</w:t>
      </w:r>
      <w:r w:rsidRPr="001E56C2">
        <w:rPr>
          <w:rFonts w:ascii="timesnewromans" w:hAnsi="timesnewromans"/>
          <w:b/>
          <w:bCs/>
          <w:sz w:val="26"/>
          <w:szCs w:val="26"/>
        </w:rPr>
        <w:br/>
      </w:r>
    </w:p>
    <w:p w:rsidR="00E45EDC" w:rsidRPr="001E56C2" w:rsidRDefault="00E45EDC" w:rsidP="00E45EDC">
      <w:pPr>
        <w:pStyle w:val="ListParagraph"/>
        <w:autoSpaceDE w:val="0"/>
        <w:autoSpaceDN w:val="0"/>
        <w:bidi w:val="0"/>
        <w:adjustRightInd w:val="0"/>
        <w:spacing w:after="0" w:line="240" w:lineRule="auto"/>
        <w:ind w:left="2345"/>
        <w:rPr>
          <w:rFonts w:ascii="Arial" w:hAnsi="Arial" w:cs="Arial"/>
          <w:b/>
          <w:bCs/>
          <w:sz w:val="20"/>
          <w:szCs w:val="20"/>
        </w:rPr>
      </w:pPr>
    </w:p>
    <w:p w:rsidR="00E45EDC" w:rsidRPr="001E56C2" w:rsidRDefault="00E45EDC" w:rsidP="00E45EDC">
      <w:pPr>
        <w:pStyle w:val="ListParagraph"/>
        <w:numPr>
          <w:ilvl w:val="0"/>
          <w:numId w:val="40"/>
        </w:numPr>
        <w:autoSpaceDE w:val="0"/>
        <w:autoSpaceDN w:val="0"/>
        <w:bidi w:val="0"/>
        <w:adjustRightInd w:val="0"/>
        <w:spacing w:after="0" w:line="240" w:lineRule="auto"/>
        <w:rPr>
          <w:rStyle w:val="apple-converted-space"/>
          <w:rFonts w:ascii="timesnewromans" w:hAnsi="timesnewromans"/>
          <w:b/>
          <w:bCs/>
          <w:sz w:val="26"/>
          <w:szCs w:val="26"/>
          <w:shd w:val="clear" w:color="auto" w:fill="FFFEF7"/>
        </w:rPr>
      </w:pPr>
      <w:r w:rsidRPr="001E56C2">
        <w:rPr>
          <w:rFonts w:ascii="Arial" w:hAnsi="Arial" w:cs="Arial"/>
          <w:b/>
          <w:bCs/>
          <w:sz w:val="20"/>
          <w:szCs w:val="20"/>
        </w:rPr>
        <w:t>Test Certificates:</w:t>
      </w:r>
      <w:r w:rsidRPr="001E56C2">
        <w:rPr>
          <w:rStyle w:val="apple-converted-space"/>
          <w:rFonts w:ascii="timesnewromans" w:hAnsi="timesnewromans"/>
          <w:b/>
          <w:bCs/>
          <w:sz w:val="26"/>
          <w:szCs w:val="26"/>
          <w:shd w:val="clear" w:color="auto" w:fill="FFFEF7"/>
        </w:rPr>
        <w:t> </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timesnewromans" w:hAnsi="timesnewromans"/>
          <w:b/>
          <w:bCs/>
          <w:sz w:val="26"/>
          <w:szCs w:val="26"/>
        </w:rPr>
      </w:pPr>
      <w:r w:rsidRPr="001E56C2">
        <w:rPr>
          <w:rFonts w:ascii="Arial" w:hAnsi="Arial" w:cs="Arial"/>
          <w:b/>
          <w:bCs/>
          <w:sz w:val="20"/>
          <w:szCs w:val="20"/>
        </w:rPr>
        <w:t xml:space="preserve">The tenderer shall furnish </w:t>
      </w:r>
      <w:r w:rsidRPr="001E56C2">
        <w:rPr>
          <w:rFonts w:ascii="Arial" w:hAnsi="Arial" w:cs="Arial"/>
          <w:b/>
          <w:bCs/>
          <w:sz w:val="20"/>
          <w:szCs w:val="20"/>
          <w:lang w:val="en-GB"/>
        </w:rPr>
        <w:t>with</w:t>
      </w:r>
      <w:r w:rsidRPr="001E56C2">
        <w:rPr>
          <w:rFonts w:ascii="Arial" w:hAnsi="Arial" w:cs="Arial"/>
          <w:b/>
          <w:bCs/>
          <w:sz w:val="20"/>
          <w:szCs w:val="20"/>
        </w:rPr>
        <w:t xml:space="preserve"> copies of test certificates.</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timesnewromans" w:hAnsi="timesnewromans"/>
          <w:b/>
          <w:bCs/>
          <w:sz w:val="26"/>
          <w:szCs w:val="26"/>
        </w:rPr>
      </w:pPr>
      <w:r w:rsidRPr="001E56C2">
        <w:rPr>
          <w:rFonts w:ascii="Arial" w:hAnsi="Arial" w:cs="Arial"/>
          <w:b/>
          <w:bCs/>
          <w:sz w:val="20"/>
          <w:szCs w:val="20"/>
        </w:rPr>
        <w:t>Drawing, Instruction Book and Literature.</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Document to be submitted with the tender:</w:t>
      </w:r>
    </w:p>
    <w:p w:rsidR="00E45EDC" w:rsidRPr="001E56C2" w:rsidRDefault="00E45EDC" w:rsidP="00E45EDC">
      <w:pPr>
        <w:pStyle w:val="ListParagraph"/>
        <w:numPr>
          <w:ilvl w:val="0"/>
          <w:numId w:val="41"/>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The following documents shall be submitted by the tenderer along with his tender:</w:t>
      </w:r>
    </w:p>
    <w:p w:rsidR="00E45EDC" w:rsidRPr="001E56C2"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full and technical specification of transformer</w:t>
      </w:r>
    </w:p>
    <w:p w:rsidR="00E45EDC" w:rsidRPr="001E56C2"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An outline drawing showing the plan , front and side elevation of </w:t>
      </w:r>
    </w:p>
    <w:p w:rsidR="00E45EDC" w:rsidRPr="001E56C2"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 xml:space="preserve">The transformers , dimensions , terminals , equipment , and all </w:t>
      </w:r>
    </w:p>
    <w:p w:rsidR="00E45EDC" w:rsidRPr="001E56C2"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Accessories of the transformers</w:t>
      </w:r>
    </w:p>
    <w:p w:rsidR="00E45EDC" w:rsidRPr="001E56C2"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Catalogues of the manufacturer of transformers.</w:t>
      </w:r>
    </w:p>
    <w:p w:rsidR="00E45EDC" w:rsidRPr="00E45EDC" w:rsidRDefault="00E45EDC" w:rsidP="00E45EDC">
      <w:pPr>
        <w:pStyle w:val="ListParagraph"/>
        <w:numPr>
          <w:ilvl w:val="0"/>
          <w:numId w:val="42"/>
        </w:numPr>
        <w:autoSpaceDE w:val="0"/>
        <w:autoSpaceDN w:val="0"/>
        <w:bidi w:val="0"/>
        <w:adjustRightInd w:val="0"/>
        <w:spacing w:after="0" w:line="240" w:lineRule="auto"/>
        <w:rPr>
          <w:rFonts w:ascii="Arial" w:hAnsi="Arial" w:cs="Arial"/>
          <w:b/>
          <w:bCs/>
          <w:sz w:val="20"/>
          <w:szCs w:val="20"/>
        </w:rPr>
      </w:pPr>
      <w:r w:rsidRPr="001E56C2">
        <w:rPr>
          <w:rFonts w:ascii="Arial" w:hAnsi="Arial" w:cs="Arial"/>
          <w:b/>
          <w:bCs/>
          <w:sz w:val="20"/>
          <w:szCs w:val="20"/>
        </w:rPr>
        <w:t>Test certificate for identical transformers.</w:t>
      </w:r>
      <w:r w:rsidRPr="001E56C2">
        <w:rPr>
          <w:rFonts w:ascii="timesnewromans" w:hAnsi="timesnewromans"/>
          <w:b/>
          <w:bCs/>
          <w:sz w:val="26"/>
          <w:szCs w:val="26"/>
        </w:rPr>
        <w:br/>
      </w: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autoSpaceDE w:val="0"/>
        <w:autoSpaceDN w:val="0"/>
        <w:bidi/>
        <w:adjustRightInd w:val="0"/>
        <w:spacing w:after="0" w:line="240" w:lineRule="auto"/>
        <w:rPr>
          <w:rFonts w:ascii="Arial" w:hAnsi="Arial" w:cs="Arial"/>
          <w:b/>
          <w:bCs/>
          <w:sz w:val="24"/>
          <w:szCs w:val="24"/>
          <w:rtl/>
        </w:rPr>
      </w:pPr>
    </w:p>
    <w:p w:rsidR="00E45EDC" w:rsidRPr="001E56C2" w:rsidRDefault="00E45EDC" w:rsidP="00E45EDC">
      <w:pPr>
        <w:autoSpaceDE w:val="0"/>
        <w:autoSpaceDN w:val="0"/>
        <w:bidi/>
        <w:adjustRightInd w:val="0"/>
        <w:spacing w:after="0" w:line="240" w:lineRule="auto"/>
        <w:rPr>
          <w:rFonts w:ascii="Arial" w:hAnsi="Arial" w:cs="Arial"/>
          <w:b/>
          <w:bCs/>
          <w:sz w:val="24"/>
          <w:szCs w:val="24"/>
          <w:rtl/>
        </w:rPr>
      </w:pPr>
    </w:p>
    <w:p w:rsidR="00E45EDC" w:rsidRPr="001E56C2" w:rsidRDefault="00E45EDC" w:rsidP="00E45EDC">
      <w:pPr>
        <w:autoSpaceDE w:val="0"/>
        <w:autoSpaceDN w:val="0"/>
        <w:bidi/>
        <w:adjustRightInd w:val="0"/>
        <w:spacing w:after="0" w:line="240" w:lineRule="auto"/>
        <w:rPr>
          <w:rFonts w:ascii="Arial" w:hAnsi="Arial" w:cs="Arial"/>
          <w:b/>
          <w:bCs/>
          <w:sz w:val="24"/>
          <w:szCs w:val="24"/>
          <w:rtl/>
        </w:rPr>
      </w:pPr>
    </w:p>
    <w:p w:rsidR="00E45EDC" w:rsidRPr="001E56C2" w:rsidRDefault="00E45EDC" w:rsidP="00E45EDC">
      <w:pPr>
        <w:autoSpaceDE w:val="0"/>
        <w:autoSpaceDN w:val="0"/>
        <w:bidi/>
        <w:adjustRightInd w:val="0"/>
        <w:spacing w:after="0" w:line="240" w:lineRule="auto"/>
        <w:rPr>
          <w:rFonts w:ascii="Arial" w:hAnsi="Arial" w:cs="Arial"/>
          <w:b/>
          <w:bCs/>
          <w:sz w:val="24"/>
          <w:szCs w:val="24"/>
          <w:rtl/>
        </w:rPr>
      </w:pP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autoSpaceDE w:val="0"/>
        <w:autoSpaceDN w:val="0"/>
        <w:bidi/>
        <w:adjustRightInd w:val="0"/>
        <w:spacing w:after="0" w:line="240" w:lineRule="auto"/>
        <w:jc w:val="center"/>
        <w:rPr>
          <w:rFonts w:ascii="Arial" w:hAnsi="Arial" w:cs="Arial"/>
          <w:b/>
          <w:bCs/>
          <w:sz w:val="36"/>
          <w:szCs w:val="36"/>
          <w:rtl/>
          <w:lang w:bidi="ar-SY"/>
        </w:rPr>
      </w:pPr>
      <w:r w:rsidRPr="001E56C2">
        <w:rPr>
          <w:rFonts w:ascii="Arial" w:hAnsi="Arial" w:cs="Arial" w:hint="cs"/>
          <w:b/>
          <w:bCs/>
          <w:sz w:val="36"/>
          <w:szCs w:val="36"/>
          <w:rtl/>
        </w:rPr>
        <w:t>دفتر ا</w:t>
      </w:r>
      <w:r w:rsidRPr="001E56C2">
        <w:rPr>
          <w:rFonts w:ascii="Arial" w:hAnsi="Arial" w:cs="Arial" w:hint="cs"/>
          <w:b/>
          <w:bCs/>
          <w:sz w:val="36"/>
          <w:szCs w:val="36"/>
          <w:rtl/>
          <w:lang w:bidi="ar-SY"/>
        </w:rPr>
        <w:t xml:space="preserve">لشروط الفنية </w:t>
      </w:r>
    </w:p>
    <w:p w:rsidR="00E45EDC" w:rsidRPr="001E56C2" w:rsidRDefault="00E45EDC" w:rsidP="00E45EDC">
      <w:pPr>
        <w:autoSpaceDE w:val="0"/>
        <w:autoSpaceDN w:val="0"/>
        <w:bidi/>
        <w:adjustRightInd w:val="0"/>
        <w:spacing w:after="0" w:line="240" w:lineRule="auto"/>
        <w:jc w:val="center"/>
        <w:rPr>
          <w:rFonts w:ascii="Arial" w:hAnsi="Arial" w:cs="Arial"/>
          <w:b/>
          <w:bCs/>
          <w:sz w:val="36"/>
          <w:szCs w:val="36"/>
          <w:lang w:val="en-IE" w:bidi="ar-SY"/>
        </w:rPr>
      </w:pPr>
      <w:r w:rsidRPr="001E56C2">
        <w:rPr>
          <w:rFonts w:ascii="Arial" w:hAnsi="Arial" w:cs="Arial" w:hint="cs"/>
          <w:b/>
          <w:bCs/>
          <w:sz w:val="36"/>
          <w:szCs w:val="36"/>
          <w:rtl/>
          <w:lang w:bidi="ar-SY"/>
        </w:rPr>
        <w:t>محولات استطاعة لمحطات المياه</w:t>
      </w:r>
    </w:p>
    <w:p w:rsidR="00E45EDC" w:rsidRPr="001E56C2" w:rsidRDefault="00E45EDC" w:rsidP="00E45EDC">
      <w:pPr>
        <w:autoSpaceDE w:val="0"/>
        <w:autoSpaceDN w:val="0"/>
        <w:bidi/>
        <w:adjustRightInd w:val="0"/>
        <w:spacing w:after="0" w:line="240" w:lineRule="auto"/>
        <w:rPr>
          <w:rFonts w:ascii="Arial" w:hAnsi="Arial" w:cs="Arial"/>
          <w:b/>
          <w:bCs/>
          <w:sz w:val="24"/>
          <w:szCs w:val="24"/>
        </w:rPr>
      </w:pPr>
    </w:p>
    <w:p w:rsidR="00E45EDC" w:rsidRPr="001E56C2" w:rsidRDefault="00E45EDC" w:rsidP="00E45EDC">
      <w:pPr>
        <w:pStyle w:val="NoSpacing"/>
        <w:bidi/>
        <w:spacing w:line="276" w:lineRule="auto"/>
        <w:jc w:val="center"/>
        <w:rPr>
          <w:rFonts w:ascii="Arial" w:hAnsi="Arial" w:cs="Arial"/>
          <w:b/>
          <w:bCs/>
          <w:sz w:val="48"/>
          <w:szCs w:val="48"/>
        </w:rPr>
      </w:pPr>
    </w:p>
    <w:p w:rsidR="00E45EDC" w:rsidRPr="001E56C2" w:rsidRDefault="00E45EDC" w:rsidP="00E45EDC">
      <w:pPr>
        <w:pStyle w:val="NoSpacing"/>
        <w:bidi/>
        <w:spacing w:line="276" w:lineRule="auto"/>
        <w:jc w:val="center"/>
        <w:rPr>
          <w:rFonts w:ascii="Arial" w:hAnsi="Arial" w:cs="Arial"/>
          <w:b/>
          <w:bCs/>
          <w:sz w:val="48"/>
          <w:szCs w:val="48"/>
          <w:rtl/>
        </w:rPr>
      </w:pPr>
      <w:r w:rsidRPr="001E56C2">
        <w:rPr>
          <w:rFonts w:ascii="Arial" w:hAnsi="Arial" w:cs="Arial" w:hint="cs"/>
          <w:b/>
          <w:bCs/>
          <w:sz w:val="48"/>
          <w:szCs w:val="48"/>
          <w:rtl/>
        </w:rPr>
        <w:t>المواصفات الفنية:</w:t>
      </w:r>
    </w:p>
    <w:p w:rsidR="00E45EDC" w:rsidRPr="001E56C2" w:rsidRDefault="00E45EDC" w:rsidP="00E45EDC">
      <w:pPr>
        <w:pStyle w:val="NoSpacing"/>
        <w:bidi/>
        <w:spacing w:line="276" w:lineRule="auto"/>
        <w:rPr>
          <w:rFonts w:ascii="Arial" w:hAnsi="Arial" w:cs="Arial"/>
          <w:b/>
          <w:bCs/>
          <w:sz w:val="32"/>
          <w:szCs w:val="32"/>
          <w:rtl/>
        </w:rPr>
      </w:pPr>
    </w:p>
    <w:p w:rsidR="00E45EDC" w:rsidRPr="001E56C2" w:rsidRDefault="00E45EDC" w:rsidP="00E45EDC">
      <w:pPr>
        <w:pStyle w:val="NoSpacing"/>
        <w:numPr>
          <w:ilvl w:val="0"/>
          <w:numId w:val="47"/>
        </w:numPr>
        <w:bidi/>
        <w:spacing w:line="276" w:lineRule="auto"/>
        <w:rPr>
          <w:rFonts w:ascii="Arial" w:hAnsi="Arial" w:cs="Arial"/>
          <w:sz w:val="22"/>
          <w:szCs w:val="22"/>
          <w:rtl/>
        </w:rPr>
      </w:pPr>
      <w:r w:rsidRPr="001E56C2">
        <w:rPr>
          <w:rFonts w:ascii="Arial" w:hAnsi="Arial" w:cs="Arial" w:hint="cs"/>
          <w:b/>
          <w:bCs/>
          <w:sz w:val="32"/>
          <w:szCs w:val="32"/>
          <w:rtl/>
        </w:rPr>
        <w:t>محولات القدرة</w:t>
      </w:r>
    </w:p>
    <w:p w:rsidR="00E45EDC" w:rsidRPr="001E56C2" w:rsidRDefault="00E45EDC" w:rsidP="00E45EDC">
      <w:pPr>
        <w:pStyle w:val="NoSpacing"/>
        <w:bidi/>
        <w:spacing w:line="276" w:lineRule="auto"/>
        <w:rPr>
          <w:rFonts w:ascii="Arial" w:hAnsi="Arial" w:cs="Arial"/>
          <w:bCs/>
          <w:sz w:val="22"/>
          <w:szCs w:val="22"/>
          <w:rtl/>
          <w:lang w:val="en-GB" w:bidi="ar-SY"/>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hint="cs"/>
          <w:b/>
          <w:bCs/>
          <w:rtl/>
        </w:rPr>
        <w:t>تعليمات عامه:</w:t>
      </w:r>
    </w:p>
    <w:p w:rsidR="00E45EDC" w:rsidRPr="001E56C2" w:rsidRDefault="00E45EDC" w:rsidP="00E45EDC">
      <w:pPr>
        <w:numPr>
          <w:ilvl w:val="0"/>
          <w:numId w:val="11"/>
        </w:numPr>
        <w:autoSpaceDE w:val="0"/>
        <w:autoSpaceDN w:val="0"/>
        <w:bidi/>
        <w:adjustRightInd w:val="0"/>
        <w:spacing w:after="0" w:line="240" w:lineRule="auto"/>
        <w:ind w:left="990"/>
        <w:rPr>
          <w:rFonts w:ascii="Arial" w:hAnsi="Arial" w:cs="Arial"/>
          <w:b/>
          <w:bCs/>
          <w:rtl/>
        </w:rPr>
      </w:pPr>
      <w:r w:rsidRPr="001E56C2">
        <w:rPr>
          <w:rFonts w:ascii="Arial" w:hAnsi="Arial" w:cs="Arial" w:hint="cs"/>
          <w:b/>
          <w:bCs/>
          <w:rtl/>
        </w:rPr>
        <w:t>ي</w:t>
      </w:r>
      <w:r w:rsidRPr="001E56C2">
        <w:rPr>
          <w:rFonts w:ascii="Arial" w:hAnsi="Arial" w:cs="Arial" w:hint="eastAsia"/>
          <w:b/>
          <w:bCs/>
          <w:rtl/>
        </w:rPr>
        <w:t>جب</w:t>
      </w:r>
      <w:r w:rsidRPr="001E56C2">
        <w:rPr>
          <w:rFonts w:ascii="Arial" w:hAnsi="Arial" w:cs="Arial"/>
          <w:b/>
          <w:bCs/>
          <w:rtl/>
        </w:rPr>
        <w:t xml:space="preserve"> </w:t>
      </w:r>
      <w:r w:rsidRPr="001E56C2">
        <w:rPr>
          <w:rFonts w:ascii="Arial" w:hAnsi="Arial" w:cs="Arial" w:hint="eastAsia"/>
          <w:b/>
          <w:bCs/>
          <w:rtl/>
        </w:rPr>
        <w:t>على</w:t>
      </w:r>
      <w:r w:rsidRPr="001E56C2">
        <w:rPr>
          <w:rFonts w:ascii="Arial" w:hAnsi="Arial" w:cs="Arial"/>
          <w:b/>
          <w:bCs/>
          <w:rtl/>
        </w:rPr>
        <w:t xml:space="preserve"> </w:t>
      </w:r>
      <w:r w:rsidRPr="001E56C2">
        <w:rPr>
          <w:rFonts w:ascii="Arial" w:hAnsi="Arial" w:cs="Arial" w:hint="eastAsia"/>
          <w:b/>
          <w:bCs/>
          <w:rtl/>
        </w:rPr>
        <w:t>المقاول</w:t>
      </w:r>
      <w:r w:rsidRPr="001E56C2">
        <w:rPr>
          <w:rFonts w:ascii="Arial" w:hAnsi="Arial" w:cs="Arial"/>
          <w:b/>
          <w:bCs/>
          <w:rtl/>
        </w:rPr>
        <w:t xml:space="preserve"> </w:t>
      </w:r>
      <w:r w:rsidRPr="001E56C2">
        <w:rPr>
          <w:rFonts w:ascii="Arial" w:hAnsi="Arial" w:cs="Arial" w:hint="eastAsia"/>
          <w:b/>
          <w:bCs/>
          <w:rtl/>
        </w:rPr>
        <w:t>تقديم</w:t>
      </w:r>
      <w:r w:rsidRPr="001E56C2">
        <w:rPr>
          <w:rFonts w:ascii="Arial" w:hAnsi="Arial" w:cs="Arial"/>
          <w:b/>
          <w:bCs/>
          <w:rtl/>
        </w:rPr>
        <w:t xml:space="preserve"> </w:t>
      </w:r>
      <w:r w:rsidRPr="001E56C2">
        <w:rPr>
          <w:rFonts w:ascii="Arial" w:hAnsi="Arial" w:cs="Arial" w:hint="cs"/>
          <w:b/>
          <w:bCs/>
          <w:rtl/>
        </w:rPr>
        <w:t>كتالوجات</w:t>
      </w:r>
      <w:r w:rsidRPr="001E56C2">
        <w:rPr>
          <w:rFonts w:ascii="Arial" w:hAnsi="Arial" w:cs="Arial"/>
          <w:b/>
          <w:bCs/>
          <w:rtl/>
        </w:rPr>
        <w:t xml:space="preserve"> </w:t>
      </w:r>
      <w:r w:rsidRPr="001E56C2">
        <w:rPr>
          <w:rFonts w:ascii="Arial" w:hAnsi="Arial" w:cs="Arial" w:hint="eastAsia"/>
          <w:b/>
          <w:bCs/>
          <w:rtl/>
        </w:rPr>
        <w:t>المحولات</w:t>
      </w:r>
      <w:r w:rsidRPr="001E56C2">
        <w:rPr>
          <w:rFonts w:ascii="Arial" w:hAnsi="Arial" w:cs="Arial"/>
          <w:b/>
          <w:bCs/>
          <w:rtl/>
        </w:rPr>
        <w:t xml:space="preserve"> </w:t>
      </w:r>
      <w:r w:rsidRPr="001E56C2">
        <w:rPr>
          <w:rFonts w:ascii="Arial" w:hAnsi="Arial" w:cs="Arial" w:hint="eastAsia"/>
          <w:b/>
          <w:bCs/>
          <w:rtl/>
        </w:rPr>
        <w:t>التي</w:t>
      </w:r>
      <w:r w:rsidRPr="001E56C2">
        <w:rPr>
          <w:rFonts w:ascii="Arial" w:hAnsi="Arial" w:cs="Arial"/>
          <w:b/>
          <w:bCs/>
          <w:rtl/>
        </w:rPr>
        <w:t xml:space="preserve"> </w:t>
      </w:r>
      <w:r w:rsidRPr="001E56C2">
        <w:rPr>
          <w:rFonts w:ascii="Arial" w:hAnsi="Arial" w:cs="Arial" w:hint="cs"/>
          <w:b/>
          <w:bCs/>
          <w:rtl/>
        </w:rPr>
        <w:t>ينوي تقديمها</w:t>
      </w:r>
      <w:r w:rsidRPr="001E56C2">
        <w:rPr>
          <w:rFonts w:ascii="Arial" w:hAnsi="Arial" w:cs="Arial"/>
          <w:b/>
          <w:bCs/>
          <w:rtl/>
        </w:rPr>
        <w:t xml:space="preserve"> </w:t>
      </w:r>
      <w:r w:rsidRPr="001E56C2">
        <w:rPr>
          <w:rFonts w:ascii="Arial" w:hAnsi="Arial" w:cs="Arial" w:hint="eastAsia"/>
          <w:b/>
          <w:bCs/>
          <w:rtl/>
        </w:rPr>
        <w:t>مع</w:t>
      </w:r>
      <w:r w:rsidRPr="001E56C2">
        <w:rPr>
          <w:rFonts w:ascii="Arial" w:hAnsi="Arial" w:cs="Arial"/>
          <w:b/>
          <w:bCs/>
          <w:rtl/>
        </w:rPr>
        <w:t xml:space="preserve"> </w:t>
      </w:r>
      <w:r w:rsidRPr="001E56C2">
        <w:rPr>
          <w:rFonts w:ascii="Arial" w:hAnsi="Arial" w:cs="Arial" w:hint="eastAsia"/>
          <w:b/>
          <w:bCs/>
          <w:rtl/>
        </w:rPr>
        <w:t>جميع</w:t>
      </w:r>
      <w:r w:rsidRPr="001E56C2">
        <w:rPr>
          <w:rFonts w:ascii="Arial" w:hAnsi="Arial" w:cs="Arial"/>
          <w:b/>
          <w:bCs/>
          <w:rtl/>
        </w:rPr>
        <w:t xml:space="preserve"> </w:t>
      </w:r>
      <w:r w:rsidRPr="001E56C2">
        <w:rPr>
          <w:rFonts w:ascii="Arial" w:hAnsi="Arial" w:cs="Arial" w:hint="eastAsia"/>
          <w:b/>
          <w:bCs/>
          <w:rtl/>
        </w:rPr>
        <w:t>المستندات</w:t>
      </w:r>
      <w:r w:rsidRPr="001E56C2">
        <w:rPr>
          <w:rFonts w:ascii="Arial" w:hAnsi="Arial" w:cs="Arial"/>
          <w:b/>
          <w:bCs/>
          <w:rtl/>
        </w:rPr>
        <w:t xml:space="preserve"> </w:t>
      </w:r>
      <w:r w:rsidRPr="001E56C2">
        <w:rPr>
          <w:rFonts w:ascii="Arial" w:hAnsi="Arial" w:cs="Arial" w:hint="eastAsia"/>
          <w:b/>
          <w:bCs/>
          <w:rtl/>
        </w:rPr>
        <w:t>المطلوبة</w:t>
      </w:r>
      <w:r w:rsidRPr="001E56C2">
        <w:rPr>
          <w:rFonts w:ascii="Arial" w:hAnsi="Arial" w:cs="Arial"/>
          <w:b/>
          <w:bCs/>
          <w:rtl/>
        </w:rPr>
        <w:t xml:space="preserve"> </w:t>
      </w:r>
      <w:r w:rsidRPr="001E56C2">
        <w:rPr>
          <w:rFonts w:ascii="Arial" w:hAnsi="Arial" w:cs="Arial" w:hint="eastAsia"/>
          <w:b/>
          <w:bCs/>
          <w:rtl/>
        </w:rPr>
        <w:t>عند</w:t>
      </w:r>
      <w:r w:rsidRPr="001E56C2">
        <w:rPr>
          <w:rFonts w:ascii="Arial" w:hAnsi="Arial" w:cs="Arial"/>
          <w:b/>
          <w:bCs/>
          <w:rtl/>
        </w:rPr>
        <w:t xml:space="preserve"> </w:t>
      </w:r>
      <w:r w:rsidRPr="001E56C2">
        <w:rPr>
          <w:rFonts w:ascii="Arial" w:hAnsi="Arial" w:cs="Arial" w:hint="eastAsia"/>
          <w:b/>
          <w:bCs/>
          <w:rtl/>
        </w:rPr>
        <w:t>التطبيق</w:t>
      </w:r>
      <w:r w:rsidRPr="001E56C2">
        <w:rPr>
          <w:rFonts w:ascii="Arial" w:hAnsi="Arial" w:cs="Arial"/>
          <w:b/>
          <w:bCs/>
          <w:rtl/>
        </w:rPr>
        <w:t xml:space="preserve"> </w:t>
      </w:r>
      <w:r w:rsidRPr="001E56C2">
        <w:rPr>
          <w:rFonts w:ascii="Arial" w:hAnsi="Arial" w:cs="Arial" w:hint="eastAsia"/>
          <w:b/>
          <w:bCs/>
          <w:rtl/>
        </w:rPr>
        <w:t>في</w:t>
      </w:r>
      <w:r w:rsidRPr="001E56C2">
        <w:rPr>
          <w:rFonts w:ascii="Arial" w:hAnsi="Arial" w:cs="Arial"/>
          <w:b/>
          <w:bCs/>
          <w:rtl/>
        </w:rPr>
        <w:t xml:space="preserve"> </w:t>
      </w:r>
      <w:r w:rsidRPr="001E56C2">
        <w:rPr>
          <w:rFonts w:ascii="Arial" w:hAnsi="Arial" w:cs="Arial" w:hint="eastAsia"/>
          <w:b/>
          <w:bCs/>
          <w:rtl/>
        </w:rPr>
        <w:t>هذه</w:t>
      </w:r>
      <w:r w:rsidRPr="001E56C2">
        <w:rPr>
          <w:rFonts w:ascii="Arial" w:hAnsi="Arial" w:cs="Arial"/>
          <w:b/>
          <w:bCs/>
          <w:rtl/>
        </w:rPr>
        <w:t xml:space="preserve"> </w:t>
      </w:r>
      <w:r w:rsidRPr="001E56C2">
        <w:rPr>
          <w:rFonts w:ascii="Arial" w:hAnsi="Arial" w:cs="Arial" w:hint="eastAsia"/>
          <w:b/>
          <w:bCs/>
          <w:rtl/>
        </w:rPr>
        <w:t>المناقصة</w:t>
      </w:r>
      <w:r w:rsidRPr="001E56C2">
        <w:rPr>
          <w:rFonts w:ascii="Arial" w:hAnsi="Arial" w:cs="Arial"/>
          <w:b/>
          <w:bCs/>
          <w:rtl/>
        </w:rPr>
        <w:t xml:space="preserve"> </w:t>
      </w:r>
      <w:r w:rsidRPr="001E56C2">
        <w:rPr>
          <w:rFonts w:ascii="Arial" w:hAnsi="Arial" w:cs="Arial" w:hint="eastAsia"/>
          <w:b/>
          <w:bCs/>
          <w:rtl/>
        </w:rPr>
        <w:t>،</w:t>
      </w:r>
      <w:r w:rsidRPr="001E56C2">
        <w:rPr>
          <w:rFonts w:ascii="Arial" w:hAnsi="Arial" w:cs="Arial"/>
          <w:b/>
          <w:bCs/>
          <w:rtl/>
        </w:rPr>
        <w:t xml:space="preserve"> </w:t>
      </w:r>
      <w:r w:rsidRPr="001E56C2">
        <w:rPr>
          <w:rFonts w:ascii="Arial" w:hAnsi="Arial" w:cs="Arial" w:hint="eastAsia"/>
          <w:b/>
          <w:bCs/>
          <w:rtl/>
        </w:rPr>
        <w:t>وهذا</w:t>
      </w:r>
      <w:r w:rsidRPr="001E56C2">
        <w:rPr>
          <w:rFonts w:ascii="Arial" w:hAnsi="Arial" w:cs="Arial"/>
          <w:b/>
          <w:bCs/>
          <w:rtl/>
        </w:rPr>
        <w:t xml:space="preserve"> </w:t>
      </w:r>
      <w:r w:rsidRPr="001E56C2">
        <w:rPr>
          <w:rFonts w:ascii="Arial" w:hAnsi="Arial" w:cs="Arial" w:hint="eastAsia"/>
          <w:b/>
          <w:bCs/>
          <w:rtl/>
        </w:rPr>
        <w:t>يشمل</w:t>
      </w:r>
      <w:r w:rsidRPr="001E56C2">
        <w:rPr>
          <w:rFonts w:ascii="Arial" w:hAnsi="Arial" w:cs="Arial"/>
          <w:b/>
          <w:bCs/>
          <w:rtl/>
        </w:rPr>
        <w:t xml:space="preserve"> </w:t>
      </w:r>
      <w:r w:rsidRPr="001E56C2">
        <w:rPr>
          <w:rFonts w:ascii="Arial" w:hAnsi="Arial" w:cs="Arial" w:hint="cs"/>
          <w:b/>
          <w:bCs/>
          <w:rtl/>
        </w:rPr>
        <w:t xml:space="preserve">بلد المنشأ </w:t>
      </w:r>
      <w:r w:rsidRPr="001E56C2">
        <w:rPr>
          <w:rFonts w:ascii="Arial" w:hAnsi="Arial" w:cs="Arial" w:hint="eastAsia"/>
          <w:b/>
          <w:bCs/>
          <w:rtl/>
        </w:rPr>
        <w:t>والعلامة</w:t>
      </w:r>
      <w:r w:rsidRPr="001E56C2">
        <w:rPr>
          <w:rFonts w:ascii="Arial" w:hAnsi="Arial" w:cs="Arial"/>
          <w:b/>
          <w:bCs/>
          <w:rtl/>
        </w:rPr>
        <w:t xml:space="preserve"> </w:t>
      </w:r>
      <w:r w:rsidRPr="001E56C2">
        <w:rPr>
          <w:rFonts w:ascii="Arial" w:hAnsi="Arial" w:cs="Arial" w:hint="eastAsia"/>
          <w:b/>
          <w:bCs/>
          <w:rtl/>
        </w:rPr>
        <w:t>التجارية</w:t>
      </w:r>
      <w:r w:rsidRPr="001E56C2">
        <w:rPr>
          <w:rFonts w:ascii="Arial" w:hAnsi="Arial" w:cs="Arial"/>
          <w:b/>
          <w:bCs/>
          <w:rtl/>
        </w:rPr>
        <w:t xml:space="preserve"> </w:t>
      </w:r>
      <w:r w:rsidRPr="001E56C2">
        <w:rPr>
          <w:rFonts w:ascii="Arial" w:hAnsi="Arial" w:cs="Arial" w:hint="eastAsia"/>
          <w:b/>
          <w:bCs/>
          <w:rtl/>
        </w:rPr>
        <w:t>ومصدر</w:t>
      </w:r>
      <w:r w:rsidRPr="001E56C2">
        <w:rPr>
          <w:rFonts w:ascii="Arial" w:hAnsi="Arial" w:cs="Arial"/>
          <w:b/>
          <w:bCs/>
          <w:rtl/>
        </w:rPr>
        <w:t xml:space="preserve"> </w:t>
      </w:r>
      <w:r w:rsidRPr="001E56C2">
        <w:rPr>
          <w:rFonts w:ascii="Arial" w:hAnsi="Arial" w:cs="Arial" w:hint="eastAsia"/>
          <w:b/>
          <w:bCs/>
          <w:rtl/>
        </w:rPr>
        <w:t>هذه</w:t>
      </w:r>
      <w:r w:rsidRPr="001E56C2">
        <w:rPr>
          <w:rFonts w:ascii="Arial" w:hAnsi="Arial" w:cs="Arial"/>
          <w:b/>
          <w:bCs/>
          <w:rtl/>
        </w:rPr>
        <w:t xml:space="preserve"> </w:t>
      </w:r>
      <w:r w:rsidRPr="001E56C2">
        <w:rPr>
          <w:rFonts w:ascii="Arial" w:hAnsi="Arial" w:cs="Arial" w:hint="eastAsia"/>
          <w:b/>
          <w:bCs/>
          <w:rtl/>
        </w:rPr>
        <w:t>المحولات</w:t>
      </w:r>
      <w:r w:rsidRPr="001E56C2">
        <w:rPr>
          <w:rFonts w:ascii="Arial" w:hAnsi="Arial" w:cs="Arial" w:hint="cs"/>
          <w:b/>
          <w:bCs/>
          <w:rtl/>
          <w:lang w:val="tr-TR"/>
        </w:rPr>
        <w:t xml:space="preserve"> و شهادات الاختبار</w:t>
      </w:r>
      <w:r w:rsidRPr="001E56C2">
        <w:rPr>
          <w:rFonts w:ascii="Arial" w:hAnsi="Arial" w:cs="Arial"/>
          <w:b/>
          <w:bCs/>
          <w:rtl/>
        </w:rPr>
        <w:t xml:space="preserve"> </w:t>
      </w:r>
      <w:r w:rsidRPr="001E56C2">
        <w:rPr>
          <w:rFonts w:ascii="Arial" w:hAnsi="Arial" w:cs="Arial" w:hint="eastAsia"/>
          <w:b/>
          <w:bCs/>
          <w:rtl/>
        </w:rPr>
        <w:t>وكافة</w:t>
      </w:r>
      <w:r w:rsidRPr="001E56C2">
        <w:rPr>
          <w:rFonts w:ascii="Arial" w:hAnsi="Arial" w:cs="Arial"/>
          <w:b/>
          <w:bCs/>
          <w:rtl/>
        </w:rPr>
        <w:t xml:space="preserve"> </w:t>
      </w:r>
      <w:r w:rsidRPr="001E56C2">
        <w:rPr>
          <w:rFonts w:ascii="Arial" w:hAnsi="Arial" w:cs="Arial" w:hint="eastAsia"/>
          <w:b/>
          <w:bCs/>
          <w:rtl/>
        </w:rPr>
        <w:t>المعلومات</w:t>
      </w:r>
      <w:r w:rsidRPr="001E56C2">
        <w:rPr>
          <w:rFonts w:ascii="Arial" w:hAnsi="Arial" w:cs="Arial"/>
          <w:b/>
          <w:bCs/>
          <w:rtl/>
        </w:rPr>
        <w:t xml:space="preserve"> </w:t>
      </w:r>
      <w:r w:rsidRPr="001E56C2">
        <w:rPr>
          <w:rFonts w:ascii="Arial" w:hAnsi="Arial" w:cs="Arial" w:hint="eastAsia"/>
          <w:b/>
          <w:bCs/>
          <w:rtl/>
        </w:rPr>
        <w:t>الفنية</w:t>
      </w:r>
      <w:r w:rsidRPr="001E56C2">
        <w:rPr>
          <w:rFonts w:ascii="Arial" w:hAnsi="Arial" w:cs="Arial"/>
          <w:b/>
          <w:bCs/>
          <w:rtl/>
        </w:rPr>
        <w:t xml:space="preserve"> </w:t>
      </w:r>
      <w:r w:rsidRPr="001E56C2">
        <w:rPr>
          <w:rFonts w:ascii="Arial" w:hAnsi="Arial" w:cs="Arial" w:hint="eastAsia"/>
          <w:b/>
          <w:bCs/>
          <w:rtl/>
        </w:rPr>
        <w:t>المطلوبة</w:t>
      </w:r>
      <w:r w:rsidRPr="001E56C2">
        <w:rPr>
          <w:rFonts w:ascii="Arial" w:hAnsi="Arial" w:cs="Arial"/>
          <w:b/>
          <w:bCs/>
          <w:rtl/>
        </w:rPr>
        <w:t>.</w:t>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numPr>
          <w:ilvl w:val="0"/>
          <w:numId w:val="11"/>
        </w:numPr>
        <w:autoSpaceDE w:val="0"/>
        <w:autoSpaceDN w:val="0"/>
        <w:bidi/>
        <w:adjustRightInd w:val="0"/>
        <w:spacing w:after="0" w:line="240" w:lineRule="auto"/>
        <w:ind w:left="990"/>
        <w:rPr>
          <w:rFonts w:ascii="Arial" w:hAnsi="Arial" w:cs="Arial"/>
          <w:b/>
          <w:bCs/>
          <w:rtl/>
        </w:rPr>
      </w:pPr>
      <w:r w:rsidRPr="001E56C2">
        <w:rPr>
          <w:rFonts w:ascii="Arial" w:hAnsi="Arial" w:cs="Arial"/>
          <w:b/>
          <w:bCs/>
          <w:rtl/>
        </w:rPr>
        <w:t>يجب أن تكون ذات</w:t>
      </w:r>
      <w:r w:rsidRPr="001E56C2">
        <w:rPr>
          <w:rFonts w:ascii="Arial" w:hAnsi="Arial" w:cs="Arial" w:hint="cs"/>
          <w:b/>
          <w:bCs/>
          <w:rtl/>
        </w:rPr>
        <w:t xml:space="preserve"> نوعيه ممتازة ومن أفضل الانواع المعتمدة</w:t>
      </w:r>
      <w:r w:rsidRPr="001E56C2">
        <w:rPr>
          <w:rFonts w:ascii="Arial" w:hAnsi="Arial" w:cs="Arial"/>
          <w:b/>
          <w:bCs/>
          <w:rtl/>
        </w:rPr>
        <w:t xml:space="preserve">، </w:t>
      </w:r>
      <w:r w:rsidRPr="001E56C2">
        <w:rPr>
          <w:rFonts w:ascii="Arial" w:hAnsi="Arial" w:cs="Arial" w:hint="cs"/>
          <w:b/>
          <w:bCs/>
          <w:rtl/>
        </w:rPr>
        <w:t xml:space="preserve">مصممه للعمل باستقرار </w:t>
      </w:r>
      <w:r w:rsidRPr="001E56C2">
        <w:rPr>
          <w:rFonts w:ascii="Arial" w:hAnsi="Arial" w:cs="Arial" w:hint="cs"/>
          <w:b/>
          <w:bCs/>
          <w:i/>
          <w:iCs/>
          <w:rtl/>
        </w:rPr>
        <w:t>مستمر</w:t>
      </w:r>
      <w:r w:rsidRPr="001E56C2">
        <w:rPr>
          <w:rFonts w:ascii="Arial" w:hAnsi="Arial" w:cs="Arial" w:hint="cs"/>
          <w:b/>
          <w:bCs/>
          <w:rtl/>
        </w:rPr>
        <w:t>، ويجب ان يسمح التصميم بإعطاء كل الاحتياطات اللازمة لسلامة التشغيل واعمال الصيانة ويجب أن</w:t>
      </w:r>
      <w:r w:rsidRPr="001E56C2">
        <w:rPr>
          <w:rFonts w:ascii="Arial" w:hAnsi="Arial" w:cs="Arial"/>
          <w:b/>
          <w:bCs/>
          <w:rtl/>
        </w:rPr>
        <w:t xml:space="preserve"> تعمل</w:t>
      </w:r>
      <w:r w:rsidRPr="001E56C2">
        <w:rPr>
          <w:rFonts w:ascii="Arial" w:hAnsi="Arial" w:cs="Arial" w:hint="cs"/>
          <w:b/>
          <w:bCs/>
          <w:rtl/>
        </w:rPr>
        <w:t xml:space="preserve"> المحولة باستقرار</w:t>
      </w:r>
      <w:r w:rsidRPr="001E56C2">
        <w:rPr>
          <w:rFonts w:ascii="Arial" w:hAnsi="Arial" w:cs="Arial"/>
          <w:b/>
          <w:bCs/>
          <w:rtl/>
        </w:rPr>
        <w:t xml:space="preserve"> تحت أشكال مختلفة من </w:t>
      </w:r>
      <w:r w:rsidRPr="001E56C2">
        <w:rPr>
          <w:rFonts w:ascii="Arial" w:hAnsi="Arial" w:cs="Arial" w:hint="cs"/>
          <w:b/>
          <w:bCs/>
          <w:rtl/>
        </w:rPr>
        <w:t>الحمولات،</w:t>
      </w:r>
      <w:r w:rsidRPr="001E56C2">
        <w:rPr>
          <w:rFonts w:ascii="Arial" w:hAnsi="Arial" w:cs="Arial"/>
          <w:b/>
          <w:bCs/>
          <w:rtl/>
        </w:rPr>
        <w:t xml:space="preserve"> </w:t>
      </w:r>
      <w:r w:rsidRPr="001E56C2">
        <w:rPr>
          <w:rFonts w:ascii="Arial" w:hAnsi="Arial" w:cs="Arial" w:hint="cs"/>
          <w:b/>
          <w:bCs/>
          <w:rtl/>
        </w:rPr>
        <w:t>الجهد</w:t>
      </w:r>
      <w:r w:rsidRPr="001E56C2">
        <w:rPr>
          <w:rFonts w:ascii="Arial" w:hAnsi="Arial" w:cs="Arial"/>
          <w:b/>
          <w:bCs/>
          <w:rtl/>
        </w:rPr>
        <w:t xml:space="preserve"> أو </w:t>
      </w:r>
      <w:r w:rsidRPr="001E56C2">
        <w:rPr>
          <w:rFonts w:ascii="Arial" w:hAnsi="Arial" w:cs="Arial" w:hint="cs"/>
          <w:b/>
          <w:bCs/>
          <w:rtl/>
        </w:rPr>
        <w:t>ال</w:t>
      </w:r>
      <w:r w:rsidRPr="001E56C2">
        <w:rPr>
          <w:rFonts w:ascii="Arial" w:hAnsi="Arial" w:cs="Arial"/>
          <w:b/>
          <w:bCs/>
          <w:rtl/>
        </w:rPr>
        <w:t xml:space="preserve">ماس </w:t>
      </w:r>
      <w:r w:rsidRPr="001E56C2">
        <w:rPr>
          <w:rFonts w:ascii="Arial" w:hAnsi="Arial" w:cs="Arial" w:hint="cs"/>
          <w:b/>
          <w:bCs/>
          <w:rtl/>
        </w:rPr>
        <w:t>ال</w:t>
      </w:r>
      <w:r w:rsidRPr="001E56C2">
        <w:rPr>
          <w:rFonts w:ascii="Arial" w:hAnsi="Arial" w:cs="Arial"/>
          <w:b/>
          <w:bCs/>
          <w:rtl/>
        </w:rPr>
        <w:t xml:space="preserve">كهربائي أو غيره من الظروف التي قد تحدث على النظام شريطة أن تكون هذه الاختلافات ضمن </w:t>
      </w:r>
      <w:r w:rsidRPr="001E56C2">
        <w:rPr>
          <w:rFonts w:ascii="Arial" w:hAnsi="Arial" w:cs="Arial" w:hint="cs"/>
          <w:b/>
          <w:bCs/>
          <w:rtl/>
        </w:rPr>
        <w:t>التصنيفات</w:t>
      </w:r>
      <w:r w:rsidRPr="001E56C2">
        <w:rPr>
          <w:rFonts w:ascii="Arial" w:hAnsi="Arial" w:cs="Arial"/>
          <w:b/>
          <w:bCs/>
          <w:rtl/>
        </w:rPr>
        <w:t xml:space="preserve"> المخصصة للجهاز. وتصمم جميع المعدات اللازمة لتفادي خطر ماس كهربائي عرضي</w:t>
      </w:r>
      <w:r w:rsidRPr="001E56C2">
        <w:rPr>
          <w:rFonts w:ascii="Arial" w:hAnsi="Arial" w:cs="Arial"/>
          <w:b/>
          <w:bCs/>
        </w:rPr>
        <w:t>.</w:t>
      </w:r>
    </w:p>
    <w:p w:rsidR="00E45EDC" w:rsidRPr="001E56C2" w:rsidRDefault="00E45EDC" w:rsidP="00E45EDC">
      <w:pPr>
        <w:autoSpaceDE w:val="0"/>
        <w:autoSpaceDN w:val="0"/>
        <w:bidi/>
        <w:adjustRightInd w:val="0"/>
        <w:spacing w:after="0" w:line="240" w:lineRule="auto"/>
        <w:ind w:left="1440"/>
        <w:jc w:val="both"/>
        <w:rPr>
          <w:rFonts w:ascii="Arial" w:hAnsi="Arial" w:cs="Arial"/>
          <w:b/>
          <w:bCs/>
        </w:rPr>
      </w:pP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b/>
          <w:bCs/>
          <w:rtl/>
        </w:rPr>
        <w:t>الشروط المناخية</w:t>
      </w:r>
      <w:r w:rsidRPr="001E56C2">
        <w:rPr>
          <w:rFonts w:ascii="Arial" w:hAnsi="Arial" w:cs="Arial"/>
          <w:b/>
          <w:bCs/>
        </w:rPr>
        <w:t xml:space="preserve"> :</w:t>
      </w:r>
      <w:r w:rsidRPr="001E56C2">
        <w:rPr>
          <w:rFonts w:ascii="timesnewromans" w:hAnsi="timesnewromans"/>
          <w:sz w:val="26"/>
          <w:szCs w:val="26"/>
        </w:rPr>
        <w:br/>
      </w:r>
      <w:r w:rsidRPr="001E56C2">
        <w:rPr>
          <w:rFonts w:ascii="Arial" w:hAnsi="Arial" w:cs="Arial" w:hint="cs"/>
          <w:b/>
          <w:bCs/>
          <w:rtl/>
        </w:rPr>
        <w:t>ي</w:t>
      </w:r>
      <w:r w:rsidRPr="001E56C2">
        <w:rPr>
          <w:rFonts w:ascii="Arial" w:hAnsi="Arial" w:cs="Arial"/>
          <w:b/>
          <w:bCs/>
          <w:rtl/>
        </w:rPr>
        <w:t>جب أن تكون المواد المستخدمة الملائمة للظروف المناخية السائدة التالية في الموقع</w:t>
      </w:r>
      <w:r w:rsidRPr="001E56C2">
        <w:rPr>
          <w:rFonts w:ascii="Arial" w:hAnsi="Arial" w:cs="Arial"/>
          <w:b/>
          <w:bCs/>
        </w:rPr>
        <w:t xml:space="preserve"> :</w:t>
      </w:r>
      <w:r w:rsidRPr="001E56C2">
        <w:rPr>
          <w:rFonts w:ascii="Arial" w:hAnsi="Arial" w:cs="Arial"/>
          <w:b/>
          <w:bCs/>
        </w:rPr>
        <w:br/>
        <w:t xml:space="preserve"> </w:t>
      </w: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b/>
          <w:bCs/>
          <w:rtl/>
        </w:rPr>
        <w:t xml:space="preserve">درجة حرارة </w:t>
      </w:r>
      <w:r w:rsidRPr="001E56C2">
        <w:rPr>
          <w:rFonts w:ascii="Arial" w:hAnsi="Arial" w:cs="Arial" w:hint="cs"/>
          <w:b/>
          <w:bCs/>
          <w:rtl/>
        </w:rPr>
        <w:t>المحيط</w:t>
      </w:r>
      <w:r w:rsidRPr="001E56C2">
        <w:rPr>
          <w:rFonts w:ascii="Arial" w:hAnsi="Arial" w:cs="Arial"/>
          <w:b/>
          <w:bCs/>
        </w:rPr>
        <w:t>:</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tl/>
        </w:rPr>
      </w:pPr>
      <w:r w:rsidRPr="001E56C2">
        <w:rPr>
          <w:rFonts w:ascii="Arial" w:hAnsi="Arial" w:cs="Arial"/>
          <w:b/>
          <w:bCs/>
          <w:rtl/>
        </w:rPr>
        <w:t>أعلى كحد أقصى (في الظل) +55 مئوية لمدة حوالي 6 ساعات في اليوم</w:t>
      </w:r>
      <w:r w:rsidRPr="001E56C2">
        <w:rPr>
          <w:rFonts w:ascii="Arial" w:hAnsi="Arial" w:cs="Arial"/>
          <w:b/>
          <w:bCs/>
        </w:rPr>
        <w:t>.</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tl/>
        </w:rPr>
      </w:pPr>
      <w:r w:rsidRPr="001E56C2">
        <w:rPr>
          <w:rFonts w:ascii="Arial" w:hAnsi="Arial" w:cs="Arial"/>
          <w:b/>
          <w:bCs/>
          <w:rtl/>
        </w:rPr>
        <w:t>أدنى مستوى الحد الأدنى 10</w:t>
      </w:r>
      <w:r w:rsidRPr="001E56C2">
        <w:rPr>
          <w:rFonts w:ascii="Arial" w:hAnsi="Arial" w:cs="Arial"/>
          <w:b/>
          <w:bCs/>
        </w:rPr>
        <w:t>C</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tl/>
        </w:rPr>
      </w:pPr>
      <w:r w:rsidRPr="001E56C2">
        <w:rPr>
          <w:rFonts w:ascii="Arial" w:hAnsi="Arial" w:cs="Arial"/>
          <w:b/>
          <w:bCs/>
          <w:rtl/>
        </w:rPr>
        <w:t>أقصى متوسط سنوي +30</w:t>
      </w:r>
      <w:r w:rsidRPr="001E56C2">
        <w:rPr>
          <w:rFonts w:ascii="Arial" w:hAnsi="Arial" w:cs="Arial"/>
          <w:b/>
          <w:bCs/>
        </w:rPr>
        <w:t xml:space="preserve"> C</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b/>
          <w:bCs/>
          <w:rtl/>
        </w:rPr>
        <w:t xml:space="preserve">أقصى </w:t>
      </w:r>
      <w:r w:rsidRPr="001E56C2">
        <w:rPr>
          <w:rFonts w:ascii="Arial" w:hAnsi="Arial" w:cs="Arial" w:hint="cs"/>
          <w:b/>
          <w:bCs/>
          <w:rtl/>
        </w:rPr>
        <w:t xml:space="preserve">متوسط يومي </w:t>
      </w:r>
      <w:r w:rsidRPr="001E56C2">
        <w:rPr>
          <w:rFonts w:ascii="Arial" w:hAnsi="Arial" w:cs="Arial"/>
          <w:b/>
          <w:bCs/>
          <w:rtl/>
        </w:rPr>
        <w:t>+40</w:t>
      </w:r>
      <w:r w:rsidRPr="001E56C2">
        <w:rPr>
          <w:rFonts w:ascii="Arial" w:hAnsi="Arial" w:cs="Arial"/>
          <w:b/>
          <w:bCs/>
        </w:rPr>
        <w:t xml:space="preserve"> C</w:t>
      </w:r>
    </w:p>
    <w:p w:rsidR="00E45EDC" w:rsidRPr="001E56C2" w:rsidRDefault="00E45EDC" w:rsidP="00E45EDC">
      <w:pPr>
        <w:autoSpaceDE w:val="0"/>
        <w:autoSpaceDN w:val="0"/>
        <w:bidi/>
        <w:adjustRightInd w:val="0"/>
        <w:spacing w:after="0" w:line="240" w:lineRule="auto"/>
        <w:rPr>
          <w:rFonts w:ascii="timesnewromans" w:hAnsi="timesnewromans"/>
          <w:sz w:val="26"/>
          <w:szCs w:val="26"/>
          <w:rtl/>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timesnewromans" w:hAnsi="timesnewromans" w:hint="cs"/>
          <w:sz w:val="26"/>
          <w:szCs w:val="26"/>
          <w:rtl/>
        </w:rPr>
        <w:t>د</w:t>
      </w:r>
      <w:r w:rsidRPr="001E56C2">
        <w:rPr>
          <w:rFonts w:ascii="Arial" w:hAnsi="Arial" w:cs="Arial"/>
          <w:b/>
          <w:bCs/>
          <w:rtl/>
        </w:rPr>
        <w:t xml:space="preserve">رجة </w:t>
      </w:r>
      <w:r w:rsidRPr="001E56C2">
        <w:rPr>
          <w:rFonts w:ascii="Arial" w:hAnsi="Arial" w:cs="Arial" w:hint="cs"/>
          <w:b/>
          <w:bCs/>
          <w:rtl/>
        </w:rPr>
        <w:t>حرارة الشمس المباشرة</w:t>
      </w:r>
      <w:r w:rsidRPr="001E56C2">
        <w:rPr>
          <w:rFonts w:ascii="Arial" w:hAnsi="Arial" w:cs="Arial"/>
          <w:b/>
          <w:bCs/>
        </w:rPr>
        <w:t>:</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hint="cs"/>
          <w:b/>
          <w:bCs/>
          <w:rtl/>
        </w:rPr>
        <w:t>مضادة للحرارة</w:t>
      </w:r>
      <w:r w:rsidRPr="001E56C2">
        <w:rPr>
          <w:rFonts w:ascii="Arial" w:hAnsi="Arial" w:cs="Arial"/>
          <w:b/>
          <w:bCs/>
          <w:rtl/>
        </w:rPr>
        <w:t xml:space="preserve"> تحت أشعة الشمس المباشرة </w:t>
      </w:r>
      <w:r w:rsidRPr="001E56C2">
        <w:rPr>
          <w:rFonts w:ascii="Arial" w:hAnsi="Arial" w:cs="Arial" w:hint="cs"/>
          <w:b/>
          <w:bCs/>
          <w:rtl/>
        </w:rPr>
        <w:t xml:space="preserve">حتى </w:t>
      </w:r>
      <w:r w:rsidRPr="001E56C2">
        <w:rPr>
          <w:rFonts w:ascii="Arial" w:hAnsi="Arial" w:cs="Arial"/>
          <w:b/>
          <w:bCs/>
          <w:rtl/>
        </w:rPr>
        <w:t xml:space="preserve"> 80 مئوية</w:t>
      </w:r>
      <w:r w:rsidRPr="001E56C2">
        <w:rPr>
          <w:rFonts w:ascii="Arial" w:hAnsi="Arial" w:cs="Arial"/>
          <w:b/>
          <w:bCs/>
        </w:rPr>
        <w:t>.</w:t>
      </w:r>
      <w:r w:rsidRPr="001E56C2">
        <w:rPr>
          <w:rFonts w:ascii="timesnewromans" w:hAnsi="timesnewromans"/>
          <w:sz w:val="26"/>
          <w:szCs w:val="26"/>
        </w:rPr>
        <w:br/>
      </w:r>
    </w:p>
    <w:p w:rsidR="00E45EDC" w:rsidRPr="001E56C2" w:rsidRDefault="00E45EDC" w:rsidP="00E45EDC">
      <w:pPr>
        <w:autoSpaceDE w:val="0"/>
        <w:autoSpaceDN w:val="0"/>
        <w:bidi/>
        <w:adjustRightInd w:val="0"/>
        <w:spacing w:after="0" w:line="240" w:lineRule="auto"/>
        <w:rPr>
          <w:rFonts w:ascii="Arial" w:hAnsi="Arial" w:cs="Arial"/>
          <w:b/>
          <w:bCs/>
        </w:rPr>
      </w:pPr>
      <w:r w:rsidRPr="001E56C2">
        <w:rPr>
          <w:rFonts w:ascii="Arial" w:hAnsi="Arial" w:cs="Arial" w:hint="cs"/>
          <w:b/>
          <w:bCs/>
          <w:rtl/>
        </w:rPr>
        <w:t>ا</w:t>
      </w:r>
      <w:r w:rsidRPr="001E56C2">
        <w:rPr>
          <w:rFonts w:ascii="Arial" w:hAnsi="Arial" w:cs="Arial"/>
          <w:b/>
          <w:bCs/>
          <w:rtl/>
        </w:rPr>
        <w:t xml:space="preserve">لرطوبة </w:t>
      </w:r>
      <w:r w:rsidRPr="001E56C2">
        <w:rPr>
          <w:rFonts w:ascii="Arial" w:hAnsi="Arial" w:cs="Arial" w:hint="cs"/>
          <w:b/>
          <w:bCs/>
          <w:rtl/>
        </w:rPr>
        <w:t>الجوية</w:t>
      </w:r>
      <w:r w:rsidRPr="001E56C2">
        <w:rPr>
          <w:rFonts w:ascii="Arial" w:hAnsi="Arial" w:cs="Arial"/>
          <w:b/>
          <w:bCs/>
        </w:rPr>
        <w:t>:</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hint="cs"/>
          <w:b/>
          <w:bCs/>
          <w:rtl/>
        </w:rPr>
        <w:t>ا</w:t>
      </w:r>
      <w:r w:rsidRPr="001E56C2">
        <w:rPr>
          <w:rFonts w:ascii="Arial" w:hAnsi="Arial" w:cs="Arial"/>
          <w:b/>
          <w:bCs/>
          <w:rtl/>
        </w:rPr>
        <w:t>لحد الأقصى 92 ٪ في 40 درجة مئوية</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b/>
          <w:bCs/>
          <w:rtl/>
        </w:rPr>
        <w:t>الحد الأدنى 12 ٪</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b/>
          <w:bCs/>
          <w:rtl/>
        </w:rPr>
        <w:t>سنويا في المتوسط 44 ٪</w:t>
      </w:r>
      <w:r w:rsidRPr="001E56C2">
        <w:rPr>
          <w:rFonts w:ascii="timesnewromans" w:hAnsi="timesnewromans"/>
          <w:sz w:val="26"/>
          <w:szCs w:val="26"/>
        </w:rPr>
        <w:br/>
      </w:r>
    </w:p>
    <w:p w:rsidR="00E45EDC" w:rsidRPr="001E56C2" w:rsidRDefault="00E45EDC" w:rsidP="00E45EDC">
      <w:pPr>
        <w:autoSpaceDE w:val="0"/>
        <w:autoSpaceDN w:val="0"/>
        <w:bidi/>
        <w:adjustRightInd w:val="0"/>
        <w:spacing w:after="0" w:line="240" w:lineRule="auto"/>
        <w:rPr>
          <w:rFonts w:ascii="Arial" w:hAnsi="Arial" w:cs="Arial"/>
          <w:b/>
          <w:bCs/>
        </w:rPr>
      </w:pPr>
      <w:r w:rsidRPr="001E56C2">
        <w:rPr>
          <w:rFonts w:ascii="Arial" w:hAnsi="Arial" w:cs="Arial"/>
          <w:b/>
          <w:bCs/>
          <w:rtl/>
        </w:rPr>
        <w:t>الارتفاعات</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b/>
          <w:bCs/>
          <w:rtl/>
        </w:rPr>
        <w:t>من مستوى سطح البحر تصل</w:t>
      </w:r>
      <w:r w:rsidRPr="001E56C2">
        <w:rPr>
          <w:rFonts w:ascii="Arial" w:hAnsi="Arial" w:cs="Arial" w:hint="cs"/>
          <w:b/>
          <w:bCs/>
          <w:rtl/>
        </w:rPr>
        <w:t xml:space="preserve"> الى 1000 م </w:t>
      </w:r>
      <w:r w:rsidRPr="001E56C2">
        <w:rPr>
          <w:rFonts w:ascii="timesnewromans" w:hAnsi="timesnewromans"/>
          <w:sz w:val="26"/>
          <w:szCs w:val="26"/>
        </w:rPr>
        <w:br/>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hint="cs"/>
          <w:b/>
          <w:bCs/>
          <w:rtl/>
        </w:rPr>
        <w:t xml:space="preserve">المواصفات الفنية: </w:t>
      </w:r>
      <w:r w:rsidRPr="001E56C2">
        <w:rPr>
          <w:rFonts w:ascii="Arial" w:hAnsi="Arial" w:cs="Arial"/>
          <w:b/>
          <w:bCs/>
        </w:rPr>
        <w:br/>
      </w:r>
      <w:r w:rsidRPr="001E56C2">
        <w:rPr>
          <w:rFonts w:ascii="Arial" w:hAnsi="Arial" w:cs="Arial"/>
          <w:b/>
          <w:bCs/>
          <w:rtl/>
        </w:rPr>
        <w:t xml:space="preserve">يجب </w:t>
      </w:r>
      <w:r w:rsidRPr="001E56C2">
        <w:rPr>
          <w:rFonts w:ascii="Arial" w:hAnsi="Arial" w:cs="Arial" w:hint="cs"/>
          <w:b/>
          <w:bCs/>
          <w:rtl/>
        </w:rPr>
        <w:t>ان يكون السلك من النحاس, معزولة ب</w:t>
      </w:r>
      <w:r w:rsidRPr="001E56C2">
        <w:rPr>
          <w:rFonts w:ascii="Arial" w:hAnsi="Arial" w:cs="Arial" w:hint="cs"/>
          <w:b/>
          <w:bCs/>
          <w:rtl/>
          <w:lang w:bidi="ar-SY"/>
        </w:rPr>
        <w:t>ا</w:t>
      </w:r>
      <w:r w:rsidRPr="001E56C2">
        <w:rPr>
          <w:rFonts w:ascii="Arial" w:hAnsi="Arial" w:cs="Arial" w:hint="cs"/>
          <w:b/>
          <w:bCs/>
          <w:rtl/>
        </w:rPr>
        <w:t>حكام و وفق ال</w:t>
      </w:r>
      <w:r w:rsidRPr="001E56C2">
        <w:rPr>
          <w:rFonts w:ascii="Arial" w:hAnsi="Arial" w:cs="Arial"/>
          <w:b/>
          <w:bCs/>
          <w:rtl/>
        </w:rPr>
        <w:t xml:space="preserve">خصائص التالية: </w:t>
      </w:r>
    </w:p>
    <w:p w:rsidR="00E45EDC" w:rsidRPr="001E56C2" w:rsidRDefault="00E45EDC" w:rsidP="00E45EDC">
      <w:pPr>
        <w:autoSpaceDE w:val="0"/>
        <w:autoSpaceDN w:val="0"/>
        <w:bidi/>
        <w:adjustRightInd w:val="0"/>
        <w:spacing w:after="0" w:line="240" w:lineRule="auto"/>
        <w:rPr>
          <w:rFonts w:ascii="Arial" w:hAnsi="Arial" w:cs="Arial"/>
          <w:b/>
          <w:bCs/>
          <w:rtl/>
        </w:rPr>
      </w:pPr>
    </w:p>
    <w:tbl>
      <w:tblPr>
        <w:tblStyle w:val="TableGrid"/>
        <w:bidiVisual/>
        <w:tblW w:w="0" w:type="auto"/>
        <w:tblLook w:val="04A0" w:firstRow="1" w:lastRow="0" w:firstColumn="1" w:lastColumn="0" w:noHBand="0" w:noVBand="1"/>
      </w:tblPr>
      <w:tblGrid>
        <w:gridCol w:w="4675"/>
        <w:gridCol w:w="4675"/>
      </w:tblGrid>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النوع </w:t>
            </w:r>
          </w:p>
        </w:tc>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3 فاز</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الفولطية </w:t>
            </w:r>
          </w:p>
        </w:tc>
        <w:tc>
          <w:tcPr>
            <w:tcW w:w="4675" w:type="dxa"/>
          </w:tcPr>
          <w:p w:rsidR="00E45EDC" w:rsidRPr="001E56C2" w:rsidRDefault="00E45EDC" w:rsidP="009F41B1">
            <w:pPr>
              <w:autoSpaceDE w:val="0"/>
              <w:autoSpaceDN w:val="0"/>
              <w:bidi/>
              <w:adjustRightInd w:val="0"/>
              <w:rPr>
                <w:rFonts w:ascii="Arial" w:hAnsi="Arial" w:cs="Arial"/>
                <w:b/>
                <w:bCs/>
              </w:rPr>
            </w:pPr>
            <w:r w:rsidRPr="001E56C2">
              <w:rPr>
                <w:rFonts w:ascii="Arial" w:hAnsi="Arial" w:cs="Arial"/>
                <w:b/>
                <w:bCs/>
                <w:sz w:val="20"/>
                <w:szCs w:val="20"/>
              </w:rPr>
              <w:t>20/0.4 KV</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التردد </w:t>
            </w:r>
          </w:p>
        </w:tc>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b/>
                <w:bCs/>
                <w:rtl/>
              </w:rPr>
              <w:t>50</w:t>
            </w:r>
            <w:r w:rsidRPr="001E56C2">
              <w:rPr>
                <w:rFonts w:ascii="Arial" w:hAnsi="Arial" w:cs="Arial"/>
                <w:b/>
                <w:bCs/>
              </w:rPr>
              <w:t>HZ</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lang w:val="tr-TR"/>
              </w:rPr>
            </w:pPr>
            <w:r w:rsidRPr="001E56C2">
              <w:rPr>
                <w:rFonts w:ascii="Arial" w:hAnsi="Arial" w:cs="Arial" w:hint="cs"/>
                <w:b/>
                <w:bCs/>
                <w:rtl/>
                <w:lang w:val="tr-TR"/>
              </w:rPr>
              <w:t>طريقة التوصيل</w:t>
            </w:r>
          </w:p>
        </w:tc>
        <w:tc>
          <w:tcPr>
            <w:tcW w:w="4675" w:type="dxa"/>
          </w:tcPr>
          <w:p w:rsidR="00E45EDC" w:rsidRPr="001E56C2" w:rsidRDefault="00E45EDC" w:rsidP="009F41B1">
            <w:pPr>
              <w:autoSpaceDE w:val="0"/>
              <w:autoSpaceDN w:val="0"/>
              <w:bidi/>
              <w:adjustRightInd w:val="0"/>
              <w:rPr>
                <w:rFonts w:ascii="Arial" w:hAnsi="Arial" w:cs="Arial"/>
                <w:b/>
                <w:bCs/>
                <w:rtl/>
                <w:lang w:val="tr-TR"/>
              </w:rPr>
            </w:pPr>
            <w:r w:rsidRPr="001E56C2">
              <w:rPr>
                <w:rFonts w:ascii="Arial" w:hAnsi="Arial" w:cs="Arial" w:hint="cs"/>
                <w:b/>
                <w:bCs/>
                <w:rtl/>
              </w:rPr>
              <w:t xml:space="preserve">دخل دلتا </w:t>
            </w:r>
            <w:r w:rsidRPr="001E56C2">
              <w:rPr>
                <w:rFonts w:ascii="Arial" w:hAnsi="Arial" w:cs="Arial"/>
                <w:b/>
                <w:bCs/>
                <w:rtl/>
              </w:rPr>
              <w:t>–</w:t>
            </w:r>
            <w:r w:rsidRPr="001E56C2">
              <w:rPr>
                <w:rFonts w:ascii="Arial" w:hAnsi="Arial" w:cs="Arial" w:hint="cs"/>
                <w:b/>
                <w:bCs/>
                <w:rtl/>
              </w:rPr>
              <w:t xml:space="preserve"> خرج ستار </w:t>
            </w:r>
            <w:r w:rsidRPr="001E56C2">
              <w:rPr>
                <w:rFonts w:ascii="Arial" w:hAnsi="Arial" w:cs="Arial" w:hint="cs"/>
                <w:b/>
                <w:bCs/>
                <w:rtl/>
                <w:lang w:val="tr-TR"/>
              </w:rPr>
              <w:t xml:space="preserve">نقطة النتر </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التبريد</w:t>
            </w:r>
          </w:p>
        </w:tc>
        <w:tc>
          <w:tcPr>
            <w:tcW w:w="4675" w:type="dxa"/>
          </w:tcPr>
          <w:p w:rsidR="00E45EDC" w:rsidRPr="001E56C2" w:rsidRDefault="00E45EDC" w:rsidP="009F41B1">
            <w:pPr>
              <w:autoSpaceDE w:val="0"/>
              <w:autoSpaceDN w:val="0"/>
              <w:bidi/>
              <w:adjustRightInd w:val="0"/>
              <w:rPr>
                <w:rFonts w:ascii="Arial" w:hAnsi="Arial" w:cs="Arial"/>
                <w:b/>
                <w:bCs/>
                <w:lang w:val="en-IE"/>
              </w:rPr>
            </w:pPr>
            <w:r w:rsidRPr="001E56C2">
              <w:rPr>
                <w:rFonts w:ascii="Arial" w:hAnsi="Arial" w:cs="Arial"/>
                <w:b/>
                <w:bCs/>
                <w:lang w:val="en-IE"/>
              </w:rPr>
              <w:t>ONAN</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التوصيل الشعاعي</w:t>
            </w:r>
          </w:p>
        </w:tc>
        <w:tc>
          <w:tcPr>
            <w:tcW w:w="4675" w:type="dxa"/>
          </w:tcPr>
          <w:p w:rsidR="00E45EDC" w:rsidRPr="001E56C2" w:rsidRDefault="00E45EDC" w:rsidP="009F41B1">
            <w:pPr>
              <w:autoSpaceDE w:val="0"/>
              <w:autoSpaceDN w:val="0"/>
              <w:bidi/>
              <w:adjustRightInd w:val="0"/>
              <w:rPr>
                <w:rFonts w:ascii="Arial" w:hAnsi="Arial" w:cs="Arial"/>
                <w:b/>
                <w:bCs/>
              </w:rPr>
            </w:pPr>
            <w:r w:rsidRPr="001E56C2">
              <w:rPr>
                <w:rFonts w:ascii="Arial" w:hAnsi="Arial" w:cs="Arial"/>
                <w:b/>
                <w:bCs/>
              </w:rPr>
              <w:t>DYN11</w:t>
            </w:r>
          </w:p>
        </w:tc>
      </w:tr>
      <w:tr w:rsidR="00E45EDC" w:rsidRPr="001E56C2" w:rsidTr="009F41B1">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ارتفاع درجة الحرارة </w:t>
            </w:r>
          </w:p>
        </w:tc>
        <w:tc>
          <w:tcPr>
            <w:tcW w:w="4675" w:type="dxa"/>
          </w:tcPr>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50 درحة مئويه </w:t>
            </w:r>
          </w:p>
          <w:p w:rsidR="00E45EDC" w:rsidRPr="001E56C2" w:rsidRDefault="00E45EDC" w:rsidP="009F41B1">
            <w:pPr>
              <w:autoSpaceDE w:val="0"/>
              <w:autoSpaceDN w:val="0"/>
              <w:bidi/>
              <w:adjustRightInd w:val="0"/>
              <w:rPr>
                <w:rFonts w:ascii="Arial" w:hAnsi="Arial" w:cs="Arial"/>
                <w:b/>
                <w:bCs/>
                <w:rtl/>
              </w:rPr>
            </w:pPr>
            <w:r w:rsidRPr="001E56C2">
              <w:rPr>
                <w:rFonts w:ascii="Arial" w:hAnsi="Arial" w:cs="Arial" w:hint="cs"/>
                <w:b/>
                <w:bCs/>
                <w:rtl/>
              </w:rPr>
              <w:t xml:space="preserve">55 في المقاومه </w:t>
            </w:r>
          </w:p>
        </w:tc>
      </w:tr>
      <w:tr w:rsidR="00E45EDC" w:rsidRPr="001E56C2" w:rsidTr="009F41B1">
        <w:tc>
          <w:tcPr>
            <w:tcW w:w="9350" w:type="dxa"/>
            <w:gridSpan w:val="2"/>
          </w:tcPr>
          <w:p w:rsidR="00E45EDC" w:rsidRPr="001E56C2" w:rsidRDefault="00E45EDC" w:rsidP="009F41B1">
            <w:pPr>
              <w:autoSpaceDE w:val="0"/>
              <w:autoSpaceDN w:val="0"/>
              <w:bidi/>
              <w:adjustRightInd w:val="0"/>
              <w:rPr>
                <w:rFonts w:ascii="Arial" w:hAnsi="Arial" w:cs="Arial"/>
                <w:b/>
                <w:bCs/>
              </w:rPr>
            </w:pPr>
            <w:r w:rsidRPr="001E56C2">
              <w:rPr>
                <w:rFonts w:ascii="Arial" w:hAnsi="Arial" w:cs="Arial" w:hint="cs"/>
                <w:b/>
                <w:bCs/>
                <w:rtl/>
              </w:rPr>
              <w:t>أعظم درجة حرارة عند</w:t>
            </w:r>
            <w:r w:rsidRPr="001E56C2">
              <w:rPr>
                <w:rFonts w:ascii="Arial" w:hAnsi="Arial" w:cs="Arial"/>
                <w:b/>
                <w:bCs/>
                <w:rtl/>
              </w:rPr>
              <w:t xml:space="preserve"> 55</w:t>
            </w:r>
            <w:r w:rsidRPr="001E56C2">
              <w:rPr>
                <w:rFonts w:ascii="Arial" w:hAnsi="Arial" w:cs="Arial" w:hint="cs"/>
                <w:b/>
                <w:bCs/>
                <w:rtl/>
              </w:rPr>
              <w:t xml:space="preserve"> </w:t>
            </w:r>
            <w:r w:rsidRPr="001E56C2">
              <w:rPr>
                <w:rFonts w:ascii="Arial" w:hAnsi="Arial" w:cs="Arial"/>
                <w:b/>
                <w:bCs/>
              </w:rPr>
              <w:t>C</w:t>
            </w:r>
            <w:r w:rsidRPr="001E56C2">
              <w:rPr>
                <w:rFonts w:ascii="Arial" w:hAnsi="Arial" w:cs="Arial"/>
                <w:b/>
                <w:bCs/>
                <w:rtl/>
              </w:rPr>
              <w:t xml:space="preserve"> ليس أكثر من 118</w:t>
            </w:r>
            <w:r w:rsidRPr="001E56C2">
              <w:rPr>
                <w:rFonts w:ascii="Arial" w:hAnsi="Arial" w:cs="Arial" w:hint="cs"/>
                <w:b/>
                <w:bCs/>
                <w:rtl/>
              </w:rPr>
              <w:t xml:space="preserve"> </w:t>
            </w:r>
          </w:p>
          <w:p w:rsidR="00E45EDC" w:rsidRPr="001E56C2" w:rsidRDefault="00E45EDC" w:rsidP="009F41B1">
            <w:pPr>
              <w:autoSpaceDE w:val="0"/>
              <w:autoSpaceDN w:val="0"/>
              <w:bidi/>
              <w:adjustRightInd w:val="0"/>
              <w:rPr>
                <w:rFonts w:ascii="Arial" w:hAnsi="Arial" w:cs="Arial"/>
                <w:b/>
                <w:bCs/>
                <w:rtl/>
              </w:rPr>
            </w:pPr>
          </w:p>
        </w:tc>
      </w:tr>
      <w:tr w:rsidR="00E45EDC" w:rsidRPr="001E56C2" w:rsidTr="009F41B1">
        <w:tc>
          <w:tcPr>
            <w:tcW w:w="9350" w:type="dxa"/>
            <w:gridSpan w:val="2"/>
          </w:tcPr>
          <w:p w:rsidR="00E45EDC" w:rsidRPr="001E56C2" w:rsidRDefault="00E45EDC" w:rsidP="009F41B1">
            <w:pPr>
              <w:autoSpaceDE w:val="0"/>
              <w:autoSpaceDN w:val="0"/>
              <w:bidi/>
              <w:adjustRightInd w:val="0"/>
              <w:rPr>
                <w:rFonts w:ascii="Arial" w:hAnsi="Arial" w:cs="Arial"/>
                <w:b/>
                <w:bCs/>
              </w:rPr>
            </w:pPr>
            <w:r w:rsidRPr="001E56C2">
              <w:rPr>
                <w:rFonts w:ascii="Arial" w:hAnsi="Arial" w:cs="Arial"/>
                <w:b/>
                <w:bCs/>
                <w:rtl/>
              </w:rPr>
              <w:t>يجب أن يكون الجهد المنخفض لف من رقائق النحاس.</w:t>
            </w:r>
          </w:p>
          <w:p w:rsidR="00E45EDC" w:rsidRPr="001E56C2" w:rsidRDefault="00E45EDC" w:rsidP="009F41B1">
            <w:pPr>
              <w:autoSpaceDE w:val="0"/>
              <w:autoSpaceDN w:val="0"/>
              <w:bidi/>
              <w:adjustRightInd w:val="0"/>
              <w:rPr>
                <w:rFonts w:ascii="Arial" w:hAnsi="Arial" w:cs="Arial"/>
                <w:b/>
                <w:bCs/>
                <w:rtl/>
              </w:rPr>
            </w:pPr>
          </w:p>
        </w:tc>
      </w:tr>
    </w:tbl>
    <w:p w:rsidR="00E45EDC" w:rsidRPr="001E56C2" w:rsidRDefault="00E45EDC" w:rsidP="00E45EDC">
      <w:pPr>
        <w:autoSpaceDE w:val="0"/>
        <w:autoSpaceDN w:val="0"/>
        <w:bidi/>
        <w:adjustRightInd w:val="0"/>
        <w:spacing w:after="0" w:line="240" w:lineRule="auto"/>
        <w:rPr>
          <w:rFonts w:ascii="Arial" w:hAnsi="Arial" w:cs="Arial"/>
          <w:b/>
          <w:bCs/>
        </w:rPr>
      </w:pPr>
    </w:p>
    <w:p w:rsidR="00E45EDC" w:rsidRPr="001E56C2" w:rsidRDefault="00E45EDC" w:rsidP="00E45EDC">
      <w:pPr>
        <w:autoSpaceDE w:val="0"/>
        <w:autoSpaceDN w:val="0"/>
        <w:bidi/>
        <w:adjustRightInd w:val="0"/>
        <w:spacing w:after="0" w:line="240" w:lineRule="auto"/>
        <w:rPr>
          <w:rFonts w:ascii="timesnewromans" w:hAnsi="timesnewromans"/>
          <w:sz w:val="26"/>
          <w:szCs w:val="26"/>
          <w:rtl/>
        </w:rPr>
      </w:pPr>
    </w:p>
    <w:p w:rsidR="00E45EDC" w:rsidRPr="001E56C2" w:rsidRDefault="00E45EDC" w:rsidP="00E45EDC">
      <w:pPr>
        <w:autoSpaceDE w:val="0"/>
        <w:autoSpaceDN w:val="0"/>
        <w:bidi/>
        <w:adjustRightInd w:val="0"/>
        <w:spacing w:after="0" w:line="240" w:lineRule="auto"/>
        <w:rPr>
          <w:rFonts w:ascii="timesnewromans" w:hAnsi="timesnewromans"/>
          <w:sz w:val="26"/>
          <w:szCs w:val="26"/>
          <w:rtl/>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b/>
          <w:bCs/>
          <w:rtl/>
        </w:rPr>
        <w:t>التجهيزات والملحقات:</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tl/>
        </w:rPr>
      </w:pPr>
      <w:r w:rsidRPr="001E56C2">
        <w:rPr>
          <w:rFonts w:ascii="Arial" w:hAnsi="Arial" w:cs="Arial" w:hint="cs"/>
          <w:b/>
          <w:bCs/>
          <w:rtl/>
        </w:rPr>
        <w:t>لوحة اسميه حرارية.</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hint="cs"/>
          <w:b/>
          <w:bCs/>
          <w:rtl/>
        </w:rPr>
        <w:t xml:space="preserve">مبدله </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Pr>
      </w:pPr>
      <w:r w:rsidRPr="001E56C2">
        <w:rPr>
          <w:rFonts w:ascii="Arial" w:hAnsi="Arial" w:cs="Arial"/>
          <w:b/>
          <w:bCs/>
          <w:rtl/>
        </w:rPr>
        <w:t xml:space="preserve">صمامات 3/4 </w:t>
      </w:r>
      <w:r w:rsidRPr="001E56C2">
        <w:rPr>
          <w:rFonts w:ascii="Arial" w:hAnsi="Arial" w:cs="Arial"/>
          <w:b/>
          <w:bCs/>
        </w:rPr>
        <w:t>B.S.P</w:t>
      </w:r>
      <w:r w:rsidRPr="001E56C2">
        <w:rPr>
          <w:rFonts w:ascii="Arial" w:hAnsi="Arial" w:cs="Arial"/>
          <w:b/>
          <w:bCs/>
          <w:rtl/>
        </w:rPr>
        <w:t xml:space="preserve"> </w:t>
      </w:r>
      <w:r w:rsidRPr="001E56C2">
        <w:rPr>
          <w:rFonts w:ascii="Arial" w:hAnsi="Arial" w:cs="Arial" w:hint="cs"/>
          <w:b/>
          <w:bCs/>
          <w:rtl/>
        </w:rPr>
        <w:t>تركب</w:t>
      </w:r>
      <w:r w:rsidRPr="001E56C2">
        <w:rPr>
          <w:rFonts w:ascii="Arial" w:hAnsi="Arial" w:cs="Arial"/>
          <w:b/>
          <w:bCs/>
          <w:rtl/>
        </w:rPr>
        <w:t xml:space="preserve"> على الغطاء وأسفل خزان الوقود، </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b/>
          <w:bCs/>
          <w:rtl/>
        </w:rPr>
        <w:t>ميزان الحرارة.</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b/>
          <w:bCs/>
          <w:rtl/>
        </w:rPr>
        <w:t xml:space="preserve">عروات </w:t>
      </w:r>
      <w:r w:rsidRPr="001E56C2">
        <w:rPr>
          <w:rFonts w:ascii="Arial" w:hAnsi="Arial" w:cs="Arial" w:hint="cs"/>
          <w:b/>
          <w:bCs/>
          <w:rtl/>
        </w:rPr>
        <w:t>لل</w:t>
      </w:r>
      <w:r w:rsidRPr="001E56C2">
        <w:rPr>
          <w:rFonts w:ascii="Arial" w:hAnsi="Arial" w:cs="Arial"/>
          <w:b/>
          <w:bCs/>
          <w:rtl/>
        </w:rPr>
        <w:t>رفع.</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b/>
          <w:bCs/>
          <w:rtl/>
        </w:rPr>
        <w:t>صمام تخفيف الضغط</w:t>
      </w:r>
      <w:r w:rsidRPr="001E56C2">
        <w:rPr>
          <w:rFonts w:ascii="Arial" w:hAnsi="Arial" w:cs="Arial" w:hint="cs"/>
          <w:b/>
          <w:bCs/>
          <w:rtl/>
        </w:rPr>
        <w:t xml:space="preserve"> (البوخلز)</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hint="cs"/>
          <w:b/>
          <w:bCs/>
          <w:rtl/>
        </w:rPr>
        <w:t xml:space="preserve">تأريض حراري على الخزان </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b/>
          <w:bCs/>
          <w:rtl/>
        </w:rPr>
        <w:t xml:space="preserve">لوحة </w:t>
      </w:r>
      <w:r w:rsidRPr="001E56C2">
        <w:rPr>
          <w:rFonts w:ascii="Arial" w:hAnsi="Arial" w:cs="Arial" w:hint="cs"/>
          <w:b/>
          <w:bCs/>
          <w:rtl/>
        </w:rPr>
        <w:t>التقييم والرسم البياني</w:t>
      </w:r>
      <w:r w:rsidRPr="001E56C2">
        <w:rPr>
          <w:rFonts w:ascii="Arial" w:hAnsi="Arial" w:cs="Arial"/>
          <w:b/>
          <w:bCs/>
          <w:rtl/>
        </w:rPr>
        <w:t xml:space="preserve"> </w:t>
      </w:r>
      <w:r w:rsidRPr="001E56C2">
        <w:rPr>
          <w:rFonts w:ascii="Arial" w:hAnsi="Arial" w:cs="Arial" w:hint="cs"/>
          <w:b/>
          <w:bCs/>
          <w:rtl/>
        </w:rPr>
        <w:t>محفور على</w:t>
      </w:r>
      <w:r w:rsidRPr="001E56C2">
        <w:rPr>
          <w:rFonts w:ascii="Arial" w:hAnsi="Arial" w:cs="Arial"/>
          <w:b/>
          <w:bCs/>
          <w:rtl/>
        </w:rPr>
        <w:t xml:space="preserve"> الكروم </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b/>
          <w:bCs/>
          <w:rtl/>
        </w:rPr>
        <w:t xml:space="preserve">مؤشر مستوى </w:t>
      </w:r>
      <w:r w:rsidRPr="001E56C2">
        <w:rPr>
          <w:rFonts w:ascii="Arial" w:hAnsi="Arial" w:cs="Arial" w:hint="cs"/>
          <w:b/>
          <w:bCs/>
          <w:rtl/>
        </w:rPr>
        <w:t>الزيت</w:t>
      </w:r>
      <w:r w:rsidRPr="001E56C2">
        <w:rPr>
          <w:rFonts w:ascii="Arial" w:hAnsi="Arial" w:cs="Arial"/>
          <w:b/>
          <w:bCs/>
          <w:rtl/>
        </w:rPr>
        <w:t xml:space="preserve">، ليكون من النوع الميكانيكي الموجود على الغطاء العلوي للمحول لتجنب تسرب </w:t>
      </w:r>
      <w:r w:rsidRPr="001E56C2">
        <w:rPr>
          <w:rFonts w:ascii="Arial" w:hAnsi="Arial" w:cs="Arial" w:hint="cs"/>
          <w:b/>
          <w:bCs/>
          <w:rtl/>
        </w:rPr>
        <w:t>الزيت</w:t>
      </w:r>
      <w:r w:rsidRPr="001E56C2">
        <w:rPr>
          <w:rFonts w:ascii="Arial" w:hAnsi="Arial" w:cs="Arial"/>
          <w:b/>
          <w:bCs/>
          <w:rtl/>
        </w:rPr>
        <w:t>، من خلال ظرف معدني مغطى.</w:t>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tl/>
        </w:rPr>
      </w:pPr>
      <w:r w:rsidRPr="001E56C2">
        <w:rPr>
          <w:rFonts w:ascii="Arial" w:hAnsi="Arial" w:cs="Arial" w:hint="cs"/>
          <w:b/>
          <w:bCs/>
          <w:rtl/>
        </w:rPr>
        <w:t xml:space="preserve">الدهان: </w:t>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hint="cs"/>
          <w:b/>
          <w:bCs/>
          <w:rtl/>
        </w:rPr>
        <w:t xml:space="preserve">تدهن المحولة بطبقة رئيسيه مباشرة بعد عمليات الغلفنه , بعد ذلك يتم البخ بالطبقة الثانية من النوع المقاوم و تطلى بطبقة من دهان الالمنيوم عند الانتهاء كطبقة نهائية </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rPr>
      </w:pPr>
      <w:r w:rsidRPr="001E56C2">
        <w:rPr>
          <w:rFonts w:ascii="Arial" w:hAnsi="Arial" w:cs="Arial" w:hint="cs"/>
          <w:b/>
          <w:bCs/>
          <w:rtl/>
        </w:rPr>
        <w:t xml:space="preserve">يجب ان تقدم المحولة معبئة بالزيت اللازم </w:t>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autoSpaceDE w:val="0"/>
        <w:autoSpaceDN w:val="0"/>
        <w:bidi/>
        <w:adjustRightInd w:val="0"/>
        <w:spacing w:after="0" w:line="240" w:lineRule="auto"/>
        <w:rPr>
          <w:rFonts w:ascii="Arial" w:hAnsi="Arial" w:cs="Arial"/>
          <w:b/>
          <w:bCs/>
          <w:rtl/>
        </w:rPr>
      </w:pPr>
      <w:r w:rsidRPr="001E56C2">
        <w:rPr>
          <w:rFonts w:ascii="Arial" w:hAnsi="Arial" w:cs="Arial" w:hint="cs"/>
          <w:b/>
          <w:bCs/>
          <w:rtl/>
        </w:rPr>
        <w:t>ا</w:t>
      </w:r>
      <w:r w:rsidRPr="001E56C2">
        <w:rPr>
          <w:rFonts w:ascii="Arial" w:hAnsi="Arial" w:cs="Arial"/>
          <w:b/>
          <w:bCs/>
          <w:rtl/>
        </w:rPr>
        <w:t>ختبار</w:t>
      </w:r>
      <w:r w:rsidRPr="001E56C2">
        <w:rPr>
          <w:rFonts w:ascii="Arial" w:hAnsi="Arial" w:cs="Arial" w:hint="cs"/>
          <w:b/>
          <w:bCs/>
          <w:rtl/>
        </w:rPr>
        <w:t>ات</w:t>
      </w:r>
      <w:r w:rsidRPr="001E56C2">
        <w:rPr>
          <w:rFonts w:ascii="Arial" w:hAnsi="Arial" w:cs="Arial"/>
          <w:b/>
          <w:bCs/>
          <w:rtl/>
        </w:rPr>
        <w:t xml:space="preserve"> ال</w:t>
      </w:r>
      <w:r w:rsidRPr="001E56C2">
        <w:rPr>
          <w:rFonts w:ascii="Arial" w:hAnsi="Arial" w:cs="Arial" w:hint="cs"/>
          <w:b/>
          <w:bCs/>
          <w:rtl/>
        </w:rPr>
        <w:t>م</w:t>
      </w:r>
      <w:r w:rsidRPr="001E56C2">
        <w:rPr>
          <w:rFonts w:ascii="Arial" w:hAnsi="Arial" w:cs="Arial"/>
          <w:b/>
          <w:bCs/>
          <w:rtl/>
        </w:rPr>
        <w:t>صنع:</w:t>
      </w:r>
    </w:p>
    <w:p w:rsidR="00E45EDC" w:rsidRPr="001E56C2" w:rsidRDefault="00E45EDC" w:rsidP="00E45EDC">
      <w:pPr>
        <w:autoSpaceDE w:val="0"/>
        <w:autoSpaceDN w:val="0"/>
        <w:bidi/>
        <w:adjustRightInd w:val="0"/>
        <w:spacing w:after="0" w:line="240" w:lineRule="auto"/>
        <w:rPr>
          <w:rFonts w:ascii="Arial" w:hAnsi="Arial" w:cs="Arial"/>
          <w:b/>
          <w:bCs/>
          <w:rtl/>
        </w:rPr>
      </w:pP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b/>
          <w:bCs/>
          <w:rtl/>
        </w:rPr>
        <w:t xml:space="preserve">يجب </w:t>
      </w:r>
      <w:r w:rsidRPr="001E56C2">
        <w:rPr>
          <w:rFonts w:ascii="Arial" w:hAnsi="Arial" w:cs="Arial" w:hint="cs"/>
          <w:b/>
          <w:bCs/>
          <w:rtl/>
        </w:rPr>
        <w:t>ال</w:t>
      </w:r>
      <w:r w:rsidRPr="001E56C2">
        <w:rPr>
          <w:rFonts w:ascii="Arial" w:hAnsi="Arial" w:cs="Arial"/>
          <w:b/>
          <w:bCs/>
          <w:rtl/>
        </w:rPr>
        <w:t xml:space="preserve">اختبار في </w:t>
      </w:r>
      <w:r w:rsidRPr="001E56C2">
        <w:rPr>
          <w:rFonts w:ascii="Arial" w:hAnsi="Arial" w:cs="Arial" w:hint="cs"/>
          <w:b/>
          <w:bCs/>
          <w:rtl/>
        </w:rPr>
        <w:t>المصنع و</w:t>
      </w:r>
      <w:r w:rsidRPr="001E56C2">
        <w:rPr>
          <w:rFonts w:ascii="Arial" w:hAnsi="Arial" w:cs="Arial"/>
          <w:b/>
          <w:bCs/>
          <w:rtl/>
        </w:rPr>
        <w:t xml:space="preserve"> تشمل </w:t>
      </w:r>
      <w:r w:rsidRPr="001E56C2">
        <w:rPr>
          <w:rFonts w:ascii="Arial" w:hAnsi="Arial" w:cs="Arial" w:hint="cs"/>
          <w:b/>
          <w:bCs/>
          <w:rtl/>
        </w:rPr>
        <w:t>الا</w:t>
      </w:r>
      <w:r w:rsidRPr="001E56C2">
        <w:rPr>
          <w:rFonts w:ascii="Arial" w:hAnsi="Arial" w:cs="Arial"/>
          <w:b/>
          <w:bCs/>
          <w:rtl/>
        </w:rPr>
        <w:t>ختبارات المطلوبة والروتينية</w:t>
      </w:r>
      <w:r w:rsidRPr="001E56C2">
        <w:rPr>
          <w:rFonts w:ascii="Arial" w:hAnsi="Arial" w:cs="Arial" w:hint="cs"/>
          <w:b/>
          <w:bCs/>
          <w:rtl/>
        </w:rPr>
        <w:t xml:space="preserve"> بالتطابق مع المواصفات القياسية العالمية </w:t>
      </w:r>
      <w:r w:rsidRPr="001E56C2">
        <w:rPr>
          <w:rFonts w:ascii="Arial" w:hAnsi="Arial" w:cs="Arial"/>
          <w:b/>
          <w:bCs/>
        </w:rPr>
        <w:t xml:space="preserve">IEC76-1967 </w:t>
      </w:r>
      <w:r w:rsidRPr="001E56C2">
        <w:rPr>
          <w:rFonts w:ascii="Arial" w:hAnsi="Arial" w:cs="Arial" w:hint="cs"/>
          <w:b/>
          <w:bCs/>
          <w:rtl/>
          <w:lang w:val="tr-TR"/>
        </w:rPr>
        <w:t xml:space="preserve"> و حسب المواصفات </w:t>
      </w:r>
      <w:r w:rsidRPr="001E56C2">
        <w:rPr>
          <w:rFonts w:ascii="Arial" w:hAnsi="Arial" w:cs="Arial"/>
          <w:b/>
          <w:bCs/>
        </w:rPr>
        <w:t>IEC60076</w:t>
      </w: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نوع </w:t>
      </w:r>
      <w:r w:rsidRPr="001E56C2">
        <w:rPr>
          <w:rFonts w:ascii="Arial" w:hAnsi="Arial" w:cs="Arial"/>
          <w:b/>
          <w:bCs/>
          <w:rtl/>
        </w:rPr>
        <w:t>الاختبارات</w:t>
      </w:r>
      <w:r w:rsidRPr="001E56C2">
        <w:rPr>
          <w:rFonts w:ascii="Arial" w:hAnsi="Arial" w:cs="Arial" w:hint="cs"/>
          <w:b/>
          <w:bCs/>
          <w:rtl/>
        </w:rPr>
        <w:t>:</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eastAsia"/>
          <w:b/>
          <w:bCs/>
          <w:rtl/>
          <w:lang w:bidi="ar-SY"/>
        </w:rPr>
        <w:t>السعة</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وعامل</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الطاقة</w:t>
      </w:r>
      <w:r w:rsidRPr="001E56C2">
        <w:rPr>
          <w:rFonts w:ascii="Arial" w:eastAsia="Times New Roman" w:hAnsi="Arial" w:cs="Arial"/>
          <w:b/>
          <w:bCs/>
          <w:rtl/>
          <w:lang w:bidi="ar-SY"/>
        </w:rPr>
        <w:t xml:space="preserve"> / </w:t>
      </w:r>
      <w:r w:rsidRPr="001E56C2">
        <w:rPr>
          <w:rFonts w:ascii="Arial" w:eastAsia="Times New Roman" w:hAnsi="Arial" w:cs="Arial" w:hint="eastAsia"/>
          <w:b/>
          <w:bCs/>
          <w:rtl/>
          <w:lang w:bidi="ar-SY"/>
        </w:rPr>
        <w:t>عامل</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قياس</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التشتت</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b/>
          <w:bCs/>
          <w:rtl/>
          <w:lang w:bidi="ar-SY"/>
        </w:rPr>
        <w:t xml:space="preserve"> </w:t>
      </w:r>
      <w:r w:rsidRPr="001E56C2">
        <w:rPr>
          <w:rFonts w:ascii="Arial" w:eastAsia="Times New Roman" w:hAnsi="Arial" w:cs="Arial" w:hint="cs"/>
          <w:b/>
          <w:bCs/>
          <w:rtl/>
          <w:lang w:bidi="ar-SY"/>
        </w:rPr>
        <w:t>ﻗﯾﺎ</w:t>
      </w:r>
      <w:r w:rsidRPr="001E56C2">
        <w:rPr>
          <w:rFonts w:ascii="Arial" w:eastAsia="Times New Roman" w:hAnsi="Arial" w:cs="Arial" w:hint="eastAsia"/>
          <w:b/>
          <w:bCs/>
          <w:rtl/>
          <w:lang w:bidi="ar-SY"/>
        </w:rPr>
        <w:t>س</w:t>
      </w:r>
      <w:r w:rsidRPr="001E56C2">
        <w:rPr>
          <w:rFonts w:ascii="Arial" w:eastAsia="Times New Roman" w:hAnsi="Arial" w:cs="Arial"/>
          <w:b/>
          <w:bCs/>
          <w:rtl/>
          <w:lang w:bidi="ar-SY"/>
        </w:rPr>
        <w:t xml:space="preserve"> </w:t>
      </w:r>
      <w:r w:rsidRPr="001E56C2">
        <w:rPr>
          <w:rFonts w:ascii="Arial" w:eastAsia="Times New Roman" w:hAnsi="Arial" w:cs="Arial" w:hint="cs"/>
          <w:b/>
          <w:bCs/>
          <w:rtl/>
          <w:lang w:bidi="ar-SY"/>
        </w:rPr>
        <w:t>ﻣﻘﺎ</w:t>
      </w:r>
      <w:r w:rsidRPr="001E56C2">
        <w:rPr>
          <w:rFonts w:ascii="Arial" w:eastAsia="Times New Roman" w:hAnsi="Arial" w:cs="Arial" w:hint="eastAsia"/>
          <w:b/>
          <w:bCs/>
          <w:rtl/>
          <w:lang w:bidi="ar-SY"/>
        </w:rPr>
        <w:t>و</w:t>
      </w:r>
      <w:r w:rsidRPr="001E56C2">
        <w:rPr>
          <w:rFonts w:ascii="Arial" w:eastAsia="Times New Roman" w:hAnsi="Arial" w:cs="Arial" w:hint="cs"/>
          <w:b/>
          <w:bCs/>
          <w:rtl/>
          <w:lang w:bidi="ar-SY"/>
        </w:rPr>
        <w:t>ﻣﺔ</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ا</w:t>
      </w:r>
      <w:r w:rsidRPr="001E56C2">
        <w:rPr>
          <w:rFonts w:ascii="Arial" w:eastAsia="Times New Roman" w:hAnsi="Arial" w:cs="Arial" w:hint="cs"/>
          <w:b/>
          <w:bCs/>
          <w:rtl/>
          <w:lang w:bidi="ar-SY"/>
        </w:rPr>
        <w:t>ﻟﺗﯾﺎ</w:t>
      </w:r>
      <w:r w:rsidRPr="001E56C2">
        <w:rPr>
          <w:rFonts w:ascii="Arial" w:eastAsia="Times New Roman" w:hAnsi="Arial" w:cs="Arial" w:hint="eastAsia"/>
          <w:b/>
          <w:bCs/>
          <w:rtl/>
          <w:lang w:bidi="ar-SY"/>
        </w:rPr>
        <w:t>ر</w:t>
      </w:r>
      <w:r w:rsidRPr="001E56C2">
        <w:rPr>
          <w:rFonts w:ascii="Arial" w:eastAsia="Times New Roman" w:hAnsi="Arial" w:cs="Arial"/>
          <w:b/>
          <w:bCs/>
          <w:rtl/>
          <w:lang w:bidi="ar-SY"/>
        </w:rPr>
        <w:t xml:space="preserve"> </w:t>
      </w:r>
      <w:r w:rsidRPr="001E56C2">
        <w:rPr>
          <w:rFonts w:ascii="Arial" w:eastAsia="Times New Roman" w:hAnsi="Arial" w:cs="Arial"/>
          <w:b/>
          <w:bCs/>
          <w:lang w:bidi="ar-SY"/>
        </w:rPr>
        <w:t>DC</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و</w:t>
      </w:r>
      <w:r w:rsidRPr="001E56C2">
        <w:rPr>
          <w:rFonts w:ascii="Arial" w:eastAsia="Times New Roman" w:hAnsi="Arial" w:cs="Arial"/>
          <w:b/>
          <w:bCs/>
          <w:rtl/>
          <w:lang w:bidi="ar-SY"/>
        </w:rPr>
        <w:t xml:space="preserve"> </w:t>
      </w:r>
      <w:r w:rsidRPr="001E56C2">
        <w:rPr>
          <w:rFonts w:ascii="Arial" w:eastAsia="Times New Roman" w:hAnsi="Arial" w:cs="Arial" w:hint="cs"/>
          <w:b/>
          <w:bCs/>
          <w:rtl/>
          <w:lang w:bidi="ar-SY"/>
        </w:rPr>
        <w:t>ﺗﺣﻘ</w:t>
      </w:r>
      <w:r w:rsidRPr="001E56C2">
        <w:rPr>
          <w:rFonts w:ascii="Arial" w:eastAsia="Times New Roman" w:hAnsi="Arial" w:cs="Arial" w:hint="eastAsia"/>
          <w:b/>
          <w:bCs/>
          <w:rtl/>
          <w:lang w:bidi="ar-SY"/>
        </w:rPr>
        <w:t>ق</w:t>
      </w:r>
      <w:r w:rsidRPr="001E56C2">
        <w:rPr>
          <w:rFonts w:ascii="Arial" w:eastAsia="Times New Roman" w:hAnsi="Arial" w:cs="Arial"/>
          <w:b/>
          <w:bCs/>
          <w:rtl/>
          <w:lang w:bidi="ar-SY"/>
        </w:rPr>
        <w:t xml:space="preserve"> </w:t>
      </w:r>
      <w:r w:rsidRPr="001E56C2">
        <w:rPr>
          <w:rFonts w:ascii="Arial" w:eastAsia="Times New Roman" w:hAnsi="Arial" w:cs="Arial"/>
          <w:b/>
          <w:bCs/>
          <w:lang w:bidi="ar-SY"/>
        </w:rPr>
        <w:t>OLTC</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eastAsia"/>
          <w:b/>
          <w:bCs/>
          <w:rtl/>
          <w:lang w:bidi="ar-SY"/>
        </w:rPr>
        <w:t>قياس</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نسبة</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المحولات</w:t>
      </w:r>
      <w:r w:rsidRPr="001E56C2">
        <w:rPr>
          <w:rFonts w:ascii="Arial" w:eastAsia="Times New Roman" w:hAnsi="Arial" w:cs="Arial"/>
          <w:b/>
          <w:bCs/>
          <w:rtl/>
          <w:lang w:bidi="ar-SY"/>
        </w:rPr>
        <w:t xml:space="preserve"> (</w:t>
      </w:r>
      <w:r w:rsidRPr="001E56C2">
        <w:rPr>
          <w:rFonts w:ascii="Arial" w:eastAsia="Times New Roman" w:hAnsi="Arial" w:cs="Arial"/>
          <w:b/>
          <w:bCs/>
          <w:lang w:bidi="ar-SY"/>
        </w:rPr>
        <w:t>TTR</w:t>
      </w:r>
      <w:r w:rsidRPr="001E56C2">
        <w:rPr>
          <w:rFonts w:ascii="Arial" w:eastAsia="Times New Roman" w:hAnsi="Arial" w:cs="Arial"/>
          <w:b/>
          <w:bCs/>
          <w:rtl/>
          <w:lang w:bidi="ar-SY"/>
        </w:rPr>
        <w:t xml:space="preserve">) </w:t>
      </w:r>
      <w:r w:rsidRPr="001E56C2">
        <w:rPr>
          <w:rFonts w:ascii="Arial" w:eastAsia="Times New Roman" w:hAnsi="Arial" w:cs="Arial" w:hint="eastAsia"/>
          <w:b/>
          <w:bCs/>
          <w:rtl/>
          <w:lang w:bidi="ar-SY"/>
        </w:rPr>
        <w:t>القياس</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قياس تيار التهييج</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قياس ممانعة تيار القصر و التسريب</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قياس ضياعات الاستجابة الترددية</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قياس عدم التمغنط</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تحليل استجابة العزل</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نحليل محولات التيار</w:t>
      </w:r>
    </w:p>
    <w:p w:rsidR="00E45EDC" w:rsidRPr="001E56C2" w:rsidRDefault="00E45EDC" w:rsidP="00E45EDC">
      <w:pPr>
        <w:pStyle w:val="ListParagraph"/>
        <w:numPr>
          <w:ilvl w:val="0"/>
          <w:numId w:val="45"/>
        </w:numPr>
        <w:autoSpaceDE w:val="0"/>
        <w:autoSpaceDN w:val="0"/>
        <w:adjustRightInd w:val="0"/>
        <w:spacing w:after="0" w:line="240" w:lineRule="auto"/>
        <w:rPr>
          <w:rFonts w:ascii="Arial" w:eastAsia="Times New Roman" w:hAnsi="Arial" w:cs="Arial"/>
          <w:b/>
          <w:bCs/>
          <w:lang w:bidi="ar-SY"/>
        </w:rPr>
      </w:pPr>
      <w:r w:rsidRPr="001E56C2">
        <w:rPr>
          <w:rFonts w:ascii="Arial" w:eastAsia="Times New Roman" w:hAnsi="Arial" w:cs="Arial" w:hint="cs"/>
          <w:b/>
          <w:bCs/>
          <w:rtl/>
          <w:lang w:bidi="ar-SY"/>
        </w:rPr>
        <w:t>اختبار التفريغ الجزئي</w:t>
      </w:r>
    </w:p>
    <w:p w:rsidR="00E45EDC" w:rsidRPr="001E56C2" w:rsidRDefault="00E45EDC" w:rsidP="00E45EDC">
      <w:pPr>
        <w:pStyle w:val="ListParagraph"/>
        <w:autoSpaceDE w:val="0"/>
        <w:autoSpaceDN w:val="0"/>
        <w:adjustRightInd w:val="0"/>
        <w:spacing w:after="0" w:line="240" w:lineRule="auto"/>
        <w:rPr>
          <w:rFonts w:ascii="Arial" w:hAnsi="Arial" w:cs="Arial"/>
          <w:b/>
          <w:bCs/>
          <w:rtl/>
        </w:rPr>
      </w:pPr>
    </w:p>
    <w:p w:rsidR="00E45EDC" w:rsidRPr="001E56C2" w:rsidRDefault="00E45EDC" w:rsidP="00E45EDC">
      <w:pPr>
        <w:autoSpaceDE w:val="0"/>
        <w:autoSpaceDN w:val="0"/>
        <w:bidi/>
        <w:adjustRightInd w:val="0"/>
        <w:spacing w:after="0" w:line="240" w:lineRule="auto"/>
        <w:rPr>
          <w:rFonts w:ascii="Arial" w:hAnsi="Arial" w:cs="Arial"/>
          <w:b/>
          <w:bCs/>
        </w:rPr>
      </w:pPr>
    </w:p>
    <w:p w:rsidR="00E45EDC" w:rsidRPr="001E56C2" w:rsidRDefault="00E45EDC" w:rsidP="00E45EDC">
      <w:pPr>
        <w:pStyle w:val="ListParagraph"/>
        <w:numPr>
          <w:ilvl w:val="0"/>
          <w:numId w:val="43"/>
        </w:numPr>
        <w:autoSpaceDE w:val="0"/>
        <w:autoSpaceDN w:val="0"/>
        <w:adjustRightInd w:val="0"/>
        <w:spacing w:after="0" w:line="240" w:lineRule="auto"/>
        <w:rPr>
          <w:rFonts w:ascii="Arial" w:hAnsi="Arial" w:cs="Arial"/>
          <w:b/>
          <w:bCs/>
        </w:rPr>
      </w:pPr>
      <w:r w:rsidRPr="001E56C2">
        <w:rPr>
          <w:rFonts w:ascii="Arial" w:hAnsi="Arial" w:cs="Arial" w:hint="cs"/>
          <w:b/>
          <w:bCs/>
          <w:rtl/>
        </w:rPr>
        <w:t xml:space="preserve">شهادات الاختبارات: </w:t>
      </w:r>
    </w:p>
    <w:p w:rsidR="00E45EDC" w:rsidRPr="001E56C2" w:rsidRDefault="00E45EDC" w:rsidP="00E45EDC">
      <w:pPr>
        <w:autoSpaceDE w:val="0"/>
        <w:autoSpaceDN w:val="0"/>
        <w:bidi/>
        <w:adjustRightInd w:val="0"/>
        <w:spacing w:after="0" w:line="240" w:lineRule="auto"/>
        <w:rPr>
          <w:rFonts w:ascii="Arial" w:hAnsi="Arial" w:cs="Arial"/>
          <w:b/>
          <w:bCs/>
          <w:rtl/>
          <w:lang w:bidi="ar-SY"/>
        </w:rPr>
      </w:pPr>
      <w:r w:rsidRPr="001E56C2">
        <w:rPr>
          <w:rFonts w:ascii="Arial" w:hAnsi="Arial" w:cs="Arial" w:hint="cs"/>
          <w:b/>
          <w:bCs/>
          <w:rtl/>
          <w:lang w:bidi="ar-SY"/>
        </w:rPr>
        <w:t>ي</w:t>
      </w:r>
      <w:r w:rsidRPr="001E56C2">
        <w:rPr>
          <w:rFonts w:ascii="Arial" w:hAnsi="Arial" w:cs="Arial"/>
          <w:b/>
          <w:bCs/>
          <w:rtl/>
          <w:lang w:bidi="ar-SY"/>
        </w:rPr>
        <w:t>جب أن يق</w:t>
      </w:r>
      <w:r w:rsidRPr="001E56C2">
        <w:rPr>
          <w:rFonts w:ascii="Arial" w:hAnsi="Arial" w:cs="Arial" w:hint="cs"/>
          <w:b/>
          <w:bCs/>
          <w:rtl/>
          <w:lang w:bidi="ar-SY"/>
        </w:rPr>
        <w:t>د</w:t>
      </w:r>
      <w:r w:rsidRPr="001E56C2">
        <w:rPr>
          <w:rFonts w:ascii="Arial" w:hAnsi="Arial" w:cs="Arial"/>
          <w:b/>
          <w:bCs/>
          <w:rtl/>
          <w:lang w:bidi="ar-SY"/>
        </w:rPr>
        <w:t>م العارض نسخ من شهادات الاختبار.</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b/>
          <w:bCs/>
          <w:rtl/>
          <w:lang w:bidi="ar-SY"/>
        </w:rPr>
        <w:t>ال</w:t>
      </w:r>
      <w:r w:rsidRPr="001E56C2">
        <w:rPr>
          <w:rFonts w:ascii="Arial" w:hAnsi="Arial" w:cs="Arial" w:hint="cs"/>
          <w:b/>
          <w:bCs/>
          <w:rtl/>
          <w:lang w:bidi="ar-SY"/>
        </w:rPr>
        <w:t>رسومات البيانيه</w:t>
      </w:r>
      <w:r w:rsidRPr="001E56C2">
        <w:rPr>
          <w:rFonts w:ascii="Arial" w:hAnsi="Arial" w:cs="Arial"/>
          <w:b/>
          <w:bCs/>
          <w:rtl/>
          <w:lang w:bidi="ar-SY"/>
        </w:rPr>
        <w:t>، كتاب التعليمات.</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hint="cs"/>
          <w:b/>
          <w:bCs/>
          <w:rtl/>
          <w:lang w:bidi="ar-SY"/>
        </w:rPr>
        <w:t>الوثائق اللازمه</w:t>
      </w:r>
      <w:r w:rsidRPr="001E56C2">
        <w:rPr>
          <w:rFonts w:ascii="Arial" w:hAnsi="Arial" w:cs="Arial"/>
          <w:b/>
          <w:bCs/>
          <w:rtl/>
          <w:lang w:bidi="ar-SY"/>
        </w:rPr>
        <w:t xml:space="preserve"> لتقديمها مع </w:t>
      </w:r>
      <w:r w:rsidRPr="001E56C2">
        <w:rPr>
          <w:rFonts w:ascii="Arial" w:hAnsi="Arial" w:cs="Arial" w:hint="cs"/>
          <w:b/>
          <w:bCs/>
          <w:rtl/>
          <w:lang w:bidi="ar-SY"/>
        </w:rPr>
        <w:t>العرض</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b/>
          <w:bCs/>
          <w:rtl/>
          <w:lang w:bidi="ar-SY"/>
        </w:rPr>
        <w:t>يجب تقديم الوثائق التالية من قبل العارض جنبا إلى جنب مع ع</w:t>
      </w:r>
      <w:r w:rsidRPr="001E56C2">
        <w:rPr>
          <w:rFonts w:ascii="Arial" w:hAnsi="Arial" w:cs="Arial" w:hint="cs"/>
          <w:b/>
          <w:bCs/>
          <w:rtl/>
          <w:lang w:bidi="ar-SY"/>
        </w:rPr>
        <w:t>رضه</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hint="cs"/>
          <w:b/>
          <w:bCs/>
          <w:rtl/>
          <w:lang w:bidi="ar-SY"/>
        </w:rPr>
        <w:t>المواصفات ال</w:t>
      </w:r>
      <w:r w:rsidRPr="001E56C2">
        <w:rPr>
          <w:rFonts w:ascii="Arial" w:hAnsi="Arial" w:cs="Arial"/>
          <w:b/>
          <w:bCs/>
          <w:rtl/>
          <w:lang w:bidi="ar-SY"/>
        </w:rPr>
        <w:t>كاملة والتقنية من المحولات</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مخطط </w:t>
      </w:r>
      <w:r w:rsidRPr="001E56C2">
        <w:rPr>
          <w:rFonts w:ascii="Arial" w:hAnsi="Arial" w:cs="Arial" w:hint="cs"/>
          <w:b/>
          <w:bCs/>
          <w:rtl/>
          <w:lang w:bidi="ar-SY"/>
        </w:rPr>
        <w:t>الر</w:t>
      </w:r>
      <w:r w:rsidRPr="001E56C2">
        <w:rPr>
          <w:rFonts w:ascii="Arial" w:hAnsi="Arial" w:cs="Arial"/>
          <w:b/>
          <w:bCs/>
          <w:rtl/>
          <w:lang w:bidi="ar-SY"/>
        </w:rPr>
        <w:t>س</w:t>
      </w:r>
      <w:r w:rsidRPr="001E56C2">
        <w:rPr>
          <w:rFonts w:ascii="Arial" w:hAnsi="Arial" w:cs="Arial" w:hint="cs"/>
          <w:b/>
          <w:bCs/>
          <w:rtl/>
          <w:lang w:bidi="ar-SY"/>
        </w:rPr>
        <w:t>ومات</w:t>
      </w:r>
      <w:r w:rsidRPr="001E56C2">
        <w:rPr>
          <w:rFonts w:ascii="Arial" w:hAnsi="Arial" w:cs="Arial"/>
          <w:b/>
          <w:bCs/>
          <w:rtl/>
          <w:lang w:bidi="ar-SY"/>
        </w:rPr>
        <w:t>، الأبعاد، ، والمعدات، وجميع الملحقات من المحولات.</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b/>
          <w:bCs/>
          <w:rtl/>
          <w:lang w:bidi="ar-SY"/>
        </w:rPr>
        <w:t>الكتالوجات من الشركة المصنعة للمحولات.</w:t>
      </w:r>
    </w:p>
    <w:p w:rsidR="00E45EDC" w:rsidRPr="001E56C2" w:rsidRDefault="00E45EDC" w:rsidP="00E45EDC">
      <w:pPr>
        <w:pStyle w:val="ListParagraph"/>
        <w:numPr>
          <w:ilvl w:val="0"/>
          <w:numId w:val="44"/>
        </w:numPr>
        <w:autoSpaceDE w:val="0"/>
        <w:autoSpaceDN w:val="0"/>
        <w:adjustRightInd w:val="0"/>
        <w:spacing w:after="0" w:line="240" w:lineRule="auto"/>
        <w:rPr>
          <w:rFonts w:ascii="Arial" w:hAnsi="Arial" w:cs="Arial"/>
          <w:b/>
          <w:bCs/>
          <w:rtl/>
          <w:lang w:bidi="ar-SY"/>
        </w:rPr>
      </w:pPr>
      <w:r w:rsidRPr="001E56C2">
        <w:rPr>
          <w:rFonts w:ascii="Arial" w:hAnsi="Arial" w:cs="Arial"/>
          <w:b/>
          <w:bCs/>
          <w:rtl/>
          <w:lang w:bidi="ar-SY"/>
        </w:rPr>
        <w:t>شهادة اختبار المحولات.</w:t>
      </w:r>
      <w:r w:rsidRPr="001E56C2">
        <w:rPr>
          <w:rFonts w:ascii="Arial" w:hAnsi="Arial" w:cs="Arial" w:hint="cs"/>
          <w:b/>
          <w:bCs/>
          <w:rtl/>
        </w:rPr>
        <w:t xml:space="preserve"> </w:t>
      </w:r>
    </w:p>
    <w:p w:rsidR="00E45EDC" w:rsidRPr="001E56C2" w:rsidRDefault="00E45EDC" w:rsidP="00E45EDC">
      <w:pPr>
        <w:autoSpaceDE w:val="0"/>
        <w:autoSpaceDN w:val="0"/>
        <w:bidi/>
        <w:adjustRightInd w:val="0"/>
        <w:spacing w:after="0" w:line="240" w:lineRule="auto"/>
        <w:jc w:val="both"/>
        <w:rPr>
          <w:rFonts w:ascii="Arial" w:hAnsi="Arial" w:cs="Arial"/>
          <w:b/>
          <w:bCs/>
          <w:rtl/>
        </w:rPr>
      </w:pPr>
    </w:p>
    <w:p w:rsidR="00E45EDC" w:rsidRPr="001E56C2" w:rsidRDefault="00E45EDC" w:rsidP="00E45EDC">
      <w:pPr>
        <w:autoSpaceDE w:val="0"/>
        <w:autoSpaceDN w:val="0"/>
        <w:adjustRightInd w:val="0"/>
        <w:spacing w:after="0" w:line="240" w:lineRule="auto"/>
        <w:jc w:val="right"/>
        <w:rPr>
          <w:rFonts w:ascii="Arial" w:hAnsi="Arial" w:cs="Arial"/>
          <w:b/>
          <w:bCs/>
          <w:sz w:val="24"/>
          <w:szCs w:val="24"/>
        </w:rPr>
      </w:pPr>
    </w:p>
    <w:p w:rsidR="00E45EDC" w:rsidRPr="001E56C2" w:rsidRDefault="00E45EDC" w:rsidP="00E45EDC">
      <w:pPr>
        <w:pStyle w:val="ListParagraph"/>
        <w:numPr>
          <w:ilvl w:val="0"/>
          <w:numId w:val="47"/>
        </w:numPr>
        <w:autoSpaceDE w:val="0"/>
        <w:autoSpaceDN w:val="0"/>
        <w:adjustRightInd w:val="0"/>
        <w:spacing w:after="0" w:line="240" w:lineRule="auto"/>
        <w:rPr>
          <w:rFonts w:ascii="Arial" w:hAnsi="Arial" w:cs="Arial"/>
          <w:b/>
          <w:bCs/>
          <w:sz w:val="24"/>
          <w:szCs w:val="24"/>
        </w:rPr>
      </w:pPr>
      <w:r w:rsidRPr="001E56C2">
        <w:rPr>
          <w:rFonts w:ascii="Arial" w:hAnsi="Arial" w:cs="Arial" w:hint="cs"/>
          <w:b/>
          <w:bCs/>
          <w:sz w:val="24"/>
          <w:szCs w:val="24"/>
          <w:rtl/>
        </w:rPr>
        <w:t>لوحة التوزيع الكهربائية:</w:t>
      </w:r>
    </w:p>
    <w:p w:rsidR="00E45EDC" w:rsidRPr="001E56C2" w:rsidRDefault="00E45EDC" w:rsidP="00E45EDC">
      <w:pPr>
        <w:pStyle w:val="ListParagraph"/>
        <w:autoSpaceDE w:val="0"/>
        <w:autoSpaceDN w:val="0"/>
        <w:adjustRightInd w:val="0"/>
        <w:spacing w:after="0" w:line="240" w:lineRule="auto"/>
        <w:rPr>
          <w:rFonts w:ascii="Arial" w:hAnsi="Arial" w:cs="Arial"/>
          <w:b/>
          <w:bCs/>
          <w:rtl/>
          <w:lang w:bidi="ar-SY"/>
        </w:rPr>
      </w:pPr>
      <w:r w:rsidRPr="001E56C2">
        <w:rPr>
          <w:rFonts w:ascii="Arial" w:hAnsi="Arial" w:cs="Arial"/>
          <w:b/>
          <w:bCs/>
          <w:rtl/>
          <w:lang w:bidi="ar-SY"/>
        </w:rPr>
        <w:t xml:space="preserve">لوحة توزيع للمحولة تحوي :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قاطع رئيسي معياري حراري مغناطيسي (ثلاثة مخارج) وفقا للنموذج المعتمد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ثلاث منصهرات (بونيات مع قاعدة بونيات) </w:t>
      </w:r>
      <w:r w:rsidRPr="001E56C2">
        <w:rPr>
          <w:rFonts w:ascii="Arial" w:hAnsi="Arial" w:cs="Arial" w:hint="cs"/>
          <w:b/>
          <w:bCs/>
          <w:rtl/>
          <w:lang w:bidi="ar-SY"/>
        </w:rPr>
        <w:t xml:space="preserve">قياسات مختلفة حسب الاستطاعات المطلوبة </w:t>
      </w:r>
      <w:r w:rsidRPr="001E56C2">
        <w:rPr>
          <w:rFonts w:ascii="Arial" w:hAnsi="Arial" w:cs="Arial"/>
          <w:b/>
          <w:bCs/>
          <w:rtl/>
          <w:lang w:bidi="ar-SY"/>
        </w:rPr>
        <w:t>(3 مخارج) والقاع</w:t>
      </w:r>
      <w:r w:rsidRPr="001E56C2">
        <w:rPr>
          <w:rFonts w:ascii="Arial" w:hAnsi="Arial" w:cs="Arial" w:hint="cs"/>
          <w:b/>
          <w:bCs/>
          <w:rtl/>
          <w:lang w:bidi="ar-SY"/>
        </w:rPr>
        <w:t>دة</w:t>
      </w:r>
      <w:r w:rsidRPr="001E56C2">
        <w:rPr>
          <w:rFonts w:ascii="Arial" w:hAnsi="Arial" w:cs="Arial"/>
          <w:b/>
          <w:bCs/>
          <w:rtl/>
          <w:lang w:bidi="ar-SY"/>
        </w:rPr>
        <w:t xml:space="preserve">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مقياس هرتز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مقياس فولط مع مبدلة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 xml:space="preserve">3 مقاييس شدة مع محولات </w:t>
      </w:r>
      <w:r w:rsidRPr="001E56C2">
        <w:rPr>
          <w:rFonts w:ascii="Arial" w:hAnsi="Arial" w:cs="Arial" w:hint="cs"/>
          <w:b/>
          <w:bCs/>
          <w:rtl/>
          <w:lang w:bidi="ar-SY"/>
        </w:rPr>
        <w:t xml:space="preserve">حسب الطلب </w:t>
      </w:r>
      <w:r w:rsidRPr="001E56C2">
        <w:rPr>
          <w:rFonts w:ascii="Arial" w:hAnsi="Arial" w:cs="Arial"/>
          <w:b/>
          <w:bCs/>
          <w:rtl/>
          <w:lang w:bidi="ar-SY"/>
        </w:rPr>
        <w:t>مع كل</w:t>
      </w:r>
      <w:r w:rsidRPr="001E56C2">
        <w:rPr>
          <w:rFonts w:ascii="Arial" w:hAnsi="Arial" w:cs="Arial"/>
          <w:b/>
          <w:bCs/>
          <w:lang w:bidi="ar-SY"/>
        </w:rPr>
        <w:t xml:space="preserve"> </w:t>
      </w:r>
      <w:r w:rsidRPr="001E56C2">
        <w:rPr>
          <w:rFonts w:ascii="Arial" w:hAnsi="Arial" w:cs="Arial"/>
          <w:b/>
          <w:bCs/>
          <w:rtl/>
          <w:lang w:bidi="ar-SY"/>
        </w:rPr>
        <w:t xml:space="preserve">ما يلزم </w:t>
      </w:r>
    </w:p>
    <w:p w:rsidR="00E45EDC" w:rsidRPr="001E56C2" w:rsidRDefault="00E45EDC" w:rsidP="00E45EDC">
      <w:pPr>
        <w:pStyle w:val="ListParagraph"/>
        <w:numPr>
          <w:ilvl w:val="0"/>
          <w:numId w:val="48"/>
        </w:numPr>
        <w:autoSpaceDE w:val="0"/>
        <w:autoSpaceDN w:val="0"/>
        <w:adjustRightInd w:val="0"/>
        <w:spacing w:after="0" w:line="240" w:lineRule="auto"/>
        <w:rPr>
          <w:rFonts w:ascii="Arial" w:hAnsi="Arial" w:cs="Arial"/>
          <w:b/>
          <w:bCs/>
          <w:lang w:bidi="ar-SY"/>
        </w:rPr>
      </w:pPr>
      <w:r w:rsidRPr="001E56C2">
        <w:rPr>
          <w:rFonts w:ascii="Arial" w:hAnsi="Arial" w:cs="Arial"/>
          <w:b/>
          <w:bCs/>
          <w:rtl/>
          <w:lang w:bidi="ar-SY"/>
        </w:rPr>
        <w:t>كل الملحقات الأخرى القياسية التي تخص لوحات التوزيع الكهربائية وفقا للنماذج المعتمدة رسميا"</w:t>
      </w:r>
    </w:p>
    <w:p w:rsidR="00E45EDC" w:rsidRPr="001E56C2" w:rsidRDefault="00E45EDC" w:rsidP="00E45EDC">
      <w:pPr>
        <w:autoSpaceDE w:val="0"/>
        <w:autoSpaceDN w:val="0"/>
        <w:adjustRightInd w:val="0"/>
        <w:spacing w:after="0" w:line="240" w:lineRule="auto"/>
        <w:jc w:val="right"/>
        <w:rPr>
          <w:rFonts w:ascii="Arial" w:hAnsi="Arial" w:cs="Arial"/>
          <w:b/>
          <w:bCs/>
          <w:sz w:val="24"/>
          <w:szCs w:val="24"/>
        </w:rPr>
      </w:pPr>
    </w:p>
    <w:p w:rsidR="00E45EDC" w:rsidRPr="001E56C2" w:rsidRDefault="00E45EDC" w:rsidP="00E45EDC">
      <w:pPr>
        <w:pStyle w:val="ListParagraph"/>
        <w:numPr>
          <w:ilvl w:val="0"/>
          <w:numId w:val="47"/>
        </w:numPr>
        <w:autoSpaceDE w:val="0"/>
        <w:autoSpaceDN w:val="0"/>
        <w:adjustRightInd w:val="0"/>
        <w:spacing w:after="0" w:line="240" w:lineRule="auto"/>
        <w:rPr>
          <w:rFonts w:ascii="Arial" w:hAnsi="Arial" w:cs="Arial"/>
          <w:b/>
          <w:bCs/>
          <w:sz w:val="24"/>
          <w:szCs w:val="24"/>
          <w:rtl/>
        </w:rPr>
      </w:pPr>
      <w:r w:rsidRPr="001E56C2">
        <w:rPr>
          <w:rFonts w:ascii="Arial" w:hAnsi="Arial" w:cs="Arial" w:hint="cs"/>
          <w:b/>
          <w:bCs/>
          <w:sz w:val="24"/>
          <w:szCs w:val="24"/>
          <w:rtl/>
        </w:rPr>
        <w:t>كابل كهربائي توتر منخفض:</w:t>
      </w:r>
    </w:p>
    <w:p w:rsidR="00E45EDC" w:rsidRPr="001E56C2" w:rsidRDefault="00E45EDC" w:rsidP="00E45EDC">
      <w:pPr>
        <w:pStyle w:val="ListParagraph"/>
        <w:autoSpaceDE w:val="0"/>
        <w:autoSpaceDN w:val="0"/>
        <w:adjustRightInd w:val="0"/>
        <w:spacing w:after="0" w:line="240" w:lineRule="auto"/>
        <w:rPr>
          <w:rFonts w:ascii="Arial" w:hAnsi="Arial" w:cs="Arial"/>
          <w:b/>
          <w:bCs/>
          <w:rtl/>
          <w:lang w:bidi="ar-SY"/>
        </w:rPr>
      </w:pPr>
      <w:r w:rsidRPr="001E56C2">
        <w:rPr>
          <w:rFonts w:ascii="Arial" w:hAnsi="Arial" w:cs="Arial" w:hint="cs"/>
          <w:b/>
          <w:bCs/>
          <w:rtl/>
          <w:lang w:bidi="ar-SY"/>
        </w:rPr>
        <w:t>التطبيقات: هذه الكابلات عازلة كهربائيا، تستخدم في الأماكن المغلقة والمفتوحة، ضمن قنوات أو تحت الأرض، في محطات الطاقة والنقل ومحطات التحويل، المنشآت الصناعية حيث لا توجد احتمالية لخطر ميكانيكي</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lang w:bidi="ar-SY"/>
        </w:rPr>
        <w:t xml:space="preserve">معيار </w:t>
      </w:r>
      <w:r w:rsidRPr="001E56C2">
        <w:rPr>
          <w:rFonts w:ascii="Arial" w:hAnsi="Arial" w:cs="Arial"/>
          <w:b/>
          <w:bCs/>
          <w:lang w:bidi="ar-SY"/>
        </w:rPr>
        <w:t>IEC 60502</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rPr>
        <w:t xml:space="preserve">المقطع حسب المطلوب في الجداول </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rPr>
        <w:t>الناقل: نحاسي مجدول</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lang w:bidi="ar-SY"/>
        </w:rPr>
        <w:t>درجة حرارة تشغيل أعظمية 90 درجة مئوية</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lang w:bidi="ar-SY"/>
        </w:rPr>
        <w:t>درجة حرارة قصر أعظمية 250 درجة مئوية</w:t>
      </w:r>
    </w:p>
    <w:p w:rsidR="00E45EDC" w:rsidRPr="001E56C2" w:rsidRDefault="00E45EDC" w:rsidP="00E45EDC">
      <w:pPr>
        <w:pStyle w:val="ListParagraph"/>
        <w:numPr>
          <w:ilvl w:val="0"/>
          <w:numId w:val="49"/>
        </w:numPr>
        <w:autoSpaceDE w:val="0"/>
        <w:autoSpaceDN w:val="0"/>
        <w:adjustRightInd w:val="0"/>
        <w:spacing w:after="0" w:line="240" w:lineRule="auto"/>
        <w:rPr>
          <w:rFonts w:ascii="Arial" w:hAnsi="Arial" w:cs="Arial"/>
          <w:b/>
          <w:bCs/>
          <w:lang w:bidi="ar-SY"/>
        </w:rPr>
      </w:pPr>
      <w:r w:rsidRPr="001E56C2">
        <w:rPr>
          <w:rFonts w:ascii="Arial" w:hAnsi="Arial" w:cs="Arial" w:hint="cs"/>
          <w:b/>
          <w:bCs/>
          <w:rtl/>
          <w:lang w:bidi="ar-SY"/>
        </w:rPr>
        <w:t xml:space="preserve">جهد العمل </w:t>
      </w:r>
      <w:r w:rsidRPr="001E56C2">
        <w:rPr>
          <w:rFonts w:ascii="Arial" w:hAnsi="Arial" w:cs="Arial"/>
          <w:b/>
          <w:bCs/>
          <w:lang w:bidi="ar-SY"/>
        </w:rPr>
        <w:t>0.4/1 kv</w:t>
      </w:r>
    </w:p>
    <w:p w:rsidR="00E45EDC" w:rsidRPr="00E45EDC" w:rsidRDefault="00E45EDC" w:rsidP="00E45EDC">
      <w:pPr>
        <w:autoSpaceDE w:val="0"/>
        <w:autoSpaceDN w:val="0"/>
        <w:adjustRightInd w:val="0"/>
        <w:spacing w:after="0" w:line="240" w:lineRule="auto"/>
        <w:rPr>
          <w:rFonts w:ascii="Arial" w:hAnsi="Arial" w:cs="Arial"/>
          <w:b/>
          <w:bCs/>
          <w:color w:val="000000"/>
          <w:sz w:val="36"/>
          <w:szCs w:val="36"/>
        </w:rPr>
      </w:pPr>
    </w:p>
    <w:sectPr w:rsidR="00E45EDC" w:rsidRPr="00E45EDC" w:rsidSect="00AB079A">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D57" w:rsidRDefault="00067D57">
      <w:pPr>
        <w:spacing w:after="0" w:line="240" w:lineRule="auto"/>
      </w:pPr>
      <w:r>
        <w:separator/>
      </w:r>
    </w:p>
  </w:endnote>
  <w:endnote w:type="continuationSeparator" w:id="0">
    <w:p w:rsidR="00067D57" w:rsidRDefault="00067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timesnewromans">
    <w:altName w:val="Times New Roman"/>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2DB" w:rsidRDefault="002532DB">
    <w:pPr>
      <w:pStyle w:val="Footer"/>
      <w:jc w:val="right"/>
    </w:pPr>
    <w:r>
      <w:fldChar w:fldCharType="begin"/>
    </w:r>
    <w:r>
      <w:instrText xml:space="preserve"> PAGE   \* MERGEFORMAT </w:instrText>
    </w:r>
    <w:r>
      <w:fldChar w:fldCharType="separate"/>
    </w:r>
    <w:r w:rsidR="00067D57">
      <w:rPr>
        <w:noProof/>
      </w:rPr>
      <w:t>1</w:t>
    </w:r>
    <w:r>
      <w:rPr>
        <w:noProof/>
      </w:rPr>
      <w:fldChar w:fldCharType="end"/>
    </w:r>
  </w:p>
  <w:p w:rsidR="002532DB" w:rsidRDefault="00253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D57" w:rsidRDefault="00067D57">
      <w:pPr>
        <w:spacing w:after="0" w:line="240" w:lineRule="auto"/>
      </w:pPr>
      <w:r>
        <w:separator/>
      </w:r>
    </w:p>
  </w:footnote>
  <w:footnote w:type="continuationSeparator" w:id="0">
    <w:p w:rsidR="00067D57" w:rsidRDefault="00067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50" w:rsidRDefault="00671E50" w:rsidP="00671E50">
    <w:pPr>
      <w:pStyle w:val="Header"/>
      <w:jc w:val="right"/>
    </w:pPr>
    <w:r w:rsidRPr="001061F0">
      <w:rPr>
        <w:b/>
        <w:bCs/>
        <w:noProof/>
      </w:rPr>
      <w:drawing>
        <wp:anchor distT="0" distB="0" distL="114300" distR="114300" simplePos="0" relativeHeight="251658240" behindDoc="0" locked="0" layoutInCell="1" allowOverlap="1">
          <wp:simplePos x="0" y="0"/>
          <wp:positionH relativeFrom="margin">
            <wp:align>left</wp:align>
          </wp:positionH>
          <wp:positionV relativeFrom="paragraph">
            <wp:posOffset>-238125</wp:posOffset>
          </wp:positionV>
          <wp:extent cx="1114425" cy="607514"/>
          <wp:effectExtent l="0" t="0" r="0" b="2540"/>
          <wp:wrapNone/>
          <wp:docPr id="1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607514"/>
                  </a:xfrm>
                  <a:prstGeom prst="rect">
                    <a:avLst/>
                  </a:prstGeom>
                  <a:noFill/>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4A95"/>
    <w:multiLevelType w:val="hybridMultilevel"/>
    <w:tmpl w:val="8C3AFBFC"/>
    <w:lvl w:ilvl="0" w:tplc="0324CEA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AA5CCC"/>
    <w:multiLevelType w:val="hybridMultilevel"/>
    <w:tmpl w:val="2236C516"/>
    <w:lvl w:ilvl="0" w:tplc="5AA27AAE">
      <w:start w:val="1"/>
      <w:numFmt w:val="bullet"/>
      <w:lvlText w:val=""/>
      <w:lvlJc w:val="left"/>
      <w:pPr>
        <w:ind w:left="1636"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32339"/>
    <w:multiLevelType w:val="hybridMultilevel"/>
    <w:tmpl w:val="669280E0"/>
    <w:lvl w:ilvl="0" w:tplc="9D32F722">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 w15:restartNumberingAfterBreak="0">
    <w:nsid w:val="0F7F1EB7"/>
    <w:multiLevelType w:val="hybridMultilevel"/>
    <w:tmpl w:val="F0B84870"/>
    <w:lvl w:ilvl="0" w:tplc="722C87E4">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2C69DB"/>
    <w:multiLevelType w:val="hybridMultilevel"/>
    <w:tmpl w:val="75A49F8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1740380B"/>
    <w:multiLevelType w:val="hybridMultilevel"/>
    <w:tmpl w:val="3A0646BC"/>
    <w:lvl w:ilvl="0" w:tplc="18090001">
      <w:start w:val="1"/>
      <w:numFmt w:val="bullet"/>
      <w:lvlText w:val=""/>
      <w:lvlJc w:val="left"/>
      <w:pPr>
        <w:ind w:left="1080" w:hanging="360"/>
      </w:pPr>
      <w:rPr>
        <w:rFonts w:ascii="Symbol" w:hAnsi="Symbo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795532D"/>
    <w:multiLevelType w:val="multilevel"/>
    <w:tmpl w:val="74DA2E5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827BD8"/>
    <w:multiLevelType w:val="hybridMultilevel"/>
    <w:tmpl w:val="E5B6F2DE"/>
    <w:lvl w:ilvl="0" w:tplc="04090001">
      <w:start w:val="1"/>
      <w:numFmt w:val="bullet"/>
      <w:lvlText w:val=""/>
      <w:lvlJc w:val="left"/>
      <w:pPr>
        <w:ind w:left="1352"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1F931106"/>
    <w:multiLevelType w:val="hybridMultilevel"/>
    <w:tmpl w:val="9C04C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0D4DAE"/>
    <w:multiLevelType w:val="hybridMultilevel"/>
    <w:tmpl w:val="B05094F2"/>
    <w:lvl w:ilvl="0" w:tplc="0409000D">
      <w:start w:val="1"/>
      <w:numFmt w:val="bullet"/>
      <w:lvlText w:val=""/>
      <w:lvlJc w:val="left"/>
      <w:pPr>
        <w:ind w:left="2202"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15:restartNumberingAfterBreak="0">
    <w:nsid w:val="216F47B4"/>
    <w:multiLevelType w:val="hybridMultilevel"/>
    <w:tmpl w:val="35848350"/>
    <w:lvl w:ilvl="0" w:tplc="609487C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5B2672"/>
    <w:multiLevelType w:val="hybridMultilevel"/>
    <w:tmpl w:val="BF92E8E6"/>
    <w:lvl w:ilvl="0" w:tplc="F8DE12A4">
      <w:start w:val="1"/>
      <w:numFmt w:val="bullet"/>
      <w:lvlText w:val=""/>
      <w:lvlJc w:val="left"/>
      <w:pPr>
        <w:ind w:left="720" w:hanging="360"/>
      </w:pPr>
      <w:rPr>
        <w:rFonts w:ascii="Wingdings" w:hAnsi="Wingdings" w:hint="default"/>
        <w:color w:val="4BACC6" w:themeColor="accent5"/>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B1062B"/>
    <w:multiLevelType w:val="hybridMultilevel"/>
    <w:tmpl w:val="B176738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BF2FCB"/>
    <w:multiLevelType w:val="hybridMultilevel"/>
    <w:tmpl w:val="80DAD378"/>
    <w:lvl w:ilvl="0" w:tplc="502ADB2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A267BB"/>
    <w:multiLevelType w:val="hybridMultilevel"/>
    <w:tmpl w:val="5C26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F685B"/>
    <w:multiLevelType w:val="hybridMultilevel"/>
    <w:tmpl w:val="54441EE2"/>
    <w:lvl w:ilvl="0" w:tplc="DA102AE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14C7AA9"/>
    <w:multiLevelType w:val="hybridMultilevel"/>
    <w:tmpl w:val="7A4660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30E6515"/>
    <w:multiLevelType w:val="hybridMultilevel"/>
    <w:tmpl w:val="E688ADC0"/>
    <w:lvl w:ilvl="0" w:tplc="6B6A6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624FDF"/>
    <w:multiLevelType w:val="hybridMultilevel"/>
    <w:tmpl w:val="D706A904"/>
    <w:lvl w:ilvl="0" w:tplc="4C081FC2">
      <w:numFmt w:val="bullet"/>
      <w:lvlText w:val="-"/>
      <w:lvlJc w:val="left"/>
      <w:pPr>
        <w:ind w:left="1636"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776DBE"/>
    <w:multiLevelType w:val="hybridMultilevel"/>
    <w:tmpl w:val="D71E1876"/>
    <w:lvl w:ilvl="0" w:tplc="F82E9C5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8873F0F"/>
    <w:multiLevelType w:val="multilevel"/>
    <w:tmpl w:val="3A60DC04"/>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color w:val="548DD4" w:themeColor="text2" w:themeTint="99"/>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944127A"/>
    <w:multiLevelType w:val="multilevel"/>
    <w:tmpl w:val="0966052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F3084F"/>
    <w:multiLevelType w:val="hybridMultilevel"/>
    <w:tmpl w:val="C4D252B4"/>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3" w15:restartNumberingAfterBreak="0">
    <w:nsid w:val="3D1B6647"/>
    <w:multiLevelType w:val="hybridMultilevel"/>
    <w:tmpl w:val="D83C092A"/>
    <w:lvl w:ilvl="0" w:tplc="0960F830">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4" w15:restartNumberingAfterBreak="0">
    <w:nsid w:val="3E2C65BB"/>
    <w:multiLevelType w:val="hybridMultilevel"/>
    <w:tmpl w:val="2B388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545A09"/>
    <w:multiLevelType w:val="hybridMultilevel"/>
    <w:tmpl w:val="7F3479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AA77FD"/>
    <w:multiLevelType w:val="hybridMultilevel"/>
    <w:tmpl w:val="119CFE62"/>
    <w:lvl w:ilvl="0" w:tplc="0409000D">
      <w:start w:val="1"/>
      <w:numFmt w:val="bullet"/>
      <w:lvlText w:val=""/>
      <w:lvlJc w:val="left"/>
      <w:pPr>
        <w:ind w:left="1353"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6A7CB9"/>
    <w:multiLevelType w:val="hybridMultilevel"/>
    <w:tmpl w:val="251C0B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A066DE"/>
    <w:multiLevelType w:val="hybridMultilevel"/>
    <w:tmpl w:val="D49C1524"/>
    <w:lvl w:ilvl="0" w:tplc="1809000B">
      <w:start w:val="1"/>
      <w:numFmt w:val="bullet"/>
      <w:lvlText w:val=""/>
      <w:lvlJc w:val="left"/>
      <w:pPr>
        <w:ind w:left="1353" w:hanging="360"/>
      </w:pPr>
      <w:rPr>
        <w:rFonts w:ascii="Wingdings" w:hAnsi="Wingdings" w:hint="default"/>
      </w:rPr>
    </w:lvl>
    <w:lvl w:ilvl="1" w:tplc="18090003" w:tentative="1">
      <w:start w:val="1"/>
      <w:numFmt w:val="bullet"/>
      <w:lvlText w:val="o"/>
      <w:lvlJc w:val="left"/>
      <w:pPr>
        <w:ind w:left="2073" w:hanging="360"/>
      </w:pPr>
      <w:rPr>
        <w:rFonts w:ascii="Courier New" w:hAnsi="Courier New" w:cs="Courier New" w:hint="default"/>
      </w:rPr>
    </w:lvl>
    <w:lvl w:ilvl="2" w:tplc="18090005" w:tentative="1">
      <w:start w:val="1"/>
      <w:numFmt w:val="bullet"/>
      <w:lvlText w:val=""/>
      <w:lvlJc w:val="left"/>
      <w:pPr>
        <w:ind w:left="2793" w:hanging="360"/>
      </w:pPr>
      <w:rPr>
        <w:rFonts w:ascii="Wingdings" w:hAnsi="Wingdings" w:hint="default"/>
      </w:rPr>
    </w:lvl>
    <w:lvl w:ilvl="3" w:tplc="18090001" w:tentative="1">
      <w:start w:val="1"/>
      <w:numFmt w:val="bullet"/>
      <w:lvlText w:val=""/>
      <w:lvlJc w:val="left"/>
      <w:pPr>
        <w:ind w:left="3513" w:hanging="360"/>
      </w:pPr>
      <w:rPr>
        <w:rFonts w:ascii="Symbol" w:hAnsi="Symbol" w:hint="default"/>
      </w:rPr>
    </w:lvl>
    <w:lvl w:ilvl="4" w:tplc="18090003" w:tentative="1">
      <w:start w:val="1"/>
      <w:numFmt w:val="bullet"/>
      <w:lvlText w:val="o"/>
      <w:lvlJc w:val="left"/>
      <w:pPr>
        <w:ind w:left="4233" w:hanging="360"/>
      </w:pPr>
      <w:rPr>
        <w:rFonts w:ascii="Courier New" w:hAnsi="Courier New" w:cs="Courier New" w:hint="default"/>
      </w:rPr>
    </w:lvl>
    <w:lvl w:ilvl="5" w:tplc="18090005" w:tentative="1">
      <w:start w:val="1"/>
      <w:numFmt w:val="bullet"/>
      <w:lvlText w:val=""/>
      <w:lvlJc w:val="left"/>
      <w:pPr>
        <w:ind w:left="4953" w:hanging="360"/>
      </w:pPr>
      <w:rPr>
        <w:rFonts w:ascii="Wingdings" w:hAnsi="Wingdings" w:hint="default"/>
      </w:rPr>
    </w:lvl>
    <w:lvl w:ilvl="6" w:tplc="18090001" w:tentative="1">
      <w:start w:val="1"/>
      <w:numFmt w:val="bullet"/>
      <w:lvlText w:val=""/>
      <w:lvlJc w:val="left"/>
      <w:pPr>
        <w:ind w:left="5673" w:hanging="360"/>
      </w:pPr>
      <w:rPr>
        <w:rFonts w:ascii="Symbol" w:hAnsi="Symbol" w:hint="default"/>
      </w:rPr>
    </w:lvl>
    <w:lvl w:ilvl="7" w:tplc="18090003" w:tentative="1">
      <w:start w:val="1"/>
      <w:numFmt w:val="bullet"/>
      <w:lvlText w:val="o"/>
      <w:lvlJc w:val="left"/>
      <w:pPr>
        <w:ind w:left="6393" w:hanging="360"/>
      </w:pPr>
      <w:rPr>
        <w:rFonts w:ascii="Courier New" w:hAnsi="Courier New" w:cs="Courier New" w:hint="default"/>
      </w:rPr>
    </w:lvl>
    <w:lvl w:ilvl="8" w:tplc="18090005" w:tentative="1">
      <w:start w:val="1"/>
      <w:numFmt w:val="bullet"/>
      <w:lvlText w:val=""/>
      <w:lvlJc w:val="left"/>
      <w:pPr>
        <w:ind w:left="7113" w:hanging="360"/>
      </w:pPr>
      <w:rPr>
        <w:rFonts w:ascii="Wingdings" w:hAnsi="Wingdings" w:hint="default"/>
      </w:rPr>
    </w:lvl>
  </w:abstractNum>
  <w:abstractNum w:abstractNumId="29" w15:restartNumberingAfterBreak="0">
    <w:nsid w:val="49ED5249"/>
    <w:multiLevelType w:val="hybridMultilevel"/>
    <w:tmpl w:val="B95C6CE6"/>
    <w:lvl w:ilvl="0" w:tplc="BF7A3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CC3490"/>
    <w:multiLevelType w:val="hybridMultilevel"/>
    <w:tmpl w:val="D1869D42"/>
    <w:lvl w:ilvl="0" w:tplc="5C0EE20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0F92CB3"/>
    <w:multiLevelType w:val="hybridMultilevel"/>
    <w:tmpl w:val="6064412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45D42BB"/>
    <w:multiLevelType w:val="hybridMultilevel"/>
    <w:tmpl w:val="7144CC4A"/>
    <w:lvl w:ilvl="0" w:tplc="AB78A70A">
      <w:numFmt w:val="bullet"/>
      <w:lvlText w:val="-"/>
      <w:lvlJc w:val="left"/>
      <w:pPr>
        <w:ind w:left="1919"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DA4376"/>
    <w:multiLevelType w:val="multilevel"/>
    <w:tmpl w:val="9BF47D08"/>
    <w:lvl w:ilvl="0">
      <w:start w:val="3"/>
      <w:numFmt w:val="decimal"/>
      <w:lvlText w:val="%1."/>
      <w:lvlJc w:val="left"/>
      <w:pPr>
        <w:ind w:left="360" w:hanging="360"/>
      </w:pPr>
      <w:rPr>
        <w:rFonts w:ascii="Arial" w:hAnsi="Arial" w:cs="Arial" w:hint="default"/>
        <w:color w:val="00B0F0"/>
        <w:sz w:val="20"/>
      </w:rPr>
    </w:lvl>
    <w:lvl w:ilvl="1">
      <w:start w:val="2"/>
      <w:numFmt w:val="decimal"/>
      <w:lvlText w:val="%1.%2."/>
      <w:lvlJc w:val="left"/>
      <w:pPr>
        <w:ind w:left="360" w:hanging="360"/>
      </w:pPr>
      <w:rPr>
        <w:rFonts w:ascii="Arial" w:hAnsi="Arial" w:cs="Arial" w:hint="default"/>
        <w:color w:val="00B0F0"/>
        <w:sz w:val="20"/>
      </w:rPr>
    </w:lvl>
    <w:lvl w:ilvl="2">
      <w:start w:val="1"/>
      <w:numFmt w:val="decimal"/>
      <w:lvlText w:val="%1.%2.%3."/>
      <w:lvlJc w:val="left"/>
      <w:pPr>
        <w:ind w:left="720" w:hanging="720"/>
      </w:pPr>
      <w:rPr>
        <w:rFonts w:ascii="Arial" w:hAnsi="Arial" w:cs="Arial" w:hint="default"/>
        <w:color w:val="00B0F0"/>
        <w:sz w:val="20"/>
      </w:rPr>
    </w:lvl>
    <w:lvl w:ilvl="3">
      <w:start w:val="1"/>
      <w:numFmt w:val="decimal"/>
      <w:lvlText w:val="%1.%2.%3.%4."/>
      <w:lvlJc w:val="left"/>
      <w:pPr>
        <w:ind w:left="720" w:hanging="720"/>
      </w:pPr>
      <w:rPr>
        <w:rFonts w:ascii="Arial" w:hAnsi="Arial" w:cs="Arial" w:hint="default"/>
        <w:color w:val="00B0F0"/>
        <w:sz w:val="20"/>
      </w:rPr>
    </w:lvl>
    <w:lvl w:ilvl="4">
      <w:start w:val="1"/>
      <w:numFmt w:val="decimal"/>
      <w:lvlText w:val="%1.%2.%3.%4.%5."/>
      <w:lvlJc w:val="left"/>
      <w:pPr>
        <w:ind w:left="1080" w:hanging="1080"/>
      </w:pPr>
      <w:rPr>
        <w:rFonts w:ascii="Arial" w:hAnsi="Arial" w:cs="Arial" w:hint="default"/>
        <w:color w:val="00B0F0"/>
        <w:sz w:val="20"/>
      </w:rPr>
    </w:lvl>
    <w:lvl w:ilvl="5">
      <w:start w:val="1"/>
      <w:numFmt w:val="decimal"/>
      <w:lvlText w:val="%1.%2.%3.%4.%5.%6."/>
      <w:lvlJc w:val="left"/>
      <w:pPr>
        <w:ind w:left="1080" w:hanging="1080"/>
      </w:pPr>
      <w:rPr>
        <w:rFonts w:ascii="Arial" w:hAnsi="Arial" w:cs="Arial" w:hint="default"/>
        <w:color w:val="00B0F0"/>
        <w:sz w:val="20"/>
      </w:rPr>
    </w:lvl>
    <w:lvl w:ilvl="6">
      <w:start w:val="1"/>
      <w:numFmt w:val="decimal"/>
      <w:lvlText w:val="%1.%2.%3.%4.%5.%6.%7."/>
      <w:lvlJc w:val="left"/>
      <w:pPr>
        <w:ind w:left="1440" w:hanging="1440"/>
      </w:pPr>
      <w:rPr>
        <w:rFonts w:ascii="Arial" w:hAnsi="Arial" w:cs="Arial" w:hint="default"/>
        <w:color w:val="00B0F0"/>
        <w:sz w:val="20"/>
      </w:rPr>
    </w:lvl>
    <w:lvl w:ilvl="7">
      <w:start w:val="1"/>
      <w:numFmt w:val="decimal"/>
      <w:lvlText w:val="%1.%2.%3.%4.%5.%6.%7.%8."/>
      <w:lvlJc w:val="left"/>
      <w:pPr>
        <w:ind w:left="1440" w:hanging="1440"/>
      </w:pPr>
      <w:rPr>
        <w:rFonts w:ascii="Arial" w:hAnsi="Arial" w:cs="Arial" w:hint="default"/>
        <w:color w:val="00B0F0"/>
        <w:sz w:val="20"/>
      </w:rPr>
    </w:lvl>
    <w:lvl w:ilvl="8">
      <w:start w:val="1"/>
      <w:numFmt w:val="decimal"/>
      <w:lvlText w:val="%1.%2.%3.%4.%5.%6.%7.%8.%9."/>
      <w:lvlJc w:val="left"/>
      <w:pPr>
        <w:ind w:left="1800" w:hanging="1800"/>
      </w:pPr>
      <w:rPr>
        <w:rFonts w:ascii="Arial" w:hAnsi="Arial" w:cs="Arial" w:hint="default"/>
        <w:color w:val="00B0F0"/>
        <w:sz w:val="20"/>
      </w:rPr>
    </w:lvl>
  </w:abstractNum>
  <w:abstractNum w:abstractNumId="34" w15:restartNumberingAfterBreak="0">
    <w:nsid w:val="5C240E68"/>
    <w:multiLevelType w:val="hybridMultilevel"/>
    <w:tmpl w:val="B3E4BFB0"/>
    <w:lvl w:ilvl="0" w:tplc="0409000D">
      <w:start w:val="1"/>
      <w:numFmt w:val="bullet"/>
      <w:lvlText w:val=""/>
      <w:lvlJc w:val="left"/>
      <w:pPr>
        <w:ind w:left="2345" w:hanging="360"/>
      </w:pPr>
      <w:rPr>
        <w:rFonts w:ascii="Wingdings" w:hAnsi="Wingdings" w:hint="default"/>
      </w:rPr>
    </w:lvl>
    <w:lvl w:ilvl="1" w:tplc="18090003" w:tentative="1">
      <w:start w:val="1"/>
      <w:numFmt w:val="bullet"/>
      <w:lvlText w:val="o"/>
      <w:lvlJc w:val="left"/>
      <w:pPr>
        <w:ind w:left="3065" w:hanging="360"/>
      </w:pPr>
      <w:rPr>
        <w:rFonts w:ascii="Courier New" w:hAnsi="Courier New" w:cs="Courier New" w:hint="default"/>
      </w:rPr>
    </w:lvl>
    <w:lvl w:ilvl="2" w:tplc="18090005" w:tentative="1">
      <w:start w:val="1"/>
      <w:numFmt w:val="bullet"/>
      <w:lvlText w:val=""/>
      <w:lvlJc w:val="left"/>
      <w:pPr>
        <w:ind w:left="3785" w:hanging="360"/>
      </w:pPr>
      <w:rPr>
        <w:rFonts w:ascii="Wingdings" w:hAnsi="Wingdings" w:hint="default"/>
      </w:rPr>
    </w:lvl>
    <w:lvl w:ilvl="3" w:tplc="18090001" w:tentative="1">
      <w:start w:val="1"/>
      <w:numFmt w:val="bullet"/>
      <w:lvlText w:val=""/>
      <w:lvlJc w:val="left"/>
      <w:pPr>
        <w:ind w:left="4505" w:hanging="360"/>
      </w:pPr>
      <w:rPr>
        <w:rFonts w:ascii="Symbol" w:hAnsi="Symbol" w:hint="default"/>
      </w:rPr>
    </w:lvl>
    <w:lvl w:ilvl="4" w:tplc="18090003" w:tentative="1">
      <w:start w:val="1"/>
      <w:numFmt w:val="bullet"/>
      <w:lvlText w:val="o"/>
      <w:lvlJc w:val="left"/>
      <w:pPr>
        <w:ind w:left="5225" w:hanging="360"/>
      </w:pPr>
      <w:rPr>
        <w:rFonts w:ascii="Courier New" w:hAnsi="Courier New" w:cs="Courier New" w:hint="default"/>
      </w:rPr>
    </w:lvl>
    <w:lvl w:ilvl="5" w:tplc="18090005" w:tentative="1">
      <w:start w:val="1"/>
      <w:numFmt w:val="bullet"/>
      <w:lvlText w:val=""/>
      <w:lvlJc w:val="left"/>
      <w:pPr>
        <w:ind w:left="5945" w:hanging="360"/>
      </w:pPr>
      <w:rPr>
        <w:rFonts w:ascii="Wingdings" w:hAnsi="Wingdings" w:hint="default"/>
      </w:rPr>
    </w:lvl>
    <w:lvl w:ilvl="6" w:tplc="18090001" w:tentative="1">
      <w:start w:val="1"/>
      <w:numFmt w:val="bullet"/>
      <w:lvlText w:val=""/>
      <w:lvlJc w:val="left"/>
      <w:pPr>
        <w:ind w:left="6665" w:hanging="360"/>
      </w:pPr>
      <w:rPr>
        <w:rFonts w:ascii="Symbol" w:hAnsi="Symbol" w:hint="default"/>
      </w:rPr>
    </w:lvl>
    <w:lvl w:ilvl="7" w:tplc="18090003" w:tentative="1">
      <w:start w:val="1"/>
      <w:numFmt w:val="bullet"/>
      <w:lvlText w:val="o"/>
      <w:lvlJc w:val="left"/>
      <w:pPr>
        <w:ind w:left="7385" w:hanging="360"/>
      </w:pPr>
      <w:rPr>
        <w:rFonts w:ascii="Courier New" w:hAnsi="Courier New" w:cs="Courier New" w:hint="default"/>
      </w:rPr>
    </w:lvl>
    <w:lvl w:ilvl="8" w:tplc="18090005" w:tentative="1">
      <w:start w:val="1"/>
      <w:numFmt w:val="bullet"/>
      <w:lvlText w:val=""/>
      <w:lvlJc w:val="left"/>
      <w:pPr>
        <w:ind w:left="8105" w:hanging="360"/>
      </w:pPr>
      <w:rPr>
        <w:rFonts w:ascii="Wingdings" w:hAnsi="Wingdings" w:hint="default"/>
      </w:rPr>
    </w:lvl>
  </w:abstractNum>
  <w:abstractNum w:abstractNumId="35" w15:restartNumberingAfterBreak="0">
    <w:nsid w:val="63B679A2"/>
    <w:multiLevelType w:val="hybridMultilevel"/>
    <w:tmpl w:val="7F3479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B793D58"/>
    <w:multiLevelType w:val="hybridMultilevel"/>
    <w:tmpl w:val="DCF68996"/>
    <w:lvl w:ilvl="0" w:tplc="0946FBF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6D9652BA"/>
    <w:multiLevelType w:val="multilevel"/>
    <w:tmpl w:val="BF2A57D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F607C81"/>
    <w:multiLevelType w:val="multilevel"/>
    <w:tmpl w:val="5D109F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C26817"/>
    <w:multiLevelType w:val="hybridMultilevel"/>
    <w:tmpl w:val="B442E964"/>
    <w:lvl w:ilvl="0" w:tplc="700C1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9F15C1"/>
    <w:multiLevelType w:val="hybridMultilevel"/>
    <w:tmpl w:val="E0FA79CE"/>
    <w:lvl w:ilvl="0" w:tplc="EE28389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5A5151C"/>
    <w:multiLevelType w:val="hybridMultilevel"/>
    <w:tmpl w:val="4CBE9456"/>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760E56D2"/>
    <w:multiLevelType w:val="hybridMultilevel"/>
    <w:tmpl w:val="1D44F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4C7EF7"/>
    <w:multiLevelType w:val="hybridMultilevel"/>
    <w:tmpl w:val="0D8ADA3C"/>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4" w15:restartNumberingAfterBreak="0">
    <w:nsid w:val="779F5BFE"/>
    <w:multiLevelType w:val="multilevel"/>
    <w:tmpl w:val="F11C4F9A"/>
    <w:lvl w:ilvl="0">
      <w:start w:val="2"/>
      <w:numFmt w:val="decimal"/>
      <w:lvlText w:val="%1."/>
      <w:lvlJc w:val="left"/>
      <w:pPr>
        <w:ind w:left="360" w:hanging="360"/>
      </w:pPr>
      <w:rPr>
        <w:rFonts w:ascii="Arial" w:hAnsi="Arial" w:cs="Arial" w:hint="default"/>
        <w:color w:val="00B0F0"/>
        <w:sz w:val="20"/>
      </w:rPr>
    </w:lvl>
    <w:lvl w:ilvl="1">
      <w:start w:val="7"/>
      <w:numFmt w:val="decimal"/>
      <w:lvlText w:val="%1.%2."/>
      <w:lvlJc w:val="left"/>
      <w:pPr>
        <w:ind w:left="360" w:hanging="360"/>
      </w:pPr>
      <w:rPr>
        <w:rFonts w:ascii="Arial" w:hAnsi="Arial" w:cs="Arial" w:hint="default"/>
        <w:color w:val="00B0F0"/>
        <w:sz w:val="20"/>
      </w:rPr>
    </w:lvl>
    <w:lvl w:ilvl="2">
      <w:start w:val="1"/>
      <w:numFmt w:val="decimal"/>
      <w:lvlText w:val="%1.%2.%3."/>
      <w:lvlJc w:val="left"/>
      <w:pPr>
        <w:ind w:left="720" w:hanging="720"/>
      </w:pPr>
      <w:rPr>
        <w:rFonts w:ascii="Arial" w:hAnsi="Arial" w:cs="Arial" w:hint="default"/>
        <w:color w:val="00B0F0"/>
        <w:sz w:val="20"/>
      </w:rPr>
    </w:lvl>
    <w:lvl w:ilvl="3">
      <w:start w:val="1"/>
      <w:numFmt w:val="decimal"/>
      <w:lvlText w:val="%1.%2.%3.%4."/>
      <w:lvlJc w:val="left"/>
      <w:pPr>
        <w:ind w:left="720" w:hanging="720"/>
      </w:pPr>
      <w:rPr>
        <w:rFonts w:ascii="Arial" w:hAnsi="Arial" w:cs="Arial" w:hint="default"/>
        <w:color w:val="00B0F0"/>
        <w:sz w:val="20"/>
      </w:rPr>
    </w:lvl>
    <w:lvl w:ilvl="4">
      <w:start w:val="1"/>
      <w:numFmt w:val="decimal"/>
      <w:lvlText w:val="%1.%2.%3.%4.%5."/>
      <w:lvlJc w:val="left"/>
      <w:pPr>
        <w:ind w:left="1080" w:hanging="1080"/>
      </w:pPr>
      <w:rPr>
        <w:rFonts w:ascii="Arial" w:hAnsi="Arial" w:cs="Arial" w:hint="default"/>
        <w:color w:val="00B0F0"/>
        <w:sz w:val="20"/>
      </w:rPr>
    </w:lvl>
    <w:lvl w:ilvl="5">
      <w:start w:val="1"/>
      <w:numFmt w:val="decimal"/>
      <w:lvlText w:val="%1.%2.%3.%4.%5.%6."/>
      <w:lvlJc w:val="left"/>
      <w:pPr>
        <w:ind w:left="1080" w:hanging="1080"/>
      </w:pPr>
      <w:rPr>
        <w:rFonts w:ascii="Arial" w:hAnsi="Arial" w:cs="Arial" w:hint="default"/>
        <w:color w:val="00B0F0"/>
        <w:sz w:val="20"/>
      </w:rPr>
    </w:lvl>
    <w:lvl w:ilvl="6">
      <w:start w:val="1"/>
      <w:numFmt w:val="decimal"/>
      <w:lvlText w:val="%1.%2.%3.%4.%5.%6.%7."/>
      <w:lvlJc w:val="left"/>
      <w:pPr>
        <w:ind w:left="1440" w:hanging="1440"/>
      </w:pPr>
      <w:rPr>
        <w:rFonts w:ascii="Arial" w:hAnsi="Arial" w:cs="Arial" w:hint="default"/>
        <w:color w:val="00B0F0"/>
        <w:sz w:val="20"/>
      </w:rPr>
    </w:lvl>
    <w:lvl w:ilvl="7">
      <w:start w:val="1"/>
      <w:numFmt w:val="decimal"/>
      <w:lvlText w:val="%1.%2.%3.%4.%5.%6.%7.%8."/>
      <w:lvlJc w:val="left"/>
      <w:pPr>
        <w:ind w:left="1440" w:hanging="1440"/>
      </w:pPr>
      <w:rPr>
        <w:rFonts w:ascii="Arial" w:hAnsi="Arial" w:cs="Arial" w:hint="default"/>
        <w:color w:val="00B0F0"/>
        <w:sz w:val="20"/>
      </w:rPr>
    </w:lvl>
    <w:lvl w:ilvl="8">
      <w:start w:val="1"/>
      <w:numFmt w:val="decimal"/>
      <w:lvlText w:val="%1.%2.%3.%4.%5.%6.%7.%8.%9."/>
      <w:lvlJc w:val="left"/>
      <w:pPr>
        <w:ind w:left="1800" w:hanging="1800"/>
      </w:pPr>
      <w:rPr>
        <w:rFonts w:ascii="Arial" w:hAnsi="Arial" w:cs="Arial" w:hint="default"/>
        <w:color w:val="00B0F0"/>
        <w:sz w:val="20"/>
      </w:rPr>
    </w:lvl>
  </w:abstractNum>
  <w:abstractNum w:abstractNumId="45" w15:restartNumberingAfterBreak="0">
    <w:nsid w:val="7A02772B"/>
    <w:multiLevelType w:val="hybridMultilevel"/>
    <w:tmpl w:val="952E7F50"/>
    <w:lvl w:ilvl="0" w:tplc="4D5058AE">
      <w:start w:val="1"/>
      <w:numFmt w:val="lowerLetter"/>
      <w:lvlText w:val="%1-"/>
      <w:lvlJc w:val="left"/>
      <w:pPr>
        <w:ind w:left="2912" w:hanging="360"/>
      </w:pPr>
      <w:rPr>
        <w:rFonts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46" w15:restartNumberingAfterBreak="0">
    <w:nsid w:val="7D7F3856"/>
    <w:multiLevelType w:val="multilevel"/>
    <w:tmpl w:val="E46A623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EDF7C21"/>
    <w:multiLevelType w:val="multilevel"/>
    <w:tmpl w:val="9EE8A6C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C50A00"/>
    <w:multiLevelType w:val="hybridMultilevel"/>
    <w:tmpl w:val="003676E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4"/>
  </w:num>
  <w:num w:numId="2">
    <w:abstractNumId w:val="38"/>
  </w:num>
  <w:num w:numId="3">
    <w:abstractNumId w:val="46"/>
  </w:num>
  <w:num w:numId="4">
    <w:abstractNumId w:val="17"/>
  </w:num>
  <w:num w:numId="5">
    <w:abstractNumId w:val="1"/>
  </w:num>
  <w:num w:numId="6">
    <w:abstractNumId w:val="31"/>
  </w:num>
  <w:num w:numId="7">
    <w:abstractNumId w:val="29"/>
  </w:num>
  <w:num w:numId="8">
    <w:abstractNumId w:val="48"/>
  </w:num>
  <w:num w:numId="9">
    <w:abstractNumId w:val="27"/>
  </w:num>
  <w:num w:numId="10">
    <w:abstractNumId w:val="18"/>
  </w:num>
  <w:num w:numId="11">
    <w:abstractNumId w:val="7"/>
  </w:num>
  <w:num w:numId="12">
    <w:abstractNumId w:val="39"/>
  </w:num>
  <w:num w:numId="13">
    <w:abstractNumId w:val="9"/>
  </w:num>
  <w:num w:numId="14">
    <w:abstractNumId w:val="32"/>
  </w:num>
  <w:num w:numId="15">
    <w:abstractNumId w:val="20"/>
  </w:num>
  <w:num w:numId="16">
    <w:abstractNumId w:val="33"/>
  </w:num>
  <w:num w:numId="17">
    <w:abstractNumId w:val="21"/>
  </w:num>
  <w:num w:numId="18">
    <w:abstractNumId w:val="10"/>
  </w:num>
  <w:num w:numId="19">
    <w:abstractNumId w:val="44"/>
  </w:num>
  <w:num w:numId="20">
    <w:abstractNumId w:val="47"/>
  </w:num>
  <w:num w:numId="21">
    <w:abstractNumId w:val="24"/>
  </w:num>
  <w:num w:numId="22">
    <w:abstractNumId w:val="16"/>
  </w:num>
  <w:num w:numId="23">
    <w:abstractNumId w:val="41"/>
  </w:num>
  <w:num w:numId="24">
    <w:abstractNumId w:val="4"/>
  </w:num>
  <w:num w:numId="25">
    <w:abstractNumId w:val="35"/>
  </w:num>
  <w:num w:numId="26">
    <w:abstractNumId w:val="25"/>
  </w:num>
  <w:num w:numId="27">
    <w:abstractNumId w:val="22"/>
  </w:num>
  <w:num w:numId="28">
    <w:abstractNumId w:val="6"/>
  </w:num>
  <w:num w:numId="29">
    <w:abstractNumId w:val="37"/>
  </w:num>
  <w:num w:numId="30">
    <w:abstractNumId w:val="40"/>
  </w:num>
  <w:num w:numId="31">
    <w:abstractNumId w:val="30"/>
  </w:num>
  <w:num w:numId="32">
    <w:abstractNumId w:val="19"/>
  </w:num>
  <w:num w:numId="33">
    <w:abstractNumId w:val="0"/>
  </w:num>
  <w:num w:numId="34">
    <w:abstractNumId w:val="13"/>
  </w:num>
  <w:num w:numId="35">
    <w:abstractNumId w:val="2"/>
  </w:num>
  <w:num w:numId="36">
    <w:abstractNumId w:val="23"/>
  </w:num>
  <w:num w:numId="37">
    <w:abstractNumId w:val="15"/>
  </w:num>
  <w:num w:numId="38">
    <w:abstractNumId w:val="3"/>
  </w:num>
  <w:num w:numId="39">
    <w:abstractNumId w:val="43"/>
  </w:num>
  <w:num w:numId="40">
    <w:abstractNumId w:val="28"/>
  </w:num>
  <w:num w:numId="41">
    <w:abstractNumId w:val="34"/>
  </w:num>
  <w:num w:numId="42">
    <w:abstractNumId w:val="45"/>
  </w:num>
  <w:num w:numId="43">
    <w:abstractNumId w:val="12"/>
  </w:num>
  <w:num w:numId="44">
    <w:abstractNumId w:val="26"/>
  </w:num>
  <w:num w:numId="45">
    <w:abstractNumId w:val="42"/>
  </w:num>
  <w:num w:numId="46">
    <w:abstractNumId w:val="8"/>
  </w:num>
  <w:num w:numId="47">
    <w:abstractNumId w:val="11"/>
  </w:num>
  <w:num w:numId="48">
    <w:abstractNumId w:val="36"/>
  </w:num>
  <w:num w:numId="49">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FE"/>
    <w:rsid w:val="000138F7"/>
    <w:rsid w:val="0002742C"/>
    <w:rsid w:val="00053FDF"/>
    <w:rsid w:val="00067D57"/>
    <w:rsid w:val="00084652"/>
    <w:rsid w:val="00097C30"/>
    <w:rsid w:val="000A142B"/>
    <w:rsid w:val="000B76B3"/>
    <w:rsid w:val="000C66B0"/>
    <w:rsid w:val="000C71C8"/>
    <w:rsid w:val="000F3EC1"/>
    <w:rsid w:val="001061F0"/>
    <w:rsid w:val="0011620B"/>
    <w:rsid w:val="0012719C"/>
    <w:rsid w:val="00133C5D"/>
    <w:rsid w:val="001B462C"/>
    <w:rsid w:val="001B63D2"/>
    <w:rsid w:val="001C70DD"/>
    <w:rsid w:val="001D7D3B"/>
    <w:rsid w:val="001E0EDA"/>
    <w:rsid w:val="001F5337"/>
    <w:rsid w:val="00200C3B"/>
    <w:rsid w:val="002149E9"/>
    <w:rsid w:val="002352AB"/>
    <w:rsid w:val="00235EEF"/>
    <w:rsid w:val="002454C0"/>
    <w:rsid w:val="002532DB"/>
    <w:rsid w:val="00271CF7"/>
    <w:rsid w:val="00272D98"/>
    <w:rsid w:val="00292CD4"/>
    <w:rsid w:val="002A08B4"/>
    <w:rsid w:val="002B56AF"/>
    <w:rsid w:val="002C00C8"/>
    <w:rsid w:val="002E6742"/>
    <w:rsid w:val="003269F7"/>
    <w:rsid w:val="00350744"/>
    <w:rsid w:val="0038670C"/>
    <w:rsid w:val="00391AA2"/>
    <w:rsid w:val="003A0B7B"/>
    <w:rsid w:val="003A5A11"/>
    <w:rsid w:val="003D6110"/>
    <w:rsid w:val="00427FFA"/>
    <w:rsid w:val="00460AE5"/>
    <w:rsid w:val="0048601C"/>
    <w:rsid w:val="00492FDA"/>
    <w:rsid w:val="004A3EC7"/>
    <w:rsid w:val="004C01FB"/>
    <w:rsid w:val="004E279C"/>
    <w:rsid w:val="00515186"/>
    <w:rsid w:val="0054145A"/>
    <w:rsid w:val="00567E87"/>
    <w:rsid w:val="00575DC1"/>
    <w:rsid w:val="005C236C"/>
    <w:rsid w:val="005C480A"/>
    <w:rsid w:val="005D2CD7"/>
    <w:rsid w:val="005F4CE3"/>
    <w:rsid w:val="00623BDB"/>
    <w:rsid w:val="006642A7"/>
    <w:rsid w:val="00671E50"/>
    <w:rsid w:val="006C09F0"/>
    <w:rsid w:val="006C5947"/>
    <w:rsid w:val="006D2A65"/>
    <w:rsid w:val="00700B72"/>
    <w:rsid w:val="00713CEF"/>
    <w:rsid w:val="00724006"/>
    <w:rsid w:val="00725F2E"/>
    <w:rsid w:val="007624EB"/>
    <w:rsid w:val="0078426D"/>
    <w:rsid w:val="00787DDC"/>
    <w:rsid w:val="00790F17"/>
    <w:rsid w:val="00791EBC"/>
    <w:rsid w:val="007B6974"/>
    <w:rsid w:val="007C01A0"/>
    <w:rsid w:val="007C1448"/>
    <w:rsid w:val="007C34A7"/>
    <w:rsid w:val="007D2671"/>
    <w:rsid w:val="007D7583"/>
    <w:rsid w:val="00842C5A"/>
    <w:rsid w:val="00845C46"/>
    <w:rsid w:val="00893DD7"/>
    <w:rsid w:val="00907088"/>
    <w:rsid w:val="009103B4"/>
    <w:rsid w:val="00934FC1"/>
    <w:rsid w:val="00945CB3"/>
    <w:rsid w:val="009565DB"/>
    <w:rsid w:val="00956990"/>
    <w:rsid w:val="00962A44"/>
    <w:rsid w:val="009A0875"/>
    <w:rsid w:val="009B55E6"/>
    <w:rsid w:val="009B5EF3"/>
    <w:rsid w:val="009F006C"/>
    <w:rsid w:val="009F7C61"/>
    <w:rsid w:val="00A068AC"/>
    <w:rsid w:val="00A32E81"/>
    <w:rsid w:val="00A37E11"/>
    <w:rsid w:val="00A56E9B"/>
    <w:rsid w:val="00A570A2"/>
    <w:rsid w:val="00A70F5D"/>
    <w:rsid w:val="00A877C0"/>
    <w:rsid w:val="00A90B8B"/>
    <w:rsid w:val="00A93DD9"/>
    <w:rsid w:val="00A95BA0"/>
    <w:rsid w:val="00AB079A"/>
    <w:rsid w:val="00AF4217"/>
    <w:rsid w:val="00AF5222"/>
    <w:rsid w:val="00B05BA1"/>
    <w:rsid w:val="00B1573A"/>
    <w:rsid w:val="00B16885"/>
    <w:rsid w:val="00B16DD1"/>
    <w:rsid w:val="00B403E2"/>
    <w:rsid w:val="00B51569"/>
    <w:rsid w:val="00B51638"/>
    <w:rsid w:val="00B5389B"/>
    <w:rsid w:val="00B55E43"/>
    <w:rsid w:val="00B60DE1"/>
    <w:rsid w:val="00B62932"/>
    <w:rsid w:val="00B76E56"/>
    <w:rsid w:val="00B82969"/>
    <w:rsid w:val="00B843E6"/>
    <w:rsid w:val="00B877A5"/>
    <w:rsid w:val="00BF76E0"/>
    <w:rsid w:val="00C0609D"/>
    <w:rsid w:val="00C134DC"/>
    <w:rsid w:val="00C30AEC"/>
    <w:rsid w:val="00C518EA"/>
    <w:rsid w:val="00C55500"/>
    <w:rsid w:val="00C65802"/>
    <w:rsid w:val="00C7474C"/>
    <w:rsid w:val="00C81042"/>
    <w:rsid w:val="00CA2B65"/>
    <w:rsid w:val="00CC4749"/>
    <w:rsid w:val="00D05726"/>
    <w:rsid w:val="00D14703"/>
    <w:rsid w:val="00D27032"/>
    <w:rsid w:val="00D34E21"/>
    <w:rsid w:val="00D46DAF"/>
    <w:rsid w:val="00D52324"/>
    <w:rsid w:val="00D75B19"/>
    <w:rsid w:val="00D77814"/>
    <w:rsid w:val="00D9053D"/>
    <w:rsid w:val="00DB1F20"/>
    <w:rsid w:val="00DD195F"/>
    <w:rsid w:val="00DD6FC1"/>
    <w:rsid w:val="00E41446"/>
    <w:rsid w:val="00E45EDC"/>
    <w:rsid w:val="00E568FB"/>
    <w:rsid w:val="00EC52EC"/>
    <w:rsid w:val="00ED0990"/>
    <w:rsid w:val="00EE52F3"/>
    <w:rsid w:val="00EF7325"/>
    <w:rsid w:val="00F47AFA"/>
    <w:rsid w:val="00F70160"/>
    <w:rsid w:val="00F733ED"/>
    <w:rsid w:val="00FA1CB7"/>
    <w:rsid w:val="00FC38FE"/>
    <w:rsid w:val="00FD0E20"/>
    <w:rsid w:val="00FF5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F19F0"/>
  <w15:docId w15:val="{EBE80020-24A7-426D-B416-F35E0E7A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6B3"/>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B7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6B3"/>
    <w:rPr>
      <w:rFonts w:ascii="Calibri" w:eastAsia="Times New Roman" w:hAnsi="Calibri" w:cs="Times New Roman"/>
    </w:rPr>
  </w:style>
  <w:style w:type="paragraph" w:styleId="NoSpacing">
    <w:name w:val="No Spacing"/>
    <w:link w:val="NoSpacingChar"/>
    <w:uiPriority w:val="1"/>
    <w:qFormat/>
    <w:rsid w:val="000B76B3"/>
    <w:pPr>
      <w:spacing w:after="0" w:line="240" w:lineRule="auto"/>
    </w:pPr>
    <w:rPr>
      <w:rFonts w:ascii="Calibri" w:eastAsia="Times New Roman" w:hAnsi="Calibri" w:cs="Times New Roman"/>
      <w:sz w:val="20"/>
      <w:szCs w:val="20"/>
    </w:rPr>
  </w:style>
  <w:style w:type="character" w:customStyle="1" w:styleId="NoSpacingChar">
    <w:name w:val="No Spacing Char"/>
    <w:link w:val="NoSpacing"/>
    <w:uiPriority w:val="1"/>
    <w:rsid w:val="000B76B3"/>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0B7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6B3"/>
    <w:rPr>
      <w:rFonts w:ascii="Tahoma" w:eastAsia="Times New Roman" w:hAnsi="Tahoma" w:cs="Tahoma"/>
      <w:sz w:val="16"/>
      <w:szCs w:val="16"/>
    </w:rPr>
  </w:style>
  <w:style w:type="paragraph" w:styleId="ListParagraph">
    <w:name w:val="List Paragraph"/>
    <w:basedOn w:val="Normal"/>
    <w:uiPriority w:val="34"/>
    <w:qFormat/>
    <w:rsid w:val="00D46DAF"/>
    <w:pPr>
      <w:bidi/>
      <w:ind w:left="720"/>
      <w:contextualSpacing/>
    </w:pPr>
    <w:rPr>
      <w:rFonts w:asciiTheme="minorHAnsi" w:eastAsiaTheme="minorHAnsi" w:hAnsiTheme="minorHAnsi" w:cstheme="minorBidi"/>
    </w:rPr>
  </w:style>
  <w:style w:type="table" w:styleId="TableGrid">
    <w:name w:val="Table Grid"/>
    <w:basedOn w:val="TableNormal"/>
    <w:uiPriority w:val="39"/>
    <w:rsid w:val="00AB0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6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8AC"/>
    <w:rPr>
      <w:rFonts w:ascii="Calibri" w:eastAsia="Times New Roman" w:hAnsi="Calibri" w:cs="Times New Roman"/>
    </w:rPr>
  </w:style>
  <w:style w:type="character" w:customStyle="1" w:styleId="apple-converted-space">
    <w:name w:val="apple-converted-space"/>
    <w:basedOn w:val="DefaultParagraphFont"/>
    <w:rsid w:val="00A068AC"/>
  </w:style>
  <w:style w:type="paragraph" w:styleId="BodyText">
    <w:name w:val="Body Text"/>
    <w:basedOn w:val="Normal"/>
    <w:link w:val="BodyTextChar"/>
    <w:rsid w:val="005C236C"/>
    <w:pPr>
      <w:bidi/>
      <w:spacing w:after="0" w:line="240" w:lineRule="auto"/>
      <w:jc w:val="lowKashida"/>
    </w:pPr>
    <w:rPr>
      <w:rFonts w:ascii="Times New Roman" w:hAnsi="Times New Roman" w:cs="Traditional Arabic"/>
      <w:sz w:val="20"/>
      <w:szCs w:val="32"/>
    </w:rPr>
  </w:style>
  <w:style w:type="character" w:customStyle="1" w:styleId="BodyTextChar">
    <w:name w:val="Body Text Char"/>
    <w:basedOn w:val="DefaultParagraphFont"/>
    <w:link w:val="BodyText"/>
    <w:rsid w:val="005C236C"/>
    <w:rPr>
      <w:rFonts w:ascii="Times New Roman" w:eastAsia="Times New Roman" w:hAnsi="Times New Roman" w:cs="Traditional Arabic"/>
      <w:sz w:val="20"/>
      <w:szCs w:val="32"/>
    </w:rPr>
  </w:style>
  <w:style w:type="table" w:customStyle="1" w:styleId="1">
    <w:name w:val="شبكة جدول1"/>
    <w:basedOn w:val="TableNormal"/>
    <w:next w:val="TableGrid"/>
    <w:uiPriority w:val="59"/>
    <w:rsid w:val="005C236C"/>
    <w:pPr>
      <w:spacing w:after="0" w:line="240" w:lineRule="auto"/>
    </w:pPr>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5C2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590712">
      <w:bodyDiv w:val="1"/>
      <w:marLeft w:val="0"/>
      <w:marRight w:val="0"/>
      <w:marTop w:val="0"/>
      <w:marBottom w:val="0"/>
      <w:divBdr>
        <w:top w:val="none" w:sz="0" w:space="0" w:color="auto"/>
        <w:left w:val="none" w:sz="0" w:space="0" w:color="auto"/>
        <w:bottom w:val="none" w:sz="0" w:space="0" w:color="auto"/>
        <w:right w:val="none" w:sz="0" w:space="0" w:color="auto"/>
      </w:divBdr>
    </w:div>
    <w:div w:id="976108350">
      <w:bodyDiv w:val="1"/>
      <w:marLeft w:val="0"/>
      <w:marRight w:val="0"/>
      <w:marTop w:val="0"/>
      <w:marBottom w:val="0"/>
      <w:divBdr>
        <w:top w:val="none" w:sz="0" w:space="0" w:color="auto"/>
        <w:left w:val="none" w:sz="0" w:space="0" w:color="auto"/>
        <w:bottom w:val="none" w:sz="0" w:space="0" w:color="auto"/>
        <w:right w:val="none" w:sz="0" w:space="0" w:color="auto"/>
      </w:divBdr>
    </w:div>
    <w:div w:id="1752853380">
      <w:bodyDiv w:val="1"/>
      <w:marLeft w:val="0"/>
      <w:marRight w:val="0"/>
      <w:marTop w:val="0"/>
      <w:marBottom w:val="0"/>
      <w:divBdr>
        <w:top w:val="none" w:sz="0" w:space="0" w:color="auto"/>
        <w:left w:val="none" w:sz="0" w:space="0" w:color="auto"/>
        <w:bottom w:val="none" w:sz="0" w:space="0" w:color="auto"/>
        <w:right w:val="none" w:sz="0" w:space="0" w:color="auto"/>
      </w:divBdr>
    </w:div>
    <w:div w:id="195567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0141C164ABF046991ADAD2CA25C2AD" ma:contentTypeVersion="10" ma:contentTypeDescription="Create a new document." ma:contentTypeScope="" ma:versionID="21a1d3489fe1aa8131c50161c3eaf0d7">
  <xsd:schema xmlns:xsd="http://www.w3.org/2001/XMLSchema" xmlns:xs="http://www.w3.org/2001/XMLSchema" xmlns:p="http://schemas.microsoft.com/office/2006/metadata/properties" xmlns:ns2="4fcae37e-a3d6-4726-9a52-8f51e1d1d11d" xmlns:ns3="cb7fa02c-9314-489d-9f50-c7eee5d51250" targetNamespace="http://schemas.microsoft.com/office/2006/metadata/properties" ma:root="true" ma:fieldsID="e7307f9da52e8639e30e60b960c9e9b5" ns2:_="" ns3:_="">
    <xsd:import namespace="4fcae37e-a3d6-4726-9a52-8f51e1d1d11d"/>
    <xsd:import namespace="cb7fa02c-9314-489d-9f50-c7eee5d512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e37e-a3d6-4726-9a52-8f51e1d1d11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7fa02c-9314-489d-9f50-c7eee5d5125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5C1543-7141-48E4-BBC2-54EB889D5D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D139DC-4034-4EEA-A5C0-A0950B746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e37e-a3d6-4726-9a52-8f51e1d1d11d"/>
    <ds:schemaRef ds:uri="cb7fa02c-9314-489d-9f50-c7eee5d5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FABB74-590A-479F-B756-8D3A694573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4097</Words>
  <Characters>23354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MRFS 099</dc:creator>
  <cp:lastModifiedBy>Lawand Mirdan</cp:lastModifiedBy>
  <cp:revision>4</cp:revision>
  <dcterms:created xsi:type="dcterms:W3CDTF">2020-01-30T13:25:00Z</dcterms:created>
  <dcterms:modified xsi:type="dcterms:W3CDTF">2020-03-17T11:58:00Z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0x0101000B0141C164ABF046991ADAD2CA25C2AD</vt:lpwstr>
  </property>
</Properties>
</file>