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79C9C" w14:textId="77777777" w:rsidR="001606EC" w:rsidRDefault="001606EC" w:rsidP="00CE6F40"/>
    <w:p w14:paraId="7A9FEED3" w14:textId="1246A49C" w:rsidR="00116794" w:rsidRPr="00116794" w:rsidRDefault="00CE6F40" w:rsidP="00BD76BD">
      <w:pPr>
        <w:pStyle w:val="Heading1"/>
        <w:jc w:val="both"/>
      </w:pPr>
      <w:r w:rsidRPr="001606EC">
        <w:t>I</w:t>
      </w:r>
      <w:r>
        <w:t>nvitation</w:t>
      </w:r>
      <w:r w:rsidR="00D6141C">
        <w:t xml:space="preserve"> </w:t>
      </w:r>
      <w:r w:rsidR="00735F4C">
        <w:t>to</w:t>
      </w:r>
      <w:r w:rsidR="00D6141C">
        <w:t xml:space="preserve"> </w:t>
      </w:r>
      <w:r w:rsidR="001606EC" w:rsidRPr="001606EC">
        <w:t>B</w:t>
      </w:r>
      <w:r>
        <w:t xml:space="preserve">id </w:t>
      </w:r>
      <w:r w:rsidR="005F5750">
        <w:t>#</w:t>
      </w:r>
      <w:r w:rsidR="002C04E8">
        <w:t>T21-019</w:t>
      </w:r>
      <w:r w:rsidR="005F5750">
        <w:t>:</w:t>
      </w:r>
      <w:r w:rsidR="001606EC" w:rsidRPr="001606EC">
        <w:t xml:space="preserve"> </w:t>
      </w:r>
      <w:r w:rsidR="00116794">
        <w:t>Preferred Supplier</w:t>
      </w:r>
      <w:r w:rsidR="001606EC" w:rsidRPr="001606EC">
        <w:t xml:space="preserve"> Agreement for</w:t>
      </w:r>
      <w:r w:rsidR="0036463E">
        <w:t xml:space="preserve"> Provision of </w:t>
      </w:r>
      <w:r w:rsidR="00BD76BD">
        <w:t>S</w:t>
      </w:r>
      <w:r w:rsidR="00BD76BD" w:rsidRPr="00BD76BD">
        <w:t xml:space="preserve">oundproof </w:t>
      </w:r>
      <w:r w:rsidR="00E36827" w:rsidRPr="00A929A0">
        <w:rPr>
          <w:color w:val="4472C4" w:themeColor="accent5"/>
        </w:rPr>
        <w:t>Generators</w:t>
      </w:r>
      <w:r w:rsidR="000025A4">
        <w:rPr>
          <w:color w:val="4472C4" w:themeColor="accent5"/>
        </w:rPr>
        <w:t xml:space="preserve"> of various outputs</w:t>
      </w:r>
      <w:r w:rsidR="00916D5F" w:rsidRPr="00A929A0">
        <w:rPr>
          <w:color w:val="4472C4" w:themeColor="accent5"/>
        </w:rPr>
        <w:t xml:space="preserve"> </w:t>
      </w:r>
      <w:r w:rsidR="00C5052C">
        <w:rPr>
          <w:color w:val="4472C4" w:themeColor="accent5"/>
        </w:rPr>
        <w:t>(</w:t>
      </w:r>
      <w:r w:rsidR="002C04E8">
        <w:rPr>
          <w:color w:val="4472C4" w:themeColor="accent5"/>
        </w:rPr>
        <w:t>20</w:t>
      </w:r>
      <w:r w:rsidR="005F5750">
        <w:rPr>
          <w:color w:val="4472C4" w:themeColor="accent5"/>
        </w:rPr>
        <w:t xml:space="preserve"> to </w:t>
      </w:r>
      <w:r w:rsidR="002C04E8">
        <w:rPr>
          <w:color w:val="4472C4" w:themeColor="accent5"/>
        </w:rPr>
        <w:t>500</w:t>
      </w:r>
      <w:r w:rsidR="005F5750">
        <w:rPr>
          <w:color w:val="4472C4" w:themeColor="accent5"/>
        </w:rPr>
        <w:t xml:space="preserve"> </w:t>
      </w:r>
      <w:r w:rsidR="00D327C6" w:rsidRPr="00A929A0">
        <w:rPr>
          <w:color w:val="4472C4" w:themeColor="accent5"/>
        </w:rPr>
        <w:t>K</w:t>
      </w:r>
      <w:r w:rsidR="005F5750">
        <w:rPr>
          <w:color w:val="4472C4" w:themeColor="accent5"/>
        </w:rPr>
        <w:t>v</w:t>
      </w:r>
      <w:r w:rsidR="00D327C6" w:rsidRPr="00A929A0">
        <w:rPr>
          <w:color w:val="4472C4" w:themeColor="accent5"/>
        </w:rPr>
        <w:t>A</w:t>
      </w:r>
      <w:r w:rsidR="00C5052C">
        <w:rPr>
          <w:color w:val="4472C4" w:themeColor="accent5"/>
        </w:rPr>
        <w:t>)</w:t>
      </w:r>
      <w:r w:rsidR="00B77D43">
        <w:t xml:space="preserve"> for various MAG locations</w:t>
      </w:r>
      <w:r w:rsidR="00D6141C">
        <w:t xml:space="preserve"> (Erbil, Dohuk, Bardiya</w:t>
      </w:r>
      <w:r w:rsidR="00B16E16">
        <w:t>, Sinuni, Chamchamal and Ninewah</w:t>
      </w:r>
      <w:r w:rsidR="00D6141C">
        <w:t xml:space="preserve"> Governorate).</w:t>
      </w:r>
    </w:p>
    <w:p w14:paraId="649A12E8" w14:textId="77777777" w:rsidR="001606EC" w:rsidRDefault="001606EC" w:rsidP="001606EC">
      <w:pPr>
        <w:pStyle w:val="NoSpacing"/>
      </w:pPr>
    </w:p>
    <w:p w14:paraId="05D42AAC" w14:textId="77777777" w:rsidR="001606EC" w:rsidRDefault="001606EC" w:rsidP="001606EC">
      <w:pPr>
        <w:pStyle w:val="Heading2"/>
        <w:numPr>
          <w:ilvl w:val="0"/>
          <w:numId w:val="1"/>
        </w:numPr>
      </w:pPr>
      <w:r>
        <w:t>Supplies to be provided</w:t>
      </w:r>
    </w:p>
    <w:p w14:paraId="3775BA8A" w14:textId="7A46EEDD" w:rsidR="00150134" w:rsidRPr="00D10F34" w:rsidRDefault="00F92A0D" w:rsidP="00002FD9">
      <w:pPr>
        <w:spacing w:after="5"/>
        <w:ind w:left="-5"/>
        <w:jc w:val="both"/>
        <w:rPr>
          <w:color w:val="000000"/>
        </w:rPr>
      </w:pPr>
      <w:r>
        <w:t>Mines Advisory Group (MAG</w:t>
      </w:r>
      <w:r w:rsidR="00B77D43">
        <w:t>)</w:t>
      </w:r>
      <w:r w:rsidR="00B77D43">
        <w:rPr>
          <w:color w:val="000000"/>
        </w:rPr>
        <w:t xml:space="preserve"> has</w:t>
      </w:r>
      <w:r>
        <w:rPr>
          <w:color w:val="000000"/>
        </w:rPr>
        <w:t xml:space="preserve"> received grant</w:t>
      </w:r>
      <w:r w:rsidR="00B5380E">
        <w:rPr>
          <w:color w:val="000000"/>
        </w:rPr>
        <w:t>s</w:t>
      </w:r>
      <w:r>
        <w:rPr>
          <w:color w:val="000000"/>
        </w:rPr>
        <w:t xml:space="preserve"> from</w:t>
      </w:r>
      <w:r w:rsidR="00B77D43">
        <w:rPr>
          <w:color w:val="000000"/>
        </w:rPr>
        <w:t xml:space="preserve"> </w:t>
      </w:r>
      <w:r w:rsidR="00D91C8F">
        <w:rPr>
          <w:color w:val="000000"/>
        </w:rPr>
        <w:t>various</w:t>
      </w:r>
      <w:r w:rsidR="00B77D43">
        <w:rPr>
          <w:color w:val="000000"/>
        </w:rPr>
        <w:t xml:space="preserve"> </w:t>
      </w:r>
      <w:r w:rsidR="00B5380E" w:rsidRPr="00B5380E">
        <w:rPr>
          <w:bCs/>
          <w:iCs/>
          <w:color w:val="000000"/>
        </w:rPr>
        <w:t>international</w:t>
      </w:r>
      <w:r w:rsidR="00B77D43">
        <w:rPr>
          <w:bCs/>
          <w:iCs/>
          <w:color w:val="000000"/>
        </w:rPr>
        <w:t xml:space="preserve"> </w:t>
      </w:r>
      <w:r w:rsidRPr="00B557B2">
        <w:rPr>
          <w:bCs/>
          <w:iCs/>
          <w:color w:val="000000"/>
        </w:rPr>
        <w:t>donors</w:t>
      </w:r>
      <w:r>
        <w:rPr>
          <w:color w:val="000000"/>
        </w:rPr>
        <w:t xml:space="preserve"> for the implementation of </w:t>
      </w:r>
      <w:r w:rsidR="00B5380E">
        <w:rPr>
          <w:color w:val="000000"/>
        </w:rPr>
        <w:t>its</w:t>
      </w:r>
      <w:r>
        <w:rPr>
          <w:color w:val="000000"/>
        </w:rPr>
        <w:t xml:space="preserve"> humanitarian aid operation</w:t>
      </w:r>
      <w:r w:rsidR="00ED3F5B">
        <w:rPr>
          <w:color w:val="000000"/>
        </w:rPr>
        <w:t xml:space="preserve"> in </w:t>
      </w:r>
      <w:r w:rsidR="00ED3F5B">
        <w:t>Iraq</w:t>
      </w:r>
      <w:r>
        <w:rPr>
          <w:color w:val="000000"/>
        </w:rPr>
        <w:t xml:space="preserve">. Part of this operation </w:t>
      </w:r>
      <w:r w:rsidR="00894B62">
        <w:rPr>
          <w:color w:val="000000"/>
        </w:rPr>
        <w:t xml:space="preserve">requires </w:t>
      </w:r>
      <w:r>
        <w:rPr>
          <w:color w:val="000000"/>
        </w:rPr>
        <w:t xml:space="preserve">the provision of </w:t>
      </w:r>
      <w:r w:rsidR="00916D5F" w:rsidRPr="00AD4FEF">
        <w:rPr>
          <w:b/>
          <w:color w:val="000000"/>
        </w:rPr>
        <w:t>generators of</w:t>
      </w:r>
      <w:r w:rsidR="00002FD9">
        <w:rPr>
          <w:b/>
          <w:color w:val="000000"/>
        </w:rPr>
        <w:t xml:space="preserve"> various outputs (</w:t>
      </w:r>
      <w:r w:rsidR="002C04E8">
        <w:rPr>
          <w:b/>
          <w:color w:val="000000"/>
        </w:rPr>
        <w:t>20</w:t>
      </w:r>
      <w:r w:rsidR="00002FD9">
        <w:rPr>
          <w:b/>
          <w:color w:val="000000"/>
        </w:rPr>
        <w:t xml:space="preserve"> to </w:t>
      </w:r>
      <w:r w:rsidR="002C04E8">
        <w:rPr>
          <w:b/>
          <w:color w:val="000000"/>
        </w:rPr>
        <w:t>500</w:t>
      </w:r>
      <w:r w:rsidR="00215F73" w:rsidRPr="00A929A0">
        <w:rPr>
          <w:b/>
          <w:color w:val="000000"/>
        </w:rPr>
        <w:t xml:space="preserve"> KVA</w:t>
      </w:r>
      <w:r w:rsidR="00002FD9">
        <w:rPr>
          <w:b/>
          <w:color w:val="000000"/>
        </w:rPr>
        <w:t>)</w:t>
      </w:r>
      <w:r w:rsidR="00215F73">
        <w:rPr>
          <w:color w:val="000000"/>
        </w:rPr>
        <w:t xml:space="preserve"> </w:t>
      </w:r>
      <w:r w:rsidR="00B77D43">
        <w:t>therefore</w:t>
      </w:r>
      <w:r>
        <w:t xml:space="preserve"> MAG</w:t>
      </w:r>
      <w:r w:rsidR="00164239">
        <w:t xml:space="preserve"> Iraq</w:t>
      </w:r>
      <w:r>
        <w:t xml:space="preserve"> requests </w:t>
      </w:r>
      <w:r w:rsidR="009271E1">
        <w:t>interested suppliers</w:t>
      </w:r>
      <w:r>
        <w:t xml:space="preserve"> to submit </w:t>
      </w:r>
      <w:r w:rsidR="006E6310">
        <w:t xml:space="preserve">compliant </w:t>
      </w:r>
      <w:r>
        <w:t xml:space="preserve">bid(s) for the </w:t>
      </w:r>
      <w:r w:rsidR="00164239">
        <w:t xml:space="preserve">mentioned </w:t>
      </w:r>
      <w:r w:rsidR="002B79AF">
        <w:t>goods</w:t>
      </w:r>
      <w:r>
        <w:t xml:space="preserve"> </w:t>
      </w:r>
      <w:r w:rsidR="00164239">
        <w:t xml:space="preserve">using </w:t>
      </w:r>
      <w:r>
        <w:t xml:space="preserve">the attached </w:t>
      </w:r>
      <w:r w:rsidRPr="00D72C04">
        <w:t>MAG</w:t>
      </w:r>
      <w:r w:rsidR="00071FEA" w:rsidRPr="00D72C04">
        <w:t xml:space="preserve"> Bid Form.</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77777777" w:rsidR="001606EC" w:rsidRPr="001606EC" w:rsidRDefault="001606EC" w:rsidP="001606EC">
      <w:r>
        <w:t>The timeline for tender documentation submission and bid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084CA784" w:rsidR="001606EC" w:rsidRPr="008A2DD2" w:rsidRDefault="002C04E8" w:rsidP="00DC24FA">
            <w:pPr>
              <w:spacing w:after="125" w:line="259" w:lineRule="auto"/>
              <w:rPr>
                <w:color w:val="000000"/>
              </w:rPr>
            </w:pPr>
            <w:r>
              <w:rPr>
                <w:color w:val="000000"/>
              </w:rPr>
              <w:t>18</w:t>
            </w:r>
            <w:r w:rsidR="00DC24FA" w:rsidRPr="00B77D43">
              <w:rPr>
                <w:color w:val="000000"/>
                <w:vertAlign w:val="superscript"/>
              </w:rPr>
              <w:t xml:space="preserve"> </w:t>
            </w:r>
            <w:r>
              <w:rPr>
                <w:color w:val="000000"/>
              </w:rPr>
              <w:t>August</w:t>
            </w:r>
            <w:r w:rsidR="001606EC" w:rsidRPr="008A2DD2">
              <w:rPr>
                <w:color w:val="000000"/>
              </w:rPr>
              <w:t xml:space="preserve"> </w:t>
            </w:r>
            <w:r>
              <w:rPr>
                <w:color w:val="000000"/>
              </w:rPr>
              <w:t>2020</w:t>
            </w:r>
          </w:p>
        </w:tc>
        <w:tc>
          <w:tcPr>
            <w:tcW w:w="3006" w:type="dxa"/>
          </w:tcPr>
          <w:p w14:paraId="4B4E0055" w14:textId="574EFFC4" w:rsidR="001606EC" w:rsidRDefault="003711B2" w:rsidP="00A06C25">
            <w:pPr>
              <w:spacing w:after="125" w:line="259" w:lineRule="auto"/>
              <w:rPr>
                <w:color w:val="000000"/>
              </w:rPr>
            </w:pPr>
            <w:r>
              <w:rPr>
                <w:color w:val="000000"/>
              </w:rPr>
              <w:t>T</w:t>
            </w:r>
            <w:r w:rsidR="006F4D61">
              <w:rPr>
                <w:color w:val="000000"/>
              </w:rPr>
              <w:t xml:space="preserve">ime: </w:t>
            </w:r>
            <w:r w:rsidR="00B13A4F">
              <w:rPr>
                <w:color w:val="000000"/>
              </w:rPr>
              <w:t>1</w:t>
            </w:r>
            <w:r w:rsidR="002C04E8">
              <w:rPr>
                <w:color w:val="000000"/>
              </w:rPr>
              <w:t>0</w:t>
            </w:r>
            <w:r w:rsidR="00BF0EFA">
              <w:rPr>
                <w:color w:val="000000"/>
              </w:rPr>
              <w:t xml:space="preserve">:00 </w:t>
            </w:r>
            <w:r w:rsidR="002C04E8">
              <w:rPr>
                <w:color w:val="000000"/>
              </w:rPr>
              <w:t>AM</w:t>
            </w:r>
            <w:r w:rsidR="001606EC">
              <w:rPr>
                <w:color w:val="000000"/>
              </w:rPr>
              <w:t xml:space="preserve"> Iraqi Time</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376A312F" w:rsidR="001606EC" w:rsidRDefault="002C04E8" w:rsidP="00DC24FA">
            <w:pPr>
              <w:spacing w:after="125" w:line="259" w:lineRule="auto"/>
              <w:rPr>
                <w:color w:val="000000"/>
              </w:rPr>
            </w:pPr>
            <w:r>
              <w:rPr>
                <w:color w:val="000000"/>
              </w:rPr>
              <w:t>31</w:t>
            </w:r>
            <w:r w:rsidRPr="00B77D43">
              <w:rPr>
                <w:color w:val="000000"/>
                <w:vertAlign w:val="superscript"/>
              </w:rPr>
              <w:t xml:space="preserve"> </w:t>
            </w:r>
            <w:r>
              <w:rPr>
                <w:color w:val="000000"/>
              </w:rPr>
              <w:t>August</w:t>
            </w:r>
            <w:r w:rsidRPr="008A2DD2">
              <w:rPr>
                <w:color w:val="000000"/>
              </w:rPr>
              <w:t xml:space="preserve"> </w:t>
            </w:r>
            <w:r>
              <w:rPr>
                <w:color w:val="000000"/>
              </w:rPr>
              <w:t>2020</w:t>
            </w:r>
          </w:p>
        </w:tc>
        <w:tc>
          <w:tcPr>
            <w:tcW w:w="3006" w:type="dxa"/>
          </w:tcPr>
          <w:p w14:paraId="27094634" w14:textId="77777777" w:rsidR="001606EC" w:rsidRDefault="003711B2" w:rsidP="008A2DD2">
            <w:pPr>
              <w:spacing w:after="125" w:line="259" w:lineRule="auto"/>
              <w:rPr>
                <w:color w:val="000000"/>
              </w:rPr>
            </w:pPr>
            <w:r>
              <w:rPr>
                <w:color w:val="000000"/>
              </w:rPr>
              <w:t>Time</w:t>
            </w:r>
            <w:r w:rsidR="006F4D61">
              <w:rPr>
                <w:color w:val="000000"/>
              </w:rPr>
              <w:t>:</w:t>
            </w:r>
            <w:r w:rsidR="00A06C25">
              <w:rPr>
                <w:color w:val="000000"/>
              </w:rPr>
              <w:t xml:space="preserve"> </w:t>
            </w:r>
            <w:r w:rsidR="00E57444">
              <w:rPr>
                <w:color w:val="000000"/>
              </w:rPr>
              <w:t>0</w:t>
            </w:r>
            <w:r w:rsidR="008A2DD2">
              <w:rPr>
                <w:color w:val="000000"/>
              </w:rPr>
              <w:t>4</w:t>
            </w:r>
            <w:r>
              <w:rPr>
                <w:color w:val="000000"/>
              </w:rPr>
              <w:t xml:space="preserve">:00 </w:t>
            </w:r>
            <w:r w:rsidR="008A2DD2">
              <w:rPr>
                <w:color w:val="000000"/>
              </w:rPr>
              <w:t>P</w:t>
            </w:r>
            <w:r w:rsidR="001606EC">
              <w:rPr>
                <w:color w:val="000000"/>
              </w:rPr>
              <w:t>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126785B1" w:rsidR="001606EC" w:rsidRDefault="002C04E8" w:rsidP="002C04E8">
            <w:pPr>
              <w:spacing w:after="125" w:line="259" w:lineRule="auto"/>
              <w:rPr>
                <w:color w:val="000000"/>
              </w:rPr>
            </w:pPr>
            <w:r>
              <w:rPr>
                <w:color w:val="000000"/>
              </w:rPr>
              <w:t>01 September</w:t>
            </w:r>
            <w:r w:rsidR="00104B8E">
              <w:rPr>
                <w:color w:val="000000"/>
              </w:rPr>
              <w:t xml:space="preserve"> </w:t>
            </w:r>
            <w:r>
              <w:rPr>
                <w:color w:val="000000"/>
              </w:rPr>
              <w:t>2020</w:t>
            </w:r>
          </w:p>
        </w:tc>
        <w:tc>
          <w:tcPr>
            <w:tcW w:w="3006" w:type="dxa"/>
          </w:tcPr>
          <w:p w14:paraId="7FFDBBBD" w14:textId="4D82B76B" w:rsidR="001606EC" w:rsidRPr="00053A8C" w:rsidRDefault="003711B2" w:rsidP="000E5C98">
            <w:pPr>
              <w:spacing w:after="125" w:line="259" w:lineRule="auto"/>
              <w:rPr>
                <w:color w:val="000000"/>
              </w:rPr>
            </w:pPr>
            <w:r w:rsidRPr="00053A8C">
              <w:rPr>
                <w:color w:val="000000"/>
              </w:rPr>
              <w:t>Time</w:t>
            </w:r>
            <w:r w:rsidR="006F4D61" w:rsidRPr="00053A8C">
              <w:rPr>
                <w:color w:val="000000"/>
              </w:rPr>
              <w:t>:</w:t>
            </w:r>
            <w:r w:rsidRPr="00053A8C">
              <w:rPr>
                <w:color w:val="000000"/>
              </w:rPr>
              <w:t xml:space="preserve"> </w:t>
            </w:r>
            <w:r w:rsidR="002C04E8">
              <w:rPr>
                <w:color w:val="000000"/>
              </w:rPr>
              <w:t>04</w:t>
            </w:r>
            <w:r w:rsidR="001606EC" w:rsidRPr="00053A8C">
              <w:rPr>
                <w:color w:val="000000"/>
              </w:rPr>
              <w:t xml:space="preserve">:00 </w:t>
            </w:r>
            <w:r w:rsidR="000E5C98" w:rsidRPr="00053A8C">
              <w:rPr>
                <w:color w:val="000000"/>
              </w:rPr>
              <w:t>A</w:t>
            </w:r>
            <w:r w:rsidR="001606EC" w:rsidRPr="00053A8C">
              <w:rPr>
                <w:color w:val="000000"/>
              </w:rPr>
              <w:t>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77777777" w:rsidR="001606EC" w:rsidRDefault="001606EC" w:rsidP="00AD0E89">
      <w:pPr>
        <w:pStyle w:val="NoSpacing"/>
      </w:pPr>
      <w:r>
        <w:t xml:space="preserve">The contract issued will be a </w:t>
      </w:r>
      <w:r w:rsidR="00AD0E89">
        <w:t>P</w:t>
      </w:r>
      <w:r>
        <w:t xml:space="preserve">referred </w:t>
      </w:r>
      <w:r w:rsidR="00AD0E89">
        <w:t>S</w:t>
      </w:r>
      <w:r>
        <w:t xml:space="preserve">upplier </w:t>
      </w:r>
      <w:r w:rsidR="00AD0E89">
        <w:t>A</w:t>
      </w:r>
      <w:r>
        <w:t>greement contract</w:t>
      </w:r>
      <w:r w:rsidR="00BF500F">
        <w:t xml:space="preserve"> for the duration of one year</w:t>
      </w:r>
      <w:r w:rsidR="00D6141C">
        <w:t xml:space="preserve"> </w:t>
      </w:r>
      <w:r w:rsidR="00616CFC" w:rsidRPr="00616CFC">
        <w:t>with renewal possibility of another year</w:t>
      </w:r>
      <w:r>
        <w:t>.</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7777777"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is going to be the currency </w:t>
      </w:r>
      <w:r w:rsidR="00882ED3">
        <w:t xml:space="preserve">to honour </w:t>
      </w:r>
      <w:r>
        <w:t>the agreement</w:t>
      </w:r>
      <w:r w:rsidR="001606EC" w:rsidRPr="00C83415">
        <w:t>.</w:t>
      </w:r>
    </w:p>
    <w:p w14:paraId="206D519C" w14:textId="77777777" w:rsidR="001606EC" w:rsidRDefault="001606EC" w:rsidP="001606EC">
      <w:pPr>
        <w:pStyle w:val="NoSpacing"/>
      </w:pPr>
    </w:p>
    <w:p w14:paraId="1CE090A9" w14:textId="77777777" w:rsidR="001606EC" w:rsidRPr="00166E3B" w:rsidRDefault="00B4497C" w:rsidP="001606EC">
      <w:pPr>
        <w:pStyle w:val="Heading2"/>
        <w:numPr>
          <w:ilvl w:val="0"/>
          <w:numId w:val="1"/>
        </w:numPr>
      </w:pPr>
      <w:r>
        <w:t>Price Offer Sheet (</w:t>
      </w:r>
      <w:r w:rsidR="007703EC">
        <w:t xml:space="preserve">Please see </w:t>
      </w:r>
      <w:r>
        <w:t>Annex-I</w:t>
      </w:r>
      <w:r w:rsidR="00570AE9" w:rsidRPr="00166E3B">
        <w:t>)</w:t>
      </w:r>
    </w:p>
    <w:p w14:paraId="6E1A65B4" w14:textId="428D1C71" w:rsidR="001606EC" w:rsidRPr="001932D5" w:rsidRDefault="00FC3769" w:rsidP="002F0606">
      <w:pPr>
        <w:pStyle w:val="NoSpacing"/>
        <w:jc w:val="both"/>
      </w:pPr>
      <w:r>
        <w:t xml:space="preserve">The items tendered </w:t>
      </w:r>
      <w:r w:rsidR="00113E18">
        <w:t xml:space="preserve">for </w:t>
      </w:r>
      <w:r>
        <w:t xml:space="preserve">are </w:t>
      </w:r>
      <w:r w:rsidR="002A7862">
        <w:t xml:space="preserve">listed in </w:t>
      </w:r>
      <w:r w:rsidR="00D925D4">
        <w:t xml:space="preserve">the Price offer sheet </w:t>
      </w:r>
      <w:r w:rsidR="002A7862" w:rsidRPr="00D925D4">
        <w:t xml:space="preserve">Annex </w:t>
      </w:r>
      <w:r w:rsidR="002C04E8">
        <w:t>1</w:t>
      </w:r>
      <w:r w:rsidR="00D43180">
        <w:t xml:space="preserve">. </w:t>
      </w:r>
      <w:r w:rsidR="001606EC" w:rsidRPr="001932D5">
        <w:t xml:space="preserve">The </w:t>
      </w:r>
      <w:r w:rsidR="002C04E8">
        <w:t>bidder</w:t>
      </w:r>
      <w:r w:rsidR="00FA0F18">
        <w:t xml:space="preserve"> may submit a t</w:t>
      </w:r>
      <w:r w:rsidR="00B4497C">
        <w:t xml:space="preserve">ender for one, several or all </w:t>
      </w:r>
      <w:r>
        <w:t xml:space="preserve">items </w:t>
      </w:r>
      <w:r w:rsidR="00B4497C">
        <w:t>on</w:t>
      </w:r>
      <w:r w:rsidR="00FA0F18">
        <w:t xml:space="preserve"> the price offer sheet</w:t>
      </w:r>
      <w:r w:rsidR="00D43180">
        <w:t>.</w:t>
      </w:r>
      <w:r w:rsidR="006B7EBF">
        <w:t xml:space="preserve"> The bid will be considered only for the items containing complete documentation.</w:t>
      </w:r>
    </w:p>
    <w:p w14:paraId="05BCA115" w14:textId="77777777" w:rsidR="00FC7487" w:rsidRDefault="00FC7487" w:rsidP="001606EC">
      <w:pPr>
        <w:pStyle w:val="NoSpacing"/>
      </w:pPr>
    </w:p>
    <w:p w14:paraId="307C4B51" w14:textId="77777777" w:rsidR="00FC7487" w:rsidRDefault="00FC7487" w:rsidP="00FC7487">
      <w:pPr>
        <w:pStyle w:val="Heading2"/>
        <w:numPr>
          <w:ilvl w:val="0"/>
          <w:numId w:val="1"/>
        </w:numPr>
      </w:pPr>
      <w:r>
        <w:t>Period of validity</w:t>
      </w:r>
    </w:p>
    <w:p w14:paraId="2B622E1B" w14:textId="4CEA12E5" w:rsidR="00FC7487" w:rsidRDefault="002C04E8" w:rsidP="003A7F75">
      <w:pPr>
        <w:pStyle w:val="NoSpacing"/>
        <w:jc w:val="both"/>
      </w:pPr>
      <w:r>
        <w:t>The bid should be valid</w:t>
      </w:r>
      <w:r w:rsidR="003A7F75">
        <w:t xml:space="preserve"> </w:t>
      </w:r>
      <w:r w:rsidR="00FC7487">
        <w:t xml:space="preserve">for a period of 90 days from the deadline </w:t>
      </w:r>
      <w:r w:rsidR="003A7F75">
        <w:t xml:space="preserve">of </w:t>
      </w:r>
      <w:r w:rsidR="00FC7487">
        <w:t xml:space="preserve">the submission of </w:t>
      </w:r>
      <w:r w:rsidR="003A7F75">
        <w:t xml:space="preserve">the </w:t>
      </w:r>
      <w:r w:rsidR="00FC7487">
        <w:t>tenders.</w:t>
      </w:r>
    </w:p>
    <w:p w14:paraId="708F86D1" w14:textId="77777777" w:rsidR="00FC7487" w:rsidRDefault="00FC7487" w:rsidP="00D5116C">
      <w:pPr>
        <w:pStyle w:val="NoSpacing"/>
        <w:jc w:val="both"/>
      </w:pPr>
    </w:p>
    <w:p w14:paraId="4D33E4EE" w14:textId="77777777"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o extend this period by 40 days</w:t>
      </w:r>
      <w:r>
        <w:t xml:space="preserve">. Tenderers that agree </w:t>
      </w:r>
      <w:r w:rsidR="00C42210">
        <w:t xml:space="preserve">will reply in writing, and </w:t>
      </w:r>
      <w:r w:rsidR="00865E4D">
        <w:t xml:space="preserve">will </w:t>
      </w:r>
      <w:r>
        <w:t xml:space="preserve">not be permitted to modify their </w:t>
      </w:r>
      <w:r w:rsidR="00865E4D">
        <w:t>bids</w:t>
      </w:r>
      <w:r>
        <w:t xml:space="preserve">. If they refuse, without forfeiture of their tender guarantees,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t>Submission of tenders</w:t>
      </w:r>
    </w:p>
    <w:p w14:paraId="3E23FD20" w14:textId="77777777" w:rsidR="00524F52" w:rsidRDefault="00FC7487" w:rsidP="00524F52">
      <w:pPr>
        <w:pStyle w:val="NoSpacing"/>
        <w:jc w:val="both"/>
      </w:pPr>
      <w:r>
        <w:t>The Contracting Authority must receive the tenders</w:t>
      </w:r>
      <w:r w:rsidR="002C04E8">
        <w:t xml:space="preserve"> on or</w:t>
      </w:r>
      <w:r>
        <w:t xml:space="preserve"> before the</w:t>
      </w:r>
      <w:r w:rsidR="007A6ADE">
        <w:t xml:space="preserve"> closure date</w:t>
      </w:r>
      <w:r w:rsidR="002C04E8">
        <w:t xml:space="preserve"> and time</w:t>
      </w:r>
      <w:r w:rsidR="007A6ADE">
        <w:t xml:space="preserve"> sp</w:t>
      </w:r>
      <w:r>
        <w:t xml:space="preserve">ecified in </w:t>
      </w:r>
      <w:r w:rsidR="007A6ADE">
        <w:t>section 2</w:t>
      </w:r>
      <w:r>
        <w:t xml:space="preserve">. </w:t>
      </w:r>
      <w:r w:rsidR="000B701F">
        <w:t xml:space="preserve">The tender must be delivered in a sealed envelope </w:t>
      </w:r>
      <w:r w:rsidR="00F52286">
        <w:t>sent to the following address</w:t>
      </w:r>
      <w:r w:rsidR="00E460D8">
        <w:t>:</w:t>
      </w:r>
      <w:r w:rsidR="00F52286">
        <w:t xml:space="preserve"> MAG, </w:t>
      </w:r>
      <w:r w:rsidR="00F52286" w:rsidRPr="007A6ADE">
        <w:t>Ashtar Area, Ankawa, Erbil, Iraq</w:t>
      </w:r>
      <w:r w:rsidR="00F52286">
        <w:t xml:space="preserve"> (</w:t>
      </w:r>
      <w:hyperlink r:id="rId10" w:history="1">
        <w:r w:rsidR="00F52286" w:rsidRPr="00277F2A">
          <w:rPr>
            <w:rStyle w:val="Hyperlink"/>
          </w:rPr>
          <w:t>https://goo.gl/maps/d2eFnzJTMQN2</w:t>
        </w:r>
      </w:hyperlink>
      <w:r w:rsidR="00F52286">
        <w:t xml:space="preserve">) between 8am and </w:t>
      </w:r>
      <w:r w:rsidR="00F52286" w:rsidRPr="00E72D62">
        <w:t>4pm</w:t>
      </w:r>
      <w:r w:rsidR="00F52286">
        <w:t xml:space="preserve"> Sunday to Thursday</w:t>
      </w:r>
      <w:r w:rsidR="00B97138">
        <w:t>.</w:t>
      </w:r>
      <w:r w:rsidR="00524F52">
        <w:t xml:space="preserve"> The tender must contain all the documents specified in section 9, and indicate in clear writing on the envelope the name of the tenderer and the code of the bid (T21-019</w:t>
      </w:r>
      <w:r w:rsidR="00524F52" w:rsidRPr="00857309">
        <w:t>)</w:t>
      </w:r>
      <w:r w:rsidR="00524F52">
        <w:t>. The delivery will happen by depositing the envelope in the locked tender box, and signing the relative Bid Submission Form.</w:t>
      </w:r>
    </w:p>
    <w:p w14:paraId="4CBA6366" w14:textId="6444CAC6" w:rsidR="00F52286" w:rsidRDefault="00F52286" w:rsidP="00F52286">
      <w:pPr>
        <w:pStyle w:val="NoSpacing"/>
        <w:jc w:val="both"/>
      </w:pPr>
    </w:p>
    <w:p w14:paraId="0A12B421" w14:textId="0A950C64" w:rsidR="002C04E8" w:rsidRDefault="002C04E8" w:rsidP="00F52286">
      <w:pPr>
        <w:pStyle w:val="NoSpacing"/>
        <w:jc w:val="both"/>
      </w:pPr>
    </w:p>
    <w:p w14:paraId="130906DD" w14:textId="49BF4D86" w:rsidR="002C04E8" w:rsidRDefault="002C04E8" w:rsidP="00F52286">
      <w:pPr>
        <w:pStyle w:val="NoSpacing"/>
        <w:jc w:val="both"/>
      </w:pPr>
      <w:r>
        <w:t>OR:</w:t>
      </w:r>
    </w:p>
    <w:p w14:paraId="6FF9052A" w14:textId="77777777" w:rsidR="002C04E8" w:rsidRPr="002C04E8" w:rsidRDefault="002C04E8" w:rsidP="002C04E8">
      <w:pPr>
        <w:pStyle w:val="NoSpacing"/>
        <w:jc w:val="both"/>
      </w:pPr>
      <w:r w:rsidRPr="002C04E8">
        <w:t>You can submit your bids online to the below email address:</w:t>
      </w:r>
    </w:p>
    <w:p w14:paraId="3F482261" w14:textId="77777777" w:rsidR="002C04E8" w:rsidRPr="00737BD3" w:rsidRDefault="00E043B6" w:rsidP="002C04E8">
      <w:pPr>
        <w:spacing w:line="276" w:lineRule="auto"/>
        <w:rPr>
          <w:rFonts w:ascii="Calibri" w:hAnsi="Calibri" w:cs="Calibri"/>
          <w:bCs/>
          <w:szCs w:val="24"/>
        </w:rPr>
      </w:pPr>
      <w:hyperlink r:id="rId11" w:history="1">
        <w:r w:rsidR="002C04E8" w:rsidRPr="00737BD3">
          <w:rPr>
            <w:rStyle w:val="Hyperlink"/>
            <w:rFonts w:ascii="Calibri" w:hAnsi="Calibri" w:cs="Calibri"/>
            <w:bCs/>
            <w:szCs w:val="24"/>
          </w:rPr>
          <w:t>Tender.magiraq@maginternational.org</w:t>
        </w:r>
      </w:hyperlink>
    </w:p>
    <w:p w14:paraId="4B0DEAE4" w14:textId="4D5BC279" w:rsidR="002C04E8" w:rsidRPr="002C04E8" w:rsidRDefault="002C04E8" w:rsidP="002C04E8">
      <w:pPr>
        <w:pStyle w:val="NoSpacing"/>
        <w:jc w:val="both"/>
        <w:rPr>
          <w:sz w:val="20"/>
          <w:szCs w:val="20"/>
        </w:rPr>
      </w:pPr>
      <w:r w:rsidRPr="002C04E8">
        <w:rPr>
          <w:rFonts w:eastAsia="Times" w:cs="Calibri"/>
          <w:b/>
          <w:bCs/>
          <w:lang w:val="en-US" w:bidi="ar-IQ"/>
        </w:rPr>
        <w:t>Make sure to mention the tender reference number in the subject of the email</w:t>
      </w:r>
    </w:p>
    <w:p w14:paraId="25842C07" w14:textId="47A9E513" w:rsidR="00F52286" w:rsidRDefault="00F52286" w:rsidP="00F52286">
      <w:pPr>
        <w:pStyle w:val="NoSpacing"/>
        <w:jc w:val="both"/>
      </w:pPr>
    </w:p>
    <w:p w14:paraId="5BC5EF0E" w14:textId="77777777" w:rsidR="00524F52" w:rsidRDefault="00524F52" w:rsidP="00F52286">
      <w:pPr>
        <w:pStyle w:val="NoSpacing"/>
        <w:jc w:val="both"/>
      </w:pPr>
    </w:p>
    <w:p w14:paraId="5B160C37" w14:textId="77777777" w:rsidR="000B3805" w:rsidRDefault="000B3805" w:rsidP="000B3805">
      <w:pPr>
        <w:pStyle w:val="NoSpacing"/>
      </w:pPr>
    </w:p>
    <w:p w14:paraId="77DF7624" w14:textId="77777777" w:rsidR="00B57E08" w:rsidRDefault="00B57E08" w:rsidP="00B57E08">
      <w:pPr>
        <w:pStyle w:val="Heading2"/>
        <w:numPr>
          <w:ilvl w:val="0"/>
          <w:numId w:val="1"/>
        </w:numPr>
      </w:pPr>
      <w:r>
        <w:t>Content of tenders</w:t>
      </w:r>
    </w:p>
    <w:p w14:paraId="52C42CF3" w14:textId="77777777" w:rsidR="00992A66" w:rsidRPr="00785117" w:rsidRDefault="00992A66" w:rsidP="000A13E4">
      <w:pPr>
        <w:pStyle w:val="NoSpacing"/>
        <w:jc w:val="both"/>
      </w:pPr>
      <w:r w:rsidRPr="00785117">
        <w:t>Failure to fulfil the below requirements will constitute an irregularity and may result in rejection of the tender. All tenders submitted must comply with the requirements in the tender dossier and comprise</w:t>
      </w:r>
      <w:r w:rsidR="00785117">
        <w:t>:</w:t>
      </w:r>
    </w:p>
    <w:p w14:paraId="1B892878" w14:textId="77777777" w:rsidR="00524F52" w:rsidRPr="00AA2C7A" w:rsidRDefault="00524F52" w:rsidP="00524F52">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Annex 1 – Price offer sheet</w:t>
      </w:r>
      <w:r w:rsidRPr="00737BD3">
        <w:rPr>
          <w:rFonts w:ascii="Calibri" w:eastAsia="Times New Roman" w:hAnsi="Calibri" w:cs="Calibri"/>
          <w:lang w:val="en-US"/>
        </w:rPr>
        <w:t>, filled and signed</w:t>
      </w:r>
      <w:r>
        <w:rPr>
          <w:rFonts w:ascii="Calibri" w:eastAsia="Times New Roman" w:hAnsi="Calibri" w:cs="Calibri"/>
          <w:lang w:val="en-US"/>
        </w:rPr>
        <w:t xml:space="preserve">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77E238F1" w14:textId="77777777"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2 - Supplier Profile and Registration Form, filled and signed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3CAF5BFA" w14:textId="77777777"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Annex 3 - Supplier Ethical Standards, filled and signed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p>
    <w:p w14:paraId="2E686B59" w14:textId="77777777"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Copy of Business Registration/MOU or equivalent proof of registration to show local presence in Iraq, either directly or in the form of an authorized Agent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3366F483" w14:textId="77777777" w:rsidR="00524F52" w:rsidRPr="003B73E7" w:rsidRDefault="00524F52" w:rsidP="00524F52">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Copy of dealership certificate (if any). </w:t>
      </w:r>
      <w:r w:rsidRPr="008E513F">
        <w:rPr>
          <w:rFonts w:ascii="Calibri" w:eastAsia="Times New Roman" w:hAnsi="Calibri" w:cs="Calibri"/>
          <w:highlight w:val="yellow"/>
          <w:lang w:val="en-US"/>
        </w:rPr>
        <w:t>Optional</w:t>
      </w:r>
    </w:p>
    <w:p w14:paraId="1006E6AA" w14:textId="03D4C3CF" w:rsidR="00524F52" w:rsidRPr="00524F52" w:rsidRDefault="00524F52" w:rsidP="00524F52">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similar products. </w:t>
      </w:r>
      <w:r w:rsidRPr="003B73E7">
        <w:rPr>
          <w:rFonts w:ascii="Calibri" w:eastAsia="Times New Roman" w:hAnsi="Calibri" w:cs="Calibri"/>
          <w:highlight w:val="yellow"/>
          <w:lang w:val="en-US"/>
        </w:rPr>
        <w:t>Optional</w:t>
      </w:r>
      <w:r>
        <w:rPr>
          <w:rFonts w:ascii="Calibri" w:eastAsia="Times New Roman" w:hAnsi="Calibri" w:cs="Calibri"/>
          <w:lang w:val="en-US"/>
        </w:rPr>
        <w:t xml:space="preserve">  </w:t>
      </w:r>
    </w:p>
    <w:p w14:paraId="25D2D93F" w14:textId="77777777" w:rsidR="00B57E08" w:rsidRDefault="00B57E08" w:rsidP="00992A66">
      <w:pPr>
        <w:pStyle w:val="NoSpacing"/>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77777777" w:rsidR="00AF3F4C" w:rsidRDefault="00AF3F4C" w:rsidP="003329E1">
      <w:pPr>
        <w:pStyle w:val="NoSpacing"/>
        <w:jc w:val="both"/>
      </w:pPr>
      <w:r>
        <w:t>The tender dossier should be so clear that tenderers do not need to request additional information during the procedure. If the Contracting Authority, on its own initiative or in response to a request from a prospective tenderer, provides additional information on the tender dossier, it must send such information in writing to all other prospective tenderers at the same time.</w:t>
      </w:r>
    </w:p>
    <w:p w14:paraId="0150AC09" w14:textId="00D7E884" w:rsidR="00AF3F4C" w:rsidRPr="00524F52" w:rsidRDefault="00AF3F4C" w:rsidP="00524F52">
      <w:pPr>
        <w:pStyle w:val="NoSpacing"/>
        <w:jc w:val="both"/>
        <w:rPr>
          <w:color w:val="0563C1" w:themeColor="hyperlink"/>
        </w:rPr>
      </w:pPr>
      <w:r>
        <w:t xml:space="preserve">Tenderers may submit questions in writing </w:t>
      </w:r>
      <w:hyperlink r:id="rId12" w:history="1">
        <w:r w:rsidR="009333F1" w:rsidRPr="009333F1">
          <w:rPr>
            <w:rStyle w:val="Hyperlink"/>
            <w:color w:val="auto"/>
            <w:u w:val="none"/>
          </w:rPr>
          <w:t>to</w:t>
        </w:r>
        <w:r w:rsidR="00271A45" w:rsidRPr="00271A45">
          <w:rPr>
            <w:rStyle w:val="Hyperlink"/>
            <w:u w:val="none"/>
          </w:rPr>
          <w:t>Tender.magiraq@maginternational.org</w:t>
        </w:r>
      </w:hyperlink>
      <w:r w:rsidR="00524F52">
        <w:rPr>
          <w:rStyle w:val="Hyperlink"/>
          <w:u w:val="none"/>
        </w:rPr>
        <w:t xml:space="preserve"> </w:t>
      </w:r>
      <w:r>
        <w:t xml:space="preserve">up to </w:t>
      </w:r>
      <w:r w:rsidR="00524F52">
        <w:t>one day before</w:t>
      </w:r>
      <w:r>
        <w:t xml:space="preserve"> the deadline for submission of tenders, specifying the publication r</w:t>
      </w:r>
      <w:r w:rsidR="00624C2C">
        <w:t>eference and the contract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77777777" w:rsidR="00E915AC" w:rsidRDefault="00E915AC" w:rsidP="00595A29">
      <w:pPr>
        <w:pStyle w:val="NoSpacing"/>
        <w:jc w:val="both"/>
      </w:pPr>
      <w:r>
        <w:lastRenderedPageBreak/>
        <w:t>Any such notification of alteration or withdrawal must be prepared and submitted in writing in accordance with section 10. The outer envelope must be marked ‘Alteration’ or ‘Withdrawal’ as appropriate.</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524F52" w:rsidRDefault="00E915AC" w:rsidP="00E33A12">
      <w:pPr>
        <w:pStyle w:val="NoSpacing"/>
        <w:jc w:val="both"/>
        <w:rPr>
          <w:b/>
          <w:bCs/>
        </w:rPr>
      </w:pPr>
      <w:r w:rsidRPr="00524F52">
        <w:rPr>
          <w:b/>
          <w:bCs/>
        </w:rPr>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3BBE636B" w14:textId="77777777" w:rsidR="00FB1155" w:rsidRDefault="00FB1155" w:rsidP="00FB1155">
      <w:pPr>
        <w:pStyle w:val="NoSpacing"/>
      </w:pPr>
    </w:p>
    <w:p w14:paraId="11F8C0C3" w14:textId="0E7A8DC9" w:rsidR="00D6141C" w:rsidRDefault="00D6141C" w:rsidP="00FB1155">
      <w:pPr>
        <w:pStyle w:val="NoSpacing"/>
      </w:pPr>
    </w:p>
    <w:p w14:paraId="0E9E0F8B" w14:textId="60C711D3" w:rsidR="00524F52" w:rsidRDefault="00524F52" w:rsidP="00FB1155">
      <w:pPr>
        <w:pStyle w:val="NoSpacing"/>
      </w:pPr>
    </w:p>
    <w:p w14:paraId="5003ACAF" w14:textId="38049808" w:rsidR="00524F52" w:rsidRDefault="00524F52" w:rsidP="00FB1155">
      <w:pPr>
        <w:pStyle w:val="NoSpacing"/>
      </w:pPr>
    </w:p>
    <w:p w14:paraId="2349384F" w14:textId="77777777" w:rsidR="00524F52" w:rsidRDefault="00524F52" w:rsidP="00FB1155">
      <w:pPr>
        <w:pStyle w:val="NoSpacing"/>
      </w:pP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lastRenderedPageBreak/>
        <w:t>Evaluation of tenders</w:t>
      </w:r>
    </w:p>
    <w:p w14:paraId="34982946" w14:textId="77777777" w:rsidR="009A32FC" w:rsidRDefault="009A32FC" w:rsidP="001025F0">
      <w:pPr>
        <w:pStyle w:val="NoSpacing"/>
        <w:jc w:val="both"/>
      </w:pPr>
    </w:p>
    <w:p w14:paraId="2A077E06" w14:textId="55AC235D" w:rsidR="00524F52" w:rsidRDefault="00D55E05" w:rsidP="00D55E05">
      <w:pPr>
        <w:pStyle w:val="Heading3"/>
        <w:rPr>
          <w:color w:val="5B9BD5" w:themeColor="accent1"/>
        </w:rPr>
      </w:pPr>
      <w:r w:rsidRPr="00D55E05">
        <w:rPr>
          <w:color w:val="5B9BD5" w:themeColor="accent1"/>
        </w:rPr>
        <w:t xml:space="preserve">Administrative Evaluation </w:t>
      </w:r>
    </w:p>
    <w:p w14:paraId="47D58545" w14:textId="4D117C2A" w:rsidR="00D55E05" w:rsidRDefault="00D55E05" w:rsidP="00D55E05">
      <w:r>
        <w:t>Tender dossier will be checked to ensure that the following have been submitted by the bidder:</w:t>
      </w:r>
    </w:p>
    <w:p w14:paraId="3DBBAF5D" w14:textId="77777777" w:rsidR="00D55E05" w:rsidRPr="00AA2C7A" w:rsidRDefault="00D55E05" w:rsidP="00D55E05">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Annex 1 – Price offer sheet</w:t>
      </w:r>
      <w:r w:rsidRPr="00737BD3">
        <w:rPr>
          <w:rFonts w:ascii="Calibri" w:eastAsia="Times New Roman" w:hAnsi="Calibri" w:cs="Calibri"/>
          <w:lang w:val="en-US"/>
        </w:rPr>
        <w:t>, filled and signed</w:t>
      </w:r>
      <w:r>
        <w:rPr>
          <w:rFonts w:ascii="Calibri" w:eastAsia="Times New Roman" w:hAnsi="Calibri" w:cs="Calibri"/>
          <w:lang w:val="en-US"/>
        </w:rPr>
        <w:t xml:space="preserve">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6443696F" w14:textId="77777777" w:rsidR="00D55E05" w:rsidRPr="00737BD3" w:rsidRDefault="00D55E05" w:rsidP="00D55E05">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2 - Supplier Profile and Registration Form, filled and signed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0930C1B0" w14:textId="77777777" w:rsidR="00D55E05" w:rsidRPr="00737BD3" w:rsidRDefault="00D55E05" w:rsidP="00D55E05">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Annex 3 - Supplier Ethical Standards, filled and signed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p>
    <w:p w14:paraId="2E8321CE" w14:textId="77777777" w:rsidR="00D55E05" w:rsidRPr="00737BD3" w:rsidRDefault="00D55E05" w:rsidP="00D55E05">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Copy of Business Registration/MOU or equivalent proof of registration to show local presence in Iraq, either directly or in the form of an authorized Agent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77B49D65" w14:textId="77777777" w:rsidR="00D55E05" w:rsidRPr="003B73E7" w:rsidRDefault="00D55E05" w:rsidP="00D55E05">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Copy of dealership certificate (if any). </w:t>
      </w:r>
      <w:r w:rsidRPr="008E513F">
        <w:rPr>
          <w:rFonts w:ascii="Calibri" w:eastAsia="Times New Roman" w:hAnsi="Calibri" w:cs="Calibri"/>
          <w:highlight w:val="yellow"/>
          <w:lang w:val="en-US"/>
        </w:rPr>
        <w:t>Optional</w:t>
      </w:r>
    </w:p>
    <w:p w14:paraId="2CEA21F4" w14:textId="77777777" w:rsidR="00D55E05" w:rsidRDefault="00D55E05" w:rsidP="00D55E05">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similar products. </w:t>
      </w:r>
      <w:r w:rsidRPr="003B73E7">
        <w:rPr>
          <w:rFonts w:ascii="Calibri" w:eastAsia="Times New Roman" w:hAnsi="Calibri" w:cs="Calibri"/>
          <w:highlight w:val="yellow"/>
          <w:lang w:val="en-US"/>
        </w:rPr>
        <w:t>Optional</w:t>
      </w:r>
      <w:r>
        <w:rPr>
          <w:rFonts w:ascii="Calibri" w:eastAsia="Times New Roman" w:hAnsi="Calibri" w:cs="Calibri"/>
          <w:lang w:val="en-US"/>
        </w:rPr>
        <w:t xml:space="preserve"> </w:t>
      </w:r>
    </w:p>
    <w:p w14:paraId="6707296B" w14:textId="69F66D65" w:rsidR="00D55E05" w:rsidRPr="00524F52" w:rsidRDefault="00D55E05" w:rsidP="00D55E05">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Guarantee/ Warranty/ Technical specifications of the product offered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r>
        <w:rPr>
          <w:rFonts w:ascii="Calibri" w:eastAsia="Times New Roman" w:hAnsi="Calibri" w:cs="Calibri"/>
          <w:lang w:val="en-US"/>
        </w:rPr>
        <w:t xml:space="preserve">  </w:t>
      </w:r>
    </w:p>
    <w:p w14:paraId="2F792630" w14:textId="77777777" w:rsidR="00FB1155" w:rsidRPr="00641B5D" w:rsidRDefault="00FB1155" w:rsidP="006C5D55">
      <w:pPr>
        <w:spacing w:after="0" w:line="240" w:lineRule="auto"/>
        <w:ind w:right="48"/>
        <w:jc w:val="both"/>
        <w:rPr>
          <w:highlight w:val="yellow"/>
        </w:rPr>
      </w:pPr>
    </w:p>
    <w:p w14:paraId="55BAD514" w14:textId="365951F6" w:rsidR="00FB1155" w:rsidRPr="00B36F75" w:rsidRDefault="00FB1155" w:rsidP="00B36F75">
      <w:pPr>
        <w:pStyle w:val="Heading3"/>
        <w:rPr>
          <w:color w:val="5B9BD5" w:themeColor="accent1"/>
        </w:rPr>
      </w:pPr>
      <w:r w:rsidRPr="00B36F75">
        <w:rPr>
          <w:color w:val="5B9BD5" w:themeColor="accent1"/>
        </w:rPr>
        <w:t>Technical evaluation</w:t>
      </w:r>
      <w:r w:rsidR="00973805" w:rsidRPr="00B36F75">
        <w:rPr>
          <w:color w:val="5B9BD5" w:themeColor="accent1"/>
        </w:rPr>
        <w:t xml:space="preserve"> </w:t>
      </w:r>
    </w:p>
    <w:p w14:paraId="7B8D51B4" w14:textId="1F122E82" w:rsidR="00FB1155" w:rsidRDefault="00D55E05" w:rsidP="00913119">
      <w:pPr>
        <w:pStyle w:val="NoSpacing"/>
        <w:jc w:val="both"/>
      </w:pPr>
      <w:r>
        <w:t>The bidders who pass the administrative evaluation their bid will be technically evaluated as follows:</w:t>
      </w:r>
    </w:p>
    <w:p w14:paraId="2F886582" w14:textId="7E1998F0" w:rsidR="00D55E05" w:rsidRDefault="00D55E05" w:rsidP="00D55E05">
      <w:pPr>
        <w:pStyle w:val="NoSpacing"/>
        <w:numPr>
          <w:ilvl w:val="0"/>
          <w:numId w:val="17"/>
        </w:numPr>
        <w:jc w:val="both"/>
      </w:pPr>
      <w:r>
        <w:t>Supplier is offering the specifications required by MAG.</w:t>
      </w:r>
    </w:p>
    <w:p w14:paraId="5C7B0C40" w14:textId="07F49BF0" w:rsidR="00D55E05" w:rsidRDefault="00D55E05" w:rsidP="00D55E05">
      <w:pPr>
        <w:pStyle w:val="NoSpacing"/>
        <w:numPr>
          <w:ilvl w:val="0"/>
          <w:numId w:val="17"/>
        </w:numPr>
        <w:jc w:val="both"/>
      </w:pPr>
      <w:r>
        <w:t>Authorised dealership of an international manufacturer.</w:t>
      </w:r>
    </w:p>
    <w:p w14:paraId="4E0F0A39" w14:textId="6007E1A1" w:rsidR="00D55E05" w:rsidRPr="000C4030" w:rsidRDefault="000C4030" w:rsidP="00D55E05">
      <w:pPr>
        <w:pStyle w:val="NoSpacing"/>
        <w:numPr>
          <w:ilvl w:val="0"/>
          <w:numId w:val="17"/>
        </w:numPr>
        <w:jc w:val="both"/>
      </w:pPr>
      <w:r>
        <w:rPr>
          <w:rFonts w:ascii="Calibri" w:eastAsia="Times New Roman" w:hAnsi="Calibri" w:cs="Calibri"/>
          <w:lang w:val="en-US"/>
        </w:rPr>
        <w:t xml:space="preserve">Guarantee/ Warranty terms and conditions. </w:t>
      </w:r>
    </w:p>
    <w:p w14:paraId="1CFFE3F2" w14:textId="65AC7331" w:rsidR="000C4030" w:rsidRDefault="000C4030" w:rsidP="000C4030">
      <w:pPr>
        <w:pStyle w:val="NoSpacing"/>
        <w:numPr>
          <w:ilvl w:val="0"/>
          <w:numId w:val="17"/>
        </w:numPr>
        <w:jc w:val="both"/>
      </w:pPr>
      <w:r>
        <w:t>After sales service and repair facility.</w:t>
      </w:r>
      <w:r w:rsidRPr="000C4030">
        <w:rPr>
          <w:rFonts w:ascii="Calibri" w:eastAsia="Times New Roman" w:hAnsi="Calibri" w:cs="Calibri"/>
          <w:highlight w:val="yellow"/>
          <w:lang w:val="en-US"/>
        </w:rPr>
        <w:t xml:space="preserve"> </w:t>
      </w:r>
      <w:r w:rsidRPr="003B73E7">
        <w:rPr>
          <w:rFonts w:ascii="Calibri" w:eastAsia="Times New Roman" w:hAnsi="Calibri" w:cs="Calibri"/>
          <w:highlight w:val="yellow"/>
          <w:lang w:val="en-US"/>
        </w:rPr>
        <w:t>Optional</w:t>
      </w:r>
    </w:p>
    <w:p w14:paraId="452B6AF6" w14:textId="685E2014" w:rsidR="000C4030" w:rsidRPr="008A17CA" w:rsidRDefault="000C4030" w:rsidP="000C4030">
      <w:pPr>
        <w:pStyle w:val="NoSpacing"/>
        <w:numPr>
          <w:ilvl w:val="0"/>
          <w:numId w:val="17"/>
        </w:numPr>
        <w:jc w:val="both"/>
      </w:pPr>
      <w:r>
        <w:t xml:space="preserve">Delivery Leadtime. </w:t>
      </w:r>
    </w:p>
    <w:p w14:paraId="010FDCC9" w14:textId="77777777" w:rsidR="00FB1155" w:rsidRPr="005974ED" w:rsidRDefault="00FB1155" w:rsidP="00FB1155">
      <w:pPr>
        <w:pStyle w:val="NoSpacing"/>
        <w:rPr>
          <w:highlight w:val="yellow"/>
        </w:rPr>
      </w:pPr>
    </w:p>
    <w:p w14:paraId="5895C2B1" w14:textId="1218D0FE" w:rsidR="00FB1155" w:rsidRPr="000C4030" w:rsidRDefault="00FB1155" w:rsidP="00031F53">
      <w:pPr>
        <w:pStyle w:val="Heading3"/>
        <w:rPr>
          <w:color w:val="5B9BD5" w:themeColor="accent1"/>
        </w:rPr>
      </w:pPr>
      <w:r w:rsidRPr="000C4030">
        <w:rPr>
          <w:color w:val="5B9BD5" w:themeColor="accent1"/>
        </w:rPr>
        <w:t>Financial evaluation</w:t>
      </w:r>
      <w:r w:rsidR="00973805" w:rsidRPr="000C4030">
        <w:rPr>
          <w:color w:val="5B9BD5" w:themeColor="accent1"/>
        </w:rPr>
        <w:t xml:space="preserve"> </w:t>
      </w:r>
    </w:p>
    <w:p w14:paraId="19950336" w14:textId="4920CF00" w:rsidR="000C4030" w:rsidRDefault="000C4030" w:rsidP="000C4030">
      <w:pPr>
        <w:pStyle w:val="NoSpacing"/>
        <w:jc w:val="both"/>
      </w:pPr>
      <w:r>
        <w:t xml:space="preserve">The most finically adventitious bidder who pass the administrative and technical evaluations will be offered framework agreement. </w:t>
      </w:r>
    </w:p>
    <w:p w14:paraId="0BDF92C2" w14:textId="77777777" w:rsidR="00031F53" w:rsidRPr="005974ED" w:rsidRDefault="00031F53" w:rsidP="00FB1155">
      <w:pPr>
        <w:pStyle w:val="NoSpacing"/>
        <w:rPr>
          <w:highlight w:val="yellow"/>
        </w:rPr>
      </w:pPr>
    </w:p>
    <w:p w14:paraId="7BD2D69A" w14:textId="77777777" w:rsidR="00FB1155" w:rsidRPr="00335D0A" w:rsidRDefault="00FB1155" w:rsidP="00FB1155">
      <w:pPr>
        <w:pStyle w:val="NoSpacing"/>
      </w:pPr>
    </w:p>
    <w:p w14:paraId="7B429E8E" w14:textId="77777777" w:rsidR="001F2D3D" w:rsidRPr="001F2D3D" w:rsidRDefault="001F2D3D" w:rsidP="001F2D3D">
      <w:pPr>
        <w:pStyle w:val="ListNumber"/>
        <w:tabs>
          <w:tab w:val="clear" w:pos="709"/>
        </w:tabs>
        <w:spacing w:after="0" w:line="240" w:lineRule="auto"/>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77777777" w:rsidR="008811A2" w:rsidRDefault="00CA361E" w:rsidP="00172280">
      <w:pPr>
        <w:pStyle w:val="NoSpacing"/>
        <w:jc w:val="both"/>
      </w:pPr>
      <w:r>
        <w:t>Before contracting the supplier all bidders will be informed of the outcome of the tender</w:t>
      </w:r>
      <w:r w:rsidR="00172280">
        <w:t xml:space="preserve"> through Tender Award Letter – Successful/Unsuccessful letters</w:t>
      </w:r>
      <w:r w:rsidR="00CB244F">
        <w:t xml:space="preserve"> to the electronic address referred to in the offer</w:t>
      </w:r>
      <w:r>
        <w:t>.</w:t>
      </w:r>
    </w:p>
    <w:p w14:paraId="39A62485" w14:textId="77777777" w:rsidR="002F7E3B" w:rsidRDefault="002F7E3B" w:rsidP="00355EB2">
      <w:pPr>
        <w:pStyle w:val="NoSpacing"/>
        <w:jc w:val="both"/>
      </w:pPr>
    </w:p>
    <w:p w14:paraId="18FA1B81" w14:textId="77777777"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4D38C0E" w14:textId="67DD7FA3" w:rsidR="008811A2" w:rsidRDefault="008811A2" w:rsidP="00BE36F4">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22B0E6AE" w14:textId="37768ED8" w:rsidR="008811A2" w:rsidRDefault="008811A2" w:rsidP="008811A2">
      <w:pPr>
        <w:pStyle w:val="NoSpacing"/>
      </w:pP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lastRenderedPageBreak/>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w:t>
      </w:r>
      <w:r>
        <w:lastRenderedPageBreak/>
        <w:t xml:space="preserve">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7777777" w:rsidR="000F73D9" w:rsidRDefault="000F73D9" w:rsidP="00233317">
      <w:pPr>
        <w:pStyle w:val="NoSpacing"/>
        <w:jc w:val="both"/>
      </w:pPr>
      <w:r>
        <w:t>If a tender procedure is cancelled, tenderers will be notified by the Contracting Authority. If the tender procedure is cancelled before the tender opening session the sealed envelopes will be returned, unopened, to the tenderers.</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lastRenderedPageBreak/>
        <w:t>Appeals</w:t>
      </w:r>
    </w:p>
    <w:p w14:paraId="0CC3D686" w14:textId="77777777" w:rsidR="000F73D9" w:rsidRDefault="000F73D9" w:rsidP="000F73D9">
      <w:pPr>
        <w:pStyle w:val="NoSpacing"/>
      </w:pPr>
      <w:r w:rsidRPr="000F73D9">
        <w:t>Tenderers believing that they have been harmed by an error or irregularity during the award process may file a complaint.</w:t>
      </w:r>
    </w:p>
    <w:p w14:paraId="500983D6" w14:textId="77777777" w:rsidR="000F73D9" w:rsidRDefault="000F73D9" w:rsidP="000F73D9">
      <w:pPr>
        <w:pStyle w:val="NoSpacing"/>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7777777" w:rsidR="00E20BFB" w:rsidRDefault="00E20BFB"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7FDF6D67" w:rsidR="00E20BFB" w:rsidRDefault="00E20BFB" w:rsidP="00D43180">
      <w:pPr>
        <w:pStyle w:val="NoSpacing"/>
      </w:pPr>
      <w:r>
        <w:t xml:space="preserve">Annex </w:t>
      </w:r>
      <w:r w:rsidR="000C4030">
        <w:t>1</w:t>
      </w:r>
      <w:r w:rsidR="00233317">
        <w:t xml:space="preserve"> </w:t>
      </w:r>
      <w:r w:rsidR="00233317">
        <w:tab/>
      </w:r>
      <w:r w:rsidR="000C4030">
        <w:t>Price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28D1161F" w14:textId="77777777" w:rsidR="00E043B6" w:rsidRPr="009C7EFF" w:rsidRDefault="00E043B6" w:rsidP="00E043B6">
      <w:pPr>
        <w:autoSpaceDE w:val="0"/>
        <w:autoSpaceDN w:val="0"/>
        <w:adjustRightInd w:val="0"/>
        <w:spacing w:after="0" w:line="240" w:lineRule="auto"/>
        <w:rPr>
          <w:rFonts w:cs="Calibri"/>
          <w:b/>
        </w:rPr>
      </w:pPr>
      <w:r>
        <w:t xml:space="preserve">Annex 4              </w:t>
      </w:r>
      <w:r w:rsidRPr="00E043B6">
        <w:t>MAG GENERAL CONDITIONS OF CONTRACT FOR THE PROCUREMENT OF GOODS</w:t>
      </w: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bookmarkStart w:id="0" w:name="_GoBack"/>
      <w:bookmarkEnd w:id="0"/>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B3E5D" w14:textId="77777777" w:rsidR="00E043B6" w:rsidRDefault="00E043B6" w:rsidP="001606EC">
      <w:pPr>
        <w:spacing w:after="0" w:line="240" w:lineRule="auto"/>
      </w:pPr>
      <w:r>
        <w:separator/>
      </w:r>
    </w:p>
  </w:endnote>
  <w:endnote w:type="continuationSeparator" w:id="0">
    <w:p w14:paraId="18EC1E99" w14:textId="77777777" w:rsidR="00E043B6" w:rsidRDefault="00E043B6" w:rsidP="001606EC">
      <w:pPr>
        <w:spacing w:after="0" w:line="240" w:lineRule="auto"/>
      </w:pPr>
      <w:r>
        <w:continuationSeparator/>
      </w:r>
    </w:p>
  </w:endnote>
  <w:endnote w:type="continuationNotice" w:id="1">
    <w:p w14:paraId="5468ABA9" w14:textId="77777777" w:rsidR="005E06C3" w:rsidRDefault="005E06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7D19176" w14:textId="77777777" w:rsidR="00E043B6" w:rsidRDefault="00E043B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C62E5C" w14:textId="77777777" w:rsidR="00E043B6" w:rsidRDefault="00E0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1EB98" w14:textId="77777777" w:rsidR="00E043B6" w:rsidRDefault="00E043B6" w:rsidP="001606EC">
      <w:pPr>
        <w:spacing w:after="0" w:line="240" w:lineRule="auto"/>
      </w:pPr>
      <w:r>
        <w:separator/>
      </w:r>
    </w:p>
  </w:footnote>
  <w:footnote w:type="continuationSeparator" w:id="0">
    <w:p w14:paraId="21603344" w14:textId="77777777" w:rsidR="00E043B6" w:rsidRDefault="00E043B6" w:rsidP="001606EC">
      <w:pPr>
        <w:spacing w:after="0" w:line="240" w:lineRule="auto"/>
      </w:pPr>
      <w:r>
        <w:continuationSeparator/>
      </w:r>
    </w:p>
  </w:footnote>
  <w:footnote w:type="continuationNotice" w:id="1">
    <w:p w14:paraId="225BAF0C" w14:textId="77777777" w:rsidR="005E06C3" w:rsidRDefault="005E06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F23A" w14:textId="77777777" w:rsidR="00E043B6" w:rsidRDefault="00E043B6">
    <w:pPr>
      <w:pStyle w:val="Header"/>
    </w:pPr>
    <w:r>
      <w:rPr>
        <w:rFonts w:ascii="Arial" w:hAnsi="Arial" w:cs="Arial"/>
        <w:noProof/>
        <w:color w:val="000000"/>
        <w:sz w:val="20"/>
        <w:szCs w:val="20"/>
        <w:lang w:val="en-US"/>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A42CDD"/>
    <w:multiLevelType w:val="hybridMultilevel"/>
    <w:tmpl w:val="CD5E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2"/>
  </w:num>
  <w:num w:numId="4">
    <w:abstractNumId w:val="6"/>
  </w:num>
  <w:num w:numId="5">
    <w:abstractNumId w:val="3"/>
  </w:num>
  <w:num w:numId="6">
    <w:abstractNumId w:val="15"/>
  </w:num>
  <w:num w:numId="7">
    <w:abstractNumId w:val="10"/>
  </w:num>
  <w:num w:numId="8">
    <w:abstractNumId w:val="11"/>
  </w:num>
  <w:num w:numId="9">
    <w:abstractNumId w:val="13"/>
  </w:num>
  <w:num w:numId="10">
    <w:abstractNumId w:val="4"/>
  </w:num>
  <w:num w:numId="11">
    <w:abstractNumId w:val="1"/>
  </w:num>
  <w:num w:numId="12">
    <w:abstractNumId w:val="14"/>
  </w:num>
  <w:num w:numId="13">
    <w:abstractNumId w:val="7"/>
  </w:num>
  <w:num w:numId="14">
    <w:abstractNumId w:val="9"/>
  </w:num>
  <w:num w:numId="15">
    <w:abstractNumId w:val="2"/>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741"/>
    <w:rsid w:val="000D1C1B"/>
    <w:rsid w:val="000D4960"/>
    <w:rsid w:val="000D7783"/>
    <w:rsid w:val="000E5C98"/>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6F60"/>
    <w:rsid w:val="001C3DE0"/>
    <w:rsid w:val="001C43B6"/>
    <w:rsid w:val="001C44AA"/>
    <w:rsid w:val="001C62F1"/>
    <w:rsid w:val="001D1312"/>
    <w:rsid w:val="001D1D2B"/>
    <w:rsid w:val="001D5767"/>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30208"/>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301E"/>
    <w:rsid w:val="0036463E"/>
    <w:rsid w:val="003711B2"/>
    <w:rsid w:val="003803C8"/>
    <w:rsid w:val="003824F8"/>
    <w:rsid w:val="00386059"/>
    <w:rsid w:val="0038621B"/>
    <w:rsid w:val="00387881"/>
    <w:rsid w:val="003A15C3"/>
    <w:rsid w:val="003A7F75"/>
    <w:rsid w:val="003C5CF7"/>
    <w:rsid w:val="003D67ED"/>
    <w:rsid w:val="003D7887"/>
    <w:rsid w:val="003E0701"/>
    <w:rsid w:val="003E3AD3"/>
    <w:rsid w:val="003E7FD8"/>
    <w:rsid w:val="003F147F"/>
    <w:rsid w:val="003F3BB2"/>
    <w:rsid w:val="003F4AD9"/>
    <w:rsid w:val="003F4F48"/>
    <w:rsid w:val="00401120"/>
    <w:rsid w:val="00402518"/>
    <w:rsid w:val="00403A1A"/>
    <w:rsid w:val="00404725"/>
    <w:rsid w:val="00410D45"/>
    <w:rsid w:val="00411553"/>
    <w:rsid w:val="0041180C"/>
    <w:rsid w:val="00413742"/>
    <w:rsid w:val="00415011"/>
    <w:rsid w:val="00415206"/>
    <w:rsid w:val="00421806"/>
    <w:rsid w:val="00432126"/>
    <w:rsid w:val="00436D61"/>
    <w:rsid w:val="00440478"/>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501B3B"/>
    <w:rsid w:val="00506F38"/>
    <w:rsid w:val="00524F52"/>
    <w:rsid w:val="00526AF5"/>
    <w:rsid w:val="005357CB"/>
    <w:rsid w:val="00537656"/>
    <w:rsid w:val="00544376"/>
    <w:rsid w:val="005458EF"/>
    <w:rsid w:val="005463EE"/>
    <w:rsid w:val="00552AB8"/>
    <w:rsid w:val="00560032"/>
    <w:rsid w:val="00560F51"/>
    <w:rsid w:val="00570AE9"/>
    <w:rsid w:val="00574FAC"/>
    <w:rsid w:val="00575FBB"/>
    <w:rsid w:val="005771B1"/>
    <w:rsid w:val="00577F27"/>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828DA"/>
    <w:rsid w:val="00686080"/>
    <w:rsid w:val="00687030"/>
    <w:rsid w:val="006872F8"/>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71C"/>
    <w:rsid w:val="007A6ADE"/>
    <w:rsid w:val="007B08F6"/>
    <w:rsid w:val="007B60EB"/>
    <w:rsid w:val="007C4770"/>
    <w:rsid w:val="007D0281"/>
    <w:rsid w:val="007D4BB6"/>
    <w:rsid w:val="007D7A0B"/>
    <w:rsid w:val="007E164A"/>
    <w:rsid w:val="007E3D63"/>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301F"/>
    <w:rsid w:val="008D0AA1"/>
    <w:rsid w:val="008D307F"/>
    <w:rsid w:val="008D67A6"/>
    <w:rsid w:val="008F57B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A93"/>
    <w:rsid w:val="009D5CC9"/>
    <w:rsid w:val="009D72BE"/>
    <w:rsid w:val="009E6CBE"/>
    <w:rsid w:val="009E6EE9"/>
    <w:rsid w:val="009F156D"/>
    <w:rsid w:val="009F2BA2"/>
    <w:rsid w:val="009F2DEE"/>
    <w:rsid w:val="009F3611"/>
    <w:rsid w:val="00A06C25"/>
    <w:rsid w:val="00A110CC"/>
    <w:rsid w:val="00A30C61"/>
    <w:rsid w:val="00A352B3"/>
    <w:rsid w:val="00A43BE3"/>
    <w:rsid w:val="00A44238"/>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CD0"/>
    <w:rsid w:val="00B053E7"/>
    <w:rsid w:val="00B05C75"/>
    <w:rsid w:val="00B10291"/>
    <w:rsid w:val="00B13A4F"/>
    <w:rsid w:val="00B14AF8"/>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10F34"/>
    <w:rsid w:val="00D1517A"/>
    <w:rsid w:val="00D16847"/>
    <w:rsid w:val="00D21D49"/>
    <w:rsid w:val="00D224F4"/>
    <w:rsid w:val="00D25943"/>
    <w:rsid w:val="00D25B28"/>
    <w:rsid w:val="00D301F4"/>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72C04"/>
    <w:rsid w:val="00D77FEC"/>
    <w:rsid w:val="00D81389"/>
    <w:rsid w:val="00D91C8F"/>
    <w:rsid w:val="00D925D4"/>
    <w:rsid w:val="00D941D3"/>
    <w:rsid w:val="00D964B8"/>
    <w:rsid w:val="00DA39EC"/>
    <w:rsid w:val="00DC24FA"/>
    <w:rsid w:val="00DC4F25"/>
    <w:rsid w:val="00DC76E2"/>
    <w:rsid w:val="00DD09C2"/>
    <w:rsid w:val="00DD263F"/>
    <w:rsid w:val="00DE4B30"/>
    <w:rsid w:val="00DE5537"/>
    <w:rsid w:val="00E02401"/>
    <w:rsid w:val="00E0290D"/>
    <w:rsid w:val="00E02AD6"/>
    <w:rsid w:val="00E02B43"/>
    <w:rsid w:val="00E043B6"/>
    <w:rsid w:val="00E0493E"/>
    <w:rsid w:val="00E106D5"/>
    <w:rsid w:val="00E1146C"/>
    <w:rsid w:val="00E20BFB"/>
    <w:rsid w:val="00E22582"/>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60A4"/>
    <w:rsid w:val="00E915AC"/>
    <w:rsid w:val="00E92F47"/>
    <w:rsid w:val="00E96372"/>
    <w:rsid w:val="00EB1AD3"/>
    <w:rsid w:val="00ED3F5B"/>
    <w:rsid w:val="00ED7A37"/>
    <w:rsid w:val="00EE029F"/>
    <w:rsid w:val="00EE655C"/>
    <w:rsid w:val="00EF21F1"/>
    <w:rsid w:val="00F00D66"/>
    <w:rsid w:val="00F039A4"/>
    <w:rsid w:val="00F14A2A"/>
    <w:rsid w:val="00F15DA5"/>
    <w:rsid w:val="00F20C6B"/>
    <w:rsid w:val="00F2568A"/>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6372"/>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o%20Procurement.I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2.xml><?xml version="1.0" encoding="utf-8"?>
<ds:datastoreItem xmlns:ds="http://schemas.openxmlformats.org/officeDocument/2006/customXml" ds:itemID="{95F883C0-897C-463D-8A28-2585044B0DB1}">
  <ds:schemaRefs>
    <ds:schemaRef ds:uri="http://purl.org/dc/dcmitype/"/>
    <ds:schemaRef ds:uri="90e8e516-0638-494f-b44c-ab4314fdf46e"/>
    <ds:schemaRef ds:uri="http://purl.org/dc/terms/"/>
    <ds:schemaRef ds:uri="http://schemas.microsoft.com/office/2006/metadata/properties"/>
    <ds:schemaRef ds:uri="http://www.w3.org/XML/1998/namespace"/>
    <ds:schemaRef ds:uri="http://schemas.microsoft.com/office/2006/documentManagement/types"/>
    <ds:schemaRef ds:uri="0cacdc7d-150a-4520-9789-422d3a1f1ab5"/>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2747</Words>
  <Characters>15658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Ammar Ali</cp:lastModifiedBy>
  <cp:revision>8</cp:revision>
  <cp:lastPrinted>2018-03-08T05:50:00Z</cp:lastPrinted>
  <dcterms:created xsi:type="dcterms:W3CDTF">2018-11-11T10:17:00Z</dcterms:created>
  <dcterms:modified xsi:type="dcterms:W3CDTF">2021-08-16T13:16:00Z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