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6995C" w14:textId="77777777" w:rsidR="00B45BCA" w:rsidRPr="00EE1B34" w:rsidRDefault="00B45BCA" w:rsidP="00B45BCA">
      <w:pPr>
        <w:jc w:val="center"/>
        <w:rPr>
          <w:rFonts w:ascii="Calibri" w:hAnsi="Calibri" w:cs="Arial"/>
          <w:b/>
          <w:szCs w:val="22"/>
          <w:lang w:val="en-GB"/>
        </w:rPr>
      </w:pP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4CB62408" w14:textId="0CB5EE44" w:rsidR="00B45BCA" w:rsidRPr="00EE1B34" w:rsidRDefault="00B45BCA" w:rsidP="00806036">
      <w:pPr>
        <w:shd w:val="clear" w:color="auto" w:fill="FFFFFF"/>
        <w:ind w:left="2160" w:firstLine="720"/>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r w:rsidR="00806036">
        <w:rPr>
          <w:rFonts w:ascii="Calibri" w:hAnsi="Calibri" w:cs="Arial"/>
          <w:b/>
          <w:color w:val="222222"/>
          <w:u w:val="single"/>
          <w:lang w:val="en-GB"/>
        </w:rPr>
        <w:t xml:space="preserve">      </w:t>
      </w:r>
    </w:p>
    <w:p w14:paraId="029116EF" w14:textId="77777777" w:rsidR="00B45BCA" w:rsidRPr="00EE1B34" w:rsidRDefault="00B45BCA" w:rsidP="00B45BCA">
      <w:pPr>
        <w:shd w:val="clear" w:color="auto" w:fill="FFFFFF"/>
        <w:jc w:val="center"/>
        <w:rPr>
          <w:rFonts w:ascii="Calibri" w:hAnsi="Calibri" w:cs="Arial"/>
          <w:b/>
          <w:color w:val="222222"/>
          <w:u w:val="single"/>
          <w:lang w:val="en-GB"/>
        </w:rPr>
      </w:pPr>
    </w:p>
    <w:p w14:paraId="13298201" w14:textId="77777777" w:rsidR="00B45BCA" w:rsidRPr="00EE1B34" w:rsidRDefault="00B45BCA" w:rsidP="00B45BCA">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3A6D162A" w14:textId="77777777" w:rsidR="00B45BCA" w:rsidRPr="00EE1B34" w:rsidRDefault="00B45BCA" w:rsidP="00B45BCA">
      <w:pPr>
        <w:shd w:val="clear" w:color="auto" w:fill="FFFFFF"/>
        <w:jc w:val="left"/>
        <w:rPr>
          <w:rFonts w:ascii="Calibri" w:hAnsi="Calibri" w:cs="Arial"/>
          <w:b/>
          <w:color w:val="222222"/>
          <w:lang w:val="en-GB"/>
        </w:rPr>
      </w:pPr>
    </w:p>
    <w:p w14:paraId="05F823C6" w14:textId="77777777" w:rsidR="00B45BCA" w:rsidRPr="00EE1B34" w:rsidRDefault="00B45BCA" w:rsidP="00B45BCA">
      <w:pPr>
        <w:shd w:val="clear" w:color="auto" w:fill="FFFFFF"/>
        <w:jc w:val="left"/>
        <w:rPr>
          <w:rFonts w:ascii="Calibri" w:hAnsi="Calibri" w:cs="Arial"/>
          <w:b/>
          <w:color w:val="222222"/>
          <w:lang w:val="en-GB"/>
        </w:rPr>
        <w:sectPr w:rsidR="00B45BCA" w:rsidRPr="00EE1B34" w:rsidSect="00B45BCA">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1B812698" w14:textId="0B03968F" w:rsidR="00B45BCA" w:rsidRPr="00EE1B34" w:rsidRDefault="00B45BCA" w:rsidP="00B45BCA">
      <w:pPr>
        <w:numPr>
          <w:ilvl w:val="0"/>
          <w:numId w:val="1"/>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ITB Instructions and General Conditions of Contract for the Procurement of Goods, we the undersigned, offer to furnish some or all of the items quoted for, at the prices entered in the attached DRC Bid Form No </w:t>
      </w:r>
      <w:r w:rsidR="000A3F39" w:rsidRPr="000A3F39">
        <w:rPr>
          <w:rFonts w:ascii="Calibri" w:hAnsi="Calibri" w:cs="Arial"/>
          <w:i/>
          <w:highlight w:val="yellow"/>
          <w:lang w:val="en-GB"/>
        </w:rPr>
        <w:t>DRC/ITB-IQ-TIK-21-00</w:t>
      </w:r>
      <w:r w:rsidR="006C7397">
        <w:rPr>
          <w:rFonts w:ascii="Calibri" w:hAnsi="Calibri" w:cs="Arial"/>
          <w:i/>
          <w:lang w:val="en-GB"/>
        </w:rPr>
        <w:t>9</w:t>
      </w:r>
      <w:r w:rsidRPr="00EE1B34">
        <w:rPr>
          <w:rFonts w:ascii="Calibri" w:hAnsi="Calibri" w:cs="Arial"/>
          <w:lang w:val="en-GB"/>
        </w:rPr>
        <w:t xml:space="preserve"> delivered to the destination specified therein.</w:t>
      </w:r>
    </w:p>
    <w:p w14:paraId="44B24985" w14:textId="77777777" w:rsidR="00B45BCA" w:rsidRPr="00EE1B34" w:rsidRDefault="00B45BCA" w:rsidP="00B45BCA">
      <w:pPr>
        <w:tabs>
          <w:tab w:val="left" w:pos="900"/>
        </w:tabs>
        <w:rPr>
          <w:rFonts w:ascii="Calibri" w:hAnsi="Calibri" w:cs="Arial"/>
          <w:lang w:val="en-GB"/>
        </w:rPr>
      </w:pPr>
    </w:p>
    <w:p w14:paraId="06BB44EB" w14:textId="77777777" w:rsidR="00B45BCA" w:rsidRPr="00EE1B34" w:rsidRDefault="00B45BCA" w:rsidP="00B45BCA">
      <w:pPr>
        <w:numPr>
          <w:ilvl w:val="0"/>
          <w:numId w:val="1"/>
        </w:numPr>
        <w:tabs>
          <w:tab w:val="left" w:pos="360"/>
        </w:tabs>
        <w:ind w:left="0" w:firstLine="0"/>
        <w:rPr>
          <w:rFonts w:ascii="Calibri" w:hAnsi="Calibri" w:cs="Arial"/>
          <w:lang w:val="en-GB"/>
        </w:rPr>
      </w:pPr>
      <w:r w:rsidRPr="00EE1B34">
        <w:rPr>
          <w:rFonts w:ascii="Calibri" w:hAnsi="Calibri" w:cs="Arial"/>
          <w:lang w:val="en-GB"/>
        </w:rPr>
        <w:t>We accept the terms and conditions set forth in the ITB Letter) and the following requirements have been noted and will be complied with where applicable:</w:t>
      </w:r>
    </w:p>
    <w:p w14:paraId="594F976D" w14:textId="77777777" w:rsidR="00B45BCA" w:rsidRPr="00EE1B34" w:rsidRDefault="00B45BCA" w:rsidP="00B45BCA">
      <w:pPr>
        <w:tabs>
          <w:tab w:val="left" w:pos="900"/>
        </w:tabs>
        <w:rPr>
          <w:rFonts w:ascii="Calibri" w:hAnsi="Calibri" w:cs="Arial"/>
          <w:lang w:val="en-GB"/>
        </w:rPr>
      </w:pPr>
    </w:p>
    <w:p w14:paraId="5D71294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w:t>
      </w:r>
      <w:r w:rsidRPr="00B94940">
        <w:rPr>
          <w:rFonts w:ascii="Calibri" w:hAnsi="Calibri" w:cs="Arial"/>
          <w:lang w:val="en-GB"/>
        </w:rPr>
        <w:t xml:space="preserve">a </w:t>
      </w:r>
      <w:r w:rsidRPr="00B94940">
        <w:rPr>
          <w:rFonts w:ascii="Calibri" w:hAnsi="Calibri" w:cs="Arial"/>
          <w:highlight w:val="lightGray"/>
          <w:lang w:val="en-GB"/>
        </w:rPr>
        <w:t>DDP</w:t>
      </w:r>
      <w:r w:rsidRPr="00B94940">
        <w:rPr>
          <w:rFonts w:ascii="Calibri" w:hAnsi="Calibri" w:cs="Arial"/>
          <w:lang w:val="en-GB"/>
        </w:rPr>
        <w:t xml:space="preserve"> (Incoterms 2010)</w:t>
      </w:r>
      <w:r w:rsidRPr="00EE1B34">
        <w:rPr>
          <w:rFonts w:ascii="Calibri" w:hAnsi="Calibri" w:cs="Arial"/>
          <w:lang w:val="en-GB"/>
        </w:rPr>
        <w:t xml:space="preserve"> basis.</w:t>
      </w:r>
    </w:p>
    <w:p w14:paraId="594A8713" w14:textId="77777777" w:rsidR="00B45BCA" w:rsidRPr="00EE1B34" w:rsidRDefault="00B45BCA" w:rsidP="00B45BCA">
      <w:pPr>
        <w:tabs>
          <w:tab w:val="left" w:pos="0"/>
          <w:tab w:val="left" w:pos="360"/>
        </w:tabs>
        <w:rPr>
          <w:rFonts w:ascii="Calibri" w:hAnsi="Calibri" w:cs="Arial"/>
          <w:lang w:val="en-GB"/>
        </w:rPr>
      </w:pPr>
    </w:p>
    <w:p w14:paraId="1B2CD9C4"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22AB0354" w14:textId="77777777" w:rsidR="00B45BCA" w:rsidRPr="00EE1B34" w:rsidRDefault="00B45BCA" w:rsidP="00B45BCA">
      <w:pPr>
        <w:pStyle w:val="ColorfulList-Accent11"/>
        <w:rPr>
          <w:rFonts w:ascii="Calibri" w:hAnsi="Calibri" w:cs="Arial"/>
          <w:lang w:val="en-GB"/>
        </w:rPr>
      </w:pPr>
    </w:p>
    <w:p w14:paraId="15AB802A"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6F608C25" w14:textId="77777777" w:rsidR="00B45BCA" w:rsidRPr="00EE1B34" w:rsidRDefault="00B45BCA" w:rsidP="00B45BCA">
      <w:pPr>
        <w:pStyle w:val="ColorfulList-Accent11"/>
        <w:rPr>
          <w:rFonts w:ascii="Calibri" w:hAnsi="Calibri" w:cs="Arial"/>
          <w:lang w:val="en-GB"/>
        </w:rPr>
      </w:pPr>
    </w:p>
    <w:p w14:paraId="65ED4CD1" w14:textId="7A760259" w:rsidR="00B45BCA" w:rsidRPr="00EE1B34" w:rsidRDefault="00B45BCA" w:rsidP="00B45BCA">
      <w:pPr>
        <w:numPr>
          <w:ilvl w:val="1"/>
          <w:numId w:val="1"/>
        </w:numPr>
        <w:tabs>
          <w:tab w:val="left" w:pos="0"/>
          <w:tab w:val="left" w:pos="360"/>
        </w:tabs>
        <w:ind w:left="360"/>
        <w:rPr>
          <w:rFonts w:ascii="Calibri" w:hAnsi="Calibri" w:cs="Arial"/>
          <w:i/>
          <w:lang w:val="en-GB"/>
        </w:rPr>
      </w:pPr>
      <w:r w:rsidRPr="00EE1B34">
        <w:rPr>
          <w:rFonts w:ascii="Calibri" w:hAnsi="Calibri" w:cs="Arial"/>
          <w:lang w:val="en-GB"/>
        </w:rPr>
        <w:t xml:space="preserve">That the currency of the Bid should be in </w:t>
      </w:r>
      <w:r w:rsidR="006C7397">
        <w:rPr>
          <w:rFonts w:ascii="Calibri" w:hAnsi="Calibri" w:cs="Arial"/>
          <w:b/>
          <w:bCs/>
          <w:i/>
          <w:color w:val="222222"/>
          <w:szCs w:val="22"/>
          <w:lang w:val="en-GB"/>
        </w:rPr>
        <w:t>USD</w:t>
      </w:r>
    </w:p>
    <w:p w14:paraId="5BA8E4FC" w14:textId="77777777" w:rsidR="00B45BCA" w:rsidRPr="00EE1B34" w:rsidRDefault="00B45BCA" w:rsidP="00B45BCA">
      <w:pPr>
        <w:pStyle w:val="ColorfulList-Accent11"/>
        <w:ind w:left="0"/>
        <w:rPr>
          <w:rFonts w:ascii="Calibri" w:hAnsi="Calibri" w:cs="Arial"/>
          <w:lang w:val="en-GB"/>
        </w:rPr>
      </w:pPr>
    </w:p>
    <w:p w14:paraId="7965896F"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7566B1F" w14:textId="77777777" w:rsidR="00B45BCA" w:rsidRPr="00EE1B34" w:rsidRDefault="00B45BCA" w:rsidP="00B45BCA">
      <w:pPr>
        <w:tabs>
          <w:tab w:val="left" w:pos="0"/>
          <w:tab w:val="left" w:pos="360"/>
        </w:tabs>
        <w:rPr>
          <w:rFonts w:ascii="Calibri" w:hAnsi="Calibri" w:cs="Arial"/>
          <w:lang w:val="en-GB"/>
        </w:rPr>
      </w:pPr>
    </w:p>
    <w:p w14:paraId="59587195"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310A3B7E" w14:textId="77777777" w:rsidR="00B45BCA" w:rsidRPr="00EE1B34" w:rsidRDefault="00B45BCA" w:rsidP="00B45BCA">
      <w:pPr>
        <w:tabs>
          <w:tab w:val="left" w:pos="0"/>
          <w:tab w:val="left" w:pos="720"/>
        </w:tabs>
        <w:ind w:left="720"/>
        <w:rPr>
          <w:rFonts w:ascii="Calibri" w:hAnsi="Calibri" w:cs="Arial"/>
          <w:lang w:val="en-GB"/>
        </w:rPr>
      </w:pPr>
    </w:p>
    <w:p w14:paraId="70992CDC"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3F5AD6D4" w14:textId="77777777" w:rsidR="00B45BCA" w:rsidRPr="00EE1B34" w:rsidRDefault="00B45BCA" w:rsidP="00B45BCA">
      <w:pPr>
        <w:tabs>
          <w:tab w:val="left" w:pos="0"/>
          <w:tab w:val="left" w:pos="720"/>
        </w:tabs>
        <w:ind w:left="720"/>
        <w:rPr>
          <w:rFonts w:ascii="Calibri" w:hAnsi="Calibri" w:cs="Arial"/>
          <w:lang w:val="en-GB"/>
        </w:rPr>
      </w:pPr>
    </w:p>
    <w:p w14:paraId="1AF053D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10CE1EC1" w14:textId="77777777" w:rsidR="00B45BCA" w:rsidRPr="00EE1B34" w:rsidRDefault="00B45BCA" w:rsidP="00B45BCA">
      <w:pPr>
        <w:tabs>
          <w:tab w:val="left" w:pos="0"/>
          <w:tab w:val="left" w:pos="360"/>
        </w:tabs>
        <w:ind w:left="360"/>
        <w:rPr>
          <w:rFonts w:ascii="Calibri" w:hAnsi="Calibri" w:cs="Arial"/>
          <w:lang w:val="en-GB"/>
        </w:rPr>
      </w:pPr>
    </w:p>
    <w:p w14:paraId="4E7E80F1"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66258B8B" w14:textId="77777777" w:rsidR="00B45BCA" w:rsidRPr="00EE1B34" w:rsidRDefault="00B45BCA" w:rsidP="00B45BCA">
      <w:pPr>
        <w:pStyle w:val="ColorfulList-Accent11"/>
        <w:rPr>
          <w:rFonts w:ascii="Calibri" w:hAnsi="Calibri" w:cs="Arial"/>
          <w:lang w:val="en-GB"/>
        </w:rPr>
      </w:pPr>
    </w:p>
    <w:p w14:paraId="49674636"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ITB closure</w:t>
      </w:r>
    </w:p>
    <w:p w14:paraId="19FD62FB" w14:textId="77777777" w:rsidR="00B45BCA" w:rsidRPr="00EE1B34" w:rsidRDefault="00B45BCA" w:rsidP="00B45BCA">
      <w:pPr>
        <w:pStyle w:val="ColorfulList-Accent11"/>
        <w:rPr>
          <w:rFonts w:ascii="Calibri" w:hAnsi="Calibri" w:cs="Arial"/>
        </w:rPr>
      </w:pPr>
    </w:p>
    <w:p w14:paraId="28CAF719" w14:textId="77777777" w:rsidR="00B45BCA" w:rsidRPr="00EE1B34" w:rsidRDefault="00B45BCA" w:rsidP="00B45BCA">
      <w:pPr>
        <w:numPr>
          <w:ilvl w:val="1"/>
          <w:numId w:val="1"/>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Contract </w:t>
      </w:r>
      <w:r>
        <w:rPr>
          <w:rFonts w:ascii="Calibri" w:hAnsi="Calibri" w:cs="Arial"/>
        </w:rPr>
        <w:t>(Annex C)</w:t>
      </w:r>
    </w:p>
    <w:p w14:paraId="0D76519A" w14:textId="77777777" w:rsidR="00B45BCA" w:rsidRPr="00EE1B34" w:rsidRDefault="00B45BCA" w:rsidP="00B45BCA">
      <w:pPr>
        <w:pStyle w:val="ColorfulList-Accent11"/>
        <w:rPr>
          <w:rFonts w:ascii="Calibri" w:hAnsi="Calibri" w:cs="Arial"/>
        </w:rPr>
      </w:pPr>
    </w:p>
    <w:p w14:paraId="0F253A6B"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223EDA90" w14:textId="77777777" w:rsidR="00B45BCA" w:rsidRPr="00EE1B34" w:rsidRDefault="00B45BCA" w:rsidP="00B45BCA">
      <w:pPr>
        <w:pStyle w:val="ColorfulList-Accent11"/>
        <w:rPr>
          <w:rFonts w:ascii="Calibri" w:hAnsi="Calibri" w:cs="Arial"/>
        </w:rPr>
      </w:pPr>
    </w:p>
    <w:p w14:paraId="605388EC"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We agree to abide by the DRC Code of Ethics as attached as Annex D</w:t>
      </w:r>
    </w:p>
    <w:p w14:paraId="7FB8B1ED" w14:textId="77777777" w:rsidR="00B45BCA" w:rsidRPr="00EE1B34" w:rsidRDefault="00B45BCA" w:rsidP="00B45BCA">
      <w:pPr>
        <w:pStyle w:val="ColorfulList-Accent11"/>
        <w:rPr>
          <w:rFonts w:ascii="Calibri" w:hAnsi="Calibri" w:cs="Arial"/>
        </w:rPr>
      </w:pPr>
    </w:p>
    <w:p w14:paraId="6B8EDC63" w14:textId="77777777" w:rsidR="00B45BCA" w:rsidRPr="00EE1B34" w:rsidRDefault="00B45BCA" w:rsidP="00B45BCA">
      <w:pPr>
        <w:numPr>
          <w:ilvl w:val="0"/>
          <w:numId w:val="1"/>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62A9B594" w14:textId="77777777" w:rsidR="00B45BCA" w:rsidRPr="00EE1B34" w:rsidRDefault="00B45BCA" w:rsidP="00B45BCA">
      <w:pPr>
        <w:pStyle w:val="ColorfulList-Accent11"/>
        <w:rPr>
          <w:rFonts w:ascii="Calibri" w:hAnsi="Calibri" w:cs="Arial"/>
        </w:rPr>
      </w:pPr>
    </w:p>
    <w:p w14:paraId="23A7D319" w14:textId="77777777" w:rsidR="00B45BCA" w:rsidRPr="00EE1B34" w:rsidRDefault="00B45BCA" w:rsidP="00B45BCA">
      <w:pPr>
        <w:tabs>
          <w:tab w:val="left" w:pos="0"/>
          <w:tab w:val="left" w:pos="360"/>
        </w:tabs>
        <w:rPr>
          <w:rFonts w:ascii="Calibri" w:hAnsi="Calibri" w:cs="Arial"/>
        </w:rPr>
      </w:pPr>
      <w:r w:rsidRPr="00EE1B34">
        <w:rPr>
          <w:rFonts w:ascii="Calibri" w:hAnsi="Calibri" w:cs="Arial"/>
        </w:rPr>
        <w:t>We agree to the above terms and conditions.</w:t>
      </w:r>
    </w:p>
    <w:p w14:paraId="785A21DF" w14:textId="77777777" w:rsidR="00B45BCA" w:rsidRPr="00EE1B34" w:rsidRDefault="00B45BCA" w:rsidP="00B45BCA">
      <w:pPr>
        <w:tabs>
          <w:tab w:val="left" w:pos="0"/>
          <w:tab w:val="left" w:pos="360"/>
        </w:tabs>
        <w:rPr>
          <w:rFonts w:ascii="Calibri" w:hAnsi="Calibri" w:cs="Arial"/>
        </w:rPr>
      </w:pPr>
    </w:p>
    <w:p w14:paraId="34D26644" w14:textId="77777777" w:rsidR="00B45BCA" w:rsidRPr="00EE1B34" w:rsidRDefault="00B45BCA" w:rsidP="00B45BCA">
      <w:pPr>
        <w:tabs>
          <w:tab w:val="left" w:pos="0"/>
          <w:tab w:val="left" w:pos="360"/>
        </w:tabs>
        <w:rPr>
          <w:rFonts w:ascii="Calibri" w:hAnsi="Calibri" w:cs="Arial"/>
          <w:b/>
        </w:rPr>
      </w:pPr>
      <w:r w:rsidRPr="00EE1B34">
        <w:rPr>
          <w:rFonts w:ascii="Calibri" w:hAnsi="Calibri" w:cs="Arial"/>
          <w:b/>
        </w:rPr>
        <w:t>Submitted by:</w:t>
      </w:r>
    </w:p>
    <w:p w14:paraId="06AA1B18"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46DE19C5"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518F814B"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95FF536" w14:textId="77777777" w:rsidR="00B45BCA" w:rsidRPr="00EE1B34" w:rsidRDefault="00B45BCA" w:rsidP="00B45BCA">
      <w:pPr>
        <w:pBdr>
          <w:bottom w:val="single" w:sz="12" w:space="1" w:color="auto"/>
        </w:pBdr>
        <w:tabs>
          <w:tab w:val="left" w:pos="0"/>
          <w:tab w:val="left" w:pos="360"/>
        </w:tabs>
        <w:jc w:val="center"/>
        <w:rPr>
          <w:rFonts w:ascii="Calibri" w:hAnsi="Calibri" w:cs="Arial"/>
          <w:i/>
        </w:rPr>
      </w:pPr>
    </w:p>
    <w:p w14:paraId="414EDFB9"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09E9A483" w14:textId="77777777" w:rsidR="00B45BCA" w:rsidRPr="00EE1B34" w:rsidRDefault="00B45BCA" w:rsidP="00B45BCA">
      <w:pPr>
        <w:pBdr>
          <w:bottom w:val="single" w:sz="12" w:space="1" w:color="auto"/>
        </w:pBdr>
        <w:tabs>
          <w:tab w:val="left" w:pos="900"/>
        </w:tabs>
        <w:rPr>
          <w:rFonts w:ascii="Calibri" w:hAnsi="Calibri" w:cs="Arial"/>
        </w:rPr>
      </w:pPr>
    </w:p>
    <w:p w14:paraId="6358E312"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Date</w:t>
      </w:r>
    </w:p>
    <w:p w14:paraId="640C0D31" w14:textId="77777777" w:rsidR="00B45BCA" w:rsidRPr="00EE1B34" w:rsidRDefault="00B45BCA" w:rsidP="00B45BCA">
      <w:pPr>
        <w:pBdr>
          <w:bottom w:val="single" w:sz="12" w:space="1" w:color="auto"/>
        </w:pBdr>
        <w:tabs>
          <w:tab w:val="left" w:pos="900"/>
        </w:tabs>
        <w:rPr>
          <w:rFonts w:ascii="Calibri" w:hAnsi="Calibri" w:cs="Arial"/>
        </w:rPr>
      </w:pPr>
    </w:p>
    <w:p w14:paraId="3D6300F8"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Title/Position</w:t>
      </w:r>
    </w:p>
    <w:p w14:paraId="1A2900B7" w14:textId="77777777" w:rsidR="00B45BCA" w:rsidRPr="00EE1B34" w:rsidRDefault="00B45BCA" w:rsidP="00B45BCA">
      <w:pPr>
        <w:pBdr>
          <w:bottom w:val="single" w:sz="12" w:space="1" w:color="auto"/>
        </w:pBdr>
        <w:tabs>
          <w:tab w:val="left" w:pos="900"/>
        </w:tabs>
        <w:rPr>
          <w:rFonts w:ascii="Calibri" w:hAnsi="Calibri" w:cs="Arial"/>
        </w:rPr>
      </w:pPr>
    </w:p>
    <w:p w14:paraId="320D1F0F"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Print Name</w:t>
      </w:r>
    </w:p>
    <w:p w14:paraId="3C6D4D3A" w14:textId="77777777" w:rsidR="00B45BCA" w:rsidRPr="00EE1B34" w:rsidRDefault="00B45BCA" w:rsidP="00B45BCA">
      <w:pPr>
        <w:pBdr>
          <w:bottom w:val="single" w:sz="12" w:space="1" w:color="auto"/>
        </w:pBdr>
        <w:tabs>
          <w:tab w:val="left" w:pos="900"/>
        </w:tabs>
        <w:rPr>
          <w:rFonts w:ascii="Calibri" w:hAnsi="Calibri" w:cs="Arial"/>
          <w:b/>
          <w:i/>
        </w:rPr>
      </w:pPr>
    </w:p>
    <w:p w14:paraId="48388E8D"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Signature</w:t>
      </w:r>
    </w:p>
    <w:p w14:paraId="3CC180F4" w14:textId="77777777" w:rsidR="00B45BCA" w:rsidRPr="00EE1B34" w:rsidRDefault="00B45BCA" w:rsidP="00B45BCA">
      <w:pPr>
        <w:tabs>
          <w:tab w:val="left" w:pos="900"/>
        </w:tabs>
        <w:rPr>
          <w:rFonts w:ascii="Calibri" w:hAnsi="Calibri" w:cs="Arial"/>
        </w:rPr>
      </w:pPr>
      <w:r w:rsidRPr="00EE1B34">
        <w:rPr>
          <w:rFonts w:ascii="Calibri" w:hAnsi="Calibri" w:cs="Arial"/>
        </w:rPr>
        <w:t>A duly authorized company representative</w:t>
      </w:r>
    </w:p>
    <w:p w14:paraId="667CE04A" w14:textId="77777777" w:rsidR="00B45BCA" w:rsidRPr="00EE1B34" w:rsidRDefault="00B45BCA" w:rsidP="00B45BCA">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7FE29942" w14:textId="77777777" w:rsidR="0013309B" w:rsidRDefault="0013309B"/>
    <w:sectPr w:rsidR="0013309B"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A0CA" w14:textId="77777777" w:rsidR="008A00D6" w:rsidRDefault="008A00D6" w:rsidP="00B45BCA">
      <w:r>
        <w:separator/>
      </w:r>
    </w:p>
  </w:endnote>
  <w:endnote w:type="continuationSeparator" w:id="0">
    <w:p w14:paraId="56D53F6F" w14:textId="77777777" w:rsidR="008A00D6" w:rsidRDefault="008A00D6" w:rsidP="00B4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CFEF" w14:textId="77777777" w:rsidR="004C6667" w:rsidRPr="00B94940" w:rsidRDefault="00D01C0A" w:rsidP="004C666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14:paraId="1F79D19A" w14:textId="77777777" w:rsidR="004C6667" w:rsidRPr="009E78FE" w:rsidRDefault="00D01C0A" w:rsidP="004C6667">
    <w:pPr>
      <w:pStyle w:val="Footer"/>
      <w:tabs>
        <w:tab w:val="right" w:pos="9639"/>
      </w:tabs>
    </w:pPr>
    <w:r w:rsidRPr="00B94940">
      <w:rPr>
        <w:b/>
        <w:bCs/>
      </w:rPr>
      <w:t xml:space="preserve">Supply of </w:t>
    </w:r>
    <w:r>
      <w:rPr>
        <w:b/>
        <w:bCs/>
      </w:rPr>
      <w:t>Shelter Kits</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1F6AC941" w14:textId="77777777" w:rsidR="006849DA" w:rsidRDefault="008A00D6"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F46" w14:textId="4FC33D3A" w:rsidR="00BD0A82" w:rsidRPr="00B94940" w:rsidRDefault="00937058" w:rsidP="00937058">
    <w:pPr>
      <w:pStyle w:val="policyarea"/>
      <w:tabs>
        <w:tab w:val="right" w:pos="9923"/>
      </w:tabs>
      <w:spacing w:after="0"/>
      <w:rPr>
        <w:bCs/>
        <w:color w:val="BFBFBF" w:themeColor="background1" w:themeShade="BF"/>
        <w:sz w:val="20"/>
        <w:szCs w:val="20"/>
      </w:rPr>
    </w:pPr>
    <w:bookmarkStart w:id="0" w:name="_Hlk80096525"/>
    <w:r w:rsidRPr="00937058">
      <w:rPr>
        <w:bCs/>
        <w:color w:val="BFBFBF" w:themeColor="background1" w:themeShade="BF"/>
        <w:sz w:val="20"/>
        <w:szCs w:val="20"/>
        <w:lang w:val="en-GB"/>
      </w:rPr>
      <w:t>DRC-TB-IQ-TIK-21-00</w:t>
    </w:r>
    <w:bookmarkEnd w:id="0"/>
    <w:r w:rsidR="006C7397">
      <w:rPr>
        <w:bCs/>
        <w:color w:val="BFBFBF" w:themeColor="background1" w:themeShade="BF"/>
        <w:sz w:val="20"/>
        <w:szCs w:val="20"/>
        <w:lang w:val="en-GB"/>
      </w:rPr>
      <w:t>9</w:t>
    </w:r>
    <w:r w:rsidR="00D01C0A" w:rsidRPr="00B94940">
      <w:rPr>
        <w:bCs/>
        <w:color w:val="BFBFBF" w:themeColor="background1" w:themeShade="BF"/>
        <w:sz w:val="20"/>
        <w:szCs w:val="20"/>
      </w:rPr>
      <w:tab/>
    </w:r>
  </w:p>
  <w:p w14:paraId="2A1A3A15" w14:textId="40545D33" w:rsidR="002C3575" w:rsidRPr="009E78FE" w:rsidRDefault="006C7397" w:rsidP="006C7397">
    <w:pPr>
      <w:pStyle w:val="Footer"/>
      <w:tabs>
        <w:tab w:val="right" w:pos="9639"/>
      </w:tabs>
    </w:pPr>
    <w:r>
      <w:rPr>
        <w:rFonts w:ascii="Calibri" w:hAnsi="Calibri" w:cs="Arial"/>
        <w:b/>
        <w:bCs/>
        <w:szCs w:val="22"/>
        <w:lang w:val="en-GB"/>
      </w:rPr>
      <w:t xml:space="preserve">Providing </w:t>
    </w:r>
    <w:r w:rsidRPr="006C7397">
      <w:rPr>
        <w:rFonts w:ascii="Calibri" w:hAnsi="Calibri" w:cs="Arial"/>
        <w:b/>
        <w:bCs/>
        <w:szCs w:val="22"/>
      </w:rPr>
      <w:t>Vocational training</w:t>
    </w:r>
    <w:r w:rsidR="00D01C0A">
      <w:tab/>
    </w:r>
    <w:r w:rsidR="00D01C0A">
      <w:tab/>
      <w:t xml:space="preserve">Page </w:t>
    </w:r>
    <w:r w:rsidR="00D01C0A">
      <w:rPr>
        <w:bCs/>
        <w:sz w:val="24"/>
        <w:szCs w:val="24"/>
      </w:rPr>
      <w:fldChar w:fldCharType="begin"/>
    </w:r>
    <w:r w:rsidR="00D01C0A">
      <w:rPr>
        <w:bCs/>
      </w:rPr>
      <w:instrText xml:space="preserve"> PAGE </w:instrText>
    </w:r>
    <w:r w:rsidR="00D01C0A">
      <w:rPr>
        <w:bCs/>
        <w:sz w:val="24"/>
        <w:szCs w:val="24"/>
      </w:rPr>
      <w:fldChar w:fldCharType="separate"/>
    </w:r>
    <w:r w:rsidR="00D01C0A">
      <w:rPr>
        <w:bCs/>
        <w:noProof/>
      </w:rPr>
      <w:t>1</w:t>
    </w:r>
    <w:r w:rsidR="00D01C0A">
      <w:rPr>
        <w:bCs/>
        <w:sz w:val="24"/>
        <w:szCs w:val="24"/>
      </w:rPr>
      <w:fldChar w:fldCharType="end"/>
    </w:r>
    <w:r w:rsidR="00D01C0A">
      <w:t xml:space="preserve"> of </w:t>
    </w:r>
    <w:r w:rsidR="00D01C0A">
      <w:rPr>
        <w:bCs/>
        <w:sz w:val="24"/>
        <w:szCs w:val="24"/>
      </w:rPr>
      <w:fldChar w:fldCharType="begin"/>
    </w:r>
    <w:r w:rsidR="00D01C0A">
      <w:rPr>
        <w:bCs/>
      </w:rPr>
      <w:instrText xml:space="preserve"> NUMPAGES  </w:instrText>
    </w:r>
    <w:r w:rsidR="00D01C0A">
      <w:rPr>
        <w:bCs/>
        <w:sz w:val="24"/>
        <w:szCs w:val="24"/>
      </w:rPr>
      <w:fldChar w:fldCharType="separate"/>
    </w:r>
    <w:r w:rsidR="00D01C0A">
      <w:rPr>
        <w:bCs/>
        <w:noProof/>
      </w:rPr>
      <w:t>10</w:t>
    </w:r>
    <w:r w:rsidR="00D01C0A">
      <w:rPr>
        <w:bCs/>
        <w:sz w:val="24"/>
        <w:szCs w:val="24"/>
      </w:rPr>
      <w:fldChar w:fldCharType="end"/>
    </w:r>
  </w:p>
  <w:p w14:paraId="4B32EF73" w14:textId="77777777" w:rsidR="009E30DD" w:rsidRPr="002C3575" w:rsidRDefault="008A00D6"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BCB14" w14:textId="77777777" w:rsidR="008A00D6" w:rsidRDefault="008A00D6" w:rsidP="00B45BCA">
      <w:r>
        <w:separator/>
      </w:r>
    </w:p>
  </w:footnote>
  <w:footnote w:type="continuationSeparator" w:id="0">
    <w:p w14:paraId="72E14544" w14:textId="77777777" w:rsidR="008A00D6" w:rsidRDefault="008A00D6" w:rsidP="00B4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3551" w14:textId="77777777" w:rsidR="006849DA" w:rsidRDefault="00D01C0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47B11BB" wp14:editId="606416F6">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B5F0" w14:textId="48858297" w:rsidR="00B45BCA" w:rsidRDefault="00B45BCA">
    <w:pPr>
      <w:pStyle w:val="Header"/>
    </w:pPr>
    <w:r w:rsidRPr="00972789">
      <w:rPr>
        <w:rFonts w:ascii="Calibri" w:hAnsi="Calibri" w:cs="Arial"/>
        <w:b/>
        <w:noProof/>
        <w:color w:val="222222"/>
        <w:szCs w:val="22"/>
        <w:u w:val="single"/>
        <w:lang w:val="da-DK" w:eastAsia="da-DK"/>
      </w:rPr>
      <w:drawing>
        <wp:anchor distT="0" distB="0" distL="114300" distR="114300" simplePos="0" relativeHeight="251661312" behindDoc="0" locked="0" layoutInCell="1" allowOverlap="1" wp14:anchorId="44EFC2DB" wp14:editId="3D1329E5">
          <wp:simplePos x="0" y="0"/>
          <wp:positionH relativeFrom="margin">
            <wp:posOffset>0</wp:posOffset>
          </wp:positionH>
          <wp:positionV relativeFrom="margin">
            <wp:posOffset>-304800</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CA"/>
    <w:rsid w:val="00000232"/>
    <w:rsid w:val="000A3F39"/>
    <w:rsid w:val="00111A62"/>
    <w:rsid w:val="0013309B"/>
    <w:rsid w:val="005C0A6D"/>
    <w:rsid w:val="005F7B4E"/>
    <w:rsid w:val="00657CD1"/>
    <w:rsid w:val="006C7397"/>
    <w:rsid w:val="00806036"/>
    <w:rsid w:val="008A00D6"/>
    <w:rsid w:val="00937058"/>
    <w:rsid w:val="009A1CCA"/>
    <w:rsid w:val="00A343BE"/>
    <w:rsid w:val="00B45BCA"/>
    <w:rsid w:val="00D01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796C4"/>
  <w15:chartTrackingRefBased/>
  <w15:docId w15:val="{1E51CF81-75A8-4EE8-8FF1-0D400934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BCA"/>
    <w:pPr>
      <w:spacing w:after="0" w:line="240" w:lineRule="auto"/>
      <w:jc w:val="both"/>
    </w:pPr>
    <w:rPr>
      <w:rFonts w:eastAsia="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45BCA"/>
    <w:pPr>
      <w:tabs>
        <w:tab w:val="center" w:pos="4320"/>
        <w:tab w:val="right" w:pos="8640"/>
      </w:tabs>
    </w:pPr>
  </w:style>
  <w:style w:type="character" w:customStyle="1" w:styleId="FooterChar">
    <w:name w:val="Footer Char"/>
    <w:basedOn w:val="DefaultParagraphFont"/>
    <w:link w:val="Footer"/>
    <w:uiPriority w:val="99"/>
    <w:rsid w:val="00B45BCA"/>
    <w:rPr>
      <w:rFonts w:eastAsia="Times New Roman" w:cs="Times New Roman"/>
      <w:sz w:val="20"/>
      <w:szCs w:val="20"/>
    </w:rPr>
  </w:style>
  <w:style w:type="paragraph" w:styleId="Header">
    <w:name w:val="header"/>
    <w:basedOn w:val="Normal"/>
    <w:link w:val="HeaderChar"/>
    <w:uiPriority w:val="99"/>
    <w:rsid w:val="00B45BCA"/>
    <w:pPr>
      <w:tabs>
        <w:tab w:val="center" w:pos="4320"/>
        <w:tab w:val="right" w:pos="8640"/>
      </w:tabs>
      <w:jc w:val="center"/>
    </w:pPr>
  </w:style>
  <w:style w:type="character" w:customStyle="1" w:styleId="HeaderChar">
    <w:name w:val="Header Char"/>
    <w:basedOn w:val="DefaultParagraphFont"/>
    <w:link w:val="Header"/>
    <w:uiPriority w:val="99"/>
    <w:rsid w:val="00B45BCA"/>
    <w:rPr>
      <w:rFonts w:eastAsia="Times New Roman" w:cs="Times New Roman"/>
      <w:sz w:val="20"/>
      <w:szCs w:val="20"/>
    </w:rPr>
  </w:style>
  <w:style w:type="paragraph" w:customStyle="1" w:styleId="ColorfulList-Accent11">
    <w:name w:val="Colorful List - Accent 11"/>
    <w:basedOn w:val="Normal"/>
    <w:uiPriority w:val="34"/>
    <w:qFormat/>
    <w:rsid w:val="00B45BCA"/>
    <w:pPr>
      <w:ind w:left="720"/>
      <w:contextualSpacing/>
    </w:pPr>
  </w:style>
  <w:style w:type="paragraph" w:customStyle="1" w:styleId="policyarea">
    <w:name w:val="policy area"/>
    <w:qFormat/>
    <w:rsid w:val="00B45BCA"/>
    <w:rPr>
      <w:rFonts w:ascii="Calibri" w:eastAsia="Times New Roman" w:hAnsi="Calibri" w:cs="Times New Roman"/>
      <w:b/>
      <w:caps/>
      <w:noProof/>
      <w:color w:val="FFFFFF"/>
      <w:spacing w:val="-10"/>
      <w:kern w:val="28"/>
      <w:sz w:val="40"/>
      <w:szCs w:val="56"/>
      <w:lang w:eastAsia="da-DK"/>
    </w:rPr>
  </w:style>
  <w:style w:type="character" w:styleId="CommentReference">
    <w:name w:val="annotation reference"/>
    <w:basedOn w:val="DefaultParagraphFont"/>
    <w:semiHidden/>
    <w:unhideWhenUsed/>
    <w:rsid w:val="00B45BCA"/>
    <w:rPr>
      <w:sz w:val="18"/>
      <w:szCs w:val="18"/>
    </w:rPr>
  </w:style>
  <w:style w:type="paragraph" w:styleId="CommentText">
    <w:name w:val="annotation text"/>
    <w:basedOn w:val="Normal"/>
    <w:link w:val="CommentTextChar"/>
    <w:semiHidden/>
    <w:unhideWhenUsed/>
    <w:rsid w:val="00B45BCA"/>
    <w:rPr>
      <w:sz w:val="24"/>
      <w:szCs w:val="24"/>
    </w:rPr>
  </w:style>
  <w:style w:type="character" w:customStyle="1" w:styleId="CommentTextChar">
    <w:name w:val="Comment Text Char"/>
    <w:basedOn w:val="DefaultParagraphFont"/>
    <w:link w:val="CommentText"/>
    <w:semiHidden/>
    <w:rsid w:val="00B45BCA"/>
    <w:rPr>
      <w:rFonts w:eastAsia="Times New Roman" w:cs="Times New Roman"/>
      <w:sz w:val="24"/>
      <w:szCs w:val="24"/>
    </w:rPr>
  </w:style>
  <w:style w:type="paragraph" w:styleId="BalloonText">
    <w:name w:val="Balloon Text"/>
    <w:basedOn w:val="Normal"/>
    <w:link w:val="BalloonTextChar"/>
    <w:uiPriority w:val="99"/>
    <w:semiHidden/>
    <w:unhideWhenUsed/>
    <w:rsid w:val="00B45B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B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Wudiri</dc:creator>
  <cp:keywords/>
  <dc:description/>
  <cp:lastModifiedBy>Athraa Maher Abdullmawala</cp:lastModifiedBy>
  <cp:revision>6</cp:revision>
  <dcterms:created xsi:type="dcterms:W3CDTF">2020-07-14T18:18:00Z</dcterms:created>
  <dcterms:modified xsi:type="dcterms:W3CDTF">2021-08-26T11:57:00Z</dcterms:modified>
</cp:coreProperties>
</file>