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BA67D" w14:textId="28EA85AB" w:rsidR="00421410" w:rsidRPr="00B7534F" w:rsidRDefault="00421410" w:rsidP="009A0E57">
      <w:pPr>
        <w:jc w:val="center"/>
        <w:rPr>
          <w:rFonts w:asciiTheme="majorBidi" w:hAnsiTheme="majorBidi" w:cstheme="majorBidi"/>
          <w:b/>
          <w:bCs/>
          <w:sz w:val="20"/>
          <w:szCs w:val="20"/>
        </w:rPr>
      </w:pPr>
      <w:r w:rsidRPr="00B7534F">
        <w:rPr>
          <w:rFonts w:asciiTheme="majorBidi" w:hAnsiTheme="majorBidi" w:cstheme="majorBidi"/>
          <w:b/>
          <w:bCs/>
          <w:sz w:val="20"/>
          <w:szCs w:val="20"/>
        </w:rPr>
        <w:t>Project Name: Restoration of Peace, Livelihoods and Economic Cycles in Anbar (RePLECA)</w:t>
      </w:r>
    </w:p>
    <w:p w14:paraId="4816AF29" w14:textId="60012813" w:rsidR="00421410" w:rsidRPr="00B7534F" w:rsidRDefault="00421410" w:rsidP="00421410">
      <w:pPr>
        <w:jc w:val="center"/>
        <w:rPr>
          <w:rFonts w:asciiTheme="majorBidi" w:hAnsiTheme="majorBidi" w:cstheme="majorBidi"/>
          <w:b/>
          <w:bCs/>
          <w:sz w:val="20"/>
          <w:szCs w:val="20"/>
        </w:rPr>
      </w:pPr>
      <w:r w:rsidRPr="00B7534F">
        <w:rPr>
          <w:rFonts w:asciiTheme="majorBidi" w:hAnsiTheme="majorBidi" w:cstheme="majorBidi"/>
          <w:b/>
          <w:bCs/>
          <w:sz w:val="20"/>
          <w:szCs w:val="20"/>
        </w:rPr>
        <w:t xml:space="preserve">Agriculture </w:t>
      </w:r>
      <w:r w:rsidR="001E1B70" w:rsidRPr="00B7534F">
        <w:rPr>
          <w:rFonts w:asciiTheme="majorBidi" w:hAnsiTheme="majorBidi" w:cstheme="majorBidi"/>
          <w:b/>
          <w:bCs/>
          <w:sz w:val="20"/>
          <w:szCs w:val="20"/>
        </w:rPr>
        <w:t>Refrigerated Storage</w:t>
      </w:r>
      <w:r w:rsidRPr="00B7534F">
        <w:rPr>
          <w:rFonts w:asciiTheme="majorBidi" w:hAnsiTheme="majorBidi" w:cstheme="majorBidi"/>
          <w:b/>
          <w:bCs/>
          <w:sz w:val="20"/>
          <w:szCs w:val="20"/>
        </w:rPr>
        <w:t>/ Anbar</w:t>
      </w:r>
    </w:p>
    <w:p w14:paraId="4DDA4686" w14:textId="31C7B37E" w:rsidR="0090208E" w:rsidRPr="00B7534F" w:rsidRDefault="0090208E" w:rsidP="00421410">
      <w:pPr>
        <w:jc w:val="center"/>
        <w:rPr>
          <w:rFonts w:asciiTheme="majorBidi" w:hAnsiTheme="majorBidi" w:cstheme="majorBidi"/>
          <w:b/>
          <w:bCs/>
          <w:sz w:val="20"/>
          <w:szCs w:val="20"/>
        </w:rPr>
      </w:pPr>
      <w:r w:rsidRPr="00B7534F">
        <w:rPr>
          <w:rFonts w:asciiTheme="majorBidi" w:hAnsiTheme="majorBidi" w:cstheme="majorBidi"/>
          <w:b/>
          <w:bCs/>
          <w:sz w:val="20"/>
          <w:szCs w:val="20"/>
        </w:rPr>
        <w:t xml:space="preserve">Location: </w:t>
      </w:r>
      <w:r w:rsidR="001E1B70" w:rsidRPr="00B7534F">
        <w:rPr>
          <w:rFonts w:asciiTheme="majorBidi" w:hAnsiTheme="majorBidi" w:cstheme="majorBidi"/>
          <w:b/>
          <w:bCs/>
          <w:sz w:val="20"/>
          <w:szCs w:val="20"/>
        </w:rPr>
        <w:t>33°31'9.95"N</w:t>
      </w:r>
      <w:r w:rsidRPr="00B7534F">
        <w:rPr>
          <w:rFonts w:asciiTheme="majorBidi" w:hAnsiTheme="majorBidi" w:cstheme="majorBidi"/>
          <w:b/>
          <w:bCs/>
          <w:sz w:val="20"/>
          <w:szCs w:val="20"/>
        </w:rPr>
        <w:tab/>
      </w:r>
      <w:r w:rsidR="00706641" w:rsidRPr="00B7534F">
        <w:rPr>
          <w:rFonts w:asciiTheme="majorBidi" w:hAnsiTheme="majorBidi" w:cstheme="majorBidi"/>
          <w:b/>
          <w:bCs/>
          <w:sz w:val="20"/>
          <w:szCs w:val="20"/>
        </w:rPr>
        <w:tab/>
      </w:r>
      <w:r w:rsidR="001E1B70" w:rsidRPr="00B7534F">
        <w:rPr>
          <w:rFonts w:asciiTheme="majorBidi" w:hAnsiTheme="majorBidi" w:cstheme="majorBidi"/>
          <w:b/>
          <w:bCs/>
          <w:sz w:val="20"/>
          <w:szCs w:val="20"/>
        </w:rPr>
        <w:t>43°20'6.17"E Ramadi</w:t>
      </w:r>
    </w:p>
    <w:p w14:paraId="472F261B" w14:textId="1776DCCB" w:rsidR="0090208E" w:rsidRDefault="001E1B70" w:rsidP="00706641">
      <w:pPr>
        <w:ind w:left="2160"/>
        <w:rPr>
          <w:rFonts w:asciiTheme="majorBidi" w:hAnsiTheme="majorBidi" w:cstheme="majorBidi"/>
          <w:sz w:val="20"/>
          <w:szCs w:val="20"/>
        </w:rPr>
      </w:pPr>
      <w:r>
        <w:rPr>
          <w:rFonts w:asciiTheme="majorBidi" w:hAnsiTheme="majorBidi" w:cstheme="majorBidi"/>
          <w:sz w:val="20"/>
          <w:szCs w:val="20"/>
        </w:rPr>
        <w:t xml:space="preserve">    </w:t>
      </w:r>
    </w:p>
    <w:p w14:paraId="45EA3338" w14:textId="4F6B018D" w:rsidR="00620EFD" w:rsidRPr="00A83767" w:rsidRDefault="0090208E" w:rsidP="00D9316D">
      <w:pPr>
        <w:rPr>
          <w:rFonts w:asciiTheme="majorBidi" w:hAnsiTheme="majorBidi" w:cstheme="majorBidi"/>
          <w:sz w:val="20"/>
          <w:szCs w:val="20"/>
        </w:rPr>
      </w:pPr>
      <w:r>
        <w:rPr>
          <w:rFonts w:asciiTheme="majorBidi" w:hAnsiTheme="majorBidi" w:cstheme="majorBidi"/>
          <w:sz w:val="20"/>
          <w:szCs w:val="20"/>
        </w:rPr>
        <w:tab/>
      </w:r>
      <w:r>
        <w:rPr>
          <w:rFonts w:asciiTheme="majorBidi" w:hAnsiTheme="majorBidi" w:cstheme="majorBidi"/>
          <w:sz w:val="20"/>
          <w:szCs w:val="20"/>
        </w:rPr>
        <w:tab/>
      </w:r>
    </w:p>
    <w:p w14:paraId="05251594" w14:textId="213B6CD8" w:rsidR="00CD219E" w:rsidRPr="00205039" w:rsidRDefault="00CD219E" w:rsidP="00A83767">
      <w:pPr>
        <w:rPr>
          <w:rFonts w:asciiTheme="majorBidi" w:hAnsiTheme="majorBidi" w:cstheme="majorBidi"/>
          <w:b/>
          <w:bCs/>
          <w:color w:val="FF0000"/>
          <w:u w:val="single"/>
        </w:rPr>
      </w:pPr>
      <w:r w:rsidRPr="00205039">
        <w:rPr>
          <w:rFonts w:asciiTheme="majorBidi" w:hAnsiTheme="majorBidi" w:cstheme="majorBidi"/>
          <w:b/>
          <w:bCs/>
          <w:color w:val="FF0000"/>
          <w:u w:val="single"/>
        </w:rPr>
        <w:t>General Notes:</w:t>
      </w:r>
    </w:p>
    <w:p w14:paraId="4BD4F2F1" w14:textId="09174AAA" w:rsidR="00CD219E" w:rsidRPr="00A83767" w:rsidRDefault="00CD219E" w:rsidP="00CD219E">
      <w:pPr>
        <w:pStyle w:val="ListParagraph"/>
        <w:numPr>
          <w:ilvl w:val="0"/>
          <w:numId w:val="1"/>
        </w:numPr>
        <w:rPr>
          <w:rFonts w:asciiTheme="majorBidi" w:hAnsiTheme="majorBidi" w:cstheme="majorBidi"/>
          <w:sz w:val="20"/>
          <w:szCs w:val="20"/>
        </w:rPr>
      </w:pPr>
      <w:r w:rsidRPr="00A83767">
        <w:rPr>
          <w:rFonts w:asciiTheme="majorBidi" w:hAnsiTheme="majorBidi" w:cstheme="majorBidi"/>
          <w:sz w:val="20"/>
          <w:szCs w:val="20"/>
        </w:rPr>
        <w:t>Site will be delivered officially to the potential contractor and through official letter.</w:t>
      </w:r>
    </w:p>
    <w:p w14:paraId="5D98221D" w14:textId="195F2749" w:rsidR="00CD219E" w:rsidRPr="00A83767" w:rsidRDefault="00CD219E" w:rsidP="00CD219E">
      <w:pPr>
        <w:pStyle w:val="ListParagraph"/>
        <w:numPr>
          <w:ilvl w:val="0"/>
          <w:numId w:val="1"/>
        </w:numPr>
        <w:rPr>
          <w:rFonts w:asciiTheme="majorBidi" w:hAnsiTheme="majorBidi" w:cstheme="majorBidi"/>
          <w:sz w:val="20"/>
          <w:szCs w:val="20"/>
        </w:rPr>
      </w:pPr>
      <w:r w:rsidRPr="00A83767">
        <w:rPr>
          <w:rFonts w:asciiTheme="majorBidi" w:hAnsiTheme="majorBidi" w:cstheme="majorBidi"/>
          <w:sz w:val="20"/>
          <w:szCs w:val="20"/>
        </w:rPr>
        <w:t>All labor, professional engineers, Company representatives and Visitors must comply with PPEs.</w:t>
      </w:r>
    </w:p>
    <w:p w14:paraId="3C69D7CE" w14:textId="72BAC642" w:rsidR="00CD219E" w:rsidRDefault="00CD219E" w:rsidP="00CD219E">
      <w:pPr>
        <w:pStyle w:val="ListParagraph"/>
        <w:numPr>
          <w:ilvl w:val="0"/>
          <w:numId w:val="1"/>
        </w:numPr>
        <w:rPr>
          <w:rFonts w:asciiTheme="majorBidi" w:hAnsiTheme="majorBidi" w:cstheme="majorBidi"/>
          <w:sz w:val="20"/>
          <w:szCs w:val="20"/>
        </w:rPr>
      </w:pPr>
      <w:r w:rsidRPr="00A83767">
        <w:rPr>
          <w:rFonts w:asciiTheme="majorBidi" w:hAnsiTheme="majorBidi" w:cstheme="majorBidi"/>
          <w:sz w:val="20"/>
          <w:szCs w:val="20"/>
        </w:rPr>
        <w:t>All works will be subjected to final measurements- Final installments Might be increased/decreased based on what implemented on the ground and based on written approval by GIZ representative.</w:t>
      </w:r>
    </w:p>
    <w:p w14:paraId="0254D81A" w14:textId="79A96669" w:rsidR="00C43045" w:rsidRPr="00A83767" w:rsidRDefault="00C43045" w:rsidP="00CD219E">
      <w:pPr>
        <w:pStyle w:val="ListParagraph"/>
        <w:numPr>
          <w:ilvl w:val="0"/>
          <w:numId w:val="1"/>
        </w:numPr>
        <w:rPr>
          <w:rFonts w:asciiTheme="majorBidi" w:hAnsiTheme="majorBidi" w:cstheme="majorBidi"/>
          <w:sz w:val="20"/>
          <w:szCs w:val="20"/>
        </w:rPr>
      </w:pPr>
      <w:r>
        <w:rPr>
          <w:rFonts w:asciiTheme="majorBidi" w:hAnsiTheme="majorBidi" w:cstheme="majorBidi"/>
          <w:sz w:val="20"/>
          <w:szCs w:val="20"/>
        </w:rPr>
        <w:t xml:space="preserve">Any implemented additional/Extra quantities without prior written approval from GIZ representative will not be considered for the contracted </w:t>
      </w:r>
      <w:r w:rsidR="00A9545C">
        <w:rPr>
          <w:rFonts w:asciiTheme="majorBidi" w:hAnsiTheme="majorBidi" w:cstheme="majorBidi"/>
          <w:sz w:val="20"/>
          <w:szCs w:val="20"/>
        </w:rPr>
        <w:t>company</w:t>
      </w:r>
      <w:r>
        <w:rPr>
          <w:rFonts w:asciiTheme="majorBidi" w:hAnsiTheme="majorBidi" w:cstheme="majorBidi"/>
          <w:sz w:val="20"/>
          <w:szCs w:val="20"/>
        </w:rPr>
        <w:t xml:space="preserve"> or even in the contract amendment.</w:t>
      </w:r>
    </w:p>
    <w:p w14:paraId="0F8ACDD1" w14:textId="6BE28602" w:rsidR="00CD219E" w:rsidRPr="00A83767" w:rsidRDefault="00CD219E" w:rsidP="00CD219E">
      <w:pPr>
        <w:pStyle w:val="ListParagraph"/>
        <w:numPr>
          <w:ilvl w:val="0"/>
          <w:numId w:val="1"/>
        </w:numPr>
        <w:rPr>
          <w:rFonts w:asciiTheme="majorBidi" w:hAnsiTheme="majorBidi" w:cstheme="majorBidi"/>
          <w:sz w:val="20"/>
          <w:szCs w:val="20"/>
        </w:rPr>
      </w:pPr>
      <w:r w:rsidRPr="00A83767">
        <w:rPr>
          <w:rFonts w:asciiTheme="majorBidi" w:hAnsiTheme="majorBidi" w:cstheme="majorBidi"/>
          <w:sz w:val="20"/>
          <w:szCs w:val="20"/>
        </w:rPr>
        <w:t>Sample must be provided in advance before items installations and service required- otherwise, implemented works without prior approval by GIZ representative, works will be exposed to rejection.</w:t>
      </w:r>
    </w:p>
    <w:p w14:paraId="47E6D76C" w14:textId="1919B3E3" w:rsidR="00CD219E" w:rsidRPr="00A83767" w:rsidRDefault="00CD219E" w:rsidP="00CD219E">
      <w:pPr>
        <w:pStyle w:val="ListParagraph"/>
        <w:numPr>
          <w:ilvl w:val="0"/>
          <w:numId w:val="1"/>
        </w:numPr>
        <w:rPr>
          <w:rFonts w:asciiTheme="majorBidi" w:hAnsiTheme="majorBidi" w:cstheme="majorBidi"/>
          <w:sz w:val="20"/>
          <w:szCs w:val="20"/>
        </w:rPr>
      </w:pPr>
      <w:r w:rsidRPr="00A83767">
        <w:rPr>
          <w:rFonts w:asciiTheme="majorBidi" w:hAnsiTheme="majorBidi" w:cstheme="majorBidi"/>
          <w:sz w:val="20"/>
          <w:szCs w:val="20"/>
        </w:rPr>
        <w:t xml:space="preserve">Winner contractor will be under supervision by </w:t>
      </w:r>
      <w:r w:rsidR="005D3CE7" w:rsidRPr="00A83767">
        <w:rPr>
          <w:rFonts w:asciiTheme="majorBidi" w:hAnsiTheme="majorBidi" w:cstheme="majorBidi"/>
          <w:sz w:val="20"/>
          <w:szCs w:val="20"/>
        </w:rPr>
        <w:t>GIZ engineers and Directory of Agriculture engineers.</w:t>
      </w:r>
    </w:p>
    <w:p w14:paraId="0A16DB0B" w14:textId="4E08E887" w:rsidR="005D3CE7" w:rsidRPr="00A83767" w:rsidRDefault="005D3CE7" w:rsidP="00CD219E">
      <w:pPr>
        <w:pStyle w:val="ListParagraph"/>
        <w:numPr>
          <w:ilvl w:val="0"/>
          <w:numId w:val="1"/>
        </w:numPr>
        <w:rPr>
          <w:rFonts w:asciiTheme="majorBidi" w:hAnsiTheme="majorBidi" w:cstheme="majorBidi"/>
          <w:sz w:val="20"/>
          <w:szCs w:val="20"/>
        </w:rPr>
      </w:pPr>
      <w:r w:rsidRPr="00A83767">
        <w:rPr>
          <w:rFonts w:asciiTheme="majorBidi" w:hAnsiTheme="majorBidi" w:cstheme="majorBidi"/>
          <w:sz w:val="20"/>
          <w:szCs w:val="20"/>
        </w:rPr>
        <w:t>Contractor must comply with Project schedule/planner offered at earlier stage. In case of any change, new plan should be approved by GIZ representatives.</w:t>
      </w:r>
    </w:p>
    <w:p w14:paraId="46CD7349" w14:textId="659FCE0C" w:rsidR="005D3CE7" w:rsidRPr="00A83767" w:rsidRDefault="00270977" w:rsidP="00CD219E">
      <w:pPr>
        <w:pStyle w:val="ListParagraph"/>
        <w:numPr>
          <w:ilvl w:val="0"/>
          <w:numId w:val="1"/>
        </w:numPr>
        <w:rPr>
          <w:rFonts w:asciiTheme="majorBidi" w:hAnsiTheme="majorBidi" w:cstheme="majorBidi"/>
          <w:sz w:val="20"/>
          <w:szCs w:val="20"/>
        </w:rPr>
      </w:pPr>
      <w:r w:rsidRPr="00A83767">
        <w:rPr>
          <w:rFonts w:asciiTheme="majorBidi" w:hAnsiTheme="majorBidi" w:cstheme="majorBidi"/>
          <w:sz w:val="20"/>
          <w:szCs w:val="20"/>
          <w:lang w:bidi="ar-IQ"/>
        </w:rPr>
        <w:t xml:space="preserve">Contractor should install sign board at the beginning of the project explaining Building name, project duration, client, </w:t>
      </w:r>
      <w:r w:rsidR="00205039" w:rsidRPr="00A83767">
        <w:rPr>
          <w:rFonts w:asciiTheme="majorBidi" w:hAnsiTheme="majorBidi" w:cstheme="majorBidi"/>
          <w:sz w:val="20"/>
          <w:szCs w:val="20"/>
          <w:lang w:bidi="ar-IQ"/>
        </w:rPr>
        <w:t>etc.</w:t>
      </w:r>
      <w:r w:rsidRPr="00A83767">
        <w:rPr>
          <w:rFonts w:asciiTheme="majorBidi" w:hAnsiTheme="majorBidi" w:cstheme="majorBidi"/>
          <w:sz w:val="20"/>
          <w:szCs w:val="20"/>
          <w:lang w:bidi="ar-IQ"/>
        </w:rPr>
        <w:t>…</w:t>
      </w:r>
    </w:p>
    <w:p w14:paraId="6D3FB972" w14:textId="1E08E0EC" w:rsidR="00270977" w:rsidRPr="00A83767" w:rsidRDefault="00270977" w:rsidP="00CD219E">
      <w:pPr>
        <w:pStyle w:val="ListParagraph"/>
        <w:numPr>
          <w:ilvl w:val="0"/>
          <w:numId w:val="1"/>
        </w:numPr>
        <w:rPr>
          <w:rFonts w:asciiTheme="majorBidi" w:hAnsiTheme="majorBidi" w:cstheme="majorBidi"/>
          <w:sz w:val="20"/>
          <w:szCs w:val="20"/>
        </w:rPr>
      </w:pPr>
      <w:r w:rsidRPr="00A83767">
        <w:rPr>
          <w:rFonts w:asciiTheme="majorBidi" w:hAnsiTheme="majorBidi" w:cstheme="majorBidi"/>
          <w:sz w:val="20"/>
          <w:szCs w:val="20"/>
          <w:lang w:bidi="ar-IQ"/>
        </w:rPr>
        <w:t>All works provided, technical specification must comply with IRAQI General Technical Specifications (IGTS)</w:t>
      </w:r>
    </w:p>
    <w:p w14:paraId="55A97FAC" w14:textId="1F8664C5" w:rsidR="00270977" w:rsidRPr="00A83767" w:rsidRDefault="00270977" w:rsidP="00CD219E">
      <w:pPr>
        <w:pStyle w:val="ListParagraph"/>
        <w:numPr>
          <w:ilvl w:val="0"/>
          <w:numId w:val="1"/>
        </w:numPr>
        <w:rPr>
          <w:rFonts w:asciiTheme="majorBidi" w:hAnsiTheme="majorBidi" w:cstheme="majorBidi"/>
          <w:sz w:val="20"/>
          <w:szCs w:val="20"/>
        </w:rPr>
      </w:pPr>
      <w:r w:rsidRPr="00A83767">
        <w:rPr>
          <w:rFonts w:asciiTheme="majorBidi" w:hAnsiTheme="majorBidi" w:cstheme="majorBidi"/>
          <w:sz w:val="20"/>
          <w:szCs w:val="20"/>
        </w:rPr>
        <w:t xml:space="preserve">All works in the Bill of Quantities will be done according to supplied design details, specifications, </w:t>
      </w:r>
      <w:proofErr w:type="gramStart"/>
      <w:r w:rsidRPr="00A83767">
        <w:rPr>
          <w:rFonts w:asciiTheme="majorBidi" w:hAnsiTheme="majorBidi" w:cstheme="majorBidi"/>
          <w:sz w:val="20"/>
          <w:szCs w:val="20"/>
        </w:rPr>
        <w:t>instructions</w:t>
      </w:r>
      <w:proofErr w:type="gramEnd"/>
      <w:r w:rsidRPr="00A83767">
        <w:rPr>
          <w:rFonts w:asciiTheme="majorBidi" w:hAnsiTheme="majorBidi" w:cstheme="majorBidi"/>
          <w:sz w:val="20"/>
          <w:szCs w:val="20"/>
        </w:rPr>
        <w:t xml:space="preserve"> and directions of supervisor.</w:t>
      </w:r>
    </w:p>
    <w:p w14:paraId="01D4AC71" w14:textId="24117090" w:rsidR="000822B3" w:rsidRPr="00A83767" w:rsidRDefault="000822B3" w:rsidP="00CD219E">
      <w:pPr>
        <w:pStyle w:val="ListParagraph"/>
        <w:numPr>
          <w:ilvl w:val="0"/>
          <w:numId w:val="1"/>
        </w:numPr>
        <w:rPr>
          <w:rFonts w:asciiTheme="majorBidi" w:hAnsiTheme="majorBidi" w:cstheme="majorBidi"/>
          <w:sz w:val="20"/>
          <w:szCs w:val="20"/>
        </w:rPr>
      </w:pPr>
      <w:r w:rsidRPr="00A83767">
        <w:rPr>
          <w:rFonts w:asciiTheme="majorBidi" w:hAnsiTheme="majorBidi" w:cstheme="majorBidi"/>
          <w:sz w:val="20"/>
          <w:szCs w:val="20"/>
        </w:rPr>
        <w:t xml:space="preserve">All works required in the BoQs covering materials, Transportation, </w:t>
      </w:r>
      <w:proofErr w:type="gramStart"/>
      <w:r w:rsidRPr="00A83767">
        <w:rPr>
          <w:rFonts w:asciiTheme="majorBidi" w:hAnsiTheme="majorBidi" w:cstheme="majorBidi"/>
          <w:sz w:val="20"/>
          <w:szCs w:val="20"/>
        </w:rPr>
        <w:t>services</w:t>
      </w:r>
      <w:proofErr w:type="gramEnd"/>
      <w:r w:rsidRPr="00A83767">
        <w:rPr>
          <w:rFonts w:asciiTheme="majorBidi" w:hAnsiTheme="majorBidi" w:cstheme="majorBidi"/>
          <w:sz w:val="20"/>
          <w:szCs w:val="20"/>
        </w:rPr>
        <w:t xml:space="preserve"> and any additional fees required. The offer submitted and approved should cover all related cost.</w:t>
      </w:r>
    </w:p>
    <w:p w14:paraId="5829DCF0" w14:textId="1F640F5B" w:rsidR="00270977" w:rsidRDefault="00270977" w:rsidP="00CD219E">
      <w:pPr>
        <w:pStyle w:val="ListParagraph"/>
        <w:numPr>
          <w:ilvl w:val="0"/>
          <w:numId w:val="1"/>
        </w:numPr>
        <w:rPr>
          <w:rFonts w:asciiTheme="majorBidi" w:hAnsiTheme="majorBidi" w:cstheme="majorBidi"/>
          <w:sz w:val="20"/>
          <w:szCs w:val="20"/>
        </w:rPr>
      </w:pPr>
      <w:r w:rsidRPr="00A83767">
        <w:rPr>
          <w:rFonts w:asciiTheme="majorBidi" w:hAnsiTheme="majorBidi" w:cstheme="majorBidi"/>
          <w:sz w:val="20"/>
          <w:szCs w:val="20"/>
        </w:rPr>
        <w:t>Potential Co</w:t>
      </w:r>
      <w:r w:rsidR="000822B3" w:rsidRPr="00A83767">
        <w:rPr>
          <w:rFonts w:asciiTheme="majorBidi" w:hAnsiTheme="majorBidi" w:cstheme="majorBidi"/>
          <w:sz w:val="20"/>
          <w:szCs w:val="20"/>
        </w:rPr>
        <w:t>ntractor is mainly responsible for his own/Labor and professional staff access from/to Anbar and Checkpoints pass in/between the governorates</w:t>
      </w:r>
    </w:p>
    <w:p w14:paraId="5CADEAE0" w14:textId="7A5EB9C7" w:rsidR="00D40A8E" w:rsidRDefault="00D40A8E" w:rsidP="00CD219E">
      <w:pPr>
        <w:pStyle w:val="ListParagraph"/>
        <w:numPr>
          <w:ilvl w:val="0"/>
          <w:numId w:val="1"/>
        </w:numPr>
        <w:rPr>
          <w:rFonts w:asciiTheme="majorBidi" w:hAnsiTheme="majorBidi" w:cstheme="majorBidi"/>
          <w:sz w:val="20"/>
          <w:szCs w:val="20"/>
        </w:rPr>
      </w:pPr>
      <w:r>
        <w:rPr>
          <w:rFonts w:asciiTheme="majorBidi" w:hAnsiTheme="majorBidi" w:cstheme="majorBidi"/>
          <w:sz w:val="20"/>
          <w:szCs w:val="20"/>
        </w:rPr>
        <w:t>For Concrete works, its forbidden to cast the reinforced/unreinforced concrete without obtaining necessary approvals from GIZ Representatives on wooden forms status, steel bars distribution and availability of equipment.</w:t>
      </w:r>
    </w:p>
    <w:p w14:paraId="1F09FBE2" w14:textId="11805BD4" w:rsidR="00D40A8E" w:rsidRDefault="00D40A8E" w:rsidP="00CD219E">
      <w:pPr>
        <w:pStyle w:val="ListParagraph"/>
        <w:numPr>
          <w:ilvl w:val="0"/>
          <w:numId w:val="1"/>
        </w:numPr>
        <w:rPr>
          <w:rFonts w:asciiTheme="majorBidi" w:hAnsiTheme="majorBidi" w:cstheme="majorBidi"/>
          <w:sz w:val="20"/>
          <w:szCs w:val="20"/>
        </w:rPr>
      </w:pPr>
      <w:r>
        <w:rPr>
          <w:rFonts w:asciiTheme="majorBidi" w:hAnsiTheme="majorBidi" w:cstheme="majorBidi"/>
          <w:sz w:val="20"/>
          <w:szCs w:val="20"/>
        </w:rPr>
        <w:t>All steel bars that will be used in the reinforcement concrete must be approved by GIZ Representative prior provision.</w:t>
      </w:r>
    </w:p>
    <w:p w14:paraId="044F9B5A" w14:textId="71C89023" w:rsidR="00897D11" w:rsidRPr="00A83767" w:rsidRDefault="00897D11" w:rsidP="00CD219E">
      <w:pPr>
        <w:pStyle w:val="ListParagraph"/>
        <w:numPr>
          <w:ilvl w:val="0"/>
          <w:numId w:val="1"/>
        </w:numPr>
        <w:rPr>
          <w:rFonts w:asciiTheme="majorBidi" w:hAnsiTheme="majorBidi" w:cstheme="majorBidi"/>
          <w:sz w:val="20"/>
          <w:szCs w:val="20"/>
        </w:rPr>
      </w:pPr>
      <w:r>
        <w:rPr>
          <w:rFonts w:asciiTheme="majorBidi" w:hAnsiTheme="majorBidi" w:cstheme="majorBidi"/>
          <w:sz w:val="20"/>
          <w:szCs w:val="20"/>
        </w:rPr>
        <w:t xml:space="preserve">Construction supplies and Services (Steel bars, Reinforced concrete, River sand, </w:t>
      </w:r>
      <w:proofErr w:type="gramStart"/>
      <w:r>
        <w:rPr>
          <w:rFonts w:asciiTheme="majorBidi" w:hAnsiTheme="majorBidi" w:cstheme="majorBidi"/>
          <w:sz w:val="20"/>
          <w:szCs w:val="20"/>
        </w:rPr>
        <w:t>Clean</w:t>
      </w:r>
      <w:proofErr w:type="gramEnd"/>
      <w:r>
        <w:rPr>
          <w:rFonts w:asciiTheme="majorBidi" w:hAnsiTheme="majorBidi" w:cstheme="majorBidi"/>
          <w:sz w:val="20"/>
          <w:szCs w:val="20"/>
        </w:rPr>
        <w:t xml:space="preserve"> soil, Sub-base, Coarse aggregate, Cement, Sand, Gravel </w:t>
      </w:r>
      <w:r w:rsidR="008B006E">
        <w:rPr>
          <w:rFonts w:asciiTheme="majorBidi" w:hAnsiTheme="majorBidi" w:cstheme="majorBidi"/>
          <w:sz w:val="20"/>
          <w:szCs w:val="20"/>
        </w:rPr>
        <w:t>and Compacted Area must be tested by official and approved construction lab.</w:t>
      </w:r>
    </w:p>
    <w:p w14:paraId="178641E7" w14:textId="2D0E7AB6" w:rsidR="000822B3" w:rsidRPr="00A83767" w:rsidRDefault="000822B3" w:rsidP="00CD219E">
      <w:pPr>
        <w:pStyle w:val="ListParagraph"/>
        <w:numPr>
          <w:ilvl w:val="0"/>
          <w:numId w:val="1"/>
        </w:numPr>
        <w:rPr>
          <w:rFonts w:asciiTheme="majorBidi" w:hAnsiTheme="majorBidi" w:cstheme="majorBidi"/>
          <w:sz w:val="20"/>
          <w:szCs w:val="20"/>
        </w:rPr>
      </w:pPr>
      <w:r w:rsidRPr="00A83767">
        <w:rPr>
          <w:rFonts w:asciiTheme="majorBidi" w:hAnsiTheme="majorBidi" w:cstheme="majorBidi"/>
          <w:sz w:val="20"/>
          <w:szCs w:val="20"/>
        </w:rPr>
        <w:t xml:space="preserve">All workers and staff in the site of works must comply to COVID-19 measures that explained in </w:t>
      </w:r>
      <w:r w:rsidRPr="00A83767">
        <w:rPr>
          <w:rFonts w:asciiTheme="majorBidi" w:hAnsiTheme="majorBidi" w:cstheme="majorBidi"/>
          <w:b/>
          <w:bCs/>
          <w:sz w:val="20"/>
          <w:szCs w:val="20"/>
        </w:rPr>
        <w:t xml:space="preserve">annex </w:t>
      </w:r>
      <w:proofErr w:type="gramStart"/>
      <w:r w:rsidRPr="00A83767">
        <w:rPr>
          <w:rFonts w:asciiTheme="majorBidi" w:hAnsiTheme="majorBidi" w:cstheme="majorBidi"/>
          <w:b/>
          <w:bCs/>
          <w:sz w:val="20"/>
          <w:szCs w:val="20"/>
        </w:rPr>
        <w:t>( )</w:t>
      </w:r>
      <w:proofErr w:type="gramEnd"/>
    </w:p>
    <w:p w14:paraId="56A057B6" w14:textId="77777777" w:rsidR="00D9316D" w:rsidRDefault="00D9316D" w:rsidP="00BC6D1C">
      <w:pPr>
        <w:pStyle w:val="ListParagraph"/>
        <w:rPr>
          <w:rFonts w:asciiTheme="majorBidi" w:hAnsiTheme="majorBidi" w:cstheme="majorBidi"/>
          <w:sz w:val="20"/>
          <w:szCs w:val="20"/>
        </w:rPr>
      </w:pPr>
    </w:p>
    <w:p w14:paraId="3C66C4B1" w14:textId="77777777" w:rsidR="00D9316D" w:rsidRDefault="00D9316D" w:rsidP="00BC6D1C">
      <w:pPr>
        <w:pStyle w:val="ListParagraph"/>
        <w:rPr>
          <w:rFonts w:asciiTheme="majorBidi" w:hAnsiTheme="majorBidi" w:cstheme="majorBidi"/>
          <w:sz w:val="20"/>
          <w:szCs w:val="20"/>
        </w:rPr>
      </w:pPr>
    </w:p>
    <w:p w14:paraId="56718CDB" w14:textId="77777777" w:rsidR="00D9316D" w:rsidRDefault="00D9316D" w:rsidP="00BC6D1C">
      <w:pPr>
        <w:pStyle w:val="ListParagraph"/>
        <w:rPr>
          <w:rFonts w:asciiTheme="majorBidi" w:hAnsiTheme="majorBidi" w:cstheme="majorBidi"/>
          <w:sz w:val="20"/>
          <w:szCs w:val="20"/>
        </w:rPr>
      </w:pPr>
    </w:p>
    <w:p w14:paraId="1E838BCB" w14:textId="4C0C1DB9" w:rsidR="00D9316D" w:rsidRPr="00D9316D" w:rsidRDefault="00C43045" w:rsidP="00BC6D1C">
      <w:pPr>
        <w:pStyle w:val="ListParagraph"/>
        <w:rPr>
          <w:rFonts w:asciiTheme="majorBidi" w:hAnsiTheme="majorBidi" w:cstheme="majorBidi"/>
          <w:b/>
          <w:bCs/>
          <w:sz w:val="20"/>
          <w:szCs w:val="20"/>
          <w:u w:val="single"/>
        </w:rPr>
      </w:pPr>
      <w:r>
        <w:rPr>
          <w:rFonts w:asciiTheme="majorBidi" w:hAnsiTheme="majorBidi" w:cstheme="majorBidi"/>
          <w:b/>
          <w:bCs/>
          <w:sz w:val="20"/>
          <w:szCs w:val="20"/>
          <w:u w:val="single"/>
        </w:rPr>
        <w:t xml:space="preserve">Technical </w:t>
      </w:r>
      <w:r w:rsidR="00D9316D" w:rsidRPr="00D9316D">
        <w:rPr>
          <w:rFonts w:asciiTheme="majorBidi" w:hAnsiTheme="majorBidi" w:cstheme="majorBidi"/>
          <w:b/>
          <w:bCs/>
          <w:sz w:val="20"/>
          <w:szCs w:val="20"/>
          <w:u w:val="single"/>
        </w:rPr>
        <w:t>Project Description and contents:</w:t>
      </w:r>
    </w:p>
    <w:p w14:paraId="110B30CB" w14:textId="77777777" w:rsidR="00D9316D" w:rsidRPr="00A83767" w:rsidRDefault="00D9316D" w:rsidP="00BC6D1C">
      <w:pPr>
        <w:pStyle w:val="ListParagraph"/>
        <w:rPr>
          <w:rFonts w:asciiTheme="majorBidi" w:hAnsiTheme="majorBidi" w:cstheme="majorBidi"/>
          <w:sz w:val="20"/>
          <w:szCs w:val="20"/>
        </w:rPr>
      </w:pPr>
    </w:p>
    <w:p w14:paraId="0597DD87" w14:textId="46C9D346" w:rsidR="00D263C2" w:rsidRDefault="00D9316D" w:rsidP="00BC6D1C">
      <w:pPr>
        <w:pStyle w:val="ListParagraph"/>
        <w:rPr>
          <w:rFonts w:asciiTheme="majorBidi" w:hAnsiTheme="majorBidi" w:cstheme="majorBidi"/>
          <w:sz w:val="20"/>
          <w:szCs w:val="20"/>
        </w:rPr>
      </w:pPr>
      <w:r>
        <w:rPr>
          <w:rFonts w:asciiTheme="majorBidi" w:hAnsiTheme="majorBidi" w:cstheme="majorBidi"/>
          <w:sz w:val="20"/>
          <w:szCs w:val="20"/>
        </w:rPr>
        <w:t xml:space="preserve">The Project of </w:t>
      </w:r>
      <w:r w:rsidR="00430D52">
        <w:rPr>
          <w:rFonts w:asciiTheme="majorBidi" w:hAnsiTheme="majorBidi" w:cstheme="majorBidi"/>
          <w:sz w:val="20"/>
          <w:szCs w:val="20"/>
        </w:rPr>
        <w:t>Refrigerated</w:t>
      </w:r>
      <w:r>
        <w:rPr>
          <w:rFonts w:asciiTheme="majorBidi" w:hAnsiTheme="majorBidi" w:cstheme="majorBidi"/>
          <w:sz w:val="20"/>
          <w:szCs w:val="20"/>
        </w:rPr>
        <w:t xml:space="preserve"> Storages will be implemented on a land of </w:t>
      </w:r>
      <w:r w:rsidR="00430D52">
        <w:rPr>
          <w:rFonts w:asciiTheme="majorBidi" w:hAnsiTheme="majorBidi" w:cstheme="majorBidi"/>
          <w:sz w:val="20"/>
          <w:szCs w:val="20"/>
        </w:rPr>
        <w:t>96</w:t>
      </w:r>
      <w:r>
        <w:rPr>
          <w:rFonts w:asciiTheme="majorBidi" w:hAnsiTheme="majorBidi" w:cstheme="majorBidi"/>
          <w:sz w:val="20"/>
          <w:szCs w:val="20"/>
        </w:rPr>
        <w:t>*</w:t>
      </w:r>
      <w:r w:rsidR="00430D52">
        <w:rPr>
          <w:rFonts w:asciiTheme="majorBidi" w:hAnsiTheme="majorBidi" w:cstheme="majorBidi"/>
          <w:sz w:val="20"/>
          <w:szCs w:val="20"/>
        </w:rPr>
        <w:t>76</w:t>
      </w:r>
      <w:r>
        <w:rPr>
          <w:rFonts w:asciiTheme="majorBidi" w:hAnsiTheme="majorBidi" w:cstheme="majorBidi"/>
          <w:sz w:val="20"/>
          <w:szCs w:val="20"/>
        </w:rPr>
        <w:t xml:space="preserve"> M</w:t>
      </w:r>
      <w:r w:rsidR="00C43045">
        <w:rPr>
          <w:rFonts w:asciiTheme="majorBidi" w:hAnsiTheme="majorBidi" w:cstheme="majorBidi"/>
          <w:sz w:val="20"/>
          <w:szCs w:val="20"/>
        </w:rPr>
        <w:t xml:space="preserve"> owned by Anbar Agriculture Directorate.</w:t>
      </w:r>
      <w:r w:rsidR="00D263C2">
        <w:rPr>
          <w:rFonts w:asciiTheme="majorBidi" w:hAnsiTheme="majorBidi" w:cstheme="majorBidi"/>
          <w:sz w:val="20"/>
          <w:szCs w:val="20"/>
        </w:rPr>
        <w:t xml:space="preserve"> The Refrigerated</w:t>
      </w:r>
      <w:r w:rsidR="00430D52">
        <w:rPr>
          <w:rFonts w:asciiTheme="majorBidi" w:hAnsiTheme="majorBidi" w:cstheme="majorBidi"/>
          <w:sz w:val="20"/>
          <w:szCs w:val="20"/>
        </w:rPr>
        <w:t xml:space="preserve"> and non-Refrigerated </w:t>
      </w:r>
      <w:r w:rsidR="00D263C2">
        <w:rPr>
          <w:rFonts w:asciiTheme="majorBidi" w:hAnsiTheme="majorBidi" w:cstheme="majorBidi"/>
          <w:sz w:val="20"/>
          <w:szCs w:val="20"/>
        </w:rPr>
        <w:t>Storages will be used for:</w:t>
      </w:r>
    </w:p>
    <w:p w14:paraId="45CB9E20" w14:textId="581D4E50" w:rsidR="00D263C2" w:rsidRDefault="00D263C2" w:rsidP="00D263C2">
      <w:pPr>
        <w:pStyle w:val="ListParagraph"/>
        <w:numPr>
          <w:ilvl w:val="0"/>
          <w:numId w:val="2"/>
        </w:numPr>
        <w:rPr>
          <w:rFonts w:asciiTheme="majorBidi" w:hAnsiTheme="majorBidi" w:cstheme="majorBidi"/>
          <w:sz w:val="20"/>
          <w:szCs w:val="20"/>
        </w:rPr>
      </w:pPr>
      <w:r>
        <w:rPr>
          <w:rFonts w:asciiTheme="majorBidi" w:hAnsiTheme="majorBidi" w:cstheme="majorBidi"/>
          <w:sz w:val="20"/>
          <w:szCs w:val="20"/>
        </w:rPr>
        <w:t>Store the Seeds,</w:t>
      </w:r>
    </w:p>
    <w:p w14:paraId="7752409B" w14:textId="45355E02" w:rsidR="00D263C2" w:rsidRDefault="00D263C2" w:rsidP="00D263C2">
      <w:pPr>
        <w:pStyle w:val="ListParagraph"/>
        <w:numPr>
          <w:ilvl w:val="0"/>
          <w:numId w:val="2"/>
        </w:numPr>
        <w:rPr>
          <w:rFonts w:asciiTheme="majorBidi" w:hAnsiTheme="majorBidi" w:cstheme="majorBidi"/>
          <w:sz w:val="20"/>
          <w:szCs w:val="20"/>
        </w:rPr>
      </w:pPr>
      <w:r>
        <w:rPr>
          <w:rFonts w:asciiTheme="majorBidi" w:hAnsiTheme="majorBidi" w:cstheme="majorBidi"/>
          <w:sz w:val="20"/>
          <w:szCs w:val="20"/>
        </w:rPr>
        <w:lastRenderedPageBreak/>
        <w:t>Store the agriculture corps</w:t>
      </w:r>
    </w:p>
    <w:p w14:paraId="2B644F1D" w14:textId="7AAF8E39" w:rsidR="00D263C2" w:rsidRDefault="00D263C2" w:rsidP="00D263C2">
      <w:pPr>
        <w:pStyle w:val="ListParagraph"/>
        <w:numPr>
          <w:ilvl w:val="0"/>
          <w:numId w:val="2"/>
        </w:numPr>
        <w:rPr>
          <w:rFonts w:asciiTheme="majorBidi" w:hAnsiTheme="majorBidi" w:cstheme="majorBidi"/>
          <w:sz w:val="20"/>
          <w:szCs w:val="20"/>
        </w:rPr>
      </w:pPr>
      <w:r>
        <w:rPr>
          <w:rFonts w:asciiTheme="majorBidi" w:hAnsiTheme="majorBidi" w:cstheme="majorBidi"/>
          <w:sz w:val="20"/>
          <w:szCs w:val="20"/>
        </w:rPr>
        <w:t>Store the Agriculture donations.</w:t>
      </w:r>
    </w:p>
    <w:p w14:paraId="3BF02C00" w14:textId="0F4EE74B" w:rsidR="00430D52" w:rsidRDefault="00430D52" w:rsidP="00D263C2">
      <w:pPr>
        <w:pStyle w:val="ListParagraph"/>
        <w:numPr>
          <w:ilvl w:val="0"/>
          <w:numId w:val="2"/>
        </w:numPr>
        <w:rPr>
          <w:rFonts w:asciiTheme="majorBidi" w:hAnsiTheme="majorBidi" w:cstheme="majorBidi"/>
          <w:sz w:val="20"/>
          <w:szCs w:val="20"/>
        </w:rPr>
      </w:pPr>
      <w:r>
        <w:rPr>
          <w:rFonts w:asciiTheme="majorBidi" w:hAnsiTheme="majorBidi" w:cstheme="majorBidi"/>
          <w:sz w:val="20"/>
          <w:szCs w:val="20"/>
        </w:rPr>
        <w:t xml:space="preserve">Store </w:t>
      </w:r>
      <w:r w:rsidRPr="00430D52">
        <w:rPr>
          <w:rFonts w:asciiTheme="majorBidi" w:hAnsiTheme="majorBidi" w:cstheme="majorBidi"/>
          <w:sz w:val="20"/>
          <w:szCs w:val="20"/>
        </w:rPr>
        <w:t>Potato</w:t>
      </w:r>
    </w:p>
    <w:p w14:paraId="610BF1F9" w14:textId="0998231C" w:rsidR="008D2869" w:rsidRDefault="008D2869" w:rsidP="00D263C2">
      <w:pPr>
        <w:pStyle w:val="ListParagraph"/>
        <w:numPr>
          <w:ilvl w:val="0"/>
          <w:numId w:val="2"/>
        </w:numPr>
        <w:rPr>
          <w:rFonts w:asciiTheme="majorBidi" w:hAnsiTheme="majorBidi" w:cstheme="majorBidi"/>
          <w:sz w:val="20"/>
          <w:szCs w:val="20"/>
        </w:rPr>
      </w:pPr>
      <w:r>
        <w:rPr>
          <w:rFonts w:asciiTheme="majorBidi" w:hAnsiTheme="majorBidi" w:cstheme="majorBidi"/>
          <w:sz w:val="20"/>
          <w:szCs w:val="20"/>
        </w:rPr>
        <w:t xml:space="preserve">Store </w:t>
      </w:r>
      <w:r w:rsidRPr="00430D52">
        <w:rPr>
          <w:rFonts w:asciiTheme="majorBidi" w:hAnsiTheme="majorBidi" w:cstheme="majorBidi"/>
          <w:sz w:val="20"/>
          <w:szCs w:val="20"/>
        </w:rPr>
        <w:t>Potato</w:t>
      </w:r>
      <w:r>
        <w:rPr>
          <w:rFonts w:asciiTheme="majorBidi" w:hAnsiTheme="majorBidi" w:cstheme="majorBidi"/>
          <w:sz w:val="20"/>
          <w:szCs w:val="20"/>
        </w:rPr>
        <w:t xml:space="preserve"> Seeds</w:t>
      </w:r>
    </w:p>
    <w:p w14:paraId="2C878CEA" w14:textId="0A346B69" w:rsidR="008D2869" w:rsidRDefault="008D2869" w:rsidP="00D263C2">
      <w:pPr>
        <w:pStyle w:val="ListParagraph"/>
        <w:numPr>
          <w:ilvl w:val="0"/>
          <w:numId w:val="2"/>
        </w:numPr>
        <w:rPr>
          <w:rFonts w:asciiTheme="majorBidi" w:hAnsiTheme="majorBidi" w:cstheme="majorBidi"/>
          <w:sz w:val="20"/>
          <w:szCs w:val="20"/>
        </w:rPr>
      </w:pPr>
      <w:r>
        <w:rPr>
          <w:rFonts w:asciiTheme="majorBidi" w:hAnsiTheme="majorBidi" w:cstheme="majorBidi"/>
          <w:sz w:val="20"/>
          <w:szCs w:val="20"/>
        </w:rPr>
        <w:t>Store Tomato</w:t>
      </w:r>
    </w:p>
    <w:p w14:paraId="18094016" w14:textId="10C3575B" w:rsidR="008D2869" w:rsidRDefault="008D2869" w:rsidP="00D263C2">
      <w:pPr>
        <w:pStyle w:val="ListParagraph"/>
        <w:numPr>
          <w:ilvl w:val="0"/>
          <w:numId w:val="2"/>
        </w:numPr>
        <w:rPr>
          <w:rFonts w:asciiTheme="majorBidi" w:hAnsiTheme="majorBidi" w:cstheme="majorBidi"/>
          <w:sz w:val="20"/>
          <w:szCs w:val="20"/>
        </w:rPr>
      </w:pPr>
      <w:r>
        <w:rPr>
          <w:rFonts w:asciiTheme="majorBidi" w:hAnsiTheme="majorBidi" w:cstheme="majorBidi"/>
          <w:sz w:val="20"/>
          <w:szCs w:val="20"/>
        </w:rPr>
        <w:t>Store Cucumber</w:t>
      </w:r>
    </w:p>
    <w:p w14:paraId="1355289F" w14:textId="662BF39E" w:rsidR="008D2869" w:rsidRDefault="008D2869" w:rsidP="00D263C2">
      <w:pPr>
        <w:pStyle w:val="ListParagraph"/>
        <w:numPr>
          <w:ilvl w:val="0"/>
          <w:numId w:val="2"/>
        </w:numPr>
        <w:rPr>
          <w:rFonts w:asciiTheme="majorBidi" w:hAnsiTheme="majorBidi" w:cstheme="majorBidi"/>
          <w:sz w:val="20"/>
          <w:szCs w:val="20"/>
        </w:rPr>
      </w:pPr>
      <w:r>
        <w:rPr>
          <w:rFonts w:asciiTheme="majorBidi" w:hAnsiTheme="majorBidi" w:cstheme="majorBidi"/>
          <w:sz w:val="20"/>
          <w:szCs w:val="20"/>
        </w:rPr>
        <w:t>Store date</w:t>
      </w:r>
    </w:p>
    <w:p w14:paraId="3F2DDF9F" w14:textId="4B0B6F8D" w:rsidR="008D2869" w:rsidRDefault="008D2869" w:rsidP="00D263C2">
      <w:pPr>
        <w:pStyle w:val="ListParagraph"/>
        <w:numPr>
          <w:ilvl w:val="0"/>
          <w:numId w:val="2"/>
        </w:numPr>
        <w:rPr>
          <w:rFonts w:asciiTheme="majorBidi" w:hAnsiTheme="majorBidi" w:cstheme="majorBidi"/>
          <w:sz w:val="20"/>
          <w:szCs w:val="20"/>
        </w:rPr>
      </w:pPr>
      <w:r>
        <w:rPr>
          <w:rFonts w:asciiTheme="majorBidi" w:hAnsiTheme="majorBidi" w:cstheme="majorBidi"/>
          <w:sz w:val="20"/>
          <w:szCs w:val="20"/>
        </w:rPr>
        <w:t>Store Strawberry</w:t>
      </w:r>
    </w:p>
    <w:p w14:paraId="2C84A9E6" w14:textId="7876ADA0" w:rsidR="009138D7" w:rsidRDefault="009138D7" w:rsidP="00D263C2">
      <w:pPr>
        <w:pStyle w:val="ListParagraph"/>
        <w:numPr>
          <w:ilvl w:val="0"/>
          <w:numId w:val="2"/>
        </w:numPr>
        <w:rPr>
          <w:rFonts w:asciiTheme="majorBidi" w:hAnsiTheme="majorBidi" w:cstheme="majorBidi"/>
          <w:sz w:val="20"/>
          <w:szCs w:val="20"/>
        </w:rPr>
      </w:pPr>
      <w:r w:rsidRPr="009138D7">
        <w:rPr>
          <w:rFonts w:asciiTheme="majorBidi" w:hAnsiTheme="majorBidi" w:cstheme="majorBidi"/>
          <w:sz w:val="20"/>
          <w:szCs w:val="20"/>
        </w:rPr>
        <w:t>Provide help for the farmers to temporarily store their crops if they had no capacity to build their own storages</w:t>
      </w:r>
    </w:p>
    <w:p w14:paraId="6E4104E5" w14:textId="570281EE" w:rsidR="00BC6D1C" w:rsidRPr="00D263C2" w:rsidRDefault="00817FF3" w:rsidP="00D263C2">
      <w:pPr>
        <w:rPr>
          <w:rFonts w:asciiTheme="majorBidi" w:hAnsiTheme="majorBidi" w:cstheme="majorBidi"/>
          <w:sz w:val="20"/>
          <w:szCs w:val="20"/>
        </w:rPr>
      </w:pPr>
      <w:r>
        <w:rPr>
          <w:rFonts w:asciiTheme="majorBidi" w:hAnsiTheme="majorBidi" w:cstheme="majorBidi"/>
          <w:sz w:val="20"/>
          <w:szCs w:val="20"/>
        </w:rPr>
        <w:t>T</w:t>
      </w:r>
      <w:r w:rsidR="00D9316D" w:rsidRPr="00D263C2">
        <w:rPr>
          <w:rFonts w:asciiTheme="majorBidi" w:hAnsiTheme="majorBidi" w:cstheme="majorBidi"/>
          <w:sz w:val="20"/>
          <w:szCs w:val="20"/>
        </w:rPr>
        <w:t xml:space="preserve">he compound </w:t>
      </w:r>
      <w:r>
        <w:rPr>
          <w:rFonts w:asciiTheme="majorBidi" w:hAnsiTheme="majorBidi" w:cstheme="majorBidi"/>
          <w:sz w:val="20"/>
          <w:szCs w:val="20"/>
        </w:rPr>
        <w:t xml:space="preserve">Elements </w:t>
      </w:r>
      <w:r w:rsidR="00D9316D" w:rsidRPr="00D263C2">
        <w:rPr>
          <w:rFonts w:asciiTheme="majorBidi" w:hAnsiTheme="majorBidi" w:cstheme="majorBidi"/>
          <w:sz w:val="20"/>
          <w:szCs w:val="20"/>
        </w:rPr>
        <w:t>consist of the followings:</w:t>
      </w:r>
    </w:p>
    <w:p w14:paraId="6CA812EB" w14:textId="2CE467F8" w:rsidR="00D9316D" w:rsidRPr="00D263C2" w:rsidRDefault="00826B65" w:rsidP="00D263C2">
      <w:pPr>
        <w:pStyle w:val="ListParagraph"/>
        <w:numPr>
          <w:ilvl w:val="0"/>
          <w:numId w:val="3"/>
        </w:numPr>
        <w:rPr>
          <w:rFonts w:asciiTheme="majorBidi" w:hAnsiTheme="majorBidi" w:cstheme="majorBidi"/>
          <w:sz w:val="20"/>
          <w:szCs w:val="20"/>
        </w:rPr>
      </w:pPr>
      <w:r>
        <w:rPr>
          <w:rFonts w:asciiTheme="majorBidi" w:hAnsiTheme="majorBidi" w:cstheme="majorBidi"/>
          <w:sz w:val="20"/>
          <w:szCs w:val="20"/>
        </w:rPr>
        <w:t>(</w:t>
      </w:r>
      <w:r w:rsidR="0081510F" w:rsidRPr="00D263C2">
        <w:rPr>
          <w:rFonts w:asciiTheme="majorBidi" w:hAnsiTheme="majorBidi" w:cstheme="majorBidi"/>
          <w:sz w:val="20"/>
          <w:szCs w:val="20"/>
        </w:rPr>
        <w:t>Refrigerated</w:t>
      </w:r>
      <w:r w:rsidR="00D9316D" w:rsidRPr="00D263C2">
        <w:rPr>
          <w:rFonts w:asciiTheme="majorBidi" w:hAnsiTheme="majorBidi" w:cstheme="majorBidi"/>
          <w:sz w:val="20"/>
          <w:szCs w:val="20"/>
        </w:rPr>
        <w:t xml:space="preserve"> Storage 1</w:t>
      </w:r>
      <w:r>
        <w:rPr>
          <w:rFonts w:asciiTheme="majorBidi" w:hAnsiTheme="majorBidi" w:cstheme="majorBidi"/>
          <w:sz w:val="20"/>
          <w:szCs w:val="20"/>
        </w:rPr>
        <w:t>)</w:t>
      </w:r>
      <w:r w:rsidR="00DA5B8D">
        <w:rPr>
          <w:rFonts w:asciiTheme="majorBidi" w:hAnsiTheme="majorBidi" w:cstheme="majorBidi"/>
          <w:sz w:val="20"/>
          <w:szCs w:val="20"/>
        </w:rPr>
        <w:t xml:space="preserve"> Approx.</w:t>
      </w:r>
      <w:r w:rsidR="00D263C2" w:rsidRPr="00D263C2">
        <w:rPr>
          <w:rFonts w:asciiTheme="majorBidi" w:hAnsiTheme="majorBidi" w:cstheme="majorBidi"/>
          <w:sz w:val="20"/>
          <w:szCs w:val="20"/>
        </w:rPr>
        <w:t xml:space="preserve"> 1000 M2</w:t>
      </w:r>
      <w:r w:rsidR="00897D11">
        <w:rPr>
          <w:rFonts w:asciiTheme="majorBidi" w:hAnsiTheme="majorBidi" w:cstheme="majorBidi"/>
          <w:sz w:val="20"/>
          <w:szCs w:val="20"/>
        </w:rPr>
        <w:t>.</w:t>
      </w:r>
    </w:p>
    <w:p w14:paraId="5DA7AEF6" w14:textId="4BC3AC31" w:rsidR="00D9316D" w:rsidRPr="00D263C2" w:rsidRDefault="0081510F" w:rsidP="00D263C2">
      <w:pPr>
        <w:pStyle w:val="ListParagraph"/>
        <w:numPr>
          <w:ilvl w:val="0"/>
          <w:numId w:val="3"/>
        </w:numPr>
        <w:rPr>
          <w:rFonts w:asciiTheme="majorBidi" w:hAnsiTheme="majorBidi" w:cstheme="majorBidi"/>
          <w:sz w:val="20"/>
          <w:szCs w:val="20"/>
        </w:rPr>
      </w:pPr>
      <w:r w:rsidRPr="00D263C2">
        <w:rPr>
          <w:rFonts w:asciiTheme="majorBidi" w:hAnsiTheme="majorBidi" w:cstheme="majorBidi"/>
          <w:sz w:val="20"/>
          <w:szCs w:val="20"/>
        </w:rPr>
        <w:t>Non-Refrigerated (normal Storage 2)</w:t>
      </w:r>
      <w:r w:rsidR="00DA5B8D">
        <w:rPr>
          <w:rFonts w:asciiTheme="majorBidi" w:hAnsiTheme="majorBidi" w:cstheme="majorBidi"/>
          <w:sz w:val="20"/>
          <w:szCs w:val="20"/>
        </w:rPr>
        <w:t xml:space="preserve"> Approx.</w:t>
      </w:r>
      <w:r w:rsidR="00D263C2" w:rsidRPr="00D263C2">
        <w:rPr>
          <w:rFonts w:asciiTheme="majorBidi" w:hAnsiTheme="majorBidi" w:cstheme="majorBidi"/>
          <w:sz w:val="20"/>
          <w:szCs w:val="20"/>
        </w:rPr>
        <w:t xml:space="preserve"> 1000 M2</w:t>
      </w:r>
      <w:r w:rsidR="00897D11">
        <w:rPr>
          <w:rFonts w:asciiTheme="majorBidi" w:hAnsiTheme="majorBidi" w:cstheme="majorBidi"/>
          <w:sz w:val="20"/>
          <w:szCs w:val="20"/>
        </w:rPr>
        <w:t>.</w:t>
      </w:r>
    </w:p>
    <w:p w14:paraId="23D0EDF0" w14:textId="6B44EF67" w:rsidR="0081510F" w:rsidRDefault="0081510F" w:rsidP="00D263C2">
      <w:pPr>
        <w:pStyle w:val="ListParagraph"/>
        <w:numPr>
          <w:ilvl w:val="0"/>
          <w:numId w:val="3"/>
        </w:numPr>
        <w:rPr>
          <w:rFonts w:asciiTheme="majorBidi" w:hAnsiTheme="majorBidi" w:cstheme="majorBidi"/>
          <w:sz w:val="20"/>
          <w:szCs w:val="20"/>
        </w:rPr>
      </w:pPr>
      <w:r>
        <w:rPr>
          <w:rFonts w:asciiTheme="majorBidi" w:hAnsiTheme="majorBidi" w:cstheme="majorBidi"/>
          <w:sz w:val="20"/>
          <w:szCs w:val="20"/>
        </w:rPr>
        <w:t xml:space="preserve">Guard building (one </w:t>
      </w:r>
      <w:r w:rsidR="00D263C2">
        <w:rPr>
          <w:rFonts w:asciiTheme="majorBidi" w:hAnsiTheme="majorBidi" w:cstheme="majorBidi"/>
          <w:sz w:val="20"/>
          <w:szCs w:val="20"/>
        </w:rPr>
        <w:t>story</w:t>
      </w:r>
      <w:r>
        <w:rPr>
          <w:rFonts w:asciiTheme="majorBidi" w:hAnsiTheme="majorBidi" w:cstheme="majorBidi"/>
          <w:sz w:val="20"/>
          <w:szCs w:val="20"/>
        </w:rPr>
        <w:t xml:space="preserve"> building)</w:t>
      </w:r>
      <w:r w:rsidR="00D263C2">
        <w:rPr>
          <w:rFonts w:asciiTheme="majorBidi" w:hAnsiTheme="majorBidi" w:cstheme="majorBidi"/>
          <w:sz w:val="20"/>
          <w:szCs w:val="20"/>
        </w:rPr>
        <w:t xml:space="preserve"> 48 M2</w:t>
      </w:r>
      <w:r w:rsidR="00897D11">
        <w:rPr>
          <w:rFonts w:asciiTheme="majorBidi" w:hAnsiTheme="majorBidi" w:cstheme="majorBidi"/>
          <w:sz w:val="20"/>
          <w:szCs w:val="20"/>
        </w:rPr>
        <w:t>.</w:t>
      </w:r>
    </w:p>
    <w:p w14:paraId="4EA13163" w14:textId="7D5CD461" w:rsidR="00826B65" w:rsidRDefault="00826B65" w:rsidP="00D263C2">
      <w:pPr>
        <w:pStyle w:val="ListParagraph"/>
        <w:numPr>
          <w:ilvl w:val="0"/>
          <w:numId w:val="3"/>
        </w:numPr>
        <w:rPr>
          <w:rFonts w:asciiTheme="majorBidi" w:hAnsiTheme="majorBidi" w:cstheme="majorBidi"/>
          <w:sz w:val="20"/>
          <w:szCs w:val="20"/>
        </w:rPr>
      </w:pPr>
      <w:r>
        <w:rPr>
          <w:rFonts w:asciiTheme="majorBidi" w:hAnsiTheme="majorBidi" w:cstheme="majorBidi"/>
          <w:sz w:val="20"/>
          <w:szCs w:val="20"/>
        </w:rPr>
        <w:t>Electrical room Control 12 M2</w:t>
      </w:r>
    </w:p>
    <w:p w14:paraId="6A24C1A8" w14:textId="3BDC3654" w:rsidR="00A50171" w:rsidRDefault="00A50171" w:rsidP="00D263C2">
      <w:pPr>
        <w:pStyle w:val="ListParagraph"/>
        <w:numPr>
          <w:ilvl w:val="0"/>
          <w:numId w:val="3"/>
        </w:numPr>
        <w:rPr>
          <w:rFonts w:asciiTheme="majorBidi" w:hAnsiTheme="majorBidi" w:cstheme="majorBidi"/>
          <w:sz w:val="20"/>
          <w:szCs w:val="20"/>
        </w:rPr>
      </w:pPr>
      <w:r>
        <w:rPr>
          <w:rFonts w:asciiTheme="majorBidi" w:hAnsiTheme="majorBidi" w:cstheme="majorBidi"/>
          <w:sz w:val="20"/>
          <w:szCs w:val="20"/>
        </w:rPr>
        <w:t>Administration</w:t>
      </w:r>
      <w:r w:rsidRPr="00A50171">
        <w:rPr>
          <w:rFonts w:asciiTheme="majorBidi" w:hAnsiTheme="majorBidi" w:cstheme="majorBidi"/>
          <w:sz w:val="20"/>
          <w:szCs w:val="20"/>
        </w:rPr>
        <w:t xml:space="preserve"> </w:t>
      </w:r>
      <w:r>
        <w:rPr>
          <w:rFonts w:asciiTheme="majorBidi" w:hAnsiTheme="majorBidi" w:cstheme="majorBidi"/>
          <w:sz w:val="20"/>
          <w:szCs w:val="20"/>
        </w:rPr>
        <w:t>building (one story building)</w:t>
      </w:r>
      <w:r w:rsidR="00754835">
        <w:rPr>
          <w:rFonts w:asciiTheme="majorBidi" w:hAnsiTheme="majorBidi" w:cstheme="majorBidi"/>
          <w:sz w:val="20"/>
          <w:szCs w:val="20"/>
        </w:rPr>
        <w:t xml:space="preserve"> Approx. 250 M2</w:t>
      </w:r>
    </w:p>
    <w:p w14:paraId="0A1D024B" w14:textId="08E8EFD2" w:rsidR="00826B65" w:rsidRDefault="00826B65" w:rsidP="00D263C2">
      <w:pPr>
        <w:pStyle w:val="ListParagraph"/>
        <w:numPr>
          <w:ilvl w:val="0"/>
          <w:numId w:val="3"/>
        </w:numPr>
        <w:rPr>
          <w:rFonts w:asciiTheme="majorBidi" w:hAnsiTheme="majorBidi" w:cstheme="majorBidi"/>
          <w:sz w:val="20"/>
          <w:szCs w:val="20"/>
        </w:rPr>
      </w:pPr>
      <w:r>
        <w:rPr>
          <w:rFonts w:asciiTheme="majorBidi" w:hAnsiTheme="majorBidi" w:cstheme="majorBidi"/>
          <w:sz w:val="20"/>
          <w:szCs w:val="20"/>
        </w:rPr>
        <w:t>Lighting System</w:t>
      </w:r>
    </w:p>
    <w:p w14:paraId="7C06E09A" w14:textId="2028191A" w:rsidR="008770B3" w:rsidRDefault="008770B3" w:rsidP="00D263C2">
      <w:pPr>
        <w:pStyle w:val="ListParagraph"/>
        <w:numPr>
          <w:ilvl w:val="0"/>
          <w:numId w:val="3"/>
        </w:numPr>
        <w:rPr>
          <w:rFonts w:asciiTheme="majorBidi" w:hAnsiTheme="majorBidi" w:cstheme="majorBidi"/>
          <w:sz w:val="20"/>
          <w:szCs w:val="20"/>
        </w:rPr>
      </w:pPr>
      <w:r w:rsidRPr="008770B3">
        <w:rPr>
          <w:rFonts w:asciiTheme="majorBidi" w:hAnsiTheme="majorBidi" w:cstheme="majorBidi"/>
          <w:sz w:val="20"/>
          <w:szCs w:val="20"/>
        </w:rPr>
        <w:t>Generator-Transformer</w:t>
      </w:r>
      <w:r w:rsidR="00897D11">
        <w:rPr>
          <w:rFonts w:asciiTheme="majorBidi" w:hAnsiTheme="majorBidi" w:cstheme="majorBidi"/>
          <w:sz w:val="20"/>
          <w:szCs w:val="20"/>
        </w:rPr>
        <w:t>.</w:t>
      </w:r>
      <w:r w:rsidR="00754835">
        <w:rPr>
          <w:rFonts w:asciiTheme="majorBidi" w:hAnsiTheme="majorBidi" w:cstheme="majorBidi"/>
          <w:sz w:val="20"/>
          <w:szCs w:val="20"/>
        </w:rPr>
        <w:t xml:space="preserve"> [Generator 250 KVA- Transformer 400 KVA]</w:t>
      </w:r>
    </w:p>
    <w:p w14:paraId="489605B3" w14:textId="6D4C838C" w:rsidR="008770B3" w:rsidRDefault="008770B3" w:rsidP="00D263C2">
      <w:pPr>
        <w:pStyle w:val="ListParagraph"/>
        <w:numPr>
          <w:ilvl w:val="0"/>
          <w:numId w:val="3"/>
        </w:numPr>
        <w:rPr>
          <w:rFonts w:asciiTheme="majorBidi" w:hAnsiTheme="majorBidi" w:cstheme="majorBidi"/>
          <w:sz w:val="20"/>
          <w:szCs w:val="20"/>
        </w:rPr>
      </w:pPr>
      <w:r w:rsidRPr="008770B3">
        <w:rPr>
          <w:rFonts w:asciiTheme="majorBidi" w:hAnsiTheme="majorBidi" w:cstheme="majorBidi"/>
          <w:sz w:val="20"/>
          <w:szCs w:val="20"/>
        </w:rPr>
        <w:t>Fence</w:t>
      </w:r>
      <w:r w:rsidR="002A0194">
        <w:rPr>
          <w:rFonts w:asciiTheme="majorBidi" w:hAnsiTheme="majorBidi" w:cstheme="majorBidi"/>
          <w:sz w:val="20"/>
          <w:szCs w:val="20"/>
        </w:rPr>
        <w:t xml:space="preserve"> and two main sliding doors</w:t>
      </w:r>
      <w:r w:rsidR="00897D11">
        <w:rPr>
          <w:rFonts w:asciiTheme="majorBidi" w:hAnsiTheme="majorBidi" w:cstheme="majorBidi"/>
          <w:sz w:val="20"/>
          <w:szCs w:val="20"/>
        </w:rPr>
        <w:t xml:space="preserve">. </w:t>
      </w:r>
    </w:p>
    <w:p w14:paraId="2B5F8ADF" w14:textId="1BECF4AA" w:rsidR="00826B65" w:rsidRDefault="00826B65" w:rsidP="00D263C2">
      <w:pPr>
        <w:pStyle w:val="ListParagraph"/>
        <w:numPr>
          <w:ilvl w:val="0"/>
          <w:numId w:val="3"/>
        </w:numPr>
        <w:rPr>
          <w:rFonts w:asciiTheme="majorBidi" w:hAnsiTheme="majorBidi" w:cstheme="majorBidi"/>
          <w:sz w:val="20"/>
          <w:szCs w:val="20"/>
        </w:rPr>
      </w:pPr>
      <w:r>
        <w:rPr>
          <w:rFonts w:asciiTheme="majorBidi" w:hAnsiTheme="majorBidi" w:cstheme="majorBidi"/>
          <w:sz w:val="20"/>
          <w:szCs w:val="20"/>
        </w:rPr>
        <w:t>Parking Shade</w:t>
      </w:r>
    </w:p>
    <w:p w14:paraId="06FC94C9" w14:textId="1C44C4ED" w:rsidR="008770B3" w:rsidRDefault="008770B3" w:rsidP="00D263C2">
      <w:pPr>
        <w:pStyle w:val="ListParagraph"/>
        <w:numPr>
          <w:ilvl w:val="0"/>
          <w:numId w:val="3"/>
        </w:numPr>
        <w:rPr>
          <w:rFonts w:asciiTheme="majorBidi" w:hAnsiTheme="majorBidi" w:cstheme="majorBidi"/>
          <w:sz w:val="20"/>
          <w:szCs w:val="20"/>
        </w:rPr>
      </w:pPr>
      <w:r>
        <w:rPr>
          <w:rFonts w:asciiTheme="majorBidi" w:hAnsiTheme="majorBidi" w:cstheme="majorBidi"/>
          <w:sz w:val="20"/>
          <w:szCs w:val="20"/>
          <w:lang w:bidi="ar-IQ"/>
        </w:rPr>
        <w:t>Compound concrete spaces</w:t>
      </w:r>
      <w:r w:rsidR="00897D11" w:rsidRPr="00897D11">
        <w:rPr>
          <w:rFonts w:asciiTheme="majorBidi" w:hAnsiTheme="majorBidi" w:cstheme="majorBidi"/>
          <w:sz w:val="20"/>
          <w:szCs w:val="20"/>
        </w:rPr>
        <w:t xml:space="preserve"> </w:t>
      </w:r>
      <w:r w:rsidR="00897D11">
        <w:rPr>
          <w:rFonts w:asciiTheme="majorBidi" w:hAnsiTheme="majorBidi" w:cstheme="majorBidi"/>
          <w:sz w:val="20"/>
          <w:szCs w:val="20"/>
        </w:rPr>
        <w:t>including (</w:t>
      </w:r>
      <w:r w:rsidR="00897D11">
        <w:rPr>
          <w:rFonts w:asciiTheme="majorBidi" w:hAnsiTheme="majorBidi" w:cstheme="majorBidi"/>
          <w:sz w:val="20"/>
          <w:szCs w:val="20"/>
          <w:lang w:bidi="ar-IQ"/>
        </w:rPr>
        <w:t>Temporary caravan for the supervisor engineer)</w:t>
      </w:r>
      <w:r w:rsidR="00897D11">
        <w:rPr>
          <w:rFonts w:asciiTheme="majorBidi" w:hAnsiTheme="majorBidi" w:cstheme="majorBidi"/>
          <w:sz w:val="20"/>
          <w:szCs w:val="20"/>
        </w:rPr>
        <w:t>.</w:t>
      </w:r>
    </w:p>
    <w:p w14:paraId="395887B4" w14:textId="728BC24C" w:rsidR="00C43045" w:rsidRPr="00897D11" w:rsidRDefault="00F05362" w:rsidP="00897D11">
      <w:pPr>
        <w:pStyle w:val="ListParagraph"/>
        <w:numPr>
          <w:ilvl w:val="0"/>
          <w:numId w:val="3"/>
        </w:numPr>
        <w:rPr>
          <w:rFonts w:asciiTheme="majorBidi" w:hAnsiTheme="majorBidi" w:cstheme="majorBidi"/>
          <w:sz w:val="20"/>
          <w:szCs w:val="20"/>
        </w:rPr>
      </w:pPr>
      <w:r w:rsidRPr="008770B3">
        <w:rPr>
          <w:rFonts w:asciiTheme="majorBidi" w:hAnsiTheme="majorBidi" w:cstheme="majorBidi"/>
          <w:sz w:val="20"/>
          <w:szCs w:val="20"/>
        </w:rPr>
        <w:t>Weighbridge</w:t>
      </w:r>
      <w:r>
        <w:rPr>
          <w:rFonts w:asciiTheme="majorBidi" w:hAnsiTheme="majorBidi" w:cstheme="majorBidi"/>
          <w:sz w:val="20"/>
          <w:szCs w:val="20"/>
        </w:rPr>
        <w:t xml:space="preserve"> and its caravan</w:t>
      </w:r>
      <w:r w:rsidR="00897D11">
        <w:rPr>
          <w:rFonts w:asciiTheme="majorBidi" w:hAnsiTheme="majorBidi" w:cstheme="majorBidi"/>
          <w:sz w:val="20"/>
          <w:szCs w:val="20"/>
        </w:rPr>
        <w:t>.</w:t>
      </w:r>
    </w:p>
    <w:p w14:paraId="13890B27" w14:textId="164AD307" w:rsidR="008770B3" w:rsidRDefault="008770B3" w:rsidP="008770B3">
      <w:pPr>
        <w:rPr>
          <w:rFonts w:asciiTheme="majorBidi" w:hAnsiTheme="majorBidi" w:cstheme="majorBidi"/>
          <w:sz w:val="20"/>
          <w:szCs w:val="20"/>
        </w:rPr>
      </w:pPr>
    </w:p>
    <w:p w14:paraId="4F8E6D63" w14:textId="6ABDEB8C" w:rsidR="008770B3" w:rsidRDefault="009138D7" w:rsidP="009138D7">
      <w:pPr>
        <w:jc w:val="center"/>
        <w:rPr>
          <w:rFonts w:asciiTheme="majorBidi" w:hAnsiTheme="majorBidi" w:cstheme="majorBidi"/>
          <w:b/>
          <w:bCs/>
          <w:sz w:val="20"/>
          <w:szCs w:val="20"/>
          <w:u w:val="single"/>
          <w:lang w:bidi="ar-IQ"/>
        </w:rPr>
      </w:pPr>
      <w:r w:rsidRPr="009138D7">
        <w:rPr>
          <w:rFonts w:asciiTheme="majorBidi" w:hAnsiTheme="majorBidi" w:cstheme="majorBidi"/>
          <w:b/>
          <w:bCs/>
          <w:sz w:val="20"/>
          <w:szCs w:val="20"/>
          <w:u w:val="single"/>
          <w:lang w:bidi="ar-IQ"/>
        </w:rPr>
        <w:t>Project Element Details and Methodology</w:t>
      </w:r>
    </w:p>
    <w:p w14:paraId="130242D6" w14:textId="1D03743F" w:rsidR="009138D7" w:rsidRDefault="002A0194" w:rsidP="009138D7">
      <w:pPr>
        <w:rPr>
          <w:rFonts w:asciiTheme="majorBidi" w:hAnsiTheme="majorBidi" w:cstheme="majorBidi"/>
          <w:sz w:val="20"/>
          <w:szCs w:val="20"/>
        </w:rPr>
      </w:pPr>
      <w:r w:rsidRPr="00F903BB">
        <w:rPr>
          <w:rFonts w:asciiTheme="majorBidi" w:hAnsiTheme="majorBidi" w:cstheme="majorBidi"/>
          <w:b/>
          <w:bCs/>
          <w:sz w:val="20"/>
          <w:szCs w:val="20"/>
          <w:u w:val="single"/>
        </w:rPr>
        <w:t xml:space="preserve">1- </w:t>
      </w:r>
      <w:r w:rsidR="009138D7" w:rsidRPr="00F903BB">
        <w:rPr>
          <w:rFonts w:asciiTheme="majorBidi" w:hAnsiTheme="majorBidi" w:cstheme="majorBidi"/>
          <w:b/>
          <w:bCs/>
          <w:sz w:val="20"/>
          <w:szCs w:val="20"/>
          <w:u w:val="single"/>
        </w:rPr>
        <w:t>Refrigerated Storage</w:t>
      </w:r>
      <w:r w:rsidR="009138D7">
        <w:rPr>
          <w:rFonts w:asciiTheme="majorBidi" w:hAnsiTheme="majorBidi" w:cstheme="majorBidi"/>
          <w:sz w:val="20"/>
          <w:szCs w:val="20"/>
        </w:rPr>
        <w:t>:</w:t>
      </w:r>
    </w:p>
    <w:p w14:paraId="64EBC59C" w14:textId="2D4FDF0E" w:rsidR="009138D7" w:rsidRPr="00DA5B8D" w:rsidRDefault="00DA5B8D" w:rsidP="009138D7">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Storage</w:t>
      </w:r>
      <w:r w:rsidR="009138D7">
        <w:rPr>
          <w:rFonts w:asciiTheme="majorBidi" w:hAnsiTheme="majorBidi" w:cstheme="majorBidi"/>
          <w:sz w:val="20"/>
          <w:szCs w:val="20"/>
          <w:lang w:bidi="ar-IQ"/>
        </w:rPr>
        <w:t xml:space="preserve"> area is 1027 M2 (20.30*50.6) M</w:t>
      </w:r>
    </w:p>
    <w:p w14:paraId="10B01BA1" w14:textId="77777777" w:rsidR="00DA5B8D" w:rsidRPr="002A0194" w:rsidRDefault="00DA5B8D" w:rsidP="00DA5B8D">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All civil works must be implemented following the structural design and BoQs</w:t>
      </w:r>
    </w:p>
    <w:p w14:paraId="6C2CE091" w14:textId="62948243" w:rsidR="00DA5B8D" w:rsidRPr="000C789D" w:rsidRDefault="00DA5B8D" w:rsidP="00DA5B8D">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All electrical works must be implemented following the BoQs.</w:t>
      </w:r>
    </w:p>
    <w:p w14:paraId="7656315C" w14:textId="4EBA025F" w:rsidR="000C789D" w:rsidRPr="00DA5B8D" w:rsidRDefault="000C789D" w:rsidP="00DA5B8D">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All the working cost and supplied materials including the assembly foam, rivets, nets, Silicon) is included in the works even if its not mentioned in the BoQ.</w:t>
      </w:r>
    </w:p>
    <w:p w14:paraId="03F1D11F" w14:textId="65D6BCA4" w:rsidR="009138D7" w:rsidRPr="009138D7" w:rsidRDefault="009138D7" w:rsidP="009138D7">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 xml:space="preserve">storage has </w:t>
      </w:r>
      <w:r w:rsidR="00DA5B8D">
        <w:rPr>
          <w:rFonts w:asciiTheme="majorBidi" w:hAnsiTheme="majorBidi" w:cstheme="majorBidi"/>
          <w:sz w:val="20"/>
          <w:szCs w:val="20"/>
          <w:lang w:bidi="ar-IQ"/>
        </w:rPr>
        <w:t>two</w:t>
      </w:r>
      <w:r>
        <w:rPr>
          <w:rFonts w:asciiTheme="majorBidi" w:hAnsiTheme="majorBidi" w:cstheme="majorBidi"/>
          <w:sz w:val="20"/>
          <w:szCs w:val="20"/>
          <w:lang w:bidi="ar-IQ"/>
        </w:rPr>
        <w:t xml:space="preserve"> gate</w:t>
      </w:r>
      <w:r w:rsidR="00DA5B8D">
        <w:rPr>
          <w:rFonts w:asciiTheme="majorBidi" w:hAnsiTheme="majorBidi" w:cstheme="majorBidi"/>
          <w:sz w:val="20"/>
          <w:szCs w:val="20"/>
          <w:lang w:bidi="ar-IQ"/>
        </w:rPr>
        <w:t>s</w:t>
      </w:r>
      <w:r>
        <w:rPr>
          <w:rFonts w:asciiTheme="majorBidi" w:hAnsiTheme="majorBidi" w:cstheme="majorBidi"/>
          <w:sz w:val="20"/>
          <w:szCs w:val="20"/>
          <w:lang w:bidi="ar-IQ"/>
        </w:rPr>
        <w:t xml:space="preserve"> for entrance and exit.</w:t>
      </w:r>
    </w:p>
    <w:p w14:paraId="48EB0DA2" w14:textId="0B6C9269" w:rsidR="009138D7" w:rsidRPr="00972743" w:rsidRDefault="009138D7" w:rsidP="009138D7">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 xml:space="preserve">storage has </w:t>
      </w:r>
      <w:r w:rsidR="00DA5B8D">
        <w:rPr>
          <w:rFonts w:asciiTheme="majorBidi" w:hAnsiTheme="majorBidi" w:cstheme="majorBidi"/>
          <w:sz w:val="20"/>
          <w:szCs w:val="20"/>
          <w:lang w:bidi="ar-IQ"/>
        </w:rPr>
        <w:t>1-5 Chambers with five slack doors</w:t>
      </w:r>
      <w:r>
        <w:rPr>
          <w:rFonts w:asciiTheme="majorBidi" w:hAnsiTheme="majorBidi" w:cstheme="majorBidi"/>
          <w:sz w:val="20"/>
          <w:szCs w:val="20"/>
          <w:lang w:bidi="ar-IQ"/>
        </w:rPr>
        <w:t>.</w:t>
      </w:r>
    </w:p>
    <w:p w14:paraId="5F39896E" w14:textId="0D346502" w:rsidR="00972743" w:rsidRDefault="00972743" w:rsidP="009138D7">
      <w:pPr>
        <w:pStyle w:val="ListParagraph"/>
        <w:numPr>
          <w:ilvl w:val="0"/>
          <w:numId w:val="1"/>
        </w:numPr>
        <w:rPr>
          <w:rFonts w:asciiTheme="majorBidi" w:hAnsiTheme="majorBidi" w:cstheme="majorBidi"/>
          <w:sz w:val="20"/>
          <w:szCs w:val="20"/>
          <w:lang w:bidi="ar-IQ"/>
        </w:rPr>
      </w:pPr>
      <w:r w:rsidRPr="00972743">
        <w:rPr>
          <w:rFonts w:asciiTheme="majorBidi" w:hAnsiTheme="majorBidi" w:cstheme="majorBidi"/>
          <w:sz w:val="20"/>
          <w:szCs w:val="20"/>
          <w:lang w:bidi="ar-IQ"/>
        </w:rPr>
        <w:t>Collision protection</w:t>
      </w:r>
      <w:r>
        <w:rPr>
          <w:rFonts w:asciiTheme="majorBidi" w:hAnsiTheme="majorBidi" w:cstheme="majorBidi"/>
          <w:sz w:val="20"/>
          <w:szCs w:val="20"/>
          <w:lang w:bidi="ar-IQ"/>
        </w:rPr>
        <w:t xml:space="preserve"> will be required for Refrigerated chambers and corridors as mentioned into the BoQ.</w:t>
      </w:r>
    </w:p>
    <w:p w14:paraId="2E13B89F" w14:textId="77777777" w:rsidR="00523A6D" w:rsidRDefault="00523A6D" w:rsidP="00523A6D">
      <w:pPr>
        <w:pStyle w:val="ListParagraph"/>
        <w:rPr>
          <w:rFonts w:asciiTheme="majorBidi" w:hAnsiTheme="majorBidi" w:cstheme="majorBidi"/>
          <w:sz w:val="20"/>
          <w:szCs w:val="20"/>
          <w:lang w:bidi="ar-IQ"/>
        </w:rPr>
      </w:pPr>
    </w:p>
    <w:p w14:paraId="57D8D486" w14:textId="08CD181A" w:rsidR="00523A6D" w:rsidRDefault="00523A6D" w:rsidP="00523A6D">
      <w:pPr>
        <w:pStyle w:val="ListParagraph"/>
        <w:jc w:val="center"/>
        <w:rPr>
          <w:rFonts w:asciiTheme="majorBidi" w:hAnsiTheme="majorBidi" w:cstheme="majorBidi"/>
          <w:sz w:val="20"/>
          <w:szCs w:val="20"/>
          <w:lang w:bidi="ar-IQ"/>
        </w:rPr>
      </w:pPr>
      <w:r>
        <w:rPr>
          <w:noProof/>
        </w:rPr>
        <w:lastRenderedPageBreak/>
        <w:drawing>
          <wp:inline distT="0" distB="0" distL="0" distR="0" wp14:anchorId="34CAFC93" wp14:editId="62F9335D">
            <wp:extent cx="1287475" cy="1737143"/>
            <wp:effectExtent l="0" t="0" r="8255" b="0"/>
            <wp:docPr id="5" name="Grafik 7">
              <a:extLst xmlns:a="http://schemas.openxmlformats.org/drawingml/2006/main">
                <a:ext uri="{FF2B5EF4-FFF2-40B4-BE49-F238E27FC236}">
                  <a16:creationId xmlns:a16="http://schemas.microsoft.com/office/drawing/2014/main" id="{A3FB38DD-05D8-44E1-9C37-787890522A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7">
                      <a:extLst>
                        <a:ext uri="{FF2B5EF4-FFF2-40B4-BE49-F238E27FC236}">
                          <a16:creationId xmlns:a16="http://schemas.microsoft.com/office/drawing/2014/main" id="{A3FB38DD-05D8-44E1-9C37-787890522A16}"/>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93718" cy="1745566"/>
                    </a:xfrm>
                    <a:prstGeom prst="rect">
                      <a:avLst/>
                    </a:prstGeom>
                  </pic:spPr>
                </pic:pic>
              </a:graphicData>
            </a:graphic>
          </wp:inline>
        </w:drawing>
      </w:r>
      <w:r>
        <w:rPr>
          <w:noProof/>
        </w:rPr>
        <w:drawing>
          <wp:inline distT="0" distB="0" distL="0" distR="0" wp14:anchorId="4EB16416" wp14:editId="06597B09">
            <wp:extent cx="1923308" cy="1230993"/>
            <wp:effectExtent l="0" t="0" r="1270" b="7620"/>
            <wp:docPr id="6" name="Grafik 4">
              <a:extLst xmlns:a="http://schemas.openxmlformats.org/drawingml/2006/main">
                <a:ext uri="{FF2B5EF4-FFF2-40B4-BE49-F238E27FC236}">
                  <a16:creationId xmlns:a16="http://schemas.microsoft.com/office/drawing/2014/main" id="{5991827B-A69D-4847-AA0B-05954E7C02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4">
                      <a:extLst>
                        <a:ext uri="{FF2B5EF4-FFF2-40B4-BE49-F238E27FC236}">
                          <a16:creationId xmlns:a16="http://schemas.microsoft.com/office/drawing/2014/main" id="{5991827B-A69D-4847-AA0B-05954E7C0210}"/>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3308" cy="1230993"/>
                    </a:xfrm>
                    <a:prstGeom prst="rect">
                      <a:avLst/>
                    </a:prstGeom>
                  </pic:spPr>
                </pic:pic>
              </a:graphicData>
            </a:graphic>
          </wp:inline>
        </w:drawing>
      </w:r>
    </w:p>
    <w:p w14:paraId="1663C501" w14:textId="0C897508" w:rsidR="00523A6D" w:rsidRDefault="00523A6D" w:rsidP="00523A6D">
      <w:pPr>
        <w:pStyle w:val="ListParagraph"/>
        <w:rPr>
          <w:rFonts w:asciiTheme="majorBidi" w:hAnsiTheme="majorBidi" w:cstheme="majorBidi"/>
          <w:sz w:val="20"/>
          <w:szCs w:val="20"/>
          <w:lang w:bidi="ar-IQ"/>
        </w:rPr>
      </w:pPr>
    </w:p>
    <w:p w14:paraId="5413E560" w14:textId="7D1B2ABF" w:rsidR="00523A6D" w:rsidRPr="00523A6D" w:rsidRDefault="00523A6D" w:rsidP="00523A6D">
      <w:pPr>
        <w:ind w:left="360"/>
        <w:jc w:val="center"/>
        <w:rPr>
          <w:rFonts w:asciiTheme="majorBidi" w:hAnsiTheme="majorBidi" w:cstheme="majorBidi"/>
          <w:color w:val="4472C4" w:themeColor="accent1"/>
          <w:sz w:val="16"/>
          <w:szCs w:val="16"/>
          <w:lang w:bidi="ar-IQ"/>
        </w:rPr>
      </w:pPr>
      <w:r w:rsidRPr="007F366B">
        <w:rPr>
          <w:rFonts w:asciiTheme="majorBidi" w:hAnsiTheme="majorBidi" w:cstheme="majorBidi"/>
          <w:color w:val="4472C4" w:themeColor="accent1"/>
          <w:sz w:val="16"/>
          <w:szCs w:val="16"/>
          <w:lang w:bidi="ar-IQ"/>
        </w:rPr>
        <w:t xml:space="preserve">Picture 1 </w:t>
      </w:r>
      <w:r w:rsidRPr="00523A6D">
        <w:rPr>
          <w:rFonts w:asciiTheme="majorBidi" w:hAnsiTheme="majorBidi" w:cstheme="majorBidi"/>
          <w:color w:val="4472C4" w:themeColor="accent1"/>
          <w:sz w:val="16"/>
          <w:szCs w:val="16"/>
          <w:lang w:bidi="ar-IQ"/>
        </w:rPr>
        <w:t>Collision protection</w:t>
      </w:r>
      <w:r>
        <w:rPr>
          <w:rFonts w:asciiTheme="majorBidi" w:hAnsiTheme="majorBidi" w:cstheme="majorBidi"/>
          <w:color w:val="4472C4" w:themeColor="accent1"/>
          <w:sz w:val="16"/>
          <w:szCs w:val="16"/>
          <w:lang w:bidi="ar-IQ"/>
        </w:rPr>
        <w:t xml:space="preserve"> Variant 1 &amp;2</w:t>
      </w:r>
    </w:p>
    <w:p w14:paraId="13BBCBC2" w14:textId="13908544" w:rsidR="00DA5B8D" w:rsidRPr="00DA5B8D" w:rsidRDefault="00DA5B8D" w:rsidP="009138D7">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Chambers 1-2 Dimension [14.42*9.67*4.60 M] (L*W*H)</w:t>
      </w:r>
    </w:p>
    <w:p w14:paraId="7ABDB1BF" w14:textId="5612D53F" w:rsidR="00DA5B8D" w:rsidRPr="00DA5B8D" w:rsidRDefault="00DA5B8D" w:rsidP="009138D7">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Chambers 3-5 Dimension [14.42*9.90*4.60 M] (L*W*H)</w:t>
      </w:r>
    </w:p>
    <w:p w14:paraId="2B8BB312" w14:textId="59A1092D" w:rsidR="00DA5B8D" w:rsidRPr="00DA5B8D" w:rsidRDefault="00DA5B8D" w:rsidP="009138D7">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Chamber capacity Approx. 130 Tons per one unit.</w:t>
      </w:r>
    </w:p>
    <w:p w14:paraId="08446B21" w14:textId="617DA48E" w:rsidR="00DA5B8D" w:rsidRPr="0003164A" w:rsidRDefault="00DA5B8D" w:rsidP="009138D7">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Chamber’s atmosphere [Norma</w:t>
      </w:r>
      <w:r w:rsidR="002472FD">
        <w:rPr>
          <w:rFonts w:asciiTheme="majorBidi" w:hAnsiTheme="majorBidi" w:cstheme="majorBidi"/>
          <w:sz w:val="20"/>
          <w:szCs w:val="20"/>
          <w:lang w:bidi="ar-IQ"/>
        </w:rPr>
        <w:t>l</w:t>
      </w:r>
      <w:r>
        <w:rPr>
          <w:rFonts w:asciiTheme="majorBidi" w:hAnsiTheme="majorBidi" w:cstheme="majorBidi"/>
          <w:sz w:val="20"/>
          <w:szCs w:val="20"/>
          <w:lang w:bidi="ar-IQ"/>
        </w:rPr>
        <w:t xml:space="preserve">, Cooling, </w:t>
      </w:r>
      <w:r w:rsidR="0003164A">
        <w:rPr>
          <w:rFonts w:asciiTheme="majorBidi" w:hAnsiTheme="majorBidi" w:cstheme="majorBidi"/>
          <w:sz w:val="20"/>
          <w:szCs w:val="20"/>
          <w:lang w:bidi="ar-IQ"/>
        </w:rPr>
        <w:t>ventilation,</w:t>
      </w:r>
      <w:r>
        <w:rPr>
          <w:rFonts w:asciiTheme="majorBidi" w:hAnsiTheme="majorBidi" w:cstheme="majorBidi"/>
          <w:sz w:val="20"/>
          <w:szCs w:val="20"/>
          <w:lang w:bidi="ar-IQ"/>
        </w:rPr>
        <w:t xml:space="preserve"> and Humidification partially]</w:t>
      </w:r>
    </w:p>
    <w:p w14:paraId="177A9B45" w14:textId="08CF35B8" w:rsidR="0003164A" w:rsidRPr="0003164A" w:rsidRDefault="0003164A" w:rsidP="009138D7">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 xml:space="preserve">Each Chamber will have its own door with </w:t>
      </w:r>
      <w:r w:rsidR="00136020">
        <w:rPr>
          <w:rFonts w:asciiTheme="majorBidi" w:hAnsiTheme="majorBidi" w:cstheme="majorBidi"/>
          <w:sz w:val="20"/>
          <w:szCs w:val="20"/>
          <w:lang w:bidi="ar-IQ"/>
        </w:rPr>
        <w:t>specifications</w:t>
      </w:r>
      <w:r>
        <w:rPr>
          <w:rFonts w:asciiTheme="majorBidi" w:hAnsiTheme="majorBidi" w:cstheme="majorBidi"/>
          <w:sz w:val="20"/>
          <w:szCs w:val="20"/>
          <w:lang w:bidi="ar-IQ"/>
        </w:rPr>
        <w:t xml:space="preserve"> as mentioned in the BoQs.</w:t>
      </w:r>
    </w:p>
    <w:p w14:paraId="0D7CC06E" w14:textId="315A64E3" w:rsidR="0003164A" w:rsidRPr="00DA5B8D" w:rsidRDefault="0003164A" w:rsidP="009138D7">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In each chamber, the air-outlet flat 1300/800 mm will be considered for ventilation purposes following the drawings VE001-a and BoQs.</w:t>
      </w:r>
    </w:p>
    <w:p w14:paraId="0F54536E" w14:textId="495A90AC" w:rsidR="00DA5B8D" w:rsidRPr="0003164A" w:rsidRDefault="00DA5B8D" w:rsidP="009138D7">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 xml:space="preserve">Sandwich panel </w:t>
      </w:r>
      <w:r w:rsidRPr="00DA5B8D">
        <w:rPr>
          <w:rFonts w:asciiTheme="majorBidi" w:hAnsiTheme="majorBidi" w:cstheme="majorBidi"/>
          <w:sz w:val="20"/>
          <w:szCs w:val="20"/>
          <w:lang w:bidi="ar-IQ"/>
        </w:rPr>
        <w:t>Insulation</w:t>
      </w:r>
      <w:r>
        <w:rPr>
          <w:rFonts w:asciiTheme="majorBidi" w:hAnsiTheme="majorBidi" w:cstheme="majorBidi"/>
          <w:sz w:val="20"/>
          <w:szCs w:val="20"/>
          <w:lang w:bidi="ar-IQ"/>
        </w:rPr>
        <w:t>s as following Thickness [120 mm Ceiling, 100mm Internal walls and 80</w:t>
      </w:r>
      <w:r w:rsidR="0003164A">
        <w:rPr>
          <w:rFonts w:asciiTheme="majorBidi" w:hAnsiTheme="majorBidi" w:cstheme="majorBidi"/>
          <w:sz w:val="20"/>
          <w:szCs w:val="20"/>
          <w:lang w:bidi="ar-IQ"/>
        </w:rPr>
        <w:t>/100</w:t>
      </w:r>
      <w:r>
        <w:rPr>
          <w:rFonts w:asciiTheme="majorBidi" w:hAnsiTheme="majorBidi" w:cstheme="majorBidi"/>
          <w:sz w:val="20"/>
          <w:szCs w:val="20"/>
          <w:lang w:bidi="ar-IQ"/>
        </w:rPr>
        <w:t xml:space="preserve"> mm for the Corridor]</w:t>
      </w:r>
      <w:r w:rsidR="0003164A">
        <w:rPr>
          <w:rFonts w:asciiTheme="majorBidi" w:hAnsiTheme="majorBidi" w:cstheme="majorBidi"/>
          <w:sz w:val="20"/>
          <w:szCs w:val="20"/>
          <w:lang w:bidi="ar-IQ"/>
        </w:rPr>
        <w:t xml:space="preserve"> Following MP001 Drawings and BoQs.</w:t>
      </w:r>
    </w:p>
    <w:p w14:paraId="2E096160" w14:textId="1F116198" w:rsidR="0003164A" w:rsidRPr="0003164A" w:rsidRDefault="0003164A" w:rsidP="009138D7">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Edging for the cooling Chambers will be required to connect the refrigerated chambers [Walls and Ceilings] within outer halls walls and ceilings.</w:t>
      </w:r>
    </w:p>
    <w:p w14:paraId="78D9CD6C" w14:textId="5705C4AF" w:rsidR="0003164A" w:rsidRPr="0003164A" w:rsidRDefault="0003164A" w:rsidP="009138D7">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Edging thickness that will be used in each position will include [K001, K180, K190, K006, K163, K140, K011] Following the drawings MP001.</w:t>
      </w:r>
    </w:p>
    <w:p w14:paraId="1357634A" w14:textId="52A8917A" w:rsidR="0003164A" w:rsidRPr="007F366B" w:rsidRDefault="00136020" w:rsidP="009138D7">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Humidification system will be required to 3 Chambers out of 5</w:t>
      </w:r>
      <w:r w:rsidR="007F366B">
        <w:rPr>
          <w:rFonts w:asciiTheme="majorBidi" w:hAnsiTheme="majorBidi" w:cstheme="majorBidi"/>
          <w:sz w:val="20"/>
          <w:szCs w:val="20"/>
          <w:lang w:bidi="ar-IQ"/>
        </w:rPr>
        <w:t xml:space="preserve"> as HUMI master 10K or equivalent.</w:t>
      </w:r>
    </w:p>
    <w:p w14:paraId="27E1E424" w14:textId="41A37C91" w:rsidR="007F366B" w:rsidRDefault="007F366B" w:rsidP="007F366B">
      <w:pPr>
        <w:ind w:left="360"/>
        <w:jc w:val="center"/>
        <w:rPr>
          <w:rFonts w:asciiTheme="majorBidi" w:hAnsiTheme="majorBidi" w:cstheme="majorBidi"/>
          <w:b/>
          <w:bCs/>
          <w:sz w:val="20"/>
          <w:szCs w:val="20"/>
          <w:u w:val="single"/>
          <w:lang w:bidi="ar-IQ"/>
        </w:rPr>
      </w:pPr>
      <w:r>
        <w:rPr>
          <w:noProof/>
        </w:rPr>
        <w:drawing>
          <wp:inline distT="0" distB="0" distL="0" distR="0" wp14:anchorId="2BB4FC9A" wp14:editId="594B78CF">
            <wp:extent cx="3638550" cy="2886075"/>
            <wp:effectExtent l="0" t="0" r="0" b="9525"/>
            <wp:docPr id="2" name="Grafik 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9">
                      <a:extLst>
                        <a:ext uri="{28A0092B-C50C-407E-A947-70E740481C1C}">
                          <a14:useLocalDpi xmlns:a14="http://schemas.microsoft.com/office/drawing/2010/main" val="0"/>
                        </a:ext>
                      </a:extLst>
                    </a:blip>
                    <a:stretch>
                      <a:fillRect/>
                    </a:stretch>
                  </pic:blipFill>
                  <pic:spPr>
                    <a:xfrm>
                      <a:off x="0" y="0"/>
                      <a:ext cx="3638550" cy="2886075"/>
                    </a:xfrm>
                    <a:prstGeom prst="rect">
                      <a:avLst/>
                    </a:prstGeom>
                  </pic:spPr>
                </pic:pic>
              </a:graphicData>
            </a:graphic>
          </wp:inline>
        </w:drawing>
      </w:r>
    </w:p>
    <w:p w14:paraId="37EE9880" w14:textId="468B2015" w:rsidR="007F366B" w:rsidRPr="007F366B" w:rsidRDefault="007F366B" w:rsidP="007F366B">
      <w:pPr>
        <w:ind w:left="360"/>
        <w:jc w:val="center"/>
        <w:rPr>
          <w:rFonts w:asciiTheme="majorBidi" w:hAnsiTheme="majorBidi" w:cstheme="majorBidi"/>
          <w:color w:val="4472C4" w:themeColor="accent1"/>
          <w:sz w:val="16"/>
          <w:szCs w:val="16"/>
          <w:lang w:bidi="ar-IQ"/>
        </w:rPr>
      </w:pPr>
      <w:r w:rsidRPr="007F366B">
        <w:rPr>
          <w:rFonts w:asciiTheme="majorBidi" w:hAnsiTheme="majorBidi" w:cstheme="majorBidi"/>
          <w:color w:val="4472C4" w:themeColor="accent1"/>
          <w:sz w:val="16"/>
          <w:szCs w:val="16"/>
          <w:lang w:bidi="ar-IQ"/>
        </w:rPr>
        <w:t xml:space="preserve">Picture </w:t>
      </w:r>
      <w:r w:rsidR="00523A6D">
        <w:rPr>
          <w:rFonts w:asciiTheme="majorBidi" w:hAnsiTheme="majorBidi" w:cstheme="majorBidi"/>
          <w:color w:val="4472C4" w:themeColor="accent1"/>
          <w:sz w:val="16"/>
          <w:szCs w:val="16"/>
          <w:lang w:bidi="ar-IQ"/>
        </w:rPr>
        <w:t>2</w:t>
      </w:r>
      <w:r w:rsidRPr="007F366B">
        <w:rPr>
          <w:rFonts w:asciiTheme="majorBidi" w:hAnsiTheme="majorBidi" w:cstheme="majorBidi"/>
          <w:color w:val="4472C4" w:themeColor="accent1"/>
          <w:sz w:val="16"/>
          <w:szCs w:val="16"/>
          <w:lang w:bidi="ar-IQ"/>
        </w:rPr>
        <w:t xml:space="preserve"> Humidification System</w:t>
      </w:r>
    </w:p>
    <w:p w14:paraId="56526747" w14:textId="77FFD2B9" w:rsidR="007F366B" w:rsidRPr="00972743" w:rsidRDefault="00136020" w:rsidP="00972743">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lastRenderedPageBreak/>
        <w:t xml:space="preserve">The equipment will be required for cooling system is </w:t>
      </w:r>
      <w:r w:rsidR="007F366B">
        <w:rPr>
          <w:rFonts w:asciiTheme="majorBidi" w:hAnsiTheme="majorBidi" w:cstheme="majorBidi"/>
          <w:sz w:val="20"/>
          <w:szCs w:val="20"/>
          <w:lang w:bidi="ar-IQ"/>
        </w:rPr>
        <w:t>integrated mixing air Chamber IKS 330 or equivalent with 5 Pieces aggregate type IKS 330-Compact or equivalent.</w:t>
      </w:r>
    </w:p>
    <w:p w14:paraId="32AC2B73" w14:textId="2C440596" w:rsidR="002A0194" w:rsidRDefault="007F366B" w:rsidP="007F366B">
      <w:pPr>
        <w:jc w:val="center"/>
        <w:rPr>
          <w:rFonts w:asciiTheme="majorBidi" w:hAnsiTheme="majorBidi" w:cstheme="majorBidi"/>
          <w:b/>
          <w:bCs/>
          <w:sz w:val="20"/>
          <w:szCs w:val="20"/>
          <w:u w:val="single"/>
          <w:lang w:bidi="ar-IQ"/>
        </w:rPr>
      </w:pPr>
      <w:r w:rsidRPr="007F366B">
        <w:rPr>
          <w:rFonts w:asciiTheme="majorBidi" w:hAnsiTheme="majorBidi" w:cstheme="majorBidi"/>
          <w:b/>
          <w:bCs/>
          <w:noProof/>
          <w:sz w:val="20"/>
          <w:szCs w:val="20"/>
          <w:u w:val="single"/>
          <w:lang w:bidi="ar-IQ"/>
        </w:rPr>
        <w:drawing>
          <wp:inline distT="0" distB="0" distL="0" distR="0" wp14:anchorId="56CFC4E1" wp14:editId="0FA3D693">
            <wp:extent cx="4579315" cy="277596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93835" cy="2784767"/>
                    </a:xfrm>
                    <a:prstGeom prst="rect">
                      <a:avLst/>
                    </a:prstGeom>
                    <a:noFill/>
                    <a:ln>
                      <a:noFill/>
                    </a:ln>
                  </pic:spPr>
                </pic:pic>
              </a:graphicData>
            </a:graphic>
          </wp:inline>
        </w:drawing>
      </w:r>
    </w:p>
    <w:p w14:paraId="52E33A93" w14:textId="4B3F9DC6" w:rsidR="00972743" w:rsidRDefault="00972743" w:rsidP="00972743">
      <w:pPr>
        <w:ind w:left="360"/>
        <w:jc w:val="center"/>
        <w:rPr>
          <w:rFonts w:asciiTheme="majorBidi" w:hAnsiTheme="majorBidi" w:cstheme="majorBidi"/>
          <w:color w:val="4472C4" w:themeColor="accent1"/>
          <w:sz w:val="16"/>
          <w:szCs w:val="16"/>
          <w:lang w:bidi="ar-IQ"/>
        </w:rPr>
      </w:pPr>
      <w:r w:rsidRPr="007F366B">
        <w:rPr>
          <w:rFonts w:asciiTheme="majorBidi" w:hAnsiTheme="majorBidi" w:cstheme="majorBidi"/>
          <w:color w:val="4472C4" w:themeColor="accent1"/>
          <w:sz w:val="16"/>
          <w:szCs w:val="16"/>
          <w:lang w:bidi="ar-IQ"/>
        </w:rPr>
        <w:t xml:space="preserve">Picture </w:t>
      </w:r>
      <w:r w:rsidR="00523A6D">
        <w:rPr>
          <w:rFonts w:asciiTheme="majorBidi" w:hAnsiTheme="majorBidi" w:cstheme="majorBidi"/>
          <w:color w:val="4472C4" w:themeColor="accent1"/>
          <w:sz w:val="16"/>
          <w:szCs w:val="16"/>
          <w:lang w:bidi="ar-IQ"/>
        </w:rPr>
        <w:t>3</w:t>
      </w:r>
      <w:r w:rsidRPr="007F366B">
        <w:rPr>
          <w:rFonts w:asciiTheme="majorBidi" w:hAnsiTheme="majorBidi" w:cstheme="majorBidi"/>
          <w:color w:val="4472C4" w:themeColor="accent1"/>
          <w:sz w:val="16"/>
          <w:szCs w:val="16"/>
          <w:lang w:bidi="ar-IQ"/>
        </w:rPr>
        <w:t xml:space="preserve"> </w:t>
      </w:r>
      <w:r>
        <w:rPr>
          <w:rFonts w:asciiTheme="majorBidi" w:hAnsiTheme="majorBidi" w:cstheme="majorBidi"/>
          <w:color w:val="4472C4" w:themeColor="accent1"/>
          <w:sz w:val="16"/>
          <w:szCs w:val="16"/>
          <w:lang w:bidi="ar-IQ"/>
        </w:rPr>
        <w:t>Cooling and Ventilation system</w:t>
      </w:r>
    </w:p>
    <w:p w14:paraId="556F2582" w14:textId="1E05DE81" w:rsidR="00972743" w:rsidRDefault="00972743" w:rsidP="00972743">
      <w:pPr>
        <w:pStyle w:val="ListParagraph"/>
        <w:numPr>
          <w:ilvl w:val="0"/>
          <w:numId w:val="1"/>
        </w:numPr>
        <w:rPr>
          <w:rFonts w:asciiTheme="majorBidi" w:hAnsiTheme="majorBidi" w:cstheme="majorBidi"/>
          <w:sz w:val="20"/>
          <w:szCs w:val="20"/>
          <w:lang w:bidi="ar-IQ"/>
        </w:rPr>
      </w:pPr>
      <w:r w:rsidRPr="00972743">
        <w:rPr>
          <w:rFonts w:asciiTheme="majorBidi" w:hAnsiTheme="majorBidi" w:cstheme="majorBidi"/>
          <w:sz w:val="20"/>
          <w:szCs w:val="20"/>
          <w:lang w:bidi="ar-IQ"/>
        </w:rPr>
        <w:t>The aggregate is completely equipped, all electric connections are connected,</w:t>
      </w:r>
      <w:r>
        <w:rPr>
          <w:rFonts w:asciiTheme="majorBidi" w:hAnsiTheme="majorBidi" w:cstheme="majorBidi"/>
          <w:sz w:val="20"/>
          <w:szCs w:val="20"/>
          <w:lang w:bidi="ar-IQ"/>
        </w:rPr>
        <w:t xml:space="preserve"> </w:t>
      </w:r>
      <w:r w:rsidRPr="00972743">
        <w:rPr>
          <w:rFonts w:asciiTheme="majorBidi" w:hAnsiTheme="majorBidi" w:cstheme="majorBidi"/>
          <w:sz w:val="20"/>
          <w:szCs w:val="20"/>
          <w:lang w:bidi="ar-IQ"/>
        </w:rPr>
        <w:t>and the chill system is also ready to work.</w:t>
      </w:r>
    </w:p>
    <w:p w14:paraId="285C1E70" w14:textId="62A39DB2" w:rsidR="00972743" w:rsidRDefault="00972743" w:rsidP="00972743">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All the Cooling, Ventilation and Humidification works must be implemented according to the BoQs and drawings.</w:t>
      </w:r>
    </w:p>
    <w:p w14:paraId="39E5AB01" w14:textId="62948075" w:rsidR="00972743" w:rsidRDefault="00972743" w:rsidP="00972743">
      <w:pPr>
        <w:pStyle w:val="ListParagraph"/>
        <w:numPr>
          <w:ilvl w:val="0"/>
          <w:numId w:val="1"/>
        </w:numPr>
        <w:rPr>
          <w:rFonts w:asciiTheme="majorBidi" w:hAnsiTheme="majorBidi" w:cstheme="majorBidi"/>
          <w:sz w:val="20"/>
          <w:szCs w:val="20"/>
          <w:lang w:bidi="ar-IQ"/>
        </w:rPr>
      </w:pPr>
      <w:r w:rsidRPr="00972743">
        <w:rPr>
          <w:rFonts w:asciiTheme="majorBidi" w:hAnsiTheme="majorBidi" w:cstheme="majorBidi"/>
          <w:sz w:val="20"/>
          <w:szCs w:val="20"/>
          <w:lang w:bidi="ar-IQ"/>
        </w:rPr>
        <w:t>Refrigerant R513A or R407C approx. 10 kg /unit</w:t>
      </w:r>
      <w:r>
        <w:rPr>
          <w:rFonts w:asciiTheme="majorBidi" w:hAnsiTheme="majorBidi" w:cstheme="majorBidi"/>
          <w:sz w:val="20"/>
          <w:szCs w:val="20"/>
          <w:lang w:bidi="ar-IQ"/>
        </w:rPr>
        <w:t xml:space="preserve"> will be required for each unit.</w:t>
      </w:r>
    </w:p>
    <w:p w14:paraId="31B16459" w14:textId="6201288D" w:rsidR="00523A6D" w:rsidRPr="002472FD" w:rsidRDefault="00523A6D" w:rsidP="002472FD">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 awarded Contractor will be responsible for system synchronization, connection, and functional test.</w:t>
      </w:r>
    </w:p>
    <w:p w14:paraId="48971825" w14:textId="171CBE1C" w:rsidR="00972743" w:rsidRDefault="00972743" w:rsidP="007F366B">
      <w:pPr>
        <w:jc w:val="center"/>
        <w:rPr>
          <w:rFonts w:asciiTheme="majorBidi" w:hAnsiTheme="majorBidi" w:cstheme="majorBidi"/>
          <w:b/>
          <w:bCs/>
          <w:sz w:val="20"/>
          <w:szCs w:val="20"/>
          <w:u w:val="single"/>
          <w:lang w:bidi="ar-IQ"/>
        </w:rPr>
      </w:pPr>
    </w:p>
    <w:p w14:paraId="44B5FAA2" w14:textId="2D2810C1" w:rsidR="00523A6D" w:rsidRDefault="00523A6D" w:rsidP="00523A6D">
      <w:pPr>
        <w:rPr>
          <w:rFonts w:asciiTheme="majorBidi" w:hAnsiTheme="majorBidi" w:cstheme="majorBidi"/>
          <w:sz w:val="20"/>
          <w:szCs w:val="20"/>
          <w:lang w:bidi="ar-IQ"/>
        </w:rPr>
      </w:pPr>
      <w:r w:rsidRPr="00F903BB">
        <w:rPr>
          <w:rFonts w:asciiTheme="majorBidi" w:hAnsiTheme="majorBidi" w:cstheme="majorBidi"/>
          <w:b/>
          <w:bCs/>
          <w:sz w:val="20"/>
          <w:szCs w:val="20"/>
          <w:u w:val="single"/>
          <w:lang w:bidi="ar-IQ"/>
        </w:rPr>
        <w:t>2- Non-Refrigerated Storage</w:t>
      </w:r>
      <w:r>
        <w:rPr>
          <w:rFonts w:asciiTheme="majorBidi" w:hAnsiTheme="majorBidi" w:cstheme="majorBidi"/>
          <w:sz w:val="20"/>
          <w:szCs w:val="20"/>
          <w:lang w:bidi="ar-IQ"/>
        </w:rPr>
        <w:t>:</w:t>
      </w:r>
    </w:p>
    <w:p w14:paraId="3D0CCE59" w14:textId="77777777" w:rsidR="002472FD" w:rsidRPr="009138D7" w:rsidRDefault="002472FD" w:rsidP="002472FD">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Each Storages area is 1027 M2 (20.30*50.6) M</w:t>
      </w:r>
    </w:p>
    <w:p w14:paraId="2F54F131" w14:textId="77777777" w:rsidR="002472FD" w:rsidRPr="009138D7" w:rsidRDefault="002472FD" w:rsidP="002472FD">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Each storage has one main gate for entrance and exit.</w:t>
      </w:r>
    </w:p>
    <w:p w14:paraId="68B5BBDE" w14:textId="77777777" w:rsidR="002472FD" w:rsidRPr="009138D7" w:rsidRDefault="002472FD" w:rsidP="002472FD">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Each storage has two emergency doors which might be used for evacuation purposes.</w:t>
      </w:r>
    </w:p>
    <w:p w14:paraId="1EF5100A" w14:textId="77777777" w:rsidR="002472FD" w:rsidRPr="002A0194" w:rsidRDefault="002472FD" w:rsidP="002472FD">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All civil works must be implemented following the structural design and BoQs</w:t>
      </w:r>
    </w:p>
    <w:p w14:paraId="75177DE6" w14:textId="0273A268" w:rsidR="00523A6D" w:rsidRDefault="002472FD" w:rsidP="002472FD">
      <w:pPr>
        <w:pStyle w:val="ListParagraph"/>
        <w:numPr>
          <w:ilvl w:val="0"/>
          <w:numId w:val="1"/>
        </w:numPr>
        <w:rPr>
          <w:rFonts w:asciiTheme="majorBidi" w:hAnsiTheme="majorBidi" w:cstheme="majorBidi"/>
          <w:sz w:val="20"/>
          <w:szCs w:val="20"/>
          <w:lang w:bidi="ar-IQ"/>
        </w:rPr>
      </w:pPr>
      <w:r w:rsidRPr="002472FD">
        <w:rPr>
          <w:rFonts w:asciiTheme="majorBidi" w:hAnsiTheme="majorBidi" w:cstheme="majorBidi"/>
          <w:sz w:val="20"/>
          <w:szCs w:val="20"/>
          <w:lang w:bidi="ar-IQ"/>
        </w:rPr>
        <w:t>All electrical works must be implemented following the BoQs</w:t>
      </w:r>
    </w:p>
    <w:p w14:paraId="292A2223" w14:textId="03585854" w:rsidR="00376DEC" w:rsidRPr="00F903BB" w:rsidRDefault="00376DEC" w:rsidP="00376DEC">
      <w:pPr>
        <w:rPr>
          <w:rFonts w:asciiTheme="majorBidi" w:hAnsiTheme="majorBidi" w:cstheme="majorBidi"/>
          <w:b/>
          <w:bCs/>
          <w:sz w:val="20"/>
          <w:szCs w:val="20"/>
          <w:u w:val="single"/>
        </w:rPr>
      </w:pPr>
      <w:r w:rsidRPr="00F903BB">
        <w:rPr>
          <w:rFonts w:asciiTheme="majorBidi" w:hAnsiTheme="majorBidi" w:cstheme="majorBidi"/>
          <w:b/>
          <w:bCs/>
          <w:sz w:val="20"/>
          <w:szCs w:val="20"/>
          <w:u w:val="single"/>
        </w:rPr>
        <w:t>3-Administration building</w:t>
      </w:r>
      <w:r w:rsidR="00F903BB" w:rsidRPr="00F903BB">
        <w:rPr>
          <w:rFonts w:asciiTheme="majorBidi" w:hAnsiTheme="majorBidi" w:cstheme="majorBidi"/>
          <w:b/>
          <w:bCs/>
          <w:sz w:val="20"/>
          <w:szCs w:val="20"/>
          <w:u w:val="single"/>
        </w:rPr>
        <w:t xml:space="preserve"> Approx.250 M2</w:t>
      </w:r>
      <w:r w:rsidR="003C1F95">
        <w:rPr>
          <w:rFonts w:asciiTheme="majorBidi" w:hAnsiTheme="majorBidi" w:cstheme="majorBidi"/>
          <w:b/>
          <w:bCs/>
          <w:sz w:val="20"/>
          <w:szCs w:val="20"/>
          <w:u w:val="single"/>
        </w:rPr>
        <w:t xml:space="preserve"> &amp; Guard Building 48 M2 and Electrical Room 12 M2.</w:t>
      </w:r>
    </w:p>
    <w:p w14:paraId="070465AA" w14:textId="77777777" w:rsidR="00F903BB" w:rsidRDefault="00F903BB" w:rsidP="00F903BB">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All Civil works must be implemented according to the written specifications on BoQs and Shop drawings.</w:t>
      </w:r>
    </w:p>
    <w:p w14:paraId="4EBCE08E" w14:textId="77777777" w:rsidR="00F903BB" w:rsidRDefault="00F903BB" w:rsidP="00F903BB">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All Samples for the finishing works (tiles, plastering, Paintings, False ceiling, roof protection type, Doors and Windows) must be approved in Advance by GIZ Representative. Otherwise, the supplied materials and implemented services might be Rejected.</w:t>
      </w:r>
    </w:p>
    <w:p w14:paraId="3EFF9176" w14:textId="77777777" w:rsidR="00F903BB" w:rsidRDefault="00F903BB" w:rsidP="00F903BB">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Plumbing works must follow the Specifications that mentioned into the BoQ.</w:t>
      </w:r>
    </w:p>
    <w:p w14:paraId="6D7C2897" w14:textId="59E7C066" w:rsidR="00F903BB" w:rsidRDefault="00F903BB" w:rsidP="00F903BB">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 xml:space="preserve">All Samples for Plumbing works (Water pipes connection Galvanized and the plastic, eastern toilets, western toilets, handwash basins, Water mixers, Water taps, Water tanks, Sinks, </w:t>
      </w:r>
      <w:r w:rsidRPr="00DC7E82">
        <w:rPr>
          <w:rFonts w:asciiTheme="majorBidi" w:hAnsiTheme="majorBidi" w:cstheme="majorBidi"/>
          <w:sz w:val="20"/>
          <w:szCs w:val="20"/>
          <w:lang w:bidi="ar-IQ"/>
        </w:rPr>
        <w:t>Rainwater downpipes</w:t>
      </w:r>
      <w:r>
        <w:rPr>
          <w:rFonts w:asciiTheme="majorBidi" w:hAnsiTheme="majorBidi" w:cstheme="majorBidi"/>
          <w:sz w:val="20"/>
          <w:szCs w:val="20"/>
          <w:lang w:bidi="ar-IQ"/>
        </w:rPr>
        <w:t xml:space="preserve"> and electrical water heater) must be approved by GIZ representative prior installation.</w:t>
      </w:r>
    </w:p>
    <w:p w14:paraId="4F2E290F" w14:textId="77777777" w:rsidR="00F903BB" w:rsidRDefault="00F903BB" w:rsidP="00F903BB">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lastRenderedPageBreak/>
        <w:t>Septic tank will be used as a sewerage system for this building. All the toilet, handwash basins and kitchen disposal must be connected properly within septic tank.</w:t>
      </w:r>
    </w:p>
    <w:p w14:paraId="38E9F632" w14:textId="77777777" w:rsidR="00F903BB" w:rsidRDefault="00F903BB" w:rsidP="00F903BB">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All electrical works must be implemented following the BoQs.</w:t>
      </w:r>
    </w:p>
    <w:p w14:paraId="0296BC87" w14:textId="77777777" w:rsidR="00F903BB" w:rsidRDefault="00F903BB" w:rsidP="00F903BB">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All samples for electrical supplies (ceiling fans, ventilators, sockets, air cooler devices and cables) must be approved prior provision and installation.</w:t>
      </w:r>
    </w:p>
    <w:p w14:paraId="6CE62CA9" w14:textId="7B1767DA" w:rsidR="006C0ED5" w:rsidRPr="003C1F95" w:rsidRDefault="00F903BB" w:rsidP="003C1F95">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This building electrical board must be connected properly with compound main board.</w:t>
      </w:r>
    </w:p>
    <w:p w14:paraId="6BD88F6D" w14:textId="3AE23D12" w:rsidR="006C0ED5" w:rsidRPr="003C1F95" w:rsidRDefault="006C0ED5" w:rsidP="006C0ED5">
      <w:pPr>
        <w:rPr>
          <w:rFonts w:asciiTheme="majorBidi" w:hAnsiTheme="majorBidi" w:cstheme="majorBidi"/>
          <w:b/>
          <w:bCs/>
          <w:sz w:val="20"/>
          <w:szCs w:val="20"/>
          <w:u w:val="single"/>
          <w:lang w:bidi="ar-IQ"/>
        </w:rPr>
      </w:pPr>
      <w:r w:rsidRPr="003C1F95">
        <w:rPr>
          <w:rFonts w:asciiTheme="majorBidi" w:hAnsiTheme="majorBidi" w:cstheme="majorBidi"/>
          <w:b/>
          <w:bCs/>
          <w:sz w:val="20"/>
          <w:szCs w:val="20"/>
          <w:u w:val="single"/>
          <w:lang w:bidi="ar-IQ"/>
        </w:rPr>
        <w:t>4- Compound Fence</w:t>
      </w:r>
      <w:r w:rsidR="003C1F95">
        <w:rPr>
          <w:rFonts w:asciiTheme="majorBidi" w:hAnsiTheme="majorBidi" w:cstheme="majorBidi"/>
          <w:b/>
          <w:bCs/>
          <w:sz w:val="20"/>
          <w:szCs w:val="20"/>
          <w:u w:val="single"/>
          <w:lang w:bidi="ar-IQ"/>
        </w:rPr>
        <w:t xml:space="preserve"> 96*76</w:t>
      </w:r>
      <w:r w:rsidR="00A97C6A">
        <w:rPr>
          <w:rFonts w:asciiTheme="majorBidi" w:hAnsiTheme="majorBidi" w:cstheme="majorBidi"/>
          <w:b/>
          <w:bCs/>
          <w:sz w:val="20"/>
          <w:szCs w:val="20"/>
          <w:u w:val="single"/>
          <w:lang w:bidi="ar-IQ"/>
        </w:rPr>
        <w:t xml:space="preserve"> M</w:t>
      </w:r>
      <w:r w:rsidRPr="003C1F95">
        <w:rPr>
          <w:rFonts w:asciiTheme="majorBidi" w:hAnsiTheme="majorBidi" w:cstheme="majorBidi"/>
          <w:b/>
          <w:bCs/>
          <w:sz w:val="20"/>
          <w:szCs w:val="20"/>
          <w:u w:val="single"/>
          <w:lang w:bidi="ar-IQ"/>
        </w:rPr>
        <w:t>:</w:t>
      </w:r>
    </w:p>
    <w:p w14:paraId="5AB80D37" w14:textId="3381D304" w:rsidR="006C0ED5" w:rsidRDefault="00337B0F" w:rsidP="00337B0F">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All Civil works must be implemented according to the written specifications on BoQs and Shop drawings.</w:t>
      </w:r>
    </w:p>
    <w:p w14:paraId="1689187F" w14:textId="68572F54" w:rsidR="00337B0F" w:rsidRDefault="00337B0F" w:rsidP="00337B0F">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All Samples for the finishing works (Plastering, Paintings, Top concrete cap)</w:t>
      </w:r>
      <w:r w:rsidR="00A97C6A">
        <w:rPr>
          <w:rFonts w:asciiTheme="majorBidi" w:hAnsiTheme="majorBidi" w:cstheme="majorBidi"/>
          <w:sz w:val="20"/>
          <w:szCs w:val="20"/>
          <w:lang w:bidi="ar-IQ"/>
        </w:rPr>
        <w:t xml:space="preserve"> or the materials interact inside the mix</w:t>
      </w:r>
      <w:r>
        <w:rPr>
          <w:rFonts w:asciiTheme="majorBidi" w:hAnsiTheme="majorBidi" w:cstheme="majorBidi"/>
          <w:sz w:val="20"/>
          <w:szCs w:val="20"/>
          <w:lang w:bidi="ar-IQ"/>
        </w:rPr>
        <w:t xml:space="preserve"> must be approved in advance by GIZ representative.</w:t>
      </w:r>
    </w:p>
    <w:p w14:paraId="39434A27" w14:textId="03DFD1A7" w:rsidR="00337B0F" w:rsidRDefault="00337B0F" w:rsidP="00337B0F">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BoQ of Fence works include the installation of two sliding doors as a main entrance and exit</w:t>
      </w:r>
      <w:r w:rsidR="00F05362">
        <w:rPr>
          <w:rFonts w:asciiTheme="majorBidi" w:hAnsiTheme="majorBidi" w:cstheme="majorBidi"/>
          <w:sz w:val="20"/>
          <w:szCs w:val="20"/>
          <w:lang w:bidi="ar-IQ"/>
        </w:rPr>
        <w:t xml:space="preserve"> to the compound</w:t>
      </w:r>
      <w:r>
        <w:rPr>
          <w:rFonts w:asciiTheme="majorBidi" w:hAnsiTheme="majorBidi" w:cstheme="majorBidi"/>
          <w:sz w:val="20"/>
          <w:szCs w:val="20"/>
          <w:lang w:bidi="ar-IQ"/>
        </w:rPr>
        <w:t>.</w:t>
      </w:r>
      <w:r w:rsidR="00A97C6A">
        <w:rPr>
          <w:rFonts w:asciiTheme="majorBidi" w:hAnsiTheme="majorBidi" w:cstheme="majorBidi"/>
          <w:sz w:val="20"/>
          <w:szCs w:val="20"/>
          <w:lang w:bidi="ar-IQ"/>
        </w:rPr>
        <w:t xml:space="preserve"> The location as indicated in the drawings.</w:t>
      </w:r>
    </w:p>
    <w:p w14:paraId="283A6F23" w14:textId="72455BAC" w:rsidR="00337B0F" w:rsidRDefault="00337B0F" w:rsidP="00337B0F">
      <w:pPr>
        <w:rPr>
          <w:rFonts w:asciiTheme="majorBidi" w:hAnsiTheme="majorBidi" w:cstheme="majorBidi"/>
          <w:sz w:val="20"/>
          <w:szCs w:val="20"/>
          <w:lang w:bidi="ar-IQ"/>
        </w:rPr>
      </w:pPr>
    </w:p>
    <w:p w14:paraId="41933445" w14:textId="303A3DD5" w:rsidR="00337B0F" w:rsidRPr="00A97C6A" w:rsidRDefault="00337B0F" w:rsidP="00337B0F">
      <w:pPr>
        <w:rPr>
          <w:rFonts w:asciiTheme="majorBidi" w:hAnsiTheme="majorBidi" w:cstheme="majorBidi"/>
          <w:b/>
          <w:bCs/>
          <w:sz w:val="20"/>
          <w:szCs w:val="20"/>
          <w:u w:val="single"/>
          <w:lang w:bidi="ar-IQ"/>
        </w:rPr>
      </w:pPr>
      <w:r w:rsidRPr="00A97C6A">
        <w:rPr>
          <w:rFonts w:asciiTheme="majorBidi" w:hAnsiTheme="majorBidi" w:cstheme="majorBidi"/>
          <w:b/>
          <w:bCs/>
          <w:sz w:val="20"/>
          <w:szCs w:val="20"/>
          <w:u w:val="single"/>
          <w:lang w:bidi="ar-IQ"/>
        </w:rPr>
        <w:t>5-Transformer</w:t>
      </w:r>
      <w:r w:rsidR="000851C1" w:rsidRPr="00A97C6A">
        <w:rPr>
          <w:rFonts w:asciiTheme="majorBidi" w:hAnsiTheme="majorBidi" w:cstheme="majorBidi"/>
          <w:b/>
          <w:bCs/>
          <w:sz w:val="20"/>
          <w:szCs w:val="20"/>
          <w:u w:val="single"/>
          <w:lang w:bidi="ar-IQ"/>
        </w:rPr>
        <w:t>-Generator</w:t>
      </w:r>
    </w:p>
    <w:p w14:paraId="27E70CCB" w14:textId="53088B3B" w:rsidR="000851C1" w:rsidRDefault="000851C1" w:rsidP="000851C1">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 xml:space="preserve">The required Transformer Capacity is </w:t>
      </w:r>
      <w:r w:rsidR="00A97C6A">
        <w:rPr>
          <w:rFonts w:asciiTheme="majorBidi" w:hAnsiTheme="majorBidi" w:cstheme="majorBidi"/>
          <w:sz w:val="20"/>
          <w:szCs w:val="20"/>
          <w:lang w:bidi="ar-IQ"/>
        </w:rPr>
        <w:t>400</w:t>
      </w:r>
      <w:r>
        <w:rPr>
          <w:rFonts w:asciiTheme="majorBidi" w:hAnsiTheme="majorBidi" w:cstheme="majorBidi"/>
          <w:sz w:val="20"/>
          <w:szCs w:val="20"/>
          <w:lang w:bidi="ar-IQ"/>
        </w:rPr>
        <w:t xml:space="preserve"> KVA. The provided sample must be approved by GIZ representative and according to Anbar Directory of electricity guideline.</w:t>
      </w:r>
    </w:p>
    <w:p w14:paraId="1C5080C5" w14:textId="54B36DE5" w:rsidR="000851C1" w:rsidRDefault="000851C1" w:rsidP="000851C1">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 awarded Contractor is responsible for authorization approvals from Anbar Directory of electricity for transformer installation within land boarders.</w:t>
      </w:r>
    </w:p>
    <w:p w14:paraId="13A80908" w14:textId="6B7CA635" w:rsidR="000851C1" w:rsidRDefault="000851C1" w:rsidP="000851C1">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 contractor responsible for Transformers poles installation in cooperation with Anbar Directory of Electricity and Directory of Agriculture.</w:t>
      </w:r>
    </w:p>
    <w:p w14:paraId="280136EB" w14:textId="155CF13C" w:rsidR="00A97C6A" w:rsidRPr="007D7E59" w:rsidRDefault="00A97C6A" w:rsidP="007D7E59">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 contractor responsible for High pressure poles installation in cooperation with Anbar Directory of Electricity and Directory of Agriculture</w:t>
      </w:r>
      <w:r w:rsidR="007D7E59">
        <w:rPr>
          <w:rFonts w:asciiTheme="majorBidi" w:hAnsiTheme="majorBidi" w:cstheme="majorBidi"/>
          <w:sz w:val="20"/>
          <w:szCs w:val="20"/>
          <w:lang w:bidi="ar-IQ"/>
        </w:rPr>
        <w:t xml:space="preserve"> including the route of cables outside the boarder of the compound</w:t>
      </w:r>
      <w:r>
        <w:rPr>
          <w:rFonts w:asciiTheme="majorBidi" w:hAnsiTheme="majorBidi" w:cstheme="majorBidi"/>
          <w:sz w:val="20"/>
          <w:szCs w:val="20"/>
          <w:lang w:bidi="ar-IQ"/>
        </w:rPr>
        <w:t>.</w:t>
      </w:r>
    </w:p>
    <w:p w14:paraId="6CE41D0B" w14:textId="1DD5D79A" w:rsidR="000851C1" w:rsidRDefault="000851C1" w:rsidP="000851C1">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 Contractor responsible for High pressure poles installation inside/outside land boarder within official approval or cooperation with Directory of Electricity/Agriculture.</w:t>
      </w:r>
    </w:p>
    <w:p w14:paraId="2FBCFD52" w14:textId="21063AC5" w:rsidR="000851C1" w:rsidRDefault="000851C1" w:rsidP="000851C1">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 Contractor responsible for electrical power synchronization between Generator and electricity that comes from power grid.</w:t>
      </w:r>
    </w:p>
    <w:p w14:paraId="07095250" w14:textId="431FC9AC" w:rsidR="00F05362" w:rsidRDefault="00F05362" w:rsidP="000851C1">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 Contractor is responsible for all electrical connection between building components</w:t>
      </w:r>
      <w:r w:rsidR="007D7E59">
        <w:rPr>
          <w:rFonts w:asciiTheme="majorBidi" w:hAnsiTheme="majorBidi" w:cstheme="majorBidi"/>
          <w:sz w:val="20"/>
          <w:szCs w:val="20"/>
          <w:lang w:bidi="ar-IQ"/>
        </w:rPr>
        <w:t>, Generator</w:t>
      </w:r>
      <w:r>
        <w:rPr>
          <w:rFonts w:asciiTheme="majorBidi" w:hAnsiTheme="majorBidi" w:cstheme="majorBidi"/>
          <w:sz w:val="20"/>
          <w:szCs w:val="20"/>
          <w:lang w:bidi="ar-IQ"/>
        </w:rPr>
        <w:t xml:space="preserve"> and </w:t>
      </w:r>
      <w:r w:rsidR="007D7E59">
        <w:rPr>
          <w:rFonts w:asciiTheme="majorBidi" w:hAnsiTheme="majorBidi" w:cstheme="majorBidi"/>
          <w:sz w:val="20"/>
          <w:szCs w:val="20"/>
          <w:lang w:bidi="ar-IQ"/>
        </w:rPr>
        <w:t>Electrical room boards</w:t>
      </w:r>
      <w:r>
        <w:rPr>
          <w:rFonts w:asciiTheme="majorBidi" w:hAnsiTheme="majorBidi" w:cstheme="majorBidi"/>
          <w:sz w:val="20"/>
          <w:szCs w:val="20"/>
          <w:lang w:bidi="ar-IQ"/>
        </w:rPr>
        <w:t xml:space="preserve"> according to BoQ specifications and Quantity mentioned.</w:t>
      </w:r>
    </w:p>
    <w:p w14:paraId="3588ABB1" w14:textId="3D6E75B3" w:rsidR="007D7E59" w:rsidRDefault="007D7E59" w:rsidP="000851C1">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 contractor responsible for Generator house installation and arrangement for Supplies connections including the Fuel tank connection with Generator.</w:t>
      </w:r>
    </w:p>
    <w:p w14:paraId="1F608531" w14:textId="50CA3CEC" w:rsidR="00F05362" w:rsidRDefault="00F05362" w:rsidP="000851C1">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 xml:space="preserve">All sample provided (Generator </w:t>
      </w:r>
      <w:r w:rsidR="007D7E59">
        <w:rPr>
          <w:rFonts w:asciiTheme="majorBidi" w:hAnsiTheme="majorBidi" w:cstheme="majorBidi"/>
          <w:sz w:val="20"/>
          <w:szCs w:val="20"/>
          <w:lang w:bidi="ar-IQ"/>
        </w:rPr>
        <w:t>250</w:t>
      </w:r>
      <w:r>
        <w:rPr>
          <w:rFonts w:asciiTheme="majorBidi" w:hAnsiTheme="majorBidi" w:cstheme="majorBidi"/>
          <w:sz w:val="20"/>
          <w:szCs w:val="20"/>
          <w:lang w:bidi="ar-IQ"/>
        </w:rPr>
        <w:t xml:space="preserve"> KVA, Fuel Tank, Manual Changeover, Electrical cables, main </w:t>
      </w:r>
      <w:proofErr w:type="gramStart"/>
      <w:r>
        <w:rPr>
          <w:rFonts w:asciiTheme="majorBidi" w:hAnsiTheme="majorBidi" w:cstheme="majorBidi"/>
          <w:sz w:val="20"/>
          <w:szCs w:val="20"/>
          <w:lang w:bidi="ar-IQ"/>
        </w:rPr>
        <w:t>board</w:t>
      </w:r>
      <w:proofErr w:type="gramEnd"/>
      <w:r>
        <w:rPr>
          <w:rFonts w:asciiTheme="majorBidi" w:hAnsiTheme="majorBidi" w:cstheme="majorBidi"/>
          <w:sz w:val="20"/>
          <w:szCs w:val="20"/>
          <w:lang w:bidi="ar-IQ"/>
        </w:rPr>
        <w:t xml:space="preserve"> and all Circuit breakers) must be approved by GIZ representative prior provision and installation.</w:t>
      </w:r>
    </w:p>
    <w:p w14:paraId="1FAA8A63" w14:textId="77777777" w:rsidR="00F05362" w:rsidRDefault="00F05362" w:rsidP="00F05362">
      <w:pPr>
        <w:rPr>
          <w:rFonts w:asciiTheme="majorBidi" w:hAnsiTheme="majorBidi" w:cstheme="majorBidi"/>
          <w:sz w:val="20"/>
          <w:szCs w:val="20"/>
          <w:lang w:bidi="ar-IQ"/>
        </w:rPr>
      </w:pPr>
    </w:p>
    <w:p w14:paraId="5A1B15E1" w14:textId="0DFC5B63" w:rsidR="00F05362" w:rsidRPr="007D7E59" w:rsidRDefault="00F05362" w:rsidP="00F05362">
      <w:pPr>
        <w:rPr>
          <w:rFonts w:asciiTheme="majorBidi" w:hAnsiTheme="majorBidi" w:cstheme="majorBidi"/>
          <w:b/>
          <w:bCs/>
          <w:sz w:val="20"/>
          <w:szCs w:val="20"/>
          <w:u w:val="single"/>
          <w:lang w:bidi="ar-IQ"/>
        </w:rPr>
      </w:pPr>
      <w:r w:rsidRPr="007D7E59">
        <w:rPr>
          <w:rFonts w:asciiTheme="majorBidi" w:hAnsiTheme="majorBidi" w:cstheme="majorBidi"/>
          <w:b/>
          <w:bCs/>
          <w:sz w:val="20"/>
          <w:szCs w:val="20"/>
          <w:u w:val="single"/>
          <w:lang w:bidi="ar-IQ"/>
        </w:rPr>
        <w:t>6- Compound Concrete Spaces</w:t>
      </w:r>
      <w:r w:rsidR="00897D11" w:rsidRPr="007D7E59">
        <w:rPr>
          <w:rFonts w:asciiTheme="majorBidi" w:hAnsiTheme="majorBidi" w:cstheme="majorBidi"/>
          <w:b/>
          <w:bCs/>
          <w:sz w:val="20"/>
          <w:szCs w:val="20"/>
          <w:u w:val="single"/>
          <w:lang w:bidi="ar-IQ"/>
        </w:rPr>
        <w:t>:</w:t>
      </w:r>
    </w:p>
    <w:p w14:paraId="254AA721" w14:textId="30F32DCD" w:rsidR="00897D11" w:rsidRDefault="00897D11" w:rsidP="00897D11">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 Awarded Contractor is responsible for raising the land level up +20 Cm by using clean soil.</w:t>
      </w:r>
    </w:p>
    <w:p w14:paraId="7C30D02F" w14:textId="5D981E34" w:rsidR="00897D11" w:rsidRDefault="00897D11" w:rsidP="00897D11">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w:t>
      </w:r>
      <w:r w:rsidR="008B006E">
        <w:rPr>
          <w:rFonts w:asciiTheme="majorBidi" w:hAnsiTheme="majorBidi" w:cstheme="majorBidi"/>
          <w:sz w:val="20"/>
          <w:szCs w:val="20"/>
          <w:lang w:bidi="ar-IQ"/>
        </w:rPr>
        <w:t xml:space="preserve"> Land should be lifted</w:t>
      </w:r>
      <w:r>
        <w:rPr>
          <w:rFonts w:asciiTheme="majorBidi" w:hAnsiTheme="majorBidi" w:cstheme="majorBidi"/>
          <w:sz w:val="20"/>
          <w:szCs w:val="20"/>
          <w:lang w:bidi="ar-IQ"/>
        </w:rPr>
        <w:t xml:space="preserve"> </w:t>
      </w:r>
      <w:r w:rsidR="008B006E">
        <w:rPr>
          <w:rFonts w:asciiTheme="majorBidi" w:hAnsiTheme="majorBidi" w:cstheme="majorBidi"/>
          <w:sz w:val="20"/>
          <w:szCs w:val="20"/>
          <w:lang w:bidi="ar-IQ"/>
        </w:rPr>
        <w:t>for another +20 cm using the Sub-Base where the compound Components not included. (Each component has specific level of Sub-Base layer thickness)</w:t>
      </w:r>
    </w:p>
    <w:p w14:paraId="70428763" w14:textId="10969B70" w:rsidR="008B006E" w:rsidRDefault="008B006E" w:rsidP="008B006E">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 Land should be lifted for another +20 cm using the Concrete where the compound Components not included. (Each component has specific level of Concrete layer thickness)</w:t>
      </w:r>
    </w:p>
    <w:p w14:paraId="7CD5C251" w14:textId="67F6763F" w:rsidR="000D1B14" w:rsidRPr="00897D11" w:rsidRDefault="000D1B14" w:rsidP="008B006E">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 Contractor will be responsible for planting the area in front of the Admin Building.</w:t>
      </w:r>
    </w:p>
    <w:p w14:paraId="2D3F4B8F" w14:textId="747088FC" w:rsidR="008B006E" w:rsidRDefault="00744725" w:rsidP="00897D11">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 xml:space="preserve">The awarded Contractor responsible for Temporary caravan provision and installation for GIZ Engineer supervisor and DoA supervision committee with all necessary </w:t>
      </w:r>
      <w:r w:rsidR="00501668">
        <w:rPr>
          <w:rFonts w:asciiTheme="majorBidi" w:hAnsiTheme="majorBidi" w:cstheme="majorBidi"/>
          <w:sz w:val="20"/>
          <w:szCs w:val="20"/>
          <w:lang w:bidi="ar-IQ"/>
        </w:rPr>
        <w:t>equipment’s</w:t>
      </w:r>
      <w:r>
        <w:rPr>
          <w:rFonts w:asciiTheme="majorBidi" w:hAnsiTheme="majorBidi" w:cstheme="majorBidi"/>
          <w:sz w:val="20"/>
          <w:szCs w:val="20"/>
          <w:lang w:bidi="ar-IQ"/>
        </w:rPr>
        <w:t xml:space="preserve"> (wooden desks, lockers, drawers, signboard, </w:t>
      </w:r>
      <w:r w:rsidR="00501668">
        <w:rPr>
          <w:rFonts w:asciiTheme="majorBidi" w:hAnsiTheme="majorBidi" w:cstheme="majorBidi"/>
          <w:sz w:val="20"/>
          <w:szCs w:val="20"/>
          <w:lang w:bidi="ar-IQ"/>
        </w:rPr>
        <w:t>chairs, etc.…) Following the request mention in the BoQ.</w:t>
      </w:r>
    </w:p>
    <w:p w14:paraId="0D5D209F" w14:textId="77777777" w:rsidR="00883E99" w:rsidRDefault="00883E99" w:rsidP="00501668">
      <w:pPr>
        <w:rPr>
          <w:rFonts w:asciiTheme="majorBidi" w:hAnsiTheme="majorBidi" w:cstheme="majorBidi"/>
          <w:sz w:val="20"/>
          <w:szCs w:val="20"/>
          <w:lang w:bidi="ar-IQ"/>
        </w:rPr>
      </w:pPr>
    </w:p>
    <w:p w14:paraId="464E66D4" w14:textId="463C2B7C" w:rsidR="00501668" w:rsidRPr="000D1B14" w:rsidRDefault="00501668" w:rsidP="00501668">
      <w:pPr>
        <w:rPr>
          <w:rFonts w:asciiTheme="majorBidi" w:hAnsiTheme="majorBidi" w:cstheme="majorBidi"/>
          <w:b/>
          <w:bCs/>
          <w:sz w:val="20"/>
          <w:szCs w:val="20"/>
          <w:lang w:bidi="ar-IQ"/>
        </w:rPr>
      </w:pPr>
      <w:r w:rsidRPr="000D1B14">
        <w:rPr>
          <w:rFonts w:asciiTheme="majorBidi" w:hAnsiTheme="majorBidi" w:cstheme="majorBidi"/>
          <w:b/>
          <w:bCs/>
          <w:sz w:val="20"/>
          <w:szCs w:val="20"/>
          <w:lang w:bidi="ar-IQ"/>
        </w:rPr>
        <w:t>7-Weighbridge:</w:t>
      </w:r>
    </w:p>
    <w:p w14:paraId="7643432B" w14:textId="7F2422FB" w:rsidR="00501668" w:rsidRDefault="00883E99" w:rsidP="00883E99">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 xml:space="preserve">The awarded Contractor is responsible for </w:t>
      </w:r>
      <w:r w:rsidRPr="00883E99">
        <w:rPr>
          <w:rFonts w:asciiTheme="majorBidi" w:hAnsiTheme="majorBidi" w:cstheme="majorBidi"/>
          <w:sz w:val="20"/>
          <w:szCs w:val="20"/>
          <w:lang w:bidi="ar-IQ"/>
        </w:rPr>
        <w:t>Weighbridge</w:t>
      </w:r>
      <w:r>
        <w:rPr>
          <w:rFonts w:asciiTheme="majorBidi" w:hAnsiTheme="majorBidi" w:cstheme="majorBidi"/>
          <w:sz w:val="20"/>
          <w:szCs w:val="20"/>
          <w:lang w:bidi="ar-IQ"/>
        </w:rPr>
        <w:t xml:space="preserve"> &amp; </w:t>
      </w:r>
      <w:r w:rsidRPr="00883E99">
        <w:rPr>
          <w:rFonts w:asciiTheme="majorBidi" w:hAnsiTheme="majorBidi" w:cstheme="majorBidi"/>
          <w:sz w:val="20"/>
          <w:szCs w:val="20"/>
          <w:lang w:bidi="ar-IQ"/>
        </w:rPr>
        <w:t>Weighbridge</w:t>
      </w:r>
      <w:r>
        <w:rPr>
          <w:rFonts w:asciiTheme="majorBidi" w:hAnsiTheme="majorBidi" w:cstheme="majorBidi"/>
          <w:sz w:val="20"/>
          <w:szCs w:val="20"/>
          <w:lang w:bidi="ar-IQ"/>
        </w:rPr>
        <w:t xml:space="preserve"> caravan provision and installation.</w:t>
      </w:r>
    </w:p>
    <w:p w14:paraId="285EEFD2" w14:textId="5E1A21EA" w:rsidR="00883E99" w:rsidRDefault="00883E99" w:rsidP="00883E99">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 xml:space="preserve">The provided Sample for </w:t>
      </w:r>
      <w:r w:rsidRPr="00883E99">
        <w:rPr>
          <w:rFonts w:asciiTheme="majorBidi" w:hAnsiTheme="majorBidi" w:cstheme="majorBidi"/>
          <w:sz w:val="20"/>
          <w:szCs w:val="20"/>
          <w:lang w:bidi="ar-IQ"/>
        </w:rPr>
        <w:t>Weighbridge</w:t>
      </w:r>
      <w:r>
        <w:rPr>
          <w:rFonts w:asciiTheme="majorBidi" w:hAnsiTheme="majorBidi" w:cstheme="majorBidi"/>
          <w:sz w:val="20"/>
          <w:szCs w:val="20"/>
          <w:lang w:bidi="ar-IQ"/>
        </w:rPr>
        <w:t xml:space="preserve"> must be approved by GIZ representative and DoA Engineers prior installation.</w:t>
      </w:r>
    </w:p>
    <w:p w14:paraId="2B9406B8" w14:textId="3953316A" w:rsidR="00883E99" w:rsidRDefault="00883E99" w:rsidP="00883E99">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All the provided materials must be according to the specifications mentioned in the BoQ and Shop drawings.</w:t>
      </w:r>
    </w:p>
    <w:p w14:paraId="479B84DA" w14:textId="75233563" w:rsidR="00883E99" w:rsidRDefault="00883E99" w:rsidP="00883E99">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 xml:space="preserve">The contractor responsible for all the electrical connection and Synchronization for </w:t>
      </w:r>
      <w:r w:rsidRPr="00883E99">
        <w:rPr>
          <w:rFonts w:asciiTheme="majorBidi" w:hAnsiTheme="majorBidi" w:cstheme="majorBidi"/>
          <w:sz w:val="20"/>
          <w:szCs w:val="20"/>
          <w:lang w:bidi="ar-IQ"/>
        </w:rPr>
        <w:t>Weighbridge</w:t>
      </w:r>
      <w:r>
        <w:rPr>
          <w:rFonts w:asciiTheme="majorBidi" w:hAnsiTheme="majorBidi" w:cstheme="majorBidi"/>
          <w:sz w:val="20"/>
          <w:szCs w:val="20"/>
          <w:lang w:bidi="ar-IQ"/>
        </w:rPr>
        <w:t xml:space="preserve"> and Caravan.</w:t>
      </w:r>
    </w:p>
    <w:p w14:paraId="62C40362" w14:textId="4C235593" w:rsidR="000D1B14" w:rsidRDefault="000D1B14" w:rsidP="000D1B14">
      <w:pPr>
        <w:rPr>
          <w:rFonts w:asciiTheme="majorBidi" w:hAnsiTheme="majorBidi" w:cstheme="majorBidi"/>
          <w:sz w:val="20"/>
          <w:szCs w:val="20"/>
          <w:lang w:bidi="ar-IQ"/>
        </w:rPr>
      </w:pPr>
    </w:p>
    <w:p w14:paraId="0296C564" w14:textId="50B7BEC1" w:rsidR="000D1B14" w:rsidRPr="00490271" w:rsidRDefault="000D1B14" w:rsidP="000D1B14">
      <w:pPr>
        <w:rPr>
          <w:rFonts w:asciiTheme="majorBidi" w:hAnsiTheme="majorBidi" w:cstheme="majorBidi"/>
          <w:b/>
          <w:bCs/>
          <w:sz w:val="20"/>
          <w:szCs w:val="20"/>
          <w:lang w:bidi="ar-IQ"/>
        </w:rPr>
      </w:pPr>
      <w:r w:rsidRPr="00490271">
        <w:rPr>
          <w:rFonts w:asciiTheme="majorBidi" w:hAnsiTheme="majorBidi" w:cstheme="majorBidi"/>
          <w:b/>
          <w:bCs/>
          <w:sz w:val="20"/>
          <w:szCs w:val="20"/>
          <w:lang w:bidi="ar-IQ"/>
        </w:rPr>
        <w:t>8- Parking Shade:</w:t>
      </w:r>
    </w:p>
    <w:p w14:paraId="3D674A1D" w14:textId="4A6A3410" w:rsidR="000D1B14" w:rsidRDefault="000D1B14" w:rsidP="000D1B14">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 xml:space="preserve">The Contractor will be responsible for </w:t>
      </w:r>
      <w:r w:rsidR="00A718F9">
        <w:rPr>
          <w:rFonts w:asciiTheme="majorBidi" w:hAnsiTheme="majorBidi" w:cstheme="majorBidi"/>
          <w:sz w:val="20"/>
          <w:szCs w:val="20"/>
          <w:lang w:bidi="ar-IQ"/>
        </w:rPr>
        <w:t xml:space="preserve">land preparation and Concrete </w:t>
      </w:r>
      <w:r>
        <w:rPr>
          <w:rFonts w:asciiTheme="majorBidi" w:hAnsiTheme="majorBidi" w:cstheme="majorBidi"/>
          <w:sz w:val="20"/>
          <w:szCs w:val="20"/>
          <w:lang w:bidi="ar-IQ"/>
        </w:rPr>
        <w:t>Casting the parking floor as per BoQs and Drawings following the instruction of Supervisor Engineer.</w:t>
      </w:r>
    </w:p>
    <w:p w14:paraId="1CA13541" w14:textId="4843685E" w:rsidR="000D1B14" w:rsidRDefault="00A718F9" w:rsidP="000D1B14">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 xml:space="preserve">The Contractor will be responsible for Parking shade Installation as per </w:t>
      </w:r>
      <w:proofErr w:type="gramStart"/>
      <w:r>
        <w:rPr>
          <w:rFonts w:asciiTheme="majorBidi" w:hAnsiTheme="majorBidi" w:cstheme="majorBidi"/>
          <w:sz w:val="20"/>
          <w:szCs w:val="20"/>
          <w:lang w:bidi="ar-IQ"/>
        </w:rPr>
        <w:t>Technical</w:t>
      </w:r>
      <w:proofErr w:type="gramEnd"/>
      <w:r>
        <w:rPr>
          <w:rFonts w:asciiTheme="majorBidi" w:hAnsiTheme="majorBidi" w:cstheme="majorBidi"/>
          <w:sz w:val="20"/>
          <w:szCs w:val="20"/>
          <w:lang w:bidi="ar-IQ"/>
        </w:rPr>
        <w:t xml:space="preserve"> specifications mentioned in the BoQ and dimensions mentioned in the BoQ</w:t>
      </w:r>
    </w:p>
    <w:p w14:paraId="5D07C1BA" w14:textId="3A0C2408" w:rsidR="00A718F9" w:rsidRDefault="00A718F9" w:rsidP="00A718F9">
      <w:pPr>
        <w:rPr>
          <w:rFonts w:asciiTheme="majorBidi" w:hAnsiTheme="majorBidi" w:cstheme="majorBidi"/>
          <w:sz w:val="20"/>
          <w:szCs w:val="20"/>
          <w:lang w:bidi="ar-IQ"/>
        </w:rPr>
      </w:pPr>
    </w:p>
    <w:p w14:paraId="7ECF2829" w14:textId="048D6346" w:rsidR="00A718F9" w:rsidRPr="00490271" w:rsidRDefault="00A718F9" w:rsidP="00A718F9">
      <w:pPr>
        <w:rPr>
          <w:rFonts w:asciiTheme="majorBidi" w:hAnsiTheme="majorBidi" w:cstheme="majorBidi"/>
          <w:b/>
          <w:bCs/>
          <w:sz w:val="20"/>
          <w:szCs w:val="20"/>
          <w:lang w:bidi="ar-IQ"/>
        </w:rPr>
      </w:pPr>
      <w:r w:rsidRPr="00490271">
        <w:rPr>
          <w:rFonts w:asciiTheme="majorBidi" w:hAnsiTheme="majorBidi" w:cstheme="majorBidi"/>
          <w:b/>
          <w:bCs/>
          <w:sz w:val="20"/>
          <w:szCs w:val="20"/>
          <w:lang w:bidi="ar-IQ"/>
        </w:rPr>
        <w:t>9- Lighting System:</w:t>
      </w:r>
    </w:p>
    <w:p w14:paraId="3F261D6A" w14:textId="1B5AC031" w:rsidR="00A718F9" w:rsidRDefault="00A718F9" w:rsidP="00A718F9">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 Awarded Contractor will be responsible for Lighting poles installation as per mentioned specification in the BoQ and Location distribution mentioned in the Drawings.</w:t>
      </w:r>
    </w:p>
    <w:p w14:paraId="038BC80F" w14:textId="2DCF3BD2" w:rsidR="00A718F9" w:rsidRDefault="00A718F9" w:rsidP="00A718F9">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 Contractor will be responsible for Electrical connection for the Lighting system.</w:t>
      </w:r>
    </w:p>
    <w:p w14:paraId="0236BD16" w14:textId="083DD94C" w:rsidR="00A718F9" w:rsidRDefault="00A718F9" w:rsidP="00A718F9">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All the Sample provided for Lighting should be approved</w:t>
      </w:r>
      <w:r w:rsidRPr="00A718F9">
        <w:rPr>
          <w:rFonts w:asciiTheme="majorBidi" w:hAnsiTheme="majorBidi" w:cstheme="majorBidi"/>
          <w:sz w:val="20"/>
          <w:szCs w:val="20"/>
          <w:lang w:bidi="ar-IQ"/>
        </w:rPr>
        <w:t xml:space="preserve"> </w:t>
      </w:r>
      <w:r>
        <w:rPr>
          <w:rFonts w:asciiTheme="majorBidi" w:hAnsiTheme="majorBidi" w:cstheme="majorBidi"/>
          <w:sz w:val="20"/>
          <w:szCs w:val="20"/>
          <w:lang w:bidi="ar-IQ"/>
        </w:rPr>
        <w:t>by GIZ Representative prior the installation.</w:t>
      </w:r>
    </w:p>
    <w:p w14:paraId="5A5DDA88" w14:textId="7D06E8B1" w:rsidR="00A718F9" w:rsidRPr="00A718F9" w:rsidRDefault="00A718F9" w:rsidP="00A718F9">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 Contractor will be responsible for supply, install and operate the Control Box for the Lighting System. Control Box Contents sample must be Approved by GIZ Representative prior the installation.</w:t>
      </w:r>
    </w:p>
    <w:p w14:paraId="4526D86B" w14:textId="3249DFE4" w:rsidR="002A0194" w:rsidRDefault="00883E99" w:rsidP="00501668">
      <w:pPr>
        <w:rPr>
          <w:rFonts w:asciiTheme="majorBidi" w:hAnsiTheme="majorBidi" w:cstheme="majorBidi"/>
          <w:sz w:val="20"/>
          <w:szCs w:val="20"/>
          <w:lang w:bidi="ar-IQ"/>
        </w:rPr>
      </w:pPr>
      <w:r>
        <w:rPr>
          <w:rFonts w:asciiTheme="majorBidi" w:hAnsiTheme="majorBidi" w:cstheme="majorBidi"/>
          <w:noProof/>
          <w:sz w:val="20"/>
          <w:szCs w:val="20"/>
          <w:lang w:bidi="ar-IQ"/>
        </w:rPr>
        <mc:AlternateContent>
          <mc:Choice Requires="wps">
            <w:drawing>
              <wp:anchor distT="0" distB="0" distL="114300" distR="114300" simplePos="0" relativeHeight="251659264" behindDoc="0" locked="0" layoutInCell="1" allowOverlap="1" wp14:anchorId="46E358AB" wp14:editId="571EFC0D">
                <wp:simplePos x="0" y="0"/>
                <wp:positionH relativeFrom="margin">
                  <wp:align>left</wp:align>
                </wp:positionH>
                <wp:positionV relativeFrom="paragraph">
                  <wp:posOffset>9932</wp:posOffset>
                </wp:positionV>
                <wp:extent cx="6209731"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620973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889C02" id="Straight Connector 1"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8pt" to="488.9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" strokecolor="black [3200]" strokeweight=".5pt">
                <v:stroke joinstyle="miter"/>
                <w10:wrap anchorx="margin"/>
              </v:line>
            </w:pict>
          </mc:Fallback>
        </mc:AlternateContent>
      </w:r>
    </w:p>
    <w:p w14:paraId="4AEE22CD" w14:textId="2E2C3C1B" w:rsidR="00883E99" w:rsidRPr="00501668" w:rsidRDefault="007066E8" w:rsidP="00501668">
      <w:pPr>
        <w:rPr>
          <w:rFonts w:asciiTheme="majorBidi" w:hAnsiTheme="majorBidi" w:cstheme="majorBidi"/>
          <w:sz w:val="20"/>
          <w:szCs w:val="20"/>
          <w:lang w:bidi="ar-IQ"/>
        </w:rPr>
      </w:pPr>
      <w:r>
        <w:rPr>
          <w:rFonts w:asciiTheme="majorBidi" w:hAnsiTheme="majorBidi" w:cstheme="majorBidi"/>
          <w:sz w:val="20"/>
          <w:szCs w:val="20"/>
          <w:lang w:bidi="ar-IQ"/>
        </w:rPr>
        <w:t>GIZ – Anbar Construction team</w:t>
      </w:r>
    </w:p>
    <w:sectPr w:rsidR="00883E99" w:rsidRPr="00501668">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79CA0" w14:textId="77777777" w:rsidR="00EA33E3" w:rsidRDefault="00EA33E3" w:rsidP="00421410">
      <w:pPr>
        <w:spacing w:after="0" w:line="240" w:lineRule="auto"/>
      </w:pPr>
      <w:r>
        <w:separator/>
      </w:r>
    </w:p>
  </w:endnote>
  <w:endnote w:type="continuationSeparator" w:id="0">
    <w:p w14:paraId="26164B49" w14:textId="77777777" w:rsidR="00EA33E3" w:rsidRDefault="00EA33E3" w:rsidP="00421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D8D20" w14:textId="77777777" w:rsidR="00EA33E3" w:rsidRDefault="00EA33E3" w:rsidP="00421410">
      <w:pPr>
        <w:spacing w:after="0" w:line="240" w:lineRule="auto"/>
      </w:pPr>
      <w:r>
        <w:separator/>
      </w:r>
    </w:p>
  </w:footnote>
  <w:footnote w:type="continuationSeparator" w:id="0">
    <w:p w14:paraId="3B576AE8" w14:textId="77777777" w:rsidR="00EA33E3" w:rsidRDefault="00EA33E3" w:rsidP="004214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C0A12" w14:textId="49C11A88" w:rsidR="00620EFD" w:rsidRPr="00CA105C" w:rsidRDefault="00620EFD" w:rsidP="00620EFD">
    <w:pPr>
      <w:rPr>
        <w:b/>
        <w:bCs/>
      </w:rPr>
    </w:pPr>
    <w:r>
      <w:rPr>
        <w:noProof/>
      </w:rPr>
      <w:drawing>
        <wp:inline distT="0" distB="0" distL="0" distR="0" wp14:anchorId="33DA20D6" wp14:editId="6E4B4467">
          <wp:extent cx="1578605" cy="657752"/>
          <wp:effectExtent l="0" t="0" r="3175" b="9525"/>
          <wp:docPr id="4" name="Picture 3">
            <a:extLst xmlns:a="http://schemas.openxmlformats.org/drawingml/2006/main">
              <a:ext uri="{FF2B5EF4-FFF2-40B4-BE49-F238E27FC236}">
                <a16:creationId xmlns:a16="http://schemas.microsoft.com/office/drawing/2014/main" id="{96B67135-D2F6-4E7D-90CA-46CD5FC9AE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96B67135-D2F6-4E7D-90CA-46CD5FC9AEED}"/>
                      </a:ext>
                    </a:extLst>
                  </pic:cNvPr>
                  <pic:cNvPicPr>
                    <a:picLocks noChangeAspect="1"/>
                  </pic:cNvPicPr>
                </pic:nvPicPr>
                <pic:blipFill>
                  <a:blip r:embed="rId1"/>
                  <a:stretch>
                    <a:fillRect/>
                  </a:stretch>
                </pic:blipFill>
                <pic:spPr>
                  <a:xfrm>
                    <a:off x="0" y="0"/>
                    <a:ext cx="1605096" cy="668790"/>
                  </a:xfrm>
                  <a:prstGeom prst="rect">
                    <a:avLst/>
                  </a:prstGeom>
                </pic:spPr>
              </pic:pic>
            </a:graphicData>
          </a:graphic>
        </wp:inline>
      </w:drawing>
    </w:r>
    <w:r>
      <w:t xml:space="preserve">                        </w:t>
    </w:r>
    <w:r w:rsidRPr="00CA105C">
      <w:rPr>
        <w:b/>
        <w:bCs/>
      </w:rPr>
      <w:t>SCOPE OF WORK</w:t>
    </w:r>
  </w:p>
  <w:p w14:paraId="7BDA4018" w14:textId="0F6B28B0" w:rsidR="00620EFD" w:rsidRPr="00620EFD" w:rsidRDefault="00620EFD" w:rsidP="00620EFD">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1F79"/>
    <w:multiLevelType w:val="hybridMultilevel"/>
    <w:tmpl w:val="9460D240"/>
    <w:lvl w:ilvl="0" w:tplc="C13C97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E31C1F"/>
    <w:multiLevelType w:val="hybridMultilevel"/>
    <w:tmpl w:val="38DA61C2"/>
    <w:lvl w:ilvl="0" w:tplc="030C363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BBC5A9E"/>
    <w:multiLevelType w:val="hybridMultilevel"/>
    <w:tmpl w:val="7FBCADE6"/>
    <w:lvl w:ilvl="0" w:tplc="B0B6C7E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59C"/>
    <w:rsid w:val="0003164A"/>
    <w:rsid w:val="000822B3"/>
    <w:rsid w:val="000851C1"/>
    <w:rsid w:val="000C789D"/>
    <w:rsid w:val="000D1B14"/>
    <w:rsid w:val="00136020"/>
    <w:rsid w:val="001E1B70"/>
    <w:rsid w:val="00205039"/>
    <w:rsid w:val="002264F4"/>
    <w:rsid w:val="002472FD"/>
    <w:rsid w:val="00270977"/>
    <w:rsid w:val="002A0194"/>
    <w:rsid w:val="00337B0F"/>
    <w:rsid w:val="00376DEC"/>
    <w:rsid w:val="003A570A"/>
    <w:rsid w:val="003C1F95"/>
    <w:rsid w:val="00421410"/>
    <w:rsid w:val="00430D52"/>
    <w:rsid w:val="00490271"/>
    <w:rsid w:val="00501668"/>
    <w:rsid w:val="00523A6D"/>
    <w:rsid w:val="005821E4"/>
    <w:rsid w:val="00592850"/>
    <w:rsid w:val="005D3CE7"/>
    <w:rsid w:val="005E342A"/>
    <w:rsid w:val="00620EFD"/>
    <w:rsid w:val="006C0ED5"/>
    <w:rsid w:val="00706641"/>
    <w:rsid w:val="007066E8"/>
    <w:rsid w:val="00744725"/>
    <w:rsid w:val="00754835"/>
    <w:rsid w:val="007D7E59"/>
    <w:rsid w:val="007F366B"/>
    <w:rsid w:val="0081510F"/>
    <w:rsid w:val="00817FF3"/>
    <w:rsid w:val="00826B65"/>
    <w:rsid w:val="008770B3"/>
    <w:rsid w:val="00883E99"/>
    <w:rsid w:val="00897D11"/>
    <w:rsid w:val="008B006E"/>
    <w:rsid w:val="008D2869"/>
    <w:rsid w:val="0090208E"/>
    <w:rsid w:val="009138D7"/>
    <w:rsid w:val="00972743"/>
    <w:rsid w:val="009A0E57"/>
    <w:rsid w:val="00A50171"/>
    <w:rsid w:val="00A631EB"/>
    <w:rsid w:val="00A718F9"/>
    <w:rsid w:val="00A83767"/>
    <w:rsid w:val="00A9545C"/>
    <w:rsid w:val="00A97C6A"/>
    <w:rsid w:val="00B26F5F"/>
    <w:rsid w:val="00B53CCE"/>
    <w:rsid w:val="00B7534F"/>
    <w:rsid w:val="00BC6D1C"/>
    <w:rsid w:val="00C43045"/>
    <w:rsid w:val="00C9466A"/>
    <w:rsid w:val="00CA105C"/>
    <w:rsid w:val="00CD219E"/>
    <w:rsid w:val="00D07937"/>
    <w:rsid w:val="00D15227"/>
    <w:rsid w:val="00D263C2"/>
    <w:rsid w:val="00D40A8E"/>
    <w:rsid w:val="00D9316D"/>
    <w:rsid w:val="00DA5B8D"/>
    <w:rsid w:val="00DC7E82"/>
    <w:rsid w:val="00E66AB1"/>
    <w:rsid w:val="00E8659C"/>
    <w:rsid w:val="00EA33E3"/>
    <w:rsid w:val="00F05362"/>
    <w:rsid w:val="00F204A1"/>
    <w:rsid w:val="00F3260C"/>
    <w:rsid w:val="00F903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D8E1DA"/>
  <w15:chartTrackingRefBased/>
  <w15:docId w15:val="{81799762-8A54-4A5B-87FF-B5EF58117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219E"/>
    <w:pPr>
      <w:ind w:left="720"/>
      <w:contextualSpacing/>
    </w:pPr>
  </w:style>
  <w:style w:type="paragraph" w:styleId="Header">
    <w:name w:val="header"/>
    <w:basedOn w:val="Normal"/>
    <w:link w:val="HeaderChar"/>
    <w:uiPriority w:val="99"/>
    <w:unhideWhenUsed/>
    <w:rsid w:val="004214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1410"/>
  </w:style>
  <w:style w:type="paragraph" w:styleId="Footer">
    <w:name w:val="footer"/>
    <w:basedOn w:val="Normal"/>
    <w:link w:val="FooterChar"/>
    <w:uiPriority w:val="99"/>
    <w:unhideWhenUsed/>
    <w:rsid w:val="004214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14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068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804</TotalTime>
  <Pages>6</Pages>
  <Words>1751</Words>
  <Characters>9987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Ehab Al-Hakeem</dc:creator>
  <cp:keywords/>
  <dc:description/>
  <cp:lastModifiedBy>Al-Hakeem, Ehab GIZ IQ</cp:lastModifiedBy>
  <cp:revision>24</cp:revision>
  <dcterms:created xsi:type="dcterms:W3CDTF">2021-01-27T08:57:00Z</dcterms:created>
  <dcterms:modified xsi:type="dcterms:W3CDTF">2021-08-03T15:46:00Z</dcterms:modified>
</cp:coreProperties>
</file>