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79DBC" w14:textId="7D4BA4D2" w:rsidR="00A921F8" w:rsidRPr="00EE1B34" w:rsidRDefault="00546722" w:rsidP="003F0DB2">
      <w:pPr>
        <w:shd w:val="clear" w:color="auto" w:fill="FFFFFF"/>
        <w:rPr>
          <w:rFonts w:ascii="Calibri" w:hAnsi="Calibri" w:cs="Arial"/>
          <w:color w:val="222222"/>
          <w:szCs w:val="22"/>
        </w:rPr>
      </w:pPr>
      <w:r>
        <w:rPr>
          <w:rFonts w:ascii="Calibri" w:hAnsi="Calibri"/>
          <w:noProof/>
          <w:lang w:val="da-DK" w:eastAsia="da-DK"/>
        </w:rPr>
        <mc:AlternateContent>
          <mc:Choice Requires="wps">
            <w:drawing>
              <wp:anchor distT="0" distB="0" distL="114300" distR="114300" simplePos="0" relativeHeight="251657216" behindDoc="0" locked="0" layoutInCell="1" allowOverlap="1" wp14:anchorId="46E3D063" wp14:editId="055DDF49">
                <wp:simplePos x="0" y="0"/>
                <wp:positionH relativeFrom="column">
                  <wp:posOffset>-20320</wp:posOffset>
                </wp:positionH>
                <wp:positionV relativeFrom="paragraph">
                  <wp:posOffset>-374650</wp:posOffset>
                </wp:positionV>
                <wp:extent cx="3506470" cy="658495"/>
                <wp:effectExtent l="0" t="0" r="0" b="1905"/>
                <wp:wrapNone/>
                <wp:docPr id="14"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6470" cy="658495"/>
                        </a:xfrm>
                        <a:prstGeom prst="rect">
                          <a:avLst/>
                        </a:prstGeom>
                        <a:noFill/>
                        <a:ln w="9525">
                          <a:noFill/>
                          <a:miter lim="800000"/>
                          <a:headEnd/>
                          <a:tailEnd/>
                        </a:ln>
                      </wps:spPr>
                      <wps:txbx>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6E3D063" id="_x0000_t202" coordsize="21600,21600" o:spt="202" path="m,l,21600r21600,l21600,xe">
                <v:stroke joinstyle="miter"/>
                <v:path gradientshapeok="t" o:connecttype="rect"/>
              </v:shapetype>
              <v:shape id="Tekstfelt 2" o:spid="_x0000_s1026" type="#_x0000_t202" style="position:absolute;left:0;text-align:left;margin-left:-1.6pt;margin-top:-29.5pt;width:276.1pt;height:51.8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" filled="f" stroked="f">
                <v:textbox style="mso-fit-shape-to-text:t">
                  <w:txbxContent>
                    <w:p w14:paraId="07719485" w14:textId="77777777" w:rsidR="006849DA" w:rsidRPr="00EE1B34" w:rsidRDefault="006849DA" w:rsidP="00A921F8">
                      <w:pPr>
                        <w:rPr>
                          <w:rFonts w:ascii="Calibri" w:hAnsi="Calibri"/>
                          <w:sz w:val="72"/>
                          <w:szCs w:val="72"/>
                          <w:lang w:val="da-DK"/>
                        </w:rPr>
                      </w:pPr>
                      <w:r w:rsidRPr="00EE1B34">
                        <w:rPr>
                          <w:rFonts w:ascii="Calibri" w:hAnsi="Calibri"/>
                          <w:sz w:val="72"/>
                          <w:szCs w:val="72"/>
                          <w:lang w:val="da-DK"/>
                        </w:rPr>
                        <w:t>Invitation to Bid</w:t>
                      </w:r>
                    </w:p>
                  </w:txbxContent>
                </v:textbox>
              </v:shape>
            </w:pict>
          </mc:Fallback>
        </mc:AlternateContent>
      </w:r>
      <w:r>
        <w:rPr>
          <w:rFonts w:ascii="Calibri" w:hAnsi="Calibri"/>
          <w:noProof/>
          <w:lang w:val="da-DK" w:eastAsia="da-DK"/>
        </w:rPr>
        <mc:AlternateContent>
          <mc:Choice Requires="wps">
            <w:drawing>
              <wp:anchor distT="0" distB="0" distL="114300" distR="114300" simplePos="0" relativeHeight="251655168" behindDoc="0" locked="0" layoutInCell="1" allowOverlap="1" wp14:anchorId="2CBE41E7" wp14:editId="54E725CC">
                <wp:simplePos x="0" y="0"/>
                <wp:positionH relativeFrom="column">
                  <wp:posOffset>-20320</wp:posOffset>
                </wp:positionH>
                <wp:positionV relativeFrom="paragraph">
                  <wp:posOffset>-533400</wp:posOffset>
                </wp:positionV>
                <wp:extent cx="6421120" cy="707390"/>
                <wp:effectExtent l="5080" t="0" r="12700" b="16510"/>
                <wp:wrapNone/>
                <wp:docPr id="13" name="Rektange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21120" cy="707390"/>
                        </a:xfrm>
                        <a:prstGeom prst="rect">
                          <a:avLst/>
                        </a:prstGeom>
                        <a:noFill/>
                        <a:ln w="317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5E4C9E11" id="Rektangel 1" o:spid="_x0000_s1026" style="position:absolute;margin-left:-1.6pt;margin-top:-42pt;width:505.6pt;height:5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" filled="f" strokeweight=".25pt"/>
            </w:pict>
          </mc:Fallback>
        </mc:AlternateContent>
      </w:r>
      <w:r>
        <w:rPr>
          <w:rFonts w:ascii="Calibri" w:hAnsi="Calibri"/>
          <w:noProof/>
          <w:lang w:val="da-DK" w:eastAsia="da-DK"/>
        </w:rPr>
        <mc:AlternateContent>
          <mc:Choice Requires="wps">
            <w:drawing>
              <wp:anchor distT="0" distB="0" distL="114300" distR="114300" simplePos="0" relativeHeight="251656192" behindDoc="0" locked="0" layoutInCell="1" allowOverlap="1" wp14:anchorId="19F30FE4" wp14:editId="5D92C838">
                <wp:simplePos x="0" y="0"/>
                <wp:positionH relativeFrom="column">
                  <wp:posOffset>4586605</wp:posOffset>
                </wp:positionH>
                <wp:positionV relativeFrom="paragraph">
                  <wp:posOffset>-590550</wp:posOffset>
                </wp:positionV>
                <wp:extent cx="1758315" cy="828040"/>
                <wp:effectExtent l="1905" t="6350" r="1270" b="4445"/>
                <wp:wrapNone/>
                <wp:docPr id="12"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8315" cy="828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19F30FE4" id="_x0000_s1027" type="#_x0000_t202" style="position:absolute;left:0;text-align:left;margin-left:361.15pt;margin-top:-46.5pt;width:138.45pt;height:65.2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" filled="f" stroked="f">
                <v:textbox style="mso-fit-shape-to-text:t">
                  <w:txbxContent>
                    <w:p w14:paraId="69E48ADE" w14:textId="0D6F4C40" w:rsidR="006849DA" w:rsidRDefault="006849DA" w:rsidP="00A921F8">
                      <w:r>
                        <w:rPr>
                          <w:noProof/>
                          <w:lang w:val="da-DK" w:eastAsia="da-DK"/>
                        </w:rPr>
                        <w:drawing>
                          <wp:inline distT="0" distB="0" distL="0" distR="0" wp14:anchorId="3EEFF1E4" wp14:editId="23B2623C">
                            <wp:extent cx="1575435" cy="733425"/>
                            <wp:effectExtent l="0" t="0" r="0" b="3175"/>
                            <wp:docPr id="2" name="Billed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5435" cy="733425"/>
                                    </a:xfrm>
                                    <a:prstGeom prst="rect">
                                      <a:avLst/>
                                    </a:prstGeom>
                                    <a:noFill/>
                                    <a:ln>
                                      <a:noFill/>
                                    </a:ln>
                                  </pic:spPr>
                                </pic:pic>
                              </a:graphicData>
                            </a:graphic>
                          </wp:inline>
                        </w:drawing>
                      </w:r>
                    </w:p>
                  </w:txbxContent>
                </v:textbox>
              </v:shape>
            </w:pict>
          </mc:Fallback>
        </mc:AlternateContent>
      </w:r>
    </w:p>
    <w:p w14:paraId="6C5B1846" w14:textId="60D68238" w:rsidR="00A921F8" w:rsidRPr="00EE1B34" w:rsidRDefault="00606FAE" w:rsidP="003F0DB2">
      <w:pPr>
        <w:shd w:val="clear" w:color="auto" w:fill="FFFFFF"/>
        <w:rPr>
          <w:rFonts w:ascii="Calibri" w:hAnsi="Calibri" w:cs="Arial"/>
          <w:color w:val="222222"/>
          <w:szCs w:val="22"/>
        </w:rPr>
      </w:pPr>
      <w:r>
        <w:rPr>
          <w:rFonts w:ascii="Calibri" w:hAnsi="Calibri" w:cs="Arial"/>
          <w:color w:val="222222"/>
          <w:szCs w:val="22"/>
        </w:rPr>
        <w:t xml:space="preserve">   </w:t>
      </w:r>
    </w:p>
    <w:p w14:paraId="7DBF339B" w14:textId="77777777" w:rsidR="00A921F8" w:rsidRPr="00EE1B34" w:rsidRDefault="00A921F8" w:rsidP="003F0DB2">
      <w:pPr>
        <w:shd w:val="clear" w:color="auto" w:fill="FFFFFF"/>
        <w:rPr>
          <w:rFonts w:ascii="Calibri" w:hAnsi="Calibri" w:cs="Arial"/>
          <w:color w:val="222222"/>
          <w:szCs w:val="22"/>
        </w:rPr>
      </w:pPr>
    </w:p>
    <w:p w14:paraId="204C422A" w14:textId="77777777" w:rsidR="00A921F8" w:rsidRPr="00EE1B34" w:rsidRDefault="00A921F8" w:rsidP="003F0DB2">
      <w:pPr>
        <w:shd w:val="clear" w:color="auto" w:fill="FFFFFF"/>
        <w:rPr>
          <w:rFonts w:ascii="Calibri" w:hAnsi="Calibri" w:cs="Arial"/>
          <w:color w:val="222222"/>
          <w:szCs w:val="22"/>
        </w:rPr>
      </w:pPr>
    </w:p>
    <w:p w14:paraId="2892F8E3" w14:textId="2F06F96C" w:rsidR="00316AD0" w:rsidRDefault="00D16273" w:rsidP="00D16273">
      <w:pPr>
        <w:shd w:val="clear" w:color="auto" w:fill="FFFFFF"/>
        <w:rPr>
          <w:rFonts w:ascii="Calibri" w:hAnsi="Calibri" w:cs="Arial"/>
          <w:color w:val="222222"/>
          <w:szCs w:val="22"/>
          <w:lang w:val="en-GB"/>
        </w:rPr>
      </w:pPr>
      <w:r>
        <w:rPr>
          <w:rFonts w:ascii="Calibri" w:hAnsi="Calibri" w:cs="Arial"/>
          <w:color w:val="222222"/>
          <w:szCs w:val="22"/>
          <w:lang w:val="en-GB"/>
        </w:rPr>
        <w:t>D</w:t>
      </w:r>
      <w:r w:rsidR="00DD5312">
        <w:rPr>
          <w:rFonts w:ascii="Calibri" w:hAnsi="Calibri" w:cs="Arial"/>
          <w:color w:val="222222"/>
          <w:szCs w:val="22"/>
          <w:lang w:val="en-GB"/>
        </w:rPr>
        <w:t xml:space="preserve">anish Refugee Council, </w:t>
      </w:r>
    </w:p>
    <w:p w14:paraId="399B7C0D" w14:textId="0A270225" w:rsidR="00DD5312"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Central Area Office</w:t>
      </w:r>
    </w:p>
    <w:p w14:paraId="1D846572" w14:textId="41F2F28C" w:rsidR="00DD5312" w:rsidRPr="00EE1B34" w:rsidRDefault="00DD5312" w:rsidP="00D16273">
      <w:pPr>
        <w:shd w:val="clear" w:color="auto" w:fill="FFFFFF"/>
        <w:rPr>
          <w:rFonts w:ascii="Calibri" w:hAnsi="Calibri" w:cs="Arial"/>
          <w:color w:val="222222"/>
          <w:szCs w:val="22"/>
          <w:lang w:val="en-GB"/>
        </w:rPr>
      </w:pPr>
      <w:r>
        <w:rPr>
          <w:rFonts w:ascii="Calibri" w:hAnsi="Calibri" w:cs="Arial"/>
          <w:color w:val="222222"/>
          <w:szCs w:val="22"/>
          <w:lang w:val="en-GB"/>
        </w:rPr>
        <w:t>Iraq</w:t>
      </w:r>
    </w:p>
    <w:p w14:paraId="2962D5B6" w14:textId="77777777" w:rsidR="0005752D" w:rsidRPr="00EE1B34" w:rsidRDefault="0005752D" w:rsidP="003F0DB2">
      <w:pPr>
        <w:shd w:val="clear" w:color="auto" w:fill="FFFFFF"/>
        <w:rPr>
          <w:rFonts w:ascii="Calibri" w:hAnsi="Calibri" w:cs="Arial"/>
          <w:color w:val="222222"/>
          <w:szCs w:val="22"/>
          <w:lang w:val="en-GB"/>
        </w:rPr>
      </w:pPr>
    </w:p>
    <w:p w14:paraId="4CEB97AD" w14:textId="77777777" w:rsidR="00551C65" w:rsidRPr="00EE1B34" w:rsidRDefault="00551C65" w:rsidP="003F0DB2">
      <w:pPr>
        <w:shd w:val="clear" w:color="auto" w:fill="FFFFFF"/>
        <w:rPr>
          <w:rFonts w:ascii="Calibri" w:hAnsi="Calibri" w:cs="Arial"/>
          <w:color w:val="222222"/>
          <w:szCs w:val="22"/>
          <w:lang w:val="en-GB"/>
        </w:rPr>
      </w:pPr>
    </w:p>
    <w:p w14:paraId="0ED36B3C" w14:textId="77777777" w:rsidR="001B0509" w:rsidRPr="00EE1B34" w:rsidRDefault="001B0509" w:rsidP="001B0509">
      <w:pPr>
        <w:shd w:val="clear" w:color="auto" w:fill="FFFFFF"/>
        <w:rPr>
          <w:rFonts w:ascii="Calibri" w:hAnsi="Calibri" w:cs="Arial"/>
          <w:color w:val="222222"/>
          <w:szCs w:val="22"/>
          <w:lang w:val="en-GB"/>
        </w:rPr>
      </w:pPr>
      <w:r>
        <w:rPr>
          <w:rFonts w:ascii="Calibri" w:hAnsi="Calibri" w:cs="Arial"/>
          <w:color w:val="222222"/>
          <w:szCs w:val="22"/>
          <w:lang w:val="en-GB"/>
        </w:rPr>
        <w:t>7 Sep, 2021</w:t>
      </w:r>
    </w:p>
    <w:p w14:paraId="38AAD0DD" w14:textId="77777777" w:rsidR="006001BC" w:rsidRPr="00EE1B34" w:rsidRDefault="006001BC" w:rsidP="003F0DB2">
      <w:pPr>
        <w:shd w:val="clear" w:color="auto" w:fill="FFFFFF"/>
        <w:rPr>
          <w:rFonts w:ascii="Calibri" w:hAnsi="Calibri" w:cs="Arial"/>
          <w:color w:val="222222"/>
          <w:szCs w:val="22"/>
          <w:lang w:val="en-GB"/>
        </w:rPr>
      </w:pPr>
    </w:p>
    <w:p w14:paraId="18DFF2AD" w14:textId="77777777" w:rsidR="00551C65" w:rsidRPr="00EE1B34" w:rsidRDefault="00551C65" w:rsidP="003F0DB2">
      <w:pPr>
        <w:shd w:val="clear" w:color="auto" w:fill="FFFFFF"/>
        <w:rPr>
          <w:rFonts w:ascii="Calibri" w:hAnsi="Calibri" w:cs="Arial"/>
          <w:color w:val="222222"/>
          <w:szCs w:val="22"/>
          <w:lang w:val="en-GB"/>
        </w:rPr>
      </w:pPr>
    </w:p>
    <w:p w14:paraId="626D9E41" w14:textId="5C9E2C53"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To:</w:t>
      </w:r>
      <w:r w:rsidR="00443A10" w:rsidRPr="00EE1B34">
        <w:rPr>
          <w:rFonts w:ascii="Calibri" w:hAnsi="Calibri" w:cs="Arial"/>
          <w:color w:val="222222"/>
          <w:szCs w:val="22"/>
          <w:lang w:val="en-GB"/>
        </w:rPr>
        <w:t xml:space="preserve"> </w:t>
      </w:r>
      <w:r w:rsidR="00D16273">
        <w:rPr>
          <w:rFonts w:ascii="Calibri" w:hAnsi="Calibri" w:cs="Arial"/>
          <w:color w:val="222222"/>
          <w:szCs w:val="22"/>
          <w:lang w:val="en-GB"/>
        </w:rPr>
        <w:t>All Prospective Bidders</w:t>
      </w:r>
    </w:p>
    <w:p w14:paraId="225D016D" w14:textId="77777777" w:rsidR="003F0DB2" w:rsidRPr="00EE1B34" w:rsidRDefault="003F0DB2" w:rsidP="003F0DB2">
      <w:pPr>
        <w:shd w:val="clear" w:color="auto" w:fill="FFFFFF"/>
        <w:rPr>
          <w:rFonts w:ascii="Calibri" w:hAnsi="Calibri" w:cs="Arial"/>
          <w:color w:val="222222"/>
          <w:szCs w:val="22"/>
          <w:lang w:val="en-GB"/>
        </w:rPr>
      </w:pPr>
    </w:p>
    <w:p w14:paraId="2A161D29" w14:textId="77777777" w:rsidR="00551C65" w:rsidRPr="00EE1B34" w:rsidRDefault="00551C65" w:rsidP="003F0DB2">
      <w:pPr>
        <w:shd w:val="clear" w:color="auto" w:fill="FFFFFF"/>
        <w:rPr>
          <w:rFonts w:ascii="Calibri" w:hAnsi="Calibri" w:cs="Arial"/>
          <w:color w:val="222222"/>
          <w:szCs w:val="22"/>
          <w:lang w:val="en-GB"/>
        </w:rPr>
      </w:pPr>
    </w:p>
    <w:p w14:paraId="00B4DAC9" w14:textId="49EB9B7B" w:rsidR="005F08E1" w:rsidRPr="0044715F" w:rsidRDefault="00142DFA" w:rsidP="005F08E1">
      <w:pPr>
        <w:jc w:val="center"/>
        <w:rPr>
          <w:rFonts w:ascii="Calibri" w:hAnsi="Calibri" w:cs="Arial"/>
          <w:b/>
          <w:szCs w:val="22"/>
          <w:lang w:val="en-GB"/>
        </w:rPr>
      </w:pPr>
      <w:r w:rsidRPr="00EE1B34">
        <w:rPr>
          <w:rFonts w:ascii="Calibri" w:hAnsi="Calibri" w:cs="Arial"/>
          <w:b/>
          <w:color w:val="222222"/>
          <w:szCs w:val="22"/>
          <w:lang w:val="en-GB"/>
        </w:rPr>
        <w:t xml:space="preserve">Invitation </w:t>
      </w:r>
      <w:r w:rsidR="006F1A94" w:rsidRPr="00EE1B34">
        <w:rPr>
          <w:rFonts w:ascii="Calibri" w:hAnsi="Calibri" w:cs="Arial"/>
          <w:b/>
          <w:color w:val="222222"/>
          <w:szCs w:val="22"/>
          <w:lang w:val="en-GB"/>
        </w:rPr>
        <w:t>to</w:t>
      </w:r>
      <w:r w:rsidRPr="00EE1B34">
        <w:rPr>
          <w:rFonts w:ascii="Calibri" w:hAnsi="Calibri" w:cs="Arial"/>
          <w:b/>
          <w:color w:val="222222"/>
          <w:szCs w:val="22"/>
          <w:lang w:val="en-GB"/>
        </w:rPr>
        <w:t xml:space="preserve"> Bid</w:t>
      </w:r>
      <w:r w:rsidR="00F5124B" w:rsidRPr="00EE1B34">
        <w:rPr>
          <w:rFonts w:ascii="Calibri" w:hAnsi="Calibri" w:cs="Arial"/>
          <w:b/>
          <w:color w:val="222222"/>
          <w:szCs w:val="22"/>
          <w:lang w:val="en-GB"/>
        </w:rPr>
        <w:t xml:space="preserve"> </w:t>
      </w:r>
      <w:r w:rsidR="006F1A94" w:rsidRPr="00EE1B34">
        <w:rPr>
          <w:rFonts w:ascii="Calibri" w:hAnsi="Calibri" w:cs="Arial"/>
          <w:b/>
          <w:color w:val="222222"/>
          <w:szCs w:val="22"/>
          <w:lang w:val="en-GB"/>
        </w:rPr>
        <w:t>No.</w:t>
      </w:r>
      <w:r w:rsidR="00F07CA3" w:rsidRPr="00EE1B34">
        <w:rPr>
          <w:rFonts w:ascii="Calibri" w:hAnsi="Calibri" w:cs="Arial"/>
          <w:b/>
          <w:color w:val="222222"/>
          <w:szCs w:val="22"/>
          <w:lang w:val="en-GB"/>
        </w:rPr>
        <w:t>:</w:t>
      </w:r>
      <w:r w:rsidR="00F07CA3" w:rsidRPr="00286FBE">
        <w:rPr>
          <w:rFonts w:ascii="Calibri" w:hAnsi="Calibri" w:cs="Arial"/>
          <w:b/>
          <w:color w:val="222222"/>
          <w:szCs w:val="22"/>
          <w:lang w:val="en-GB"/>
        </w:rPr>
        <w:tab/>
      </w:r>
      <w:bookmarkStart w:id="0" w:name="_Hlk80096525"/>
      <w:bookmarkStart w:id="1" w:name="_Hlk78200383"/>
      <w:r w:rsidR="001B0509" w:rsidRPr="006C0617">
        <w:rPr>
          <w:rFonts w:ascii="Calibri" w:hAnsi="Calibri" w:cs="Arial"/>
          <w:b/>
          <w:szCs w:val="22"/>
          <w:lang w:val="en-GB"/>
        </w:rPr>
        <w:t>IQ-TIK-2021-PA-00</w:t>
      </w:r>
      <w:r w:rsidR="001B0509">
        <w:rPr>
          <w:rFonts w:ascii="Calibri" w:hAnsi="Calibri" w:cs="Arial"/>
          <w:b/>
          <w:szCs w:val="22"/>
          <w:lang w:val="en-GB"/>
        </w:rPr>
        <w:t>3</w:t>
      </w:r>
      <w:r w:rsidR="001B0509" w:rsidRPr="006F6C03">
        <w:rPr>
          <w:rFonts w:ascii="Calibri" w:hAnsi="Calibri" w:cs="Arial"/>
          <w:b/>
          <w:szCs w:val="22"/>
          <w:lang w:val="en-GB"/>
        </w:rPr>
        <w:t xml:space="preserve"> </w:t>
      </w:r>
      <w:bookmarkEnd w:id="0"/>
      <w:r w:rsidR="00E1354A" w:rsidRPr="006F6C03">
        <w:rPr>
          <w:rFonts w:ascii="Calibri" w:hAnsi="Calibri" w:cs="Arial"/>
          <w:b/>
          <w:szCs w:val="22"/>
          <w:lang w:val="en-GB"/>
        </w:rPr>
        <w:t xml:space="preserve">– </w:t>
      </w:r>
      <w:bookmarkStart w:id="2" w:name="_Hlk80091479"/>
      <w:bookmarkStart w:id="3" w:name="_Hlk80092256"/>
      <w:bookmarkStart w:id="4" w:name="_Hlk80096009"/>
      <w:bookmarkStart w:id="5" w:name="_Hlk80096556"/>
      <w:r w:rsidR="00E1354A" w:rsidRPr="006F6C03">
        <w:rPr>
          <w:rFonts w:ascii="Calibri" w:hAnsi="Calibri" w:cs="Arial"/>
          <w:b/>
          <w:bCs/>
          <w:szCs w:val="22"/>
          <w:lang w:val="en-GB"/>
        </w:rPr>
        <w:t xml:space="preserve">Supply </w:t>
      </w:r>
      <w:r w:rsidR="00925049">
        <w:rPr>
          <w:rFonts w:ascii="Calibri" w:hAnsi="Calibri" w:cs="Arial"/>
          <w:b/>
          <w:bCs/>
          <w:szCs w:val="22"/>
          <w:lang w:val="en-GB"/>
        </w:rPr>
        <w:t xml:space="preserve">of </w:t>
      </w:r>
      <w:r w:rsidR="00E1354A" w:rsidRPr="006F6C03">
        <w:rPr>
          <w:rFonts w:ascii="Calibri" w:hAnsi="Calibri" w:cs="Arial"/>
          <w:b/>
          <w:bCs/>
          <w:szCs w:val="22"/>
          <w:lang w:val="en-GB"/>
        </w:rPr>
        <w:t>Stationery Materials</w:t>
      </w:r>
      <w:bookmarkEnd w:id="2"/>
      <w:bookmarkEnd w:id="3"/>
      <w:bookmarkEnd w:id="4"/>
      <w:r w:rsidR="005F08E1" w:rsidRPr="00286FBE">
        <w:rPr>
          <w:rFonts w:ascii="Calibri" w:hAnsi="Calibri" w:cs="Arial"/>
          <w:b/>
          <w:szCs w:val="22"/>
          <w:u w:val="single"/>
          <w:lang w:val="en-GB"/>
        </w:rPr>
        <w:t xml:space="preserve"> </w:t>
      </w:r>
      <w:bookmarkEnd w:id="1"/>
      <w:bookmarkEnd w:id="5"/>
      <w:r w:rsidR="005F08E1" w:rsidRPr="00286FBE">
        <w:rPr>
          <w:rFonts w:ascii="Calibri" w:hAnsi="Calibri" w:cs="Arial"/>
          <w:b/>
          <w:szCs w:val="22"/>
          <w:u w:val="single"/>
          <w:lang w:val="en-GB"/>
        </w:rPr>
        <w:t>under Framework Agreement</w:t>
      </w:r>
      <w:bookmarkStart w:id="6" w:name="_Hlk78189721"/>
      <w:r w:rsidR="005F08E1">
        <w:rPr>
          <w:rFonts w:ascii="Calibri" w:hAnsi="Calibri" w:cs="Arial"/>
          <w:b/>
          <w:szCs w:val="22"/>
          <w:u w:val="single"/>
          <w:lang w:val="en-GB"/>
        </w:rPr>
        <w:t xml:space="preserve"> </w:t>
      </w:r>
      <w:bookmarkEnd w:id="6"/>
    </w:p>
    <w:p w14:paraId="2D69699D" w14:textId="3539FB81" w:rsidR="00F5124B" w:rsidRPr="00AD4A76" w:rsidRDefault="00F5124B" w:rsidP="00F5124B">
      <w:pPr>
        <w:rPr>
          <w:rFonts w:ascii="Calibri" w:hAnsi="Calibri" w:cs="Arial"/>
          <w:b/>
          <w:szCs w:val="22"/>
          <w:lang w:val="en-GB"/>
        </w:rPr>
      </w:pPr>
    </w:p>
    <w:p w14:paraId="40057CF5" w14:textId="77777777" w:rsidR="00ED64EC" w:rsidRPr="00AD4A76" w:rsidRDefault="00ED64EC" w:rsidP="00F5124B">
      <w:pPr>
        <w:rPr>
          <w:rFonts w:ascii="Calibri" w:hAnsi="Calibri" w:cs="Arial"/>
          <w:b/>
          <w:szCs w:val="22"/>
          <w:lang w:val="en-GB"/>
        </w:rPr>
      </w:pPr>
    </w:p>
    <w:p w14:paraId="2D97A370" w14:textId="77777777" w:rsidR="00551C65" w:rsidRPr="00AD4A76" w:rsidRDefault="00551C65" w:rsidP="00F5124B">
      <w:pPr>
        <w:rPr>
          <w:rFonts w:ascii="Calibri" w:hAnsi="Calibri" w:cs="Arial"/>
          <w:b/>
          <w:szCs w:val="22"/>
          <w:lang w:val="en-GB"/>
        </w:rPr>
      </w:pPr>
    </w:p>
    <w:p w14:paraId="2D65D0C3" w14:textId="77777777" w:rsidR="003F0DB2" w:rsidRPr="00AD4A76" w:rsidRDefault="00316AD0" w:rsidP="00F5124B">
      <w:pPr>
        <w:rPr>
          <w:rFonts w:ascii="Calibri" w:hAnsi="Calibri" w:cs="Arial"/>
          <w:szCs w:val="22"/>
          <w:lang w:val="en-GB"/>
        </w:rPr>
      </w:pPr>
      <w:r w:rsidRPr="00AD4A76">
        <w:rPr>
          <w:rFonts w:ascii="Calibri" w:hAnsi="Calibri" w:cs="Arial"/>
          <w:szCs w:val="22"/>
          <w:lang w:val="en-GB"/>
        </w:rPr>
        <w:t xml:space="preserve">Dear </w:t>
      </w:r>
      <w:r w:rsidR="003F0DB2" w:rsidRPr="00AD4A76">
        <w:rPr>
          <w:rFonts w:ascii="Calibri" w:hAnsi="Calibri" w:cs="Arial"/>
          <w:szCs w:val="22"/>
          <w:lang w:val="en-GB"/>
        </w:rPr>
        <w:t>Sir</w:t>
      </w:r>
      <w:r w:rsidR="00443A10" w:rsidRPr="00AD4A76">
        <w:rPr>
          <w:rFonts w:ascii="Calibri" w:hAnsi="Calibri" w:cs="Arial"/>
          <w:szCs w:val="22"/>
          <w:lang w:val="en-GB"/>
        </w:rPr>
        <w:t>/Madam</w:t>
      </w:r>
      <w:r w:rsidR="003F0DB2" w:rsidRPr="00AD4A76">
        <w:rPr>
          <w:rFonts w:ascii="Calibri" w:hAnsi="Calibri" w:cs="Arial"/>
          <w:szCs w:val="22"/>
          <w:lang w:val="en-GB"/>
        </w:rPr>
        <w:t>:</w:t>
      </w:r>
    </w:p>
    <w:p w14:paraId="360690D9" w14:textId="77777777" w:rsidR="003F0DB2" w:rsidRPr="00AD4A76" w:rsidRDefault="003F0DB2" w:rsidP="003F0DB2">
      <w:pPr>
        <w:shd w:val="clear" w:color="auto" w:fill="FFFFFF"/>
        <w:rPr>
          <w:rFonts w:ascii="Calibri" w:hAnsi="Calibri" w:cs="Arial"/>
          <w:szCs w:val="22"/>
          <w:lang w:val="en-GB"/>
        </w:rPr>
      </w:pPr>
    </w:p>
    <w:p w14:paraId="2017F990" w14:textId="77777777" w:rsidR="00855ED2" w:rsidRPr="00AD4A76" w:rsidRDefault="009A73CA" w:rsidP="00855ED2">
      <w:pPr>
        <w:rPr>
          <w:rFonts w:ascii="Calibri" w:hAnsi="Calibri" w:cs="Arial"/>
          <w:b/>
          <w:szCs w:val="22"/>
          <w:lang w:val="en-GB"/>
        </w:rPr>
      </w:pPr>
      <w:r w:rsidRPr="00AD4A76">
        <w:rPr>
          <w:rFonts w:ascii="Calibri" w:hAnsi="Calibri" w:cs="Arial"/>
          <w:szCs w:val="22"/>
          <w:lang w:val="en-GB"/>
        </w:rPr>
        <w:t>The Danish Refugee Council (DRC</w:t>
      </w:r>
      <w:r w:rsidR="002B119F" w:rsidRPr="00AD4A76">
        <w:rPr>
          <w:rFonts w:ascii="Calibri" w:hAnsi="Calibri" w:cs="Arial"/>
          <w:szCs w:val="22"/>
          <w:lang w:val="en-GB"/>
        </w:rPr>
        <w:t>)</w:t>
      </w:r>
      <w:r w:rsidR="00FB461A" w:rsidRPr="00AD4A76">
        <w:rPr>
          <w:rFonts w:ascii="Calibri" w:hAnsi="Calibri" w:cs="Arial"/>
          <w:szCs w:val="22"/>
          <w:lang w:val="en-GB"/>
        </w:rPr>
        <w:t xml:space="preserve"> receives grants</w:t>
      </w:r>
      <w:r w:rsidR="00D061BB" w:rsidRPr="00AD4A76">
        <w:rPr>
          <w:rFonts w:ascii="Calibri" w:hAnsi="Calibri" w:cs="Arial"/>
          <w:szCs w:val="22"/>
          <w:lang w:val="en-GB"/>
        </w:rPr>
        <w:t xml:space="preserve"> from</w:t>
      </w:r>
      <w:r w:rsidRPr="00AD4A76">
        <w:rPr>
          <w:rFonts w:ascii="Calibri" w:hAnsi="Calibri" w:cs="Arial"/>
          <w:szCs w:val="22"/>
          <w:lang w:val="en-GB"/>
        </w:rPr>
        <w:t xml:space="preserve"> </w:t>
      </w:r>
      <w:r w:rsidR="00D16273" w:rsidRPr="00AD4A76">
        <w:rPr>
          <w:rFonts w:ascii="Calibri" w:hAnsi="Calibri" w:cs="Arial"/>
          <w:szCs w:val="22"/>
          <w:lang w:val="en-GB"/>
        </w:rPr>
        <w:t>Various Donors</w:t>
      </w:r>
      <w:r w:rsidR="00443A10" w:rsidRPr="00AD4A76">
        <w:rPr>
          <w:rFonts w:ascii="Calibri" w:hAnsi="Calibri" w:cs="Arial"/>
          <w:szCs w:val="22"/>
          <w:lang w:val="en-GB"/>
        </w:rPr>
        <w:t xml:space="preserve"> </w:t>
      </w:r>
      <w:r w:rsidR="00D061BB" w:rsidRPr="00AD4A76">
        <w:rPr>
          <w:rFonts w:ascii="Calibri" w:hAnsi="Calibri" w:cs="Arial"/>
          <w:szCs w:val="22"/>
          <w:lang w:val="en-GB"/>
        </w:rPr>
        <w:t xml:space="preserve">for the implementation of the humanitarian aid operation </w:t>
      </w:r>
      <w:r w:rsidR="00D16273" w:rsidRPr="00AD4A76">
        <w:rPr>
          <w:rFonts w:ascii="Calibri" w:hAnsi="Calibri" w:cs="Arial"/>
          <w:szCs w:val="22"/>
          <w:lang w:val="en-GB"/>
        </w:rPr>
        <w:t>in Iraq</w:t>
      </w:r>
      <w:r w:rsidR="00D061BB" w:rsidRPr="00AD4A76">
        <w:rPr>
          <w:rFonts w:ascii="Calibri" w:hAnsi="Calibri" w:cs="Arial"/>
          <w:szCs w:val="22"/>
          <w:lang w:val="en-GB"/>
        </w:rPr>
        <w:t>. Part of t</w:t>
      </w:r>
      <w:r w:rsidR="00C57712" w:rsidRPr="00AD4A76">
        <w:rPr>
          <w:rFonts w:ascii="Calibri" w:hAnsi="Calibri" w:cs="Arial"/>
          <w:szCs w:val="22"/>
          <w:lang w:val="en-GB"/>
        </w:rPr>
        <w:t xml:space="preserve">his operation </w:t>
      </w:r>
      <w:r w:rsidR="00D16273" w:rsidRPr="00AD4A76">
        <w:rPr>
          <w:rFonts w:ascii="Calibri" w:hAnsi="Calibri" w:cs="Arial"/>
          <w:szCs w:val="22"/>
          <w:lang w:val="en-GB"/>
        </w:rPr>
        <w:t xml:space="preserve">may require the </w:t>
      </w:r>
      <w:r w:rsidR="00C57712" w:rsidRPr="00AD4A76">
        <w:rPr>
          <w:rFonts w:ascii="Calibri" w:hAnsi="Calibri" w:cs="Arial"/>
          <w:szCs w:val="22"/>
          <w:lang w:val="en-GB"/>
        </w:rPr>
        <w:t xml:space="preserve">supply </w:t>
      </w:r>
      <w:r w:rsidR="00573253" w:rsidRPr="00AD4A76">
        <w:rPr>
          <w:rFonts w:ascii="Calibri" w:hAnsi="Calibri" w:cs="Arial"/>
          <w:szCs w:val="22"/>
          <w:lang w:val="en-GB"/>
        </w:rPr>
        <w:t xml:space="preserve">and delivery of </w:t>
      </w:r>
      <w:r w:rsidR="00E1354A" w:rsidRPr="006F6C03">
        <w:rPr>
          <w:rFonts w:ascii="Calibri" w:hAnsi="Calibri" w:cs="Arial"/>
          <w:b/>
          <w:bCs/>
          <w:szCs w:val="22"/>
          <w:lang w:val="en-GB"/>
        </w:rPr>
        <w:t>Stationery Materials</w:t>
      </w:r>
      <w:r w:rsidR="00573253" w:rsidRPr="00AD4A76">
        <w:rPr>
          <w:rFonts w:ascii="Calibri" w:hAnsi="Calibri" w:cs="Arial"/>
          <w:b/>
          <w:bCs/>
          <w:szCs w:val="22"/>
          <w:lang w:val="en-GB"/>
        </w:rPr>
        <w:t>.</w:t>
      </w:r>
      <w:r w:rsidR="00D061BB" w:rsidRPr="00AD4A76">
        <w:rPr>
          <w:rFonts w:ascii="Calibri" w:hAnsi="Calibri" w:cs="Arial"/>
          <w:i/>
          <w:szCs w:val="22"/>
          <w:lang w:val="en-GB"/>
        </w:rPr>
        <w:t xml:space="preserve"> </w:t>
      </w:r>
      <w:r w:rsidR="006F1A94" w:rsidRPr="00AD4A76">
        <w:rPr>
          <w:rFonts w:ascii="Calibri" w:hAnsi="Calibri" w:cs="Arial"/>
          <w:szCs w:val="22"/>
          <w:lang w:val="en-GB"/>
        </w:rPr>
        <w:t>Therefore,</w:t>
      </w:r>
      <w:r w:rsidR="00D061BB" w:rsidRPr="00AD4A76">
        <w:rPr>
          <w:rFonts w:ascii="Calibri" w:hAnsi="Calibri" w:cs="Arial"/>
          <w:szCs w:val="22"/>
          <w:lang w:val="en-GB"/>
        </w:rPr>
        <w:t xml:space="preserve"> </w:t>
      </w:r>
      <w:r w:rsidR="00855ED2" w:rsidRPr="00AD4A76">
        <w:rPr>
          <w:rFonts w:ascii="Calibri" w:hAnsi="Calibri" w:cs="Arial"/>
          <w:szCs w:val="22"/>
          <w:lang w:val="en-GB"/>
        </w:rPr>
        <w:t xml:space="preserve">the DRC requests you to submit price bid(s) for the supply of the item(s) and the transportation cost </w:t>
      </w:r>
      <w:r w:rsidR="00855ED2">
        <w:rPr>
          <w:rFonts w:ascii="Calibri" w:hAnsi="Calibri" w:cs="Arial"/>
          <w:szCs w:val="22"/>
          <w:lang w:val="en-GB"/>
        </w:rPr>
        <w:t xml:space="preserve">to </w:t>
      </w:r>
      <w:r w:rsidR="00855ED2" w:rsidRPr="00AD4A76">
        <w:rPr>
          <w:rFonts w:ascii="Calibri" w:hAnsi="Calibri" w:cs="Arial"/>
          <w:szCs w:val="22"/>
          <w:lang w:val="en-GB"/>
        </w:rPr>
        <w:t xml:space="preserve">different locations </w:t>
      </w:r>
      <w:r w:rsidR="00855ED2">
        <w:rPr>
          <w:rFonts w:ascii="Calibri" w:hAnsi="Calibri" w:cs="Arial"/>
          <w:szCs w:val="22"/>
          <w:lang w:val="en-GB"/>
        </w:rPr>
        <w:t xml:space="preserve">of </w:t>
      </w:r>
      <w:r w:rsidR="00855ED2" w:rsidRPr="00640604">
        <w:rPr>
          <w:rFonts w:ascii="Calibri" w:hAnsi="Calibri" w:cs="Arial"/>
          <w:szCs w:val="22"/>
          <w:lang w:val="en-GB"/>
        </w:rPr>
        <w:t xml:space="preserve">Salah Al Din Governorate (Samara, </w:t>
      </w:r>
      <w:proofErr w:type="spellStart"/>
      <w:r w:rsidR="00855ED2" w:rsidRPr="00640604">
        <w:rPr>
          <w:rFonts w:ascii="Calibri" w:hAnsi="Calibri" w:cs="Arial"/>
          <w:szCs w:val="22"/>
          <w:lang w:val="en-GB"/>
        </w:rPr>
        <w:t>Balad</w:t>
      </w:r>
      <w:proofErr w:type="spellEnd"/>
      <w:r w:rsidR="00855ED2" w:rsidRPr="00640604">
        <w:rPr>
          <w:rFonts w:ascii="Calibri" w:hAnsi="Calibri" w:cs="Arial"/>
          <w:szCs w:val="22"/>
          <w:lang w:val="en-GB"/>
        </w:rPr>
        <w:t>, Baiji and Tikrit)</w:t>
      </w:r>
      <w:r w:rsidR="00855ED2">
        <w:rPr>
          <w:rFonts w:ascii="Calibri" w:hAnsi="Calibri" w:cs="Arial"/>
          <w:szCs w:val="22"/>
          <w:lang w:val="en-GB"/>
        </w:rPr>
        <w:t>, will be included with total cost of items</w:t>
      </w:r>
      <w:r w:rsidR="00855ED2" w:rsidRPr="00AD4A76">
        <w:rPr>
          <w:rFonts w:ascii="Calibri" w:hAnsi="Calibri" w:cs="Arial"/>
          <w:szCs w:val="22"/>
          <w:lang w:val="en-GB"/>
        </w:rPr>
        <w:t xml:space="preserve"> listed on the attached DRC Bid Form Annex A2.</w:t>
      </w:r>
    </w:p>
    <w:p w14:paraId="67804B83" w14:textId="52CDBD29" w:rsidR="00040934" w:rsidRDefault="00040934" w:rsidP="00855ED2">
      <w:pPr>
        <w:rPr>
          <w:rFonts w:ascii="Calibri" w:hAnsi="Calibri" w:cs="Arial"/>
          <w:color w:val="222222"/>
          <w:szCs w:val="22"/>
          <w:lang w:val="en-GB"/>
        </w:rPr>
      </w:pPr>
    </w:p>
    <w:p w14:paraId="71637964" w14:textId="77777777" w:rsidR="00B36FEC" w:rsidRPr="00EE1B34" w:rsidRDefault="00B36FEC" w:rsidP="00443A10">
      <w:pPr>
        <w:pStyle w:val="ColorfulList-Accent11"/>
        <w:shd w:val="clear" w:color="auto" w:fill="FFFFFF"/>
        <w:ind w:left="0"/>
        <w:rPr>
          <w:rFonts w:ascii="Calibri" w:hAnsi="Calibri" w:cs="Arial"/>
          <w:color w:val="222222"/>
          <w:szCs w:val="22"/>
          <w:lang w:val="en-GB"/>
        </w:rPr>
      </w:pPr>
    </w:p>
    <w:p w14:paraId="3FDDC8BE" w14:textId="6D0CB5B3" w:rsidR="00040934" w:rsidRPr="00EE1B34" w:rsidRDefault="00040934" w:rsidP="00972789">
      <w:pPr>
        <w:pStyle w:val="Heading1"/>
        <w:rPr>
          <w:lang w:val="en-GB"/>
        </w:rPr>
      </w:pPr>
      <w:r w:rsidRPr="00EE1B34">
        <w:rPr>
          <w:lang w:val="en-GB"/>
        </w:rPr>
        <w:t>Tender Details</w:t>
      </w:r>
    </w:p>
    <w:p w14:paraId="3A6AE6EF" w14:textId="77777777" w:rsidR="0040208C" w:rsidRDefault="0040208C"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 xml:space="preserve">The </w:t>
      </w:r>
      <w:r w:rsidR="00040934" w:rsidRPr="00EE1B34">
        <w:rPr>
          <w:rFonts w:ascii="Calibri" w:hAnsi="Calibri" w:cs="Arial"/>
          <w:color w:val="222222"/>
          <w:szCs w:val="22"/>
          <w:lang w:val="en-GB"/>
        </w:rPr>
        <w:t xml:space="preserve">Tender </w:t>
      </w:r>
      <w:r w:rsidRPr="00EE1B34">
        <w:rPr>
          <w:rFonts w:ascii="Calibri" w:hAnsi="Calibri" w:cs="Arial"/>
          <w:color w:val="222222"/>
          <w:szCs w:val="22"/>
          <w:lang w:val="en-GB"/>
        </w:rPr>
        <w:t>details are as follows:</w:t>
      </w:r>
    </w:p>
    <w:p w14:paraId="322A245C" w14:textId="77777777" w:rsidR="00141F35" w:rsidRPr="00EE1B34" w:rsidRDefault="00141F35" w:rsidP="00443A10">
      <w:pPr>
        <w:pStyle w:val="ColorfulList-Accent11"/>
        <w:shd w:val="clear" w:color="auto" w:fill="FFFFFF"/>
        <w:ind w:left="0"/>
        <w:rPr>
          <w:rFonts w:ascii="Calibri" w:hAnsi="Calibri" w:cs="Arial"/>
          <w:color w:val="222222"/>
          <w:szCs w:val="22"/>
          <w:lang w:val="en-GB"/>
        </w:rPr>
      </w:pPr>
    </w:p>
    <w:p w14:paraId="2A296E01" w14:textId="77777777" w:rsidR="00894063" w:rsidRPr="00EE1B34" w:rsidRDefault="00894063" w:rsidP="00894063">
      <w:pPr>
        <w:pStyle w:val="ColorfulList-Accent11"/>
        <w:shd w:val="clear" w:color="auto" w:fill="FFFFFF"/>
        <w:ind w:left="0"/>
        <w:rPr>
          <w:rFonts w:ascii="Calibri" w:hAnsi="Calibri" w:cs="Arial"/>
          <w:color w:val="222222"/>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6"/>
        <w:gridCol w:w="4455"/>
        <w:gridCol w:w="5029"/>
      </w:tblGrid>
      <w:tr w:rsidR="00894063" w:rsidRPr="00EE1935" w14:paraId="5E1BD23A" w14:textId="77777777" w:rsidTr="0038094F">
        <w:trPr>
          <w:trHeight w:val="261"/>
        </w:trPr>
        <w:tc>
          <w:tcPr>
            <w:tcW w:w="291" w:type="pct"/>
            <w:shd w:val="clear" w:color="auto" w:fill="D9D9D9"/>
          </w:tcPr>
          <w:p w14:paraId="126DDB75" w14:textId="77777777" w:rsidR="00894063" w:rsidRPr="00141F35" w:rsidRDefault="00894063" w:rsidP="0038094F">
            <w:pPr>
              <w:jc w:val="center"/>
              <w:rPr>
                <w:rFonts w:ascii="Calibri" w:hAnsi="Calibri"/>
                <w:b/>
                <w:bCs/>
                <w:color w:val="000000"/>
              </w:rPr>
            </w:pPr>
            <w:r w:rsidRPr="00141F35">
              <w:rPr>
                <w:rFonts w:ascii="Calibri" w:hAnsi="Calibri"/>
                <w:b/>
                <w:bCs/>
                <w:color w:val="000000"/>
              </w:rPr>
              <w:t>Line</w:t>
            </w:r>
          </w:p>
        </w:tc>
        <w:tc>
          <w:tcPr>
            <w:tcW w:w="2212" w:type="pct"/>
            <w:shd w:val="clear" w:color="auto" w:fill="D9D9D9"/>
          </w:tcPr>
          <w:p w14:paraId="1B88C8BC" w14:textId="77777777" w:rsidR="00894063" w:rsidRPr="00141F35" w:rsidRDefault="00894063" w:rsidP="0038094F">
            <w:pPr>
              <w:rPr>
                <w:rFonts w:ascii="Calibri" w:hAnsi="Calibri"/>
                <w:b/>
                <w:bCs/>
                <w:color w:val="000000"/>
              </w:rPr>
            </w:pPr>
            <w:r w:rsidRPr="00141F35">
              <w:rPr>
                <w:rFonts w:ascii="Calibri" w:hAnsi="Calibri"/>
                <w:b/>
                <w:bCs/>
                <w:color w:val="000000"/>
              </w:rPr>
              <w:t>Item</w:t>
            </w:r>
          </w:p>
        </w:tc>
        <w:tc>
          <w:tcPr>
            <w:tcW w:w="2497" w:type="pct"/>
            <w:shd w:val="clear" w:color="auto" w:fill="D9D9D9"/>
          </w:tcPr>
          <w:p w14:paraId="698994BC" w14:textId="77777777" w:rsidR="00894063" w:rsidRPr="00141F35" w:rsidRDefault="00894063" w:rsidP="0038094F">
            <w:pPr>
              <w:rPr>
                <w:rFonts w:ascii="Calibri" w:hAnsi="Calibri"/>
                <w:b/>
                <w:bCs/>
                <w:color w:val="000000"/>
              </w:rPr>
            </w:pPr>
            <w:r>
              <w:rPr>
                <w:rFonts w:ascii="Calibri" w:hAnsi="Calibri"/>
                <w:b/>
                <w:bCs/>
                <w:color w:val="000000"/>
              </w:rPr>
              <w:t>Time, date, address as appropriate</w:t>
            </w:r>
          </w:p>
        </w:tc>
      </w:tr>
      <w:tr w:rsidR="00894063" w:rsidRPr="00EE1935" w14:paraId="0D1625FF" w14:textId="77777777" w:rsidTr="0038094F">
        <w:trPr>
          <w:trHeight w:val="261"/>
        </w:trPr>
        <w:tc>
          <w:tcPr>
            <w:tcW w:w="291" w:type="pct"/>
            <w:shd w:val="clear" w:color="auto" w:fill="D9D9D9"/>
          </w:tcPr>
          <w:p w14:paraId="6C5CE46B"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1</w:t>
            </w:r>
          </w:p>
        </w:tc>
        <w:tc>
          <w:tcPr>
            <w:tcW w:w="2212" w:type="pct"/>
            <w:shd w:val="clear" w:color="auto" w:fill="F2F2F2"/>
          </w:tcPr>
          <w:p w14:paraId="42B3C58C" w14:textId="77777777" w:rsidR="00894063" w:rsidRPr="00141F35" w:rsidRDefault="00894063" w:rsidP="0038094F">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ITB published</w:t>
            </w:r>
          </w:p>
        </w:tc>
        <w:tc>
          <w:tcPr>
            <w:tcW w:w="2497" w:type="pct"/>
          </w:tcPr>
          <w:p w14:paraId="05AE5C43" w14:textId="77777777" w:rsidR="00894063" w:rsidRPr="00972789" w:rsidRDefault="00894063" w:rsidP="0038094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8 Sep, 2021</w:t>
            </w:r>
          </w:p>
        </w:tc>
      </w:tr>
      <w:tr w:rsidR="00894063" w:rsidRPr="00EE1935" w14:paraId="5244D343" w14:textId="77777777" w:rsidTr="0038094F">
        <w:trPr>
          <w:trHeight w:val="261"/>
        </w:trPr>
        <w:tc>
          <w:tcPr>
            <w:tcW w:w="291" w:type="pct"/>
            <w:shd w:val="clear" w:color="auto" w:fill="D9D9D9"/>
          </w:tcPr>
          <w:p w14:paraId="25BC6F32"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2</w:t>
            </w:r>
          </w:p>
        </w:tc>
        <w:tc>
          <w:tcPr>
            <w:tcW w:w="2212" w:type="pct"/>
            <w:shd w:val="clear" w:color="auto" w:fill="F2F2F2"/>
          </w:tcPr>
          <w:p w14:paraId="4902968C"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for clarifications</w:t>
            </w:r>
          </w:p>
        </w:tc>
        <w:tc>
          <w:tcPr>
            <w:tcW w:w="2497" w:type="pct"/>
          </w:tcPr>
          <w:p w14:paraId="03565A58" w14:textId="77777777" w:rsidR="00894063" w:rsidRDefault="00894063" w:rsidP="0038094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16, Sep, 2021</w:t>
            </w:r>
          </w:p>
          <w:p w14:paraId="22D4A183" w14:textId="77777777" w:rsidR="00894063" w:rsidRPr="00972789" w:rsidRDefault="00894063" w:rsidP="0038094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4:00 PM (Iraqi Time)</w:t>
            </w:r>
          </w:p>
        </w:tc>
      </w:tr>
      <w:tr w:rsidR="00894063" w:rsidRPr="00EE1935" w14:paraId="3049193F" w14:textId="77777777" w:rsidTr="0038094F">
        <w:trPr>
          <w:trHeight w:val="278"/>
        </w:trPr>
        <w:tc>
          <w:tcPr>
            <w:tcW w:w="291" w:type="pct"/>
            <w:shd w:val="clear" w:color="auto" w:fill="D9D9D9"/>
          </w:tcPr>
          <w:p w14:paraId="3569A5C8"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4</w:t>
            </w:r>
          </w:p>
        </w:tc>
        <w:tc>
          <w:tcPr>
            <w:tcW w:w="2212" w:type="pct"/>
            <w:shd w:val="clear" w:color="auto" w:fill="F2F2F2"/>
          </w:tcPr>
          <w:p w14:paraId="3109A779"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Closing date and time for receipt of Tenders</w:t>
            </w:r>
          </w:p>
        </w:tc>
        <w:tc>
          <w:tcPr>
            <w:tcW w:w="2497" w:type="pct"/>
          </w:tcPr>
          <w:p w14:paraId="5A6AA12D" w14:textId="77777777" w:rsidR="00894063" w:rsidRDefault="00894063" w:rsidP="0038094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23, Sep 2021</w:t>
            </w:r>
          </w:p>
          <w:p w14:paraId="47B61B7B" w14:textId="77777777" w:rsidR="00894063" w:rsidRPr="00972789" w:rsidRDefault="00894063" w:rsidP="0038094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4:00 PM (Iraqi Time)</w:t>
            </w:r>
          </w:p>
        </w:tc>
      </w:tr>
      <w:tr w:rsidR="00894063" w:rsidRPr="00EE1935" w14:paraId="50AAC695" w14:textId="77777777" w:rsidTr="0038094F">
        <w:trPr>
          <w:trHeight w:val="278"/>
        </w:trPr>
        <w:tc>
          <w:tcPr>
            <w:tcW w:w="291" w:type="pct"/>
            <w:shd w:val="clear" w:color="auto" w:fill="D9D9D9"/>
          </w:tcPr>
          <w:p w14:paraId="7F5A5E60"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5</w:t>
            </w:r>
          </w:p>
        </w:tc>
        <w:tc>
          <w:tcPr>
            <w:tcW w:w="2212" w:type="pct"/>
            <w:shd w:val="clear" w:color="auto" w:fill="F2F2F2"/>
          </w:tcPr>
          <w:p w14:paraId="48E37692" w14:textId="77777777" w:rsidR="00894063" w:rsidRPr="00141F35" w:rsidRDefault="00894063" w:rsidP="0038094F">
            <w:pPr>
              <w:pStyle w:val="ACBody2"/>
              <w:tabs>
                <w:tab w:val="left" w:pos="7722"/>
              </w:tabs>
              <w:spacing w:after="0"/>
              <w:ind w:left="0"/>
              <w:jc w:val="left"/>
              <w:rPr>
                <w:rFonts w:ascii="Calibri" w:eastAsia="Calibri" w:hAnsi="Calibri" w:cs="Calibri"/>
                <w:color w:val="000000"/>
                <w:sz w:val="20"/>
                <w:lang w:val="en-GB" w:eastAsia="en-GB"/>
              </w:rPr>
            </w:pPr>
            <w:r w:rsidRPr="00141F35">
              <w:rPr>
                <w:rFonts w:ascii="Calibri" w:eastAsia="Calibri" w:hAnsi="Calibri" w:cs="Calibri"/>
                <w:color w:val="000000"/>
                <w:sz w:val="20"/>
                <w:lang w:val="en-GB" w:eastAsia="en-GB"/>
              </w:rPr>
              <w:t>Tender Opening Location</w:t>
            </w:r>
          </w:p>
        </w:tc>
        <w:tc>
          <w:tcPr>
            <w:tcW w:w="2497" w:type="pct"/>
          </w:tcPr>
          <w:p w14:paraId="594895E1" w14:textId="77777777" w:rsidR="00894063" w:rsidRPr="00972789" w:rsidRDefault="00894063" w:rsidP="0038094F">
            <w:pPr>
              <w:pStyle w:val="ACBody2"/>
              <w:tabs>
                <w:tab w:val="left" w:pos="7722"/>
              </w:tabs>
              <w:spacing w:after="0"/>
              <w:ind w:left="0"/>
              <w:jc w:val="left"/>
              <w:rPr>
                <w:rFonts w:ascii="Calibri" w:eastAsia="Calibri" w:hAnsi="Calibri" w:cs="Calibri"/>
                <w:sz w:val="20"/>
                <w:lang w:val="en-GB" w:eastAsia="en-GB"/>
              </w:rPr>
            </w:pPr>
            <w:r w:rsidRPr="00E27019">
              <w:rPr>
                <w:rFonts w:ascii="Calibri" w:hAnsi="Calibri" w:cs="Arial"/>
                <w:b/>
                <w:bCs/>
                <w:color w:val="222222"/>
                <w:sz w:val="18"/>
                <w:szCs w:val="16"/>
                <w:lang w:val="en-GB"/>
              </w:rPr>
              <w:t xml:space="preserve">Al </w:t>
            </w:r>
            <w:proofErr w:type="spellStart"/>
            <w:r w:rsidRPr="00E27019">
              <w:rPr>
                <w:rFonts w:ascii="Calibri" w:hAnsi="Calibri" w:cs="Arial"/>
                <w:b/>
                <w:bCs/>
                <w:color w:val="222222"/>
                <w:sz w:val="18"/>
                <w:szCs w:val="16"/>
                <w:lang w:val="en-GB"/>
              </w:rPr>
              <w:t>Qudat</w:t>
            </w:r>
            <w:proofErr w:type="spellEnd"/>
            <w:r w:rsidRPr="00E27019">
              <w:rPr>
                <w:rFonts w:ascii="Calibri" w:hAnsi="Calibri" w:cs="Arial"/>
                <w:b/>
                <w:bCs/>
                <w:color w:val="222222"/>
                <w:sz w:val="18"/>
                <w:szCs w:val="16"/>
                <w:lang w:val="en-GB"/>
              </w:rPr>
              <w:t xml:space="preserve"> neighbourhood, 40th street, Tikrit, Iraq</w:t>
            </w:r>
          </w:p>
        </w:tc>
      </w:tr>
      <w:tr w:rsidR="00894063" w:rsidRPr="00EE1935" w14:paraId="5DC7C00A" w14:textId="77777777" w:rsidTr="0038094F">
        <w:trPr>
          <w:trHeight w:val="278"/>
        </w:trPr>
        <w:tc>
          <w:tcPr>
            <w:tcW w:w="291" w:type="pct"/>
            <w:shd w:val="clear" w:color="auto" w:fill="D9D9D9"/>
          </w:tcPr>
          <w:p w14:paraId="429126E8"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6</w:t>
            </w:r>
          </w:p>
        </w:tc>
        <w:tc>
          <w:tcPr>
            <w:tcW w:w="2212" w:type="pct"/>
            <w:shd w:val="clear" w:color="auto" w:fill="F2F2F2"/>
          </w:tcPr>
          <w:p w14:paraId="558E77E2"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sidRPr="00141F35">
              <w:rPr>
                <w:rFonts w:ascii="Calibri" w:hAnsi="Calibri"/>
                <w:color w:val="000000"/>
                <w:sz w:val="20"/>
                <w:lang w:val="en-GB" w:eastAsia="en-GB"/>
              </w:rPr>
              <w:t xml:space="preserve">Tender Opening Date and time </w:t>
            </w:r>
          </w:p>
        </w:tc>
        <w:tc>
          <w:tcPr>
            <w:tcW w:w="2497" w:type="pct"/>
          </w:tcPr>
          <w:p w14:paraId="5599FEA1" w14:textId="77777777" w:rsidR="00894063" w:rsidRDefault="00894063" w:rsidP="0038094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 xml:space="preserve">26 Sep, 2021, </w:t>
            </w:r>
          </w:p>
          <w:p w14:paraId="0FCA450D" w14:textId="77777777" w:rsidR="00894063" w:rsidRPr="00972789" w:rsidRDefault="00894063" w:rsidP="0038094F">
            <w:pPr>
              <w:pStyle w:val="ACBody2"/>
              <w:tabs>
                <w:tab w:val="left" w:pos="7722"/>
              </w:tabs>
              <w:spacing w:after="0"/>
              <w:ind w:left="0"/>
              <w:jc w:val="left"/>
              <w:rPr>
                <w:rFonts w:ascii="Calibri" w:eastAsia="Calibri" w:hAnsi="Calibri" w:cs="Calibri"/>
                <w:sz w:val="20"/>
                <w:lang w:val="en-GB" w:eastAsia="en-GB"/>
              </w:rPr>
            </w:pPr>
            <w:r>
              <w:rPr>
                <w:rFonts w:ascii="Calibri" w:eastAsia="Calibri" w:hAnsi="Calibri" w:cs="Calibri"/>
                <w:sz w:val="20"/>
                <w:lang w:val="en-GB" w:eastAsia="en-GB"/>
              </w:rPr>
              <w:t>10:00 AM (Iraqi Time)</w:t>
            </w:r>
          </w:p>
        </w:tc>
      </w:tr>
      <w:tr w:rsidR="00894063" w:rsidRPr="00EE1935" w14:paraId="309C99EC" w14:textId="77777777" w:rsidTr="0038094F">
        <w:trPr>
          <w:trHeight w:val="278"/>
        </w:trPr>
        <w:tc>
          <w:tcPr>
            <w:tcW w:w="291" w:type="pct"/>
            <w:shd w:val="clear" w:color="auto" w:fill="D9D9D9"/>
          </w:tcPr>
          <w:p w14:paraId="531F21F0" w14:textId="77777777" w:rsidR="00894063" w:rsidRDefault="00894063" w:rsidP="0038094F">
            <w:pPr>
              <w:pStyle w:val="ACBody2"/>
              <w:tabs>
                <w:tab w:val="left" w:pos="7722"/>
              </w:tabs>
              <w:spacing w:after="0"/>
              <w:ind w:left="0"/>
              <w:jc w:val="left"/>
              <w:rPr>
                <w:rFonts w:ascii="Calibri" w:hAnsi="Calibri"/>
                <w:color w:val="000000"/>
                <w:sz w:val="20"/>
                <w:lang w:val="en-GB" w:eastAsia="en-GB"/>
              </w:rPr>
            </w:pPr>
            <w:r>
              <w:rPr>
                <w:rFonts w:ascii="Calibri" w:hAnsi="Calibri"/>
                <w:color w:val="000000"/>
                <w:sz w:val="20"/>
                <w:lang w:val="en-GB" w:eastAsia="en-GB"/>
              </w:rPr>
              <w:t>7</w:t>
            </w:r>
          </w:p>
        </w:tc>
        <w:tc>
          <w:tcPr>
            <w:tcW w:w="2212" w:type="pct"/>
            <w:shd w:val="clear" w:color="auto" w:fill="F2F2F2"/>
          </w:tcPr>
          <w:p w14:paraId="6C65DA03" w14:textId="77777777" w:rsidR="00894063" w:rsidRPr="00141F35" w:rsidRDefault="00894063" w:rsidP="0038094F">
            <w:pPr>
              <w:pStyle w:val="ACBody2"/>
              <w:tabs>
                <w:tab w:val="left" w:pos="7722"/>
              </w:tabs>
              <w:spacing w:after="0"/>
              <w:ind w:left="0"/>
              <w:jc w:val="left"/>
              <w:rPr>
                <w:rFonts w:ascii="Calibri" w:hAnsi="Calibri"/>
                <w:color w:val="000000"/>
                <w:sz w:val="20"/>
                <w:lang w:val="en-GB" w:eastAsia="en-GB"/>
              </w:rPr>
            </w:pPr>
            <w:r>
              <w:rPr>
                <w:color w:val="000000"/>
                <w:sz w:val="20"/>
              </w:rPr>
              <w:t>E</w:t>
            </w:r>
            <w:r>
              <w:rPr>
                <w:color w:val="000000"/>
                <w:spacing w:val="-3"/>
                <w:sz w:val="20"/>
              </w:rPr>
              <w:t> </w:t>
            </w:r>
            <w:r>
              <w:rPr>
                <w:color w:val="000000"/>
                <w:sz w:val="20"/>
              </w:rPr>
              <w:t>mail</w:t>
            </w:r>
            <w:r>
              <w:rPr>
                <w:color w:val="000000"/>
                <w:spacing w:val="-4"/>
                <w:sz w:val="20"/>
              </w:rPr>
              <w:t> </w:t>
            </w:r>
            <w:r>
              <w:rPr>
                <w:color w:val="000000"/>
                <w:sz w:val="20"/>
              </w:rPr>
              <w:t>for</w:t>
            </w:r>
            <w:r>
              <w:rPr>
                <w:color w:val="000000"/>
                <w:spacing w:val="-2"/>
                <w:sz w:val="20"/>
              </w:rPr>
              <w:t> </w:t>
            </w:r>
            <w:r>
              <w:rPr>
                <w:color w:val="000000"/>
                <w:sz w:val="20"/>
              </w:rPr>
              <w:t>Submission</w:t>
            </w:r>
            <w:r>
              <w:rPr>
                <w:color w:val="000000"/>
                <w:spacing w:val="-2"/>
                <w:sz w:val="20"/>
              </w:rPr>
              <w:t> </w:t>
            </w:r>
            <w:r>
              <w:rPr>
                <w:color w:val="000000"/>
                <w:sz w:val="20"/>
              </w:rPr>
              <w:t>of</w:t>
            </w:r>
            <w:r>
              <w:rPr>
                <w:color w:val="000000"/>
                <w:spacing w:val="-2"/>
                <w:sz w:val="20"/>
              </w:rPr>
              <w:t> </w:t>
            </w:r>
            <w:r>
              <w:rPr>
                <w:color w:val="000000"/>
                <w:sz w:val="20"/>
              </w:rPr>
              <w:t>offers</w:t>
            </w:r>
          </w:p>
        </w:tc>
        <w:tc>
          <w:tcPr>
            <w:tcW w:w="2497" w:type="pct"/>
          </w:tcPr>
          <w:p w14:paraId="1A699F86" w14:textId="77777777" w:rsidR="00894063" w:rsidRDefault="00894063" w:rsidP="0038094F">
            <w:pPr>
              <w:tabs>
                <w:tab w:val="left" w:pos="900"/>
              </w:tabs>
              <w:rPr>
                <w:b/>
                <w:bCs/>
                <w:sz w:val="24"/>
                <w:szCs w:val="24"/>
                <w:u w:val="single"/>
              </w:rPr>
            </w:pPr>
            <w:hyperlink r:id="rId9" w:history="1">
              <w:r w:rsidRPr="00286FBE">
                <w:rPr>
                  <w:rStyle w:val="Hyperlink"/>
                  <w:b/>
                  <w:bCs/>
                  <w:sz w:val="24"/>
                  <w:szCs w:val="24"/>
                  <w:u w:val="single"/>
                </w:rPr>
                <w:t>tender.irq.tik@drc.ngo</w:t>
              </w:r>
            </w:hyperlink>
          </w:p>
          <w:p w14:paraId="6119AA06" w14:textId="77777777" w:rsidR="00894063" w:rsidRDefault="00894063" w:rsidP="0038094F">
            <w:pPr>
              <w:pStyle w:val="ACBody2"/>
              <w:tabs>
                <w:tab w:val="left" w:pos="7722"/>
              </w:tabs>
              <w:spacing w:after="0"/>
              <w:ind w:left="0"/>
              <w:jc w:val="left"/>
              <w:rPr>
                <w:rFonts w:ascii="Calibri" w:eastAsia="Calibri" w:hAnsi="Calibri" w:cs="Calibri"/>
                <w:sz w:val="20"/>
                <w:lang w:val="en-GB" w:eastAsia="en-GB"/>
              </w:rPr>
            </w:pPr>
          </w:p>
        </w:tc>
      </w:tr>
    </w:tbl>
    <w:p w14:paraId="02C9C23D" w14:textId="77777777" w:rsidR="00894063" w:rsidRPr="00EE1B34" w:rsidRDefault="00894063" w:rsidP="00894063">
      <w:pPr>
        <w:pStyle w:val="ColorfulList-Accent11"/>
        <w:shd w:val="clear" w:color="auto" w:fill="FFFFFF"/>
        <w:ind w:left="0"/>
        <w:rPr>
          <w:rFonts w:ascii="Calibri" w:hAnsi="Calibri" w:cs="Arial"/>
          <w:color w:val="222222"/>
          <w:szCs w:val="22"/>
          <w:lang w:val="en-GB"/>
        </w:rPr>
      </w:pPr>
    </w:p>
    <w:p w14:paraId="76608528" w14:textId="77777777" w:rsidR="001B0509" w:rsidRPr="00EE1B34" w:rsidRDefault="001B0509" w:rsidP="001B0509">
      <w:pPr>
        <w:pStyle w:val="ColorfulList-Accent11"/>
        <w:shd w:val="clear" w:color="auto" w:fill="FFFFFF"/>
        <w:ind w:left="0"/>
        <w:rPr>
          <w:rFonts w:ascii="Calibri" w:hAnsi="Calibri" w:cs="Arial"/>
          <w:color w:val="222222"/>
          <w:szCs w:val="22"/>
          <w:lang w:val="en-GB"/>
        </w:rPr>
      </w:pPr>
    </w:p>
    <w:p w14:paraId="53B254D6" w14:textId="77777777" w:rsidR="00141F35" w:rsidRDefault="00141F35" w:rsidP="00443A10">
      <w:pPr>
        <w:pStyle w:val="ColorfulList-Accent11"/>
        <w:shd w:val="clear" w:color="auto" w:fill="FFFFFF"/>
        <w:ind w:left="0"/>
        <w:rPr>
          <w:rFonts w:ascii="Calibri" w:hAnsi="Calibri" w:cs="Arial"/>
          <w:b/>
          <w:color w:val="222222"/>
          <w:szCs w:val="22"/>
          <w:lang w:val="en-GB"/>
        </w:rPr>
      </w:pPr>
    </w:p>
    <w:p w14:paraId="022C5E17" w14:textId="77777777" w:rsidR="00040934" w:rsidRPr="00EE1B34" w:rsidRDefault="00ED4934" w:rsidP="00443A10">
      <w:pPr>
        <w:pStyle w:val="ColorfulList-Accent11"/>
        <w:shd w:val="clear" w:color="auto" w:fill="FFFFFF"/>
        <w:ind w:left="0"/>
        <w:rPr>
          <w:rFonts w:ascii="Calibri" w:hAnsi="Calibri" w:cs="Arial"/>
          <w:b/>
          <w:color w:val="222222"/>
          <w:szCs w:val="22"/>
          <w:lang w:val="en-GB"/>
        </w:rPr>
      </w:pPr>
      <w:r w:rsidRPr="00EE1B34">
        <w:rPr>
          <w:rFonts w:ascii="Calibri" w:hAnsi="Calibri" w:cs="Arial"/>
          <w:b/>
          <w:color w:val="222222"/>
          <w:szCs w:val="22"/>
          <w:lang w:val="en-GB"/>
        </w:rPr>
        <w:t>PLEASE NOTE: NO BIDS WILL BE ACCEPTED AFTER THE ABOVE CLOSING TIME AND DATE</w:t>
      </w:r>
    </w:p>
    <w:p w14:paraId="638D32DD" w14:textId="77777777" w:rsidR="003113D2" w:rsidRPr="00972789" w:rsidRDefault="003113D2" w:rsidP="00443A10">
      <w:pPr>
        <w:pStyle w:val="ColorfulList-Accent11"/>
        <w:shd w:val="clear" w:color="auto" w:fill="FFFFFF"/>
        <w:ind w:left="0"/>
        <w:rPr>
          <w:rFonts w:ascii="Calibri" w:hAnsi="Calibri" w:cs="Arial"/>
          <w:b/>
          <w:color w:val="FF0000"/>
          <w:sz w:val="28"/>
          <w:szCs w:val="22"/>
          <w:lang w:val="en-GB"/>
        </w:rPr>
      </w:pPr>
    </w:p>
    <w:p w14:paraId="336DC863" w14:textId="539AB75D" w:rsidR="0035614B" w:rsidRDefault="0035614B" w:rsidP="00972789">
      <w:pPr>
        <w:pStyle w:val="Heading1"/>
      </w:pPr>
      <w:r w:rsidRPr="000277AC">
        <w:t>Important information regarding this ITB:</w:t>
      </w:r>
      <w:r>
        <w:t xml:space="preserve"> </w:t>
      </w:r>
    </w:p>
    <w:p w14:paraId="34595F2B" w14:textId="10A4EA76" w:rsidR="0035614B" w:rsidRPr="00AD4A76" w:rsidRDefault="0035614B" w:rsidP="00972789">
      <w:pPr>
        <w:numPr>
          <w:ilvl w:val="0"/>
          <w:numId w:val="63"/>
        </w:numPr>
        <w:shd w:val="clear" w:color="auto" w:fill="FFFFFF"/>
        <w:contextualSpacing/>
        <w:rPr>
          <w:rFonts w:cs="Arial"/>
          <w:szCs w:val="22"/>
        </w:rPr>
      </w:pPr>
      <w:r w:rsidRPr="00AD4A76">
        <w:rPr>
          <w:rFonts w:cs="Arial"/>
          <w:szCs w:val="22"/>
        </w:rPr>
        <w:t xml:space="preserve">This ITB is launched for the purpose of establishing a framework agreement with the supplier for </w:t>
      </w:r>
      <w:r w:rsidR="006566A0" w:rsidRPr="006F6C03">
        <w:rPr>
          <w:rFonts w:ascii="Calibri" w:hAnsi="Calibri" w:cs="Arial"/>
          <w:b/>
          <w:bCs/>
          <w:szCs w:val="22"/>
          <w:lang w:val="en-GB"/>
        </w:rPr>
        <w:t>Stationery Materials</w:t>
      </w:r>
      <w:r w:rsidR="006566A0" w:rsidRPr="00286FBE">
        <w:rPr>
          <w:rFonts w:ascii="Calibri" w:hAnsi="Calibri" w:cs="Arial"/>
          <w:b/>
          <w:szCs w:val="22"/>
          <w:u w:val="single"/>
          <w:lang w:val="en-GB"/>
        </w:rPr>
        <w:t xml:space="preserve"> </w:t>
      </w:r>
      <w:r w:rsidRPr="005F08E1">
        <w:rPr>
          <w:rFonts w:cs="Arial"/>
          <w:szCs w:val="22"/>
        </w:rPr>
        <w:t>for</w:t>
      </w:r>
      <w:r w:rsidRPr="00AD4A76">
        <w:rPr>
          <w:rFonts w:cs="Arial"/>
          <w:szCs w:val="22"/>
        </w:rPr>
        <w:t xml:space="preserve"> </w:t>
      </w:r>
      <w:r w:rsidR="00FB461A" w:rsidRPr="00AD4A76">
        <w:rPr>
          <w:rFonts w:cs="Arial"/>
          <w:szCs w:val="22"/>
        </w:rPr>
        <w:t xml:space="preserve">an initial period of </w:t>
      </w:r>
      <w:r w:rsidR="00D16273" w:rsidRPr="00AD4A76">
        <w:rPr>
          <w:rFonts w:cs="Arial"/>
          <w:szCs w:val="22"/>
        </w:rPr>
        <w:t>Twelve</w:t>
      </w:r>
      <w:r w:rsidRPr="00AD4A76">
        <w:rPr>
          <w:rFonts w:cs="Arial"/>
          <w:szCs w:val="22"/>
        </w:rPr>
        <w:t xml:space="preserve"> months</w:t>
      </w:r>
      <w:r w:rsidR="006D5EAF" w:rsidRPr="00AD4A76">
        <w:rPr>
          <w:rFonts w:cs="Arial"/>
          <w:szCs w:val="22"/>
        </w:rPr>
        <w:t xml:space="preserve"> </w:t>
      </w:r>
      <w:r w:rsidR="00D64A33" w:rsidRPr="00AD4A76">
        <w:rPr>
          <w:rFonts w:cs="Arial"/>
          <w:szCs w:val="22"/>
        </w:rPr>
        <w:t>with possible extension for</w:t>
      </w:r>
      <w:r w:rsidR="006D5EAF" w:rsidRPr="00AD4A76">
        <w:rPr>
          <w:rFonts w:cs="Arial"/>
          <w:szCs w:val="22"/>
        </w:rPr>
        <w:t xml:space="preserve"> another 12 </w:t>
      </w:r>
      <w:r w:rsidR="00D64A33" w:rsidRPr="00AD4A76">
        <w:rPr>
          <w:rFonts w:cs="Arial"/>
          <w:szCs w:val="22"/>
        </w:rPr>
        <w:t>months.</w:t>
      </w:r>
    </w:p>
    <w:p w14:paraId="63A4B43C" w14:textId="24C5E1EB" w:rsidR="0035614B" w:rsidRPr="00283053" w:rsidRDefault="00B36FEC" w:rsidP="00972789">
      <w:pPr>
        <w:numPr>
          <w:ilvl w:val="0"/>
          <w:numId w:val="63"/>
        </w:numPr>
        <w:shd w:val="clear" w:color="auto" w:fill="FFFFFF"/>
        <w:contextualSpacing/>
        <w:rPr>
          <w:rFonts w:cs="Arial"/>
          <w:szCs w:val="22"/>
        </w:rPr>
      </w:pPr>
      <w:r w:rsidRPr="00283053">
        <w:rPr>
          <w:rFonts w:cs="Arial"/>
          <w:szCs w:val="22"/>
        </w:rPr>
        <w:lastRenderedPageBreak/>
        <w:t xml:space="preserve">A </w:t>
      </w:r>
      <w:r w:rsidR="0035614B" w:rsidRPr="00283053">
        <w:rPr>
          <w:rFonts w:cs="Arial"/>
          <w:szCs w:val="22"/>
        </w:rPr>
        <w:t xml:space="preserve">Framework agreement is not </w:t>
      </w:r>
      <w:r w:rsidRPr="00283053">
        <w:rPr>
          <w:rFonts w:cs="Arial"/>
          <w:szCs w:val="22"/>
        </w:rPr>
        <w:t>binding DRC to place any Purchase Orders</w:t>
      </w:r>
      <w:r w:rsidR="0035614B" w:rsidRPr="00283053">
        <w:rPr>
          <w:rFonts w:cs="Arial"/>
          <w:szCs w:val="22"/>
        </w:rPr>
        <w:t xml:space="preserve">. DRC will </w:t>
      </w:r>
      <w:r w:rsidRPr="00283053">
        <w:rPr>
          <w:rFonts w:cs="Arial"/>
          <w:szCs w:val="22"/>
        </w:rPr>
        <w:t>place orders to the awarded supplier based on</w:t>
      </w:r>
      <w:r w:rsidR="0035614B" w:rsidRPr="00283053">
        <w:rPr>
          <w:rFonts w:cs="Arial"/>
          <w:szCs w:val="22"/>
        </w:rPr>
        <w:t xml:space="preserve"> the </w:t>
      </w:r>
      <w:r w:rsidRPr="00283053">
        <w:rPr>
          <w:rFonts w:cs="Arial"/>
          <w:szCs w:val="22"/>
        </w:rPr>
        <w:t>agreement</w:t>
      </w:r>
      <w:r w:rsidR="0035614B" w:rsidRPr="00283053">
        <w:rPr>
          <w:rFonts w:cs="Arial"/>
          <w:szCs w:val="22"/>
        </w:rPr>
        <w:t xml:space="preserve"> as per its requirement.</w:t>
      </w:r>
    </w:p>
    <w:p w14:paraId="40A343CE" w14:textId="5678C8AA" w:rsidR="0035614B" w:rsidRPr="00283053" w:rsidRDefault="0035614B" w:rsidP="00972789">
      <w:pPr>
        <w:numPr>
          <w:ilvl w:val="0"/>
          <w:numId w:val="63"/>
        </w:numPr>
        <w:shd w:val="clear" w:color="auto" w:fill="FFFFFF"/>
        <w:contextualSpacing/>
        <w:rPr>
          <w:rFonts w:cs="Arial"/>
          <w:szCs w:val="22"/>
        </w:rPr>
      </w:pPr>
      <w:r w:rsidRPr="00283053">
        <w:rPr>
          <w:rFonts w:cs="Arial"/>
          <w:szCs w:val="22"/>
        </w:rPr>
        <w:t xml:space="preserve">DRC may choose to cancel </w:t>
      </w:r>
      <w:r w:rsidR="00B36FEC" w:rsidRPr="00283053">
        <w:rPr>
          <w:rFonts w:cs="Arial"/>
          <w:szCs w:val="22"/>
        </w:rPr>
        <w:t xml:space="preserve">the </w:t>
      </w:r>
      <w:r w:rsidRPr="00283053">
        <w:rPr>
          <w:rFonts w:cs="Arial"/>
          <w:szCs w:val="22"/>
        </w:rPr>
        <w:t>agreement if deemed necessary.</w:t>
      </w:r>
    </w:p>
    <w:p w14:paraId="526CFFCA" w14:textId="08C011DD" w:rsidR="0035614B" w:rsidRPr="00283053" w:rsidRDefault="0035614B" w:rsidP="00972789">
      <w:pPr>
        <w:numPr>
          <w:ilvl w:val="0"/>
          <w:numId w:val="63"/>
        </w:numPr>
        <w:shd w:val="clear" w:color="auto" w:fill="FFFFFF"/>
        <w:contextualSpacing/>
        <w:rPr>
          <w:rFonts w:cs="Arial"/>
          <w:szCs w:val="22"/>
        </w:rPr>
      </w:pPr>
      <w:r w:rsidRPr="00283053">
        <w:rPr>
          <w:rFonts w:cs="Arial"/>
          <w:spacing w:val="-3"/>
          <w:szCs w:val="22"/>
        </w:rPr>
        <w:t xml:space="preserve">DRC may choose to split </w:t>
      </w:r>
      <w:r w:rsidR="00B36FEC" w:rsidRPr="00283053">
        <w:rPr>
          <w:rFonts w:cs="Arial"/>
          <w:spacing w:val="-3"/>
          <w:szCs w:val="22"/>
        </w:rPr>
        <w:t xml:space="preserve">the </w:t>
      </w:r>
      <w:r w:rsidRPr="00283053">
        <w:rPr>
          <w:rFonts w:cs="Arial"/>
          <w:spacing w:val="-3"/>
          <w:szCs w:val="22"/>
        </w:rPr>
        <w:t>contract award to more than one supplier.</w:t>
      </w:r>
    </w:p>
    <w:p w14:paraId="3A9DCCF0" w14:textId="10066089" w:rsidR="0035614B" w:rsidRPr="00283053" w:rsidRDefault="0035614B" w:rsidP="00972789">
      <w:pPr>
        <w:numPr>
          <w:ilvl w:val="0"/>
          <w:numId w:val="63"/>
        </w:numPr>
        <w:shd w:val="clear" w:color="auto" w:fill="FFFFFF"/>
        <w:contextualSpacing/>
        <w:rPr>
          <w:rFonts w:cs="Arial"/>
          <w:szCs w:val="22"/>
        </w:rPr>
      </w:pPr>
      <w:r w:rsidRPr="00283053">
        <w:rPr>
          <w:rFonts w:cs="Arial"/>
          <w:szCs w:val="22"/>
        </w:rPr>
        <w:t xml:space="preserve">Samples </w:t>
      </w:r>
      <w:r w:rsidR="001B0509">
        <w:rPr>
          <w:rFonts w:cs="Arial"/>
          <w:szCs w:val="22"/>
        </w:rPr>
        <w:t>(</w:t>
      </w:r>
      <w:r w:rsidR="001B0509">
        <w:t xml:space="preserve">Photos, model and brand name) </w:t>
      </w:r>
      <w:r w:rsidRPr="00283053">
        <w:rPr>
          <w:rFonts w:cs="Arial"/>
          <w:szCs w:val="22"/>
        </w:rPr>
        <w:t xml:space="preserve">are a mandatory </w:t>
      </w:r>
      <w:r w:rsidR="001B0509">
        <w:rPr>
          <w:rFonts w:cs="Arial"/>
          <w:szCs w:val="22"/>
        </w:rPr>
        <w:t xml:space="preserve">as </w:t>
      </w:r>
      <w:r w:rsidRPr="00283053">
        <w:rPr>
          <w:rFonts w:cs="Arial"/>
          <w:szCs w:val="22"/>
        </w:rPr>
        <w:t>requirement part for this bid</w:t>
      </w:r>
      <w:r w:rsidR="00B36FEC" w:rsidRPr="00283053">
        <w:rPr>
          <w:rFonts w:cs="Arial"/>
          <w:szCs w:val="22"/>
        </w:rPr>
        <w:t xml:space="preserve">. </w:t>
      </w:r>
      <w:r w:rsidR="00137173">
        <w:rPr>
          <w:rFonts w:cs="Arial"/>
          <w:szCs w:val="22"/>
        </w:rPr>
        <w:t xml:space="preserve">DRC will request samples from all Suppliers who meet the </w:t>
      </w:r>
      <w:r w:rsidR="00925049">
        <w:rPr>
          <w:rFonts w:cs="Arial"/>
          <w:szCs w:val="22"/>
        </w:rPr>
        <w:t>administrative</w:t>
      </w:r>
      <w:r w:rsidR="00137173">
        <w:rPr>
          <w:rFonts w:cs="Arial"/>
          <w:szCs w:val="22"/>
        </w:rPr>
        <w:t xml:space="preserve"> requirement as mentioned below. </w:t>
      </w:r>
    </w:p>
    <w:p w14:paraId="4439686C" w14:textId="77777777" w:rsidR="00855ED2" w:rsidRPr="00855ED2" w:rsidRDefault="0035614B" w:rsidP="00855ED2">
      <w:pPr>
        <w:pStyle w:val="ListParagraph"/>
        <w:numPr>
          <w:ilvl w:val="0"/>
          <w:numId w:val="63"/>
        </w:numPr>
        <w:rPr>
          <w:rFonts w:cs="Arial"/>
          <w:b/>
          <w:bCs/>
          <w:spacing w:val="-3"/>
          <w:szCs w:val="22"/>
        </w:rPr>
      </w:pPr>
      <w:r w:rsidRPr="00855ED2">
        <w:rPr>
          <w:rFonts w:cs="Arial"/>
          <w:spacing w:val="-3"/>
          <w:szCs w:val="22"/>
        </w:rPr>
        <w:t xml:space="preserve">The delivery time of the supply </w:t>
      </w:r>
      <w:r w:rsidR="00EF41E1" w:rsidRPr="00855ED2">
        <w:rPr>
          <w:rFonts w:cs="Arial"/>
          <w:spacing w:val="-3"/>
          <w:szCs w:val="22"/>
        </w:rPr>
        <w:t>shall</w:t>
      </w:r>
      <w:r w:rsidRPr="00855ED2">
        <w:rPr>
          <w:rFonts w:cs="Arial"/>
          <w:spacing w:val="-3"/>
          <w:szCs w:val="22"/>
        </w:rPr>
        <w:t xml:space="preserve"> be within </w:t>
      </w:r>
      <w:r w:rsidR="00927414" w:rsidRPr="00855ED2">
        <w:rPr>
          <w:rFonts w:cs="Arial"/>
          <w:spacing w:val="-3"/>
          <w:szCs w:val="22"/>
        </w:rPr>
        <w:t>3</w:t>
      </w:r>
      <w:r w:rsidR="00576A66" w:rsidRPr="00855ED2">
        <w:rPr>
          <w:rFonts w:cs="Arial"/>
          <w:spacing w:val="-3"/>
          <w:szCs w:val="22"/>
        </w:rPr>
        <w:t xml:space="preserve"> days</w:t>
      </w:r>
      <w:r w:rsidRPr="00855ED2">
        <w:rPr>
          <w:rFonts w:cs="Arial"/>
          <w:spacing w:val="-3"/>
          <w:szCs w:val="22"/>
        </w:rPr>
        <w:t xml:space="preserve"> of placing order</w:t>
      </w:r>
      <w:r w:rsidR="00E612B0" w:rsidRPr="00855ED2">
        <w:rPr>
          <w:rFonts w:cs="Arial"/>
          <w:spacing w:val="-3"/>
          <w:szCs w:val="22"/>
        </w:rPr>
        <w:t>.</w:t>
      </w:r>
      <w:r w:rsidRPr="00855ED2">
        <w:rPr>
          <w:rFonts w:cs="Arial"/>
          <w:spacing w:val="-3"/>
          <w:szCs w:val="22"/>
        </w:rPr>
        <w:t xml:space="preserve"> DRC may terminate the contract</w:t>
      </w:r>
      <w:r w:rsidR="00461C7E" w:rsidRPr="00855ED2">
        <w:rPr>
          <w:rFonts w:cs="Arial"/>
          <w:spacing w:val="-3"/>
          <w:szCs w:val="22"/>
        </w:rPr>
        <w:t xml:space="preserve"> or impose other penalties</w:t>
      </w:r>
      <w:r w:rsidRPr="00855ED2">
        <w:rPr>
          <w:rFonts w:cs="Arial"/>
          <w:spacing w:val="-3"/>
          <w:szCs w:val="22"/>
        </w:rPr>
        <w:t xml:space="preserve"> if supplier fails to deliver items within this period.</w:t>
      </w:r>
      <w:r w:rsidR="00B54DE6" w:rsidRPr="00855ED2">
        <w:rPr>
          <w:rFonts w:cs="Arial"/>
          <w:spacing w:val="-3"/>
          <w:szCs w:val="22"/>
        </w:rPr>
        <w:t xml:space="preserve"> </w:t>
      </w:r>
      <w:r w:rsidR="00855ED2" w:rsidRPr="00855ED2">
        <w:rPr>
          <w:rFonts w:cs="Arial"/>
          <w:b/>
          <w:bCs/>
          <w:spacing w:val="-3"/>
          <w:szCs w:val="22"/>
        </w:rPr>
        <w:t xml:space="preserve">All Bidders should note that delivery will be to various Districts within Salah Al Din Governorates, as mentioned in Annex A2. prices should be inclusive of delivery costs with the unit cost, and it will be the same for all locations.  </w:t>
      </w:r>
    </w:p>
    <w:p w14:paraId="52CBE3E2" w14:textId="6967BEA4" w:rsidR="0035614B" w:rsidRPr="00283053" w:rsidRDefault="0035614B" w:rsidP="00855ED2">
      <w:pPr>
        <w:shd w:val="clear" w:color="auto" w:fill="FFFFFF"/>
        <w:ind w:left="360"/>
        <w:contextualSpacing/>
        <w:rPr>
          <w:rFonts w:cs="Arial"/>
          <w:szCs w:val="22"/>
        </w:rPr>
      </w:pPr>
    </w:p>
    <w:p w14:paraId="72F246FD" w14:textId="2BC982EE" w:rsidR="0035614B" w:rsidRPr="00283053" w:rsidRDefault="0035614B" w:rsidP="00972789">
      <w:pPr>
        <w:numPr>
          <w:ilvl w:val="0"/>
          <w:numId w:val="63"/>
        </w:numPr>
        <w:shd w:val="clear" w:color="auto" w:fill="FFFFFF"/>
        <w:contextualSpacing/>
        <w:rPr>
          <w:rFonts w:cs="Arial"/>
          <w:szCs w:val="22"/>
        </w:rPr>
      </w:pPr>
      <w:r w:rsidRPr="00283053">
        <w:rPr>
          <w:rFonts w:cs="Arial"/>
          <w:spacing w:val="-3"/>
          <w:szCs w:val="22"/>
        </w:rPr>
        <w:t xml:space="preserve">All supplies </w:t>
      </w:r>
      <w:r w:rsidR="00EF41E1" w:rsidRPr="00283053">
        <w:rPr>
          <w:rFonts w:cs="Arial"/>
          <w:spacing w:val="-3"/>
          <w:szCs w:val="22"/>
        </w:rPr>
        <w:t>shall</w:t>
      </w:r>
      <w:r w:rsidRPr="00283053">
        <w:rPr>
          <w:rFonts w:cs="Arial"/>
          <w:spacing w:val="-3"/>
          <w:szCs w:val="22"/>
        </w:rPr>
        <w:t xml:space="preserve"> be delivered </w:t>
      </w:r>
      <w:r w:rsidR="00B36FEC" w:rsidRPr="00283053">
        <w:rPr>
          <w:rFonts w:cs="Arial"/>
          <w:spacing w:val="-3"/>
          <w:szCs w:val="22"/>
        </w:rPr>
        <w:t xml:space="preserve">as per </w:t>
      </w:r>
      <w:r w:rsidR="00576A66" w:rsidRPr="00283053">
        <w:rPr>
          <w:rFonts w:cs="Arial"/>
          <w:spacing w:val="-3"/>
          <w:szCs w:val="22"/>
        </w:rPr>
        <w:t>DDP</w:t>
      </w:r>
      <w:r w:rsidR="00B36FEC" w:rsidRPr="00283053">
        <w:rPr>
          <w:rFonts w:cs="Arial"/>
          <w:spacing w:val="-3"/>
          <w:szCs w:val="22"/>
        </w:rPr>
        <w:t xml:space="preserve"> INCOTERMS 20</w:t>
      </w:r>
      <w:r w:rsidR="001B0509">
        <w:rPr>
          <w:rFonts w:cs="Arial"/>
          <w:spacing w:val="-3"/>
          <w:szCs w:val="22"/>
        </w:rPr>
        <w:t>20</w:t>
      </w:r>
      <w:r w:rsidRPr="00283053">
        <w:rPr>
          <w:rFonts w:cs="Arial"/>
          <w:spacing w:val="-3"/>
          <w:szCs w:val="22"/>
        </w:rPr>
        <w:t xml:space="preserve"> to</w:t>
      </w:r>
      <w:r w:rsidR="00B36FEC" w:rsidRPr="00283053">
        <w:rPr>
          <w:rFonts w:cs="Arial"/>
          <w:spacing w:val="-3"/>
          <w:szCs w:val="22"/>
        </w:rPr>
        <w:t xml:space="preserve"> </w:t>
      </w:r>
      <w:r w:rsidR="00576A66" w:rsidRPr="00283053">
        <w:rPr>
          <w:rFonts w:cs="Arial"/>
          <w:spacing w:val="-3"/>
          <w:szCs w:val="22"/>
        </w:rPr>
        <w:t>Salah Al Din</w:t>
      </w:r>
      <w:r w:rsidR="00EF5F4F">
        <w:rPr>
          <w:rFonts w:cs="Arial"/>
          <w:spacing w:val="-3"/>
          <w:szCs w:val="22"/>
        </w:rPr>
        <w:t>.</w:t>
      </w:r>
    </w:p>
    <w:p w14:paraId="63BD1C13" w14:textId="25D22103" w:rsidR="0035614B" w:rsidRPr="00283053" w:rsidRDefault="0035614B" w:rsidP="00FB080A">
      <w:pPr>
        <w:numPr>
          <w:ilvl w:val="0"/>
          <w:numId w:val="63"/>
        </w:numPr>
        <w:shd w:val="clear" w:color="auto" w:fill="FFFFFF"/>
        <w:contextualSpacing/>
        <w:rPr>
          <w:rFonts w:cs="Arial"/>
          <w:szCs w:val="22"/>
        </w:rPr>
      </w:pPr>
      <w:r w:rsidRPr="00283053">
        <w:rPr>
          <w:rFonts w:cs="Arial"/>
          <w:szCs w:val="22"/>
        </w:rPr>
        <w:t>No advance payment w</w:t>
      </w:r>
      <w:r w:rsidR="00B36FEC" w:rsidRPr="00283053">
        <w:rPr>
          <w:rFonts w:cs="Arial"/>
          <w:szCs w:val="22"/>
        </w:rPr>
        <w:t xml:space="preserve">ill be paid to the awarded supplier. The awarded supplier </w:t>
      </w:r>
      <w:r w:rsidRPr="00283053">
        <w:rPr>
          <w:rFonts w:cs="Arial"/>
          <w:szCs w:val="22"/>
        </w:rPr>
        <w:t xml:space="preserve">is expected to mobilize its own resources to deliver </w:t>
      </w:r>
      <w:r w:rsidR="00B36FEC" w:rsidRPr="00283053">
        <w:rPr>
          <w:rFonts w:cs="Arial"/>
          <w:szCs w:val="22"/>
        </w:rPr>
        <w:t xml:space="preserve">the agreed </w:t>
      </w:r>
      <w:r w:rsidR="00FB080A" w:rsidRPr="00283053">
        <w:rPr>
          <w:rFonts w:cs="Arial"/>
          <w:szCs w:val="22"/>
        </w:rPr>
        <w:t>material</w:t>
      </w:r>
      <w:r w:rsidRPr="00283053">
        <w:rPr>
          <w:rFonts w:cs="Arial"/>
          <w:szCs w:val="22"/>
        </w:rPr>
        <w:t xml:space="preserve">.  </w:t>
      </w:r>
    </w:p>
    <w:p w14:paraId="599B46B8" w14:textId="77777777" w:rsidR="00C5723E" w:rsidRDefault="00C5723E" w:rsidP="00443A10">
      <w:pPr>
        <w:pStyle w:val="ColorfulList-Accent11"/>
        <w:shd w:val="clear" w:color="auto" w:fill="FFFFFF"/>
        <w:ind w:left="0"/>
        <w:rPr>
          <w:rFonts w:ascii="Calibri" w:hAnsi="Calibri" w:cs="Arial"/>
          <w:b/>
          <w:color w:val="222222"/>
          <w:szCs w:val="22"/>
          <w:lang w:val="en-GB"/>
        </w:rPr>
      </w:pPr>
    </w:p>
    <w:p w14:paraId="6F818614" w14:textId="22A02273" w:rsidR="00141F35" w:rsidRDefault="00141F35" w:rsidP="00972789">
      <w:pPr>
        <w:pStyle w:val="Heading1"/>
      </w:pPr>
      <w:r>
        <w:t>Selection and Award Criteria</w:t>
      </w:r>
    </w:p>
    <w:p w14:paraId="3B3B5913" w14:textId="58E9150C" w:rsidR="00D03AB2" w:rsidRDefault="00D03AB2" w:rsidP="00972789">
      <w:pPr>
        <w:rPr>
          <w:lang w:val="en-GB"/>
        </w:rPr>
      </w:pPr>
    </w:p>
    <w:p w14:paraId="70B43A18" w14:textId="2E5DF934" w:rsidR="00D03AB2" w:rsidRPr="00972789" w:rsidRDefault="00D03AB2" w:rsidP="006D4077">
      <w:pPr>
        <w:rPr>
          <w:rFonts w:cs="Arial"/>
          <w:color w:val="222222"/>
        </w:rPr>
      </w:pPr>
      <w:r w:rsidRPr="00DA425A">
        <w:rPr>
          <w:rFonts w:cs="Arial"/>
          <w:color w:val="222222"/>
        </w:rPr>
        <w:t>Th</w:t>
      </w:r>
      <w:r w:rsidR="006D4077">
        <w:rPr>
          <w:rFonts w:cs="Arial"/>
          <w:color w:val="222222"/>
        </w:rPr>
        <w:t>is tender will be awarded to th</w:t>
      </w:r>
      <w:r w:rsidRPr="00DA425A">
        <w:rPr>
          <w:rFonts w:cs="Arial"/>
          <w:color w:val="222222"/>
        </w:rPr>
        <w:t xml:space="preserve">e </w:t>
      </w:r>
      <w:r w:rsidR="006D4077">
        <w:rPr>
          <w:rFonts w:cs="Arial"/>
          <w:color w:val="222222"/>
        </w:rPr>
        <w:t>lowest cost technically compliant bid. The technical evaluation criteria are</w:t>
      </w:r>
      <w:r w:rsidR="00461C7E">
        <w:rPr>
          <w:rFonts w:cs="Arial"/>
          <w:color w:val="222222"/>
        </w:rPr>
        <w:t xml:space="preserve"> as per the specifications</w:t>
      </w:r>
      <w:r w:rsidR="006D4077">
        <w:rPr>
          <w:rFonts w:cs="Arial"/>
          <w:color w:val="222222"/>
        </w:rPr>
        <w:t xml:space="preserve"> stated in Annex A</w:t>
      </w:r>
      <w:r w:rsidR="00FB461A">
        <w:rPr>
          <w:rFonts w:cs="Arial"/>
          <w:color w:val="222222"/>
        </w:rPr>
        <w:t>, and clearly indicated in part “B” of this document</w:t>
      </w:r>
      <w:r w:rsidR="006D4077">
        <w:rPr>
          <w:rFonts w:cs="Arial"/>
          <w:color w:val="222222"/>
        </w:rPr>
        <w:t xml:space="preserve">. </w:t>
      </w:r>
    </w:p>
    <w:p w14:paraId="23508645" w14:textId="77777777" w:rsidR="00B81E8C" w:rsidRPr="00972789" w:rsidRDefault="00B81E8C" w:rsidP="00141F35">
      <w:pPr>
        <w:rPr>
          <w:color w:val="222222"/>
        </w:rPr>
      </w:pPr>
    </w:p>
    <w:p w14:paraId="75409395" w14:textId="188DEFD1" w:rsidR="00141F35" w:rsidRDefault="00141F35" w:rsidP="00972789">
      <w:pPr>
        <w:pStyle w:val="Heading2"/>
        <w:spacing w:after="0"/>
      </w:pPr>
      <w:r w:rsidRPr="2AB557B0">
        <w:t xml:space="preserve">Administrative </w:t>
      </w:r>
      <w:r w:rsidR="00B81E8C">
        <w:t>Evaluation</w:t>
      </w:r>
    </w:p>
    <w:p w14:paraId="1EEF1A36" w14:textId="2E712644" w:rsidR="00141F35" w:rsidRPr="003461DC" w:rsidRDefault="00141F35">
      <w:pPr>
        <w:tabs>
          <w:tab w:val="left" w:pos="360"/>
        </w:tabs>
        <w:rPr>
          <w:color w:val="222222"/>
        </w:rPr>
      </w:pPr>
      <w:r w:rsidRPr="4F9B3C01">
        <w:rPr>
          <w:color w:val="222222"/>
        </w:rPr>
        <w:t xml:space="preserve">A bid </w:t>
      </w:r>
      <w:r w:rsidR="003461DC">
        <w:rPr>
          <w:color w:val="222222"/>
        </w:rPr>
        <w:t>shall p</w:t>
      </w:r>
      <w:r>
        <w:rPr>
          <w:color w:val="222222"/>
        </w:rPr>
        <w:t>ass the administrative evaluation</w:t>
      </w:r>
      <w:r w:rsidRPr="4F9B3C01">
        <w:rPr>
          <w:color w:val="222222"/>
        </w:rPr>
        <w:t xml:space="preserve"> stage before being considered for technical and financial </w:t>
      </w:r>
      <w:r>
        <w:rPr>
          <w:color w:val="222222"/>
        </w:rPr>
        <w:t>evaluation</w:t>
      </w:r>
      <w:r w:rsidRPr="4F9B3C01">
        <w:rPr>
          <w:color w:val="222222"/>
        </w:rPr>
        <w:t xml:space="preserve">. Bids that are deemed administratively non-compliant may be rejected. </w:t>
      </w:r>
      <w:r w:rsidR="002D62CD">
        <w:rPr>
          <w:color w:val="222222"/>
        </w:rPr>
        <w:t>Documents</w:t>
      </w:r>
      <w:r w:rsidR="002B39C4">
        <w:rPr>
          <w:color w:val="222222"/>
        </w:rPr>
        <w:t xml:space="preserve"> listed below</w:t>
      </w:r>
      <w:r w:rsidR="002D62CD">
        <w:rPr>
          <w:color w:val="222222"/>
        </w:rPr>
        <w:t xml:space="preserve"> </w:t>
      </w:r>
      <w:r w:rsidR="00EF41E1">
        <w:rPr>
          <w:color w:val="222222"/>
        </w:rPr>
        <w:t>shall</w:t>
      </w:r>
      <w:r w:rsidR="002D62CD">
        <w:rPr>
          <w:color w:val="222222"/>
        </w:rPr>
        <w:t xml:space="preserve"> be submitted with your bid</w:t>
      </w:r>
      <w:r w:rsidR="002B39C4">
        <w:rPr>
          <w:color w:val="222222"/>
        </w:rPr>
        <w:t>.</w:t>
      </w:r>
    </w:p>
    <w:p w14:paraId="1FDB67F7" w14:textId="77777777" w:rsidR="001C6C3E" w:rsidRDefault="001C6C3E">
      <w:pPr>
        <w:rPr>
          <w:color w:val="222222"/>
        </w:rPr>
      </w:pPr>
    </w:p>
    <w:tbl>
      <w:tblPr>
        <w:tblStyle w:val="TableGrid"/>
        <w:tblW w:w="4958" w:type="pct"/>
        <w:tblLook w:val="04A0" w:firstRow="1" w:lastRow="0" w:firstColumn="1" w:lastColumn="0" w:noHBand="0" w:noVBand="1"/>
      </w:tblPr>
      <w:tblGrid>
        <w:gridCol w:w="641"/>
        <w:gridCol w:w="1080"/>
        <w:gridCol w:w="3451"/>
        <w:gridCol w:w="4813"/>
      </w:tblGrid>
      <w:tr w:rsidR="00283053" w:rsidRPr="00E817E2" w14:paraId="77220610" w14:textId="77777777" w:rsidTr="00BC79ED">
        <w:trPr>
          <w:trHeight w:val="432"/>
        </w:trPr>
        <w:tc>
          <w:tcPr>
            <w:tcW w:w="321" w:type="pct"/>
            <w:shd w:val="clear" w:color="auto" w:fill="D9D9D9" w:themeFill="background1" w:themeFillShade="D9"/>
          </w:tcPr>
          <w:p w14:paraId="40FB4B62" w14:textId="77777777" w:rsidR="00283053" w:rsidRPr="00972789" w:rsidRDefault="00283053" w:rsidP="003776A1">
            <w:pPr>
              <w:rPr>
                <w:b/>
                <w:sz w:val="20"/>
                <w:szCs w:val="20"/>
              </w:rPr>
            </w:pPr>
            <w:r w:rsidRPr="00972789">
              <w:rPr>
                <w:b/>
              </w:rPr>
              <w:t>#</w:t>
            </w:r>
          </w:p>
        </w:tc>
        <w:tc>
          <w:tcPr>
            <w:tcW w:w="541" w:type="pct"/>
            <w:shd w:val="clear" w:color="auto" w:fill="D9D9D9" w:themeFill="background1" w:themeFillShade="D9"/>
          </w:tcPr>
          <w:p w14:paraId="0387B9C2" w14:textId="77777777" w:rsidR="00283053" w:rsidRPr="00972789" w:rsidRDefault="00283053" w:rsidP="003776A1">
            <w:pPr>
              <w:rPr>
                <w:b/>
                <w:sz w:val="20"/>
                <w:szCs w:val="20"/>
              </w:rPr>
            </w:pPr>
            <w:r w:rsidRPr="00972789">
              <w:rPr>
                <w:b/>
              </w:rPr>
              <w:t>Annex #</w:t>
            </w:r>
          </w:p>
        </w:tc>
        <w:tc>
          <w:tcPr>
            <w:tcW w:w="1728" w:type="pct"/>
            <w:shd w:val="clear" w:color="auto" w:fill="D9D9D9" w:themeFill="background1" w:themeFillShade="D9"/>
          </w:tcPr>
          <w:p w14:paraId="08EE0213" w14:textId="77777777" w:rsidR="00283053" w:rsidRPr="00972789" w:rsidRDefault="00283053" w:rsidP="003776A1">
            <w:pPr>
              <w:rPr>
                <w:b/>
                <w:sz w:val="20"/>
                <w:szCs w:val="20"/>
              </w:rPr>
            </w:pPr>
            <w:r w:rsidRPr="00972789">
              <w:rPr>
                <w:b/>
              </w:rPr>
              <w:t>Document</w:t>
            </w:r>
          </w:p>
        </w:tc>
        <w:tc>
          <w:tcPr>
            <w:tcW w:w="2410" w:type="pct"/>
            <w:shd w:val="clear" w:color="auto" w:fill="D9D9D9" w:themeFill="background1" w:themeFillShade="D9"/>
          </w:tcPr>
          <w:p w14:paraId="2DD24807" w14:textId="77777777" w:rsidR="00283053" w:rsidRPr="00972789" w:rsidRDefault="00283053" w:rsidP="003776A1">
            <w:pPr>
              <w:rPr>
                <w:b/>
                <w:sz w:val="20"/>
                <w:szCs w:val="20"/>
              </w:rPr>
            </w:pPr>
            <w:r w:rsidRPr="00972789">
              <w:rPr>
                <w:b/>
              </w:rPr>
              <w:t xml:space="preserve">Instructions </w:t>
            </w:r>
          </w:p>
        </w:tc>
      </w:tr>
      <w:tr w:rsidR="00283053" w:rsidRPr="00E817E2" w14:paraId="604AF535" w14:textId="77777777" w:rsidTr="00BC79ED">
        <w:trPr>
          <w:trHeight w:val="432"/>
        </w:trPr>
        <w:tc>
          <w:tcPr>
            <w:tcW w:w="321" w:type="pct"/>
          </w:tcPr>
          <w:p w14:paraId="6F4F85A0"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1</w:t>
            </w:r>
          </w:p>
        </w:tc>
        <w:tc>
          <w:tcPr>
            <w:tcW w:w="541" w:type="pct"/>
          </w:tcPr>
          <w:p w14:paraId="58C64807" w14:textId="5A4BD2EF"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w:t>
            </w:r>
            <w:r w:rsidR="00471F90" w:rsidRPr="00421B0C">
              <w:rPr>
                <w:rFonts w:eastAsia="Times New Roman"/>
                <w:color w:val="222222"/>
                <w:sz w:val="20"/>
                <w:szCs w:val="20"/>
              </w:rPr>
              <w:t>.</w:t>
            </w:r>
            <w:r w:rsidRPr="00421B0C">
              <w:rPr>
                <w:rFonts w:eastAsia="Times New Roman"/>
                <w:color w:val="222222"/>
                <w:sz w:val="20"/>
                <w:szCs w:val="20"/>
              </w:rPr>
              <w:t>1</w:t>
            </w:r>
          </w:p>
        </w:tc>
        <w:tc>
          <w:tcPr>
            <w:tcW w:w="1728" w:type="pct"/>
          </w:tcPr>
          <w:p w14:paraId="49C62CF4" w14:textId="71F5A20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Bid Form (Technical)</w:t>
            </w:r>
          </w:p>
        </w:tc>
        <w:tc>
          <w:tcPr>
            <w:tcW w:w="2410" w:type="pct"/>
          </w:tcPr>
          <w:p w14:paraId="52B76282" w14:textId="4A418173"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99B3213" w14:textId="77777777" w:rsidTr="00BC79ED">
        <w:trPr>
          <w:trHeight w:val="593"/>
        </w:trPr>
        <w:tc>
          <w:tcPr>
            <w:tcW w:w="321" w:type="pct"/>
          </w:tcPr>
          <w:p w14:paraId="36ADE63E"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2</w:t>
            </w:r>
          </w:p>
        </w:tc>
        <w:tc>
          <w:tcPr>
            <w:tcW w:w="541" w:type="pct"/>
          </w:tcPr>
          <w:p w14:paraId="4866B941"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A.2</w:t>
            </w:r>
          </w:p>
        </w:tc>
        <w:tc>
          <w:tcPr>
            <w:tcW w:w="1728" w:type="pct"/>
          </w:tcPr>
          <w:p w14:paraId="27DDDF90" w14:textId="4999552B"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 xml:space="preserve">Bid Form (Financial) </w:t>
            </w:r>
          </w:p>
        </w:tc>
        <w:tc>
          <w:tcPr>
            <w:tcW w:w="2410" w:type="pct"/>
          </w:tcPr>
          <w:p w14:paraId="05D64ED7" w14:textId="14A18A81"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Financial</w:t>
            </w:r>
            <w:r w:rsidR="00421B0C" w:rsidRPr="00421B0C">
              <w:rPr>
                <w:rFonts w:eastAsia="Times New Roman"/>
                <w:color w:val="222222"/>
                <w:sz w:val="20"/>
                <w:szCs w:val="20"/>
              </w:rPr>
              <w:t xml:space="preserve"> bid envelope</w:t>
            </w:r>
          </w:p>
        </w:tc>
      </w:tr>
      <w:tr w:rsidR="00283053" w:rsidRPr="00E817E2" w14:paraId="606C07C0" w14:textId="77777777" w:rsidTr="00BC79ED">
        <w:trPr>
          <w:trHeight w:val="432"/>
        </w:trPr>
        <w:tc>
          <w:tcPr>
            <w:tcW w:w="321" w:type="pct"/>
          </w:tcPr>
          <w:p w14:paraId="18940483" w14:textId="63E022E6" w:rsidR="00283053" w:rsidRPr="00421B0C" w:rsidRDefault="00283053" w:rsidP="003776A1">
            <w:pPr>
              <w:rPr>
                <w:rFonts w:eastAsia="Times New Roman"/>
                <w:color w:val="222222"/>
                <w:sz w:val="20"/>
                <w:szCs w:val="20"/>
              </w:rPr>
            </w:pPr>
            <w:r w:rsidRPr="00421B0C">
              <w:rPr>
                <w:rFonts w:eastAsia="Times New Roman"/>
                <w:color w:val="222222"/>
                <w:sz w:val="20"/>
                <w:szCs w:val="20"/>
              </w:rPr>
              <w:t>3</w:t>
            </w:r>
          </w:p>
        </w:tc>
        <w:tc>
          <w:tcPr>
            <w:tcW w:w="541" w:type="pct"/>
          </w:tcPr>
          <w:p w14:paraId="017DCD4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B</w:t>
            </w:r>
          </w:p>
        </w:tc>
        <w:tc>
          <w:tcPr>
            <w:tcW w:w="1728" w:type="pct"/>
          </w:tcPr>
          <w:p w14:paraId="52385B9B"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Tender and Contract Award Acknowledgement Certificate</w:t>
            </w:r>
          </w:p>
        </w:tc>
        <w:tc>
          <w:tcPr>
            <w:tcW w:w="2410" w:type="pct"/>
          </w:tcPr>
          <w:p w14:paraId="571F2219" w14:textId="45E5A0B8"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0F25D18F" w14:textId="77777777" w:rsidTr="00BC79ED">
        <w:trPr>
          <w:trHeight w:val="432"/>
        </w:trPr>
        <w:tc>
          <w:tcPr>
            <w:tcW w:w="321" w:type="pct"/>
          </w:tcPr>
          <w:p w14:paraId="2B723575" w14:textId="471E888E" w:rsidR="00283053" w:rsidRPr="00421B0C" w:rsidRDefault="00283053" w:rsidP="003776A1">
            <w:pPr>
              <w:rPr>
                <w:rFonts w:eastAsia="Times New Roman"/>
                <w:color w:val="222222"/>
                <w:sz w:val="20"/>
                <w:szCs w:val="20"/>
              </w:rPr>
            </w:pPr>
            <w:r w:rsidRPr="00421B0C">
              <w:rPr>
                <w:rFonts w:eastAsia="Times New Roman"/>
                <w:color w:val="222222"/>
                <w:sz w:val="20"/>
                <w:szCs w:val="20"/>
              </w:rPr>
              <w:t>4</w:t>
            </w:r>
          </w:p>
        </w:tc>
        <w:tc>
          <w:tcPr>
            <w:tcW w:w="541" w:type="pct"/>
          </w:tcPr>
          <w:p w14:paraId="577981C6"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C</w:t>
            </w:r>
          </w:p>
        </w:tc>
        <w:tc>
          <w:tcPr>
            <w:tcW w:w="1728" w:type="pct"/>
          </w:tcPr>
          <w:p w14:paraId="6B747294"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DRC General Conditions of Contract for the procurement of Services</w:t>
            </w:r>
          </w:p>
        </w:tc>
        <w:tc>
          <w:tcPr>
            <w:tcW w:w="2410" w:type="pct"/>
          </w:tcPr>
          <w:p w14:paraId="6D5C75F3" w14:textId="61A3FAFC"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283053" w:rsidRPr="00E817E2" w14:paraId="3169B39E" w14:textId="77777777" w:rsidTr="00BC79ED">
        <w:trPr>
          <w:trHeight w:val="432"/>
        </w:trPr>
        <w:tc>
          <w:tcPr>
            <w:tcW w:w="321" w:type="pct"/>
          </w:tcPr>
          <w:p w14:paraId="38E50C2E" w14:textId="63452FB0" w:rsidR="00283053" w:rsidRPr="00421B0C" w:rsidRDefault="00283053" w:rsidP="003776A1">
            <w:pPr>
              <w:rPr>
                <w:rFonts w:eastAsia="Times New Roman"/>
                <w:color w:val="222222"/>
                <w:sz w:val="20"/>
                <w:szCs w:val="20"/>
              </w:rPr>
            </w:pPr>
            <w:r w:rsidRPr="00421B0C">
              <w:rPr>
                <w:rFonts w:eastAsia="Times New Roman"/>
                <w:color w:val="222222"/>
                <w:sz w:val="20"/>
                <w:szCs w:val="20"/>
              </w:rPr>
              <w:t>5</w:t>
            </w:r>
          </w:p>
        </w:tc>
        <w:tc>
          <w:tcPr>
            <w:tcW w:w="541" w:type="pct"/>
          </w:tcPr>
          <w:p w14:paraId="46110126"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D</w:t>
            </w:r>
          </w:p>
        </w:tc>
        <w:tc>
          <w:tcPr>
            <w:tcW w:w="1728" w:type="pct"/>
          </w:tcPr>
          <w:p w14:paraId="1565F0BD"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Supplier Code of Conduct</w:t>
            </w:r>
          </w:p>
        </w:tc>
        <w:tc>
          <w:tcPr>
            <w:tcW w:w="2410" w:type="pct"/>
          </w:tcPr>
          <w:p w14:paraId="02D145A6" w14:textId="3CCCCF2E" w:rsidR="00283053" w:rsidRPr="00421B0C" w:rsidRDefault="00283053" w:rsidP="003776A1">
            <w:pPr>
              <w:rPr>
                <w:rFonts w:eastAsia="Times New Roman"/>
                <w:color w:val="222222"/>
                <w:sz w:val="20"/>
                <w:szCs w:val="20"/>
              </w:rPr>
            </w:pPr>
            <w:r w:rsidRPr="00421B0C">
              <w:rPr>
                <w:rFonts w:eastAsia="Times New Roman"/>
                <w:color w:val="222222"/>
                <w:sz w:val="20"/>
                <w:szCs w:val="20"/>
              </w:rPr>
              <w:t xml:space="preserve">Complete ALL sections in full, sign, stamp and </w:t>
            </w:r>
            <w:r w:rsidR="00421B0C" w:rsidRPr="00421B0C">
              <w:rPr>
                <w:rFonts w:eastAsia="Times New Roman"/>
                <w:color w:val="222222"/>
                <w:sz w:val="20"/>
                <w:szCs w:val="20"/>
              </w:rPr>
              <w:t xml:space="preserve">Submit in the </w:t>
            </w:r>
            <w:r w:rsidR="00421B0C" w:rsidRPr="00421B0C">
              <w:rPr>
                <w:rFonts w:eastAsia="Times New Roman"/>
                <w:b/>
                <w:bCs/>
                <w:color w:val="222222"/>
                <w:sz w:val="20"/>
                <w:szCs w:val="20"/>
              </w:rPr>
              <w:t>technical</w:t>
            </w:r>
            <w:r w:rsidR="00421B0C" w:rsidRPr="00421B0C">
              <w:rPr>
                <w:rFonts w:eastAsia="Times New Roman"/>
                <w:color w:val="222222"/>
                <w:sz w:val="20"/>
                <w:szCs w:val="20"/>
              </w:rPr>
              <w:t xml:space="preserve"> bid envelope</w:t>
            </w:r>
          </w:p>
        </w:tc>
      </w:tr>
      <w:tr w:rsidR="00AD4A76" w:rsidRPr="00AD4A76" w14:paraId="6CB84FE2" w14:textId="77777777" w:rsidTr="00BC79ED">
        <w:trPr>
          <w:trHeight w:val="432"/>
        </w:trPr>
        <w:tc>
          <w:tcPr>
            <w:tcW w:w="321" w:type="pct"/>
          </w:tcPr>
          <w:p w14:paraId="3F1C84B9" w14:textId="62552F69"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6</w:t>
            </w:r>
          </w:p>
        </w:tc>
        <w:tc>
          <w:tcPr>
            <w:tcW w:w="541" w:type="pct"/>
          </w:tcPr>
          <w:p w14:paraId="441C9342" w14:textId="77777777" w:rsidR="00283053" w:rsidRPr="00421B0C" w:rsidRDefault="00283053" w:rsidP="003776A1">
            <w:pPr>
              <w:jc w:val="left"/>
              <w:rPr>
                <w:rFonts w:eastAsia="Times New Roman"/>
                <w:color w:val="222222"/>
                <w:sz w:val="20"/>
                <w:szCs w:val="20"/>
              </w:rPr>
            </w:pPr>
            <w:r w:rsidRPr="00421B0C">
              <w:rPr>
                <w:rFonts w:eastAsia="Times New Roman"/>
                <w:color w:val="222222"/>
                <w:sz w:val="20"/>
                <w:szCs w:val="20"/>
              </w:rPr>
              <w:t>E</w:t>
            </w:r>
          </w:p>
        </w:tc>
        <w:tc>
          <w:tcPr>
            <w:tcW w:w="1728" w:type="pct"/>
          </w:tcPr>
          <w:p w14:paraId="174A33F4" w14:textId="331C2319" w:rsidR="00283053" w:rsidRPr="00AD4A76" w:rsidRDefault="00D64A33" w:rsidP="003776A1">
            <w:pPr>
              <w:jc w:val="left"/>
              <w:rPr>
                <w:rFonts w:eastAsia="Times New Roman"/>
                <w:sz w:val="20"/>
                <w:szCs w:val="20"/>
              </w:rPr>
            </w:pPr>
            <w:r w:rsidRPr="00AD4A76">
              <w:rPr>
                <w:rFonts w:eastAsia="Times New Roman"/>
                <w:sz w:val="20"/>
                <w:szCs w:val="20"/>
              </w:rPr>
              <w:t xml:space="preserve">DRC </w:t>
            </w:r>
            <w:r w:rsidR="00283053" w:rsidRPr="00AD4A76">
              <w:rPr>
                <w:rFonts w:eastAsia="Times New Roman"/>
                <w:sz w:val="20"/>
                <w:szCs w:val="20"/>
              </w:rPr>
              <w:t>Supplier Profile and</w:t>
            </w:r>
            <w:r w:rsidR="00CC6A0C">
              <w:rPr>
                <w:rFonts w:eastAsia="Times New Roman"/>
                <w:sz w:val="20"/>
                <w:szCs w:val="20"/>
              </w:rPr>
              <w:t xml:space="preserve"> </w:t>
            </w:r>
            <w:r w:rsidR="00621F30" w:rsidRPr="00AD4A76">
              <w:rPr>
                <w:rFonts w:eastAsia="Times New Roman"/>
                <w:sz w:val="20"/>
                <w:szCs w:val="20"/>
              </w:rPr>
              <w:t>r</w:t>
            </w:r>
            <w:r w:rsidR="00283053" w:rsidRPr="00AD4A76">
              <w:rPr>
                <w:rFonts w:eastAsia="Times New Roman"/>
                <w:sz w:val="20"/>
                <w:szCs w:val="20"/>
              </w:rPr>
              <w:t xml:space="preserve">egistration </w:t>
            </w:r>
            <w:r w:rsidR="00621F30" w:rsidRPr="00AD4A76">
              <w:rPr>
                <w:rFonts w:eastAsia="Times New Roman"/>
                <w:sz w:val="20"/>
                <w:szCs w:val="20"/>
              </w:rPr>
              <w:t>f</w:t>
            </w:r>
            <w:r w:rsidR="00283053" w:rsidRPr="00AD4A76">
              <w:rPr>
                <w:rFonts w:eastAsia="Times New Roman"/>
                <w:sz w:val="20"/>
                <w:szCs w:val="20"/>
              </w:rPr>
              <w:t xml:space="preserve">orm </w:t>
            </w:r>
          </w:p>
        </w:tc>
        <w:tc>
          <w:tcPr>
            <w:tcW w:w="2410" w:type="pct"/>
          </w:tcPr>
          <w:p w14:paraId="14B7DD7A" w14:textId="0D8D19E1" w:rsidR="00283053" w:rsidRPr="00AD4A76" w:rsidRDefault="00283053" w:rsidP="003776A1">
            <w:pPr>
              <w:rPr>
                <w:rFonts w:eastAsia="Times New Roman"/>
                <w:sz w:val="20"/>
                <w:szCs w:val="20"/>
              </w:rPr>
            </w:pPr>
            <w:r w:rsidRPr="00AD4A76">
              <w:rPr>
                <w:rFonts w:eastAsia="Times New Roman"/>
                <w:sz w:val="20"/>
                <w:szCs w:val="20"/>
              </w:rPr>
              <w:t xml:space="preserve">Complete ALL sections in full, sign, stamp and </w:t>
            </w:r>
            <w:r w:rsidR="00421B0C" w:rsidRPr="00AD4A76">
              <w:rPr>
                <w:rFonts w:eastAsia="Times New Roman"/>
                <w:sz w:val="20"/>
                <w:szCs w:val="20"/>
              </w:rPr>
              <w:t xml:space="preserve">Submit in the </w:t>
            </w:r>
            <w:r w:rsidR="00421B0C" w:rsidRPr="00AD4A76">
              <w:rPr>
                <w:rFonts w:eastAsia="Times New Roman"/>
                <w:b/>
                <w:bCs/>
                <w:sz w:val="20"/>
                <w:szCs w:val="20"/>
              </w:rPr>
              <w:t>technical</w:t>
            </w:r>
            <w:r w:rsidR="00421B0C" w:rsidRPr="00AD4A76">
              <w:rPr>
                <w:rFonts w:eastAsia="Times New Roman"/>
                <w:sz w:val="20"/>
                <w:szCs w:val="20"/>
              </w:rPr>
              <w:t xml:space="preserve"> bid envelope</w:t>
            </w:r>
          </w:p>
        </w:tc>
      </w:tr>
      <w:tr w:rsidR="00AD4A76" w:rsidRPr="00AD4A76" w14:paraId="351F2E50" w14:textId="77777777" w:rsidTr="00BC79ED">
        <w:trPr>
          <w:trHeight w:val="432"/>
        </w:trPr>
        <w:tc>
          <w:tcPr>
            <w:tcW w:w="321" w:type="pct"/>
          </w:tcPr>
          <w:p w14:paraId="75DD84A3" w14:textId="280E0168" w:rsidR="00283053" w:rsidRPr="00421B0C" w:rsidRDefault="00283053" w:rsidP="003776A1">
            <w:pPr>
              <w:rPr>
                <w:rFonts w:eastAsia="Times New Roman"/>
                <w:color w:val="222222"/>
                <w:sz w:val="20"/>
                <w:szCs w:val="20"/>
              </w:rPr>
            </w:pPr>
            <w:r w:rsidRPr="00421B0C">
              <w:rPr>
                <w:rFonts w:eastAsia="Times New Roman"/>
                <w:color w:val="222222"/>
                <w:sz w:val="20"/>
                <w:szCs w:val="20"/>
              </w:rPr>
              <w:t>7</w:t>
            </w:r>
          </w:p>
        </w:tc>
        <w:tc>
          <w:tcPr>
            <w:tcW w:w="541" w:type="pct"/>
          </w:tcPr>
          <w:p w14:paraId="4E366503" w14:textId="77777777" w:rsidR="00283053" w:rsidRPr="00421B0C" w:rsidRDefault="00283053" w:rsidP="003776A1">
            <w:pPr>
              <w:rPr>
                <w:rFonts w:eastAsia="Times New Roman"/>
                <w:color w:val="222222"/>
                <w:sz w:val="20"/>
                <w:szCs w:val="20"/>
              </w:rPr>
            </w:pPr>
            <w:r w:rsidRPr="00421B0C">
              <w:rPr>
                <w:rFonts w:eastAsia="Times New Roman"/>
                <w:color w:val="222222"/>
                <w:sz w:val="20"/>
                <w:szCs w:val="20"/>
              </w:rPr>
              <w:t>F</w:t>
            </w:r>
          </w:p>
        </w:tc>
        <w:tc>
          <w:tcPr>
            <w:tcW w:w="1728" w:type="pct"/>
          </w:tcPr>
          <w:p w14:paraId="17CE116A" w14:textId="77777777" w:rsidR="00283053" w:rsidRPr="00AD4A76" w:rsidRDefault="00283053" w:rsidP="003776A1">
            <w:pPr>
              <w:rPr>
                <w:rFonts w:eastAsia="Times New Roman"/>
                <w:sz w:val="20"/>
                <w:szCs w:val="20"/>
              </w:rPr>
            </w:pPr>
            <w:r w:rsidRPr="00AD4A76">
              <w:rPr>
                <w:rFonts w:eastAsia="Times New Roman"/>
                <w:sz w:val="20"/>
                <w:szCs w:val="20"/>
              </w:rPr>
              <w:t xml:space="preserve">Statement of Source and Nationality </w:t>
            </w:r>
          </w:p>
        </w:tc>
        <w:tc>
          <w:tcPr>
            <w:tcW w:w="2410" w:type="pct"/>
          </w:tcPr>
          <w:p w14:paraId="577EC382" w14:textId="49CFAE62" w:rsidR="00283053" w:rsidRPr="00AD4A76" w:rsidRDefault="00283053" w:rsidP="003776A1">
            <w:pPr>
              <w:rPr>
                <w:rFonts w:eastAsia="Times New Roman"/>
                <w:sz w:val="20"/>
                <w:szCs w:val="20"/>
              </w:rPr>
            </w:pPr>
            <w:r w:rsidRPr="00AD4A76">
              <w:rPr>
                <w:rFonts w:eastAsia="Times New Roman"/>
                <w:sz w:val="20"/>
                <w:szCs w:val="20"/>
              </w:rPr>
              <w:t xml:space="preserve">Sign, stamp and </w:t>
            </w:r>
            <w:r w:rsidR="00421B0C" w:rsidRPr="00AD4A76">
              <w:rPr>
                <w:rFonts w:eastAsia="Times New Roman"/>
                <w:sz w:val="20"/>
                <w:szCs w:val="20"/>
              </w:rPr>
              <w:t xml:space="preserve">Submit in the </w:t>
            </w:r>
            <w:r w:rsidR="00421B0C" w:rsidRPr="00AD4A76">
              <w:rPr>
                <w:rFonts w:eastAsia="Times New Roman"/>
                <w:b/>
                <w:bCs/>
                <w:sz w:val="20"/>
                <w:szCs w:val="20"/>
              </w:rPr>
              <w:t>technical</w:t>
            </w:r>
            <w:r w:rsidR="00421B0C" w:rsidRPr="00AD4A76">
              <w:rPr>
                <w:rFonts w:eastAsia="Times New Roman"/>
                <w:sz w:val="20"/>
                <w:szCs w:val="20"/>
              </w:rPr>
              <w:t xml:space="preserve"> bid envelope</w:t>
            </w:r>
          </w:p>
        </w:tc>
      </w:tr>
      <w:tr w:rsidR="00863AF7" w:rsidRPr="00AD4A76" w14:paraId="7BDA07D9" w14:textId="77777777" w:rsidTr="00BC79ED">
        <w:trPr>
          <w:trHeight w:val="530"/>
        </w:trPr>
        <w:tc>
          <w:tcPr>
            <w:tcW w:w="321" w:type="pct"/>
          </w:tcPr>
          <w:p w14:paraId="5BFF4442" w14:textId="30765667" w:rsidR="00863AF7" w:rsidRPr="00421B0C" w:rsidRDefault="00863AF7" w:rsidP="00863AF7">
            <w:pPr>
              <w:rPr>
                <w:color w:val="222222"/>
              </w:rPr>
            </w:pPr>
            <w:bookmarkStart w:id="7" w:name="_Hlk78203989"/>
            <w:r>
              <w:rPr>
                <w:color w:val="222222"/>
              </w:rPr>
              <w:t>8</w:t>
            </w:r>
          </w:p>
        </w:tc>
        <w:tc>
          <w:tcPr>
            <w:tcW w:w="541" w:type="pct"/>
          </w:tcPr>
          <w:p w14:paraId="6AEA8DB0" w14:textId="7AC585AB" w:rsidR="00863AF7" w:rsidRPr="00421B0C" w:rsidRDefault="00863AF7" w:rsidP="00863AF7">
            <w:pPr>
              <w:rPr>
                <w:color w:val="222222"/>
              </w:rPr>
            </w:pPr>
            <w:r>
              <w:rPr>
                <w:rFonts w:eastAsia="Times New Roman"/>
                <w:color w:val="222222"/>
                <w:sz w:val="20"/>
                <w:szCs w:val="20"/>
              </w:rPr>
              <w:t>G</w:t>
            </w:r>
          </w:p>
        </w:tc>
        <w:tc>
          <w:tcPr>
            <w:tcW w:w="1728" w:type="pct"/>
          </w:tcPr>
          <w:p w14:paraId="06A5F1DA" w14:textId="77777777" w:rsidR="00863AF7" w:rsidRDefault="00863AF7" w:rsidP="00863AF7">
            <w:pPr>
              <w:pStyle w:val="Default"/>
              <w:jc w:val="both"/>
              <w:rPr>
                <w:sz w:val="22"/>
                <w:szCs w:val="22"/>
              </w:rPr>
            </w:pPr>
            <w:r>
              <w:rPr>
                <w:sz w:val="22"/>
                <w:szCs w:val="22"/>
              </w:rPr>
              <w:t xml:space="preserve">Iraqi COVID-19 Guidance </w:t>
            </w:r>
          </w:p>
          <w:p w14:paraId="434A807D" w14:textId="77777777" w:rsidR="00863AF7" w:rsidRPr="00AD4A76" w:rsidRDefault="00863AF7" w:rsidP="00863AF7"/>
        </w:tc>
        <w:tc>
          <w:tcPr>
            <w:tcW w:w="2410" w:type="pct"/>
          </w:tcPr>
          <w:p w14:paraId="1C301673" w14:textId="273BEE12" w:rsidR="00863AF7" w:rsidRPr="00AD4A76" w:rsidRDefault="00863AF7" w:rsidP="00863AF7">
            <w:r w:rsidRPr="00AD4A76">
              <w:rPr>
                <w:rFonts w:eastAsia="Times New Roman"/>
                <w:sz w:val="20"/>
                <w:szCs w:val="20"/>
              </w:rPr>
              <w:t xml:space="preserve">Sign, stamp and Submit in the </w:t>
            </w:r>
            <w:r w:rsidRPr="00AD4A76">
              <w:rPr>
                <w:rFonts w:eastAsia="Times New Roman"/>
                <w:b/>
                <w:bCs/>
                <w:sz w:val="20"/>
                <w:szCs w:val="20"/>
              </w:rPr>
              <w:t>technical</w:t>
            </w:r>
            <w:r w:rsidRPr="00AD4A76">
              <w:rPr>
                <w:rFonts w:eastAsia="Times New Roman"/>
                <w:sz w:val="20"/>
                <w:szCs w:val="20"/>
              </w:rPr>
              <w:t xml:space="preserve"> bid envelope</w:t>
            </w:r>
          </w:p>
        </w:tc>
      </w:tr>
      <w:bookmarkEnd w:id="7"/>
      <w:tr w:rsidR="0085477C" w:rsidRPr="00AD4A76" w14:paraId="09F87A44" w14:textId="77777777" w:rsidTr="00BC79ED">
        <w:trPr>
          <w:trHeight w:val="432"/>
        </w:trPr>
        <w:tc>
          <w:tcPr>
            <w:tcW w:w="321" w:type="pct"/>
          </w:tcPr>
          <w:p w14:paraId="58A2EA2F" w14:textId="539FC3A7" w:rsidR="0085477C" w:rsidRDefault="0085477C" w:rsidP="00863AF7">
            <w:pPr>
              <w:rPr>
                <w:color w:val="222222"/>
              </w:rPr>
            </w:pPr>
            <w:r>
              <w:rPr>
                <w:color w:val="222222"/>
              </w:rPr>
              <w:t>9</w:t>
            </w:r>
          </w:p>
        </w:tc>
        <w:tc>
          <w:tcPr>
            <w:tcW w:w="541" w:type="pct"/>
          </w:tcPr>
          <w:p w14:paraId="7CFEFD2A" w14:textId="756A5338" w:rsidR="0085477C" w:rsidRDefault="0085477C" w:rsidP="00863AF7">
            <w:pPr>
              <w:rPr>
                <w:color w:val="222222"/>
              </w:rPr>
            </w:pPr>
            <w:r>
              <w:rPr>
                <w:color w:val="222222"/>
              </w:rPr>
              <w:t>H</w:t>
            </w:r>
          </w:p>
        </w:tc>
        <w:tc>
          <w:tcPr>
            <w:tcW w:w="1728" w:type="pct"/>
          </w:tcPr>
          <w:p w14:paraId="06A67671" w14:textId="1E6BA0D1" w:rsidR="0085477C" w:rsidRPr="0085477C" w:rsidRDefault="0085477C" w:rsidP="0085477C">
            <w:pPr>
              <w:widowControl w:val="0"/>
              <w:tabs>
                <w:tab w:val="left" w:pos="721"/>
                <w:tab w:val="left" w:pos="1834"/>
              </w:tabs>
              <w:autoSpaceDE w:val="0"/>
              <w:autoSpaceDN w:val="0"/>
              <w:spacing w:before="36"/>
              <w:jc w:val="left"/>
              <w:rPr>
                <w:rFonts w:ascii="Calibri" w:hAnsi="Calibri" w:cs="Calibri"/>
              </w:rPr>
            </w:pPr>
            <w:r w:rsidRPr="0085477C">
              <w:rPr>
                <w:rFonts w:ascii="Calibri" w:hAnsi="Calibri" w:cs="Calibri"/>
                <w:color w:val="212121"/>
              </w:rPr>
              <w:t>Purchase</w:t>
            </w:r>
            <w:r w:rsidRPr="0085477C">
              <w:rPr>
                <w:rFonts w:ascii="Calibri" w:hAnsi="Calibri" w:cs="Calibri"/>
                <w:color w:val="212121"/>
                <w:spacing w:val="-4"/>
              </w:rPr>
              <w:t xml:space="preserve"> </w:t>
            </w:r>
            <w:r w:rsidRPr="0085477C">
              <w:rPr>
                <w:rFonts w:ascii="Calibri" w:hAnsi="Calibri" w:cs="Calibri"/>
                <w:color w:val="212121"/>
              </w:rPr>
              <w:t>agreement</w:t>
            </w:r>
            <w:r w:rsidRPr="0085477C">
              <w:rPr>
                <w:rFonts w:ascii="Calibri" w:hAnsi="Calibri" w:cs="Calibri"/>
                <w:color w:val="212121"/>
                <w:spacing w:val="-2"/>
              </w:rPr>
              <w:t xml:space="preserve"> </w:t>
            </w:r>
            <w:r w:rsidRPr="0085477C">
              <w:rPr>
                <w:rFonts w:ascii="Calibri" w:hAnsi="Calibri" w:cs="Calibri"/>
                <w:color w:val="212121"/>
              </w:rPr>
              <w:t>Of</w:t>
            </w:r>
            <w:r w:rsidRPr="0085477C">
              <w:rPr>
                <w:rFonts w:ascii="Calibri" w:hAnsi="Calibri" w:cs="Calibri"/>
                <w:color w:val="212121"/>
                <w:spacing w:val="-4"/>
              </w:rPr>
              <w:t xml:space="preserve"> </w:t>
            </w:r>
            <w:r w:rsidR="001B0509">
              <w:rPr>
                <w:rFonts w:ascii="Calibri" w:hAnsi="Calibri" w:cs="Calibri"/>
                <w:color w:val="212121"/>
              </w:rPr>
              <w:t>Goods</w:t>
            </w:r>
            <w:r w:rsidRPr="0085477C">
              <w:rPr>
                <w:rFonts w:ascii="Calibri" w:hAnsi="Calibri" w:cs="Calibri"/>
                <w:color w:val="212121"/>
                <w:spacing w:val="-2"/>
              </w:rPr>
              <w:t xml:space="preserve"> </w:t>
            </w:r>
            <w:r w:rsidRPr="0085477C">
              <w:rPr>
                <w:rFonts w:ascii="Calibri" w:hAnsi="Calibri" w:cs="Calibri"/>
                <w:color w:val="212121"/>
              </w:rPr>
              <w:t>Template</w:t>
            </w:r>
          </w:p>
          <w:p w14:paraId="5D432A45" w14:textId="77777777" w:rsidR="0085477C" w:rsidRPr="0085477C" w:rsidRDefault="0085477C" w:rsidP="00863AF7">
            <w:pPr>
              <w:pStyle w:val="Default"/>
              <w:jc w:val="both"/>
              <w:rPr>
                <w:sz w:val="22"/>
                <w:szCs w:val="22"/>
                <w:lang w:val="en-US"/>
              </w:rPr>
            </w:pPr>
          </w:p>
        </w:tc>
        <w:tc>
          <w:tcPr>
            <w:tcW w:w="2410" w:type="pct"/>
          </w:tcPr>
          <w:p w14:paraId="74B97633" w14:textId="0037E839" w:rsidR="0085477C" w:rsidRPr="00AD4A76" w:rsidRDefault="0085477C" w:rsidP="00863AF7">
            <w:r w:rsidRPr="00AD4A76">
              <w:rPr>
                <w:rFonts w:eastAsia="Times New Roman"/>
                <w:sz w:val="20"/>
                <w:szCs w:val="20"/>
              </w:rPr>
              <w:t xml:space="preserve">Sign, stamp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DF7752" w:rsidRPr="00AD4A76" w14:paraId="55BBFF01" w14:textId="77777777" w:rsidTr="00BC79ED">
        <w:trPr>
          <w:trHeight w:val="432"/>
        </w:trPr>
        <w:tc>
          <w:tcPr>
            <w:tcW w:w="321" w:type="pct"/>
          </w:tcPr>
          <w:p w14:paraId="0668E701" w14:textId="23027C4F" w:rsidR="00DF7752" w:rsidRDefault="00DF7752" w:rsidP="00DF7752">
            <w:pPr>
              <w:rPr>
                <w:color w:val="222222"/>
              </w:rPr>
            </w:pPr>
            <w:r>
              <w:rPr>
                <w:color w:val="222222"/>
              </w:rPr>
              <w:t>10</w:t>
            </w:r>
          </w:p>
        </w:tc>
        <w:tc>
          <w:tcPr>
            <w:tcW w:w="541" w:type="pct"/>
          </w:tcPr>
          <w:p w14:paraId="0172C7B1" w14:textId="7312134E" w:rsidR="00DF7752" w:rsidRDefault="00DF7752" w:rsidP="00DF7752">
            <w:pPr>
              <w:rPr>
                <w:color w:val="222222"/>
              </w:rPr>
            </w:pPr>
            <w:r>
              <w:rPr>
                <w:rFonts w:eastAsia="Times New Roman"/>
                <w:color w:val="222222"/>
                <w:sz w:val="20"/>
                <w:szCs w:val="20"/>
              </w:rPr>
              <w:t>I</w:t>
            </w:r>
          </w:p>
        </w:tc>
        <w:tc>
          <w:tcPr>
            <w:tcW w:w="1728" w:type="pct"/>
          </w:tcPr>
          <w:p w14:paraId="2B6378DD" w14:textId="5A10F35F" w:rsidR="00DF7752" w:rsidRPr="0085477C" w:rsidRDefault="00DF7752" w:rsidP="00DF7752">
            <w:pPr>
              <w:widowControl w:val="0"/>
              <w:tabs>
                <w:tab w:val="left" w:pos="721"/>
                <w:tab w:val="left" w:pos="1834"/>
              </w:tabs>
              <w:autoSpaceDE w:val="0"/>
              <w:autoSpaceDN w:val="0"/>
              <w:spacing w:before="36"/>
              <w:jc w:val="left"/>
              <w:rPr>
                <w:rFonts w:ascii="Calibri" w:hAnsi="Calibri" w:cs="Calibri"/>
                <w:color w:val="212121"/>
              </w:rPr>
            </w:pPr>
            <w:r w:rsidRPr="00AD4A76">
              <w:rPr>
                <w:rFonts w:eastAsia="Times New Roman"/>
                <w:sz w:val="20"/>
                <w:szCs w:val="20"/>
              </w:rPr>
              <w:t xml:space="preserve">References – Past Clients </w:t>
            </w:r>
          </w:p>
        </w:tc>
        <w:tc>
          <w:tcPr>
            <w:tcW w:w="2410" w:type="pct"/>
          </w:tcPr>
          <w:p w14:paraId="5755764D" w14:textId="77777777" w:rsidR="00DF7752" w:rsidRPr="00AD4A76" w:rsidRDefault="00DF7752" w:rsidP="00DF7752">
            <w:pPr>
              <w:rPr>
                <w:rFonts w:eastAsia="Times New Roman"/>
                <w:sz w:val="20"/>
                <w:szCs w:val="20"/>
              </w:rPr>
            </w:pPr>
            <w:r w:rsidRPr="00AD4A76">
              <w:rPr>
                <w:rFonts w:eastAsia="Times New Roman"/>
                <w:sz w:val="20"/>
                <w:szCs w:val="20"/>
              </w:rPr>
              <w:t xml:space="preserve">Provide any </w:t>
            </w:r>
            <w:r>
              <w:rPr>
                <w:rFonts w:eastAsia="Times New Roman"/>
                <w:sz w:val="20"/>
                <w:szCs w:val="20"/>
              </w:rPr>
              <w:t>2</w:t>
            </w:r>
            <w:r w:rsidRPr="00AD4A76">
              <w:rPr>
                <w:rFonts w:eastAsia="Times New Roman"/>
                <w:sz w:val="20"/>
                <w:szCs w:val="20"/>
              </w:rPr>
              <w:t xml:space="preserve"> Referrals Preferably INGOs you have worked with providing similar supplies within the last </w:t>
            </w:r>
            <w:r>
              <w:rPr>
                <w:rFonts w:eastAsia="Times New Roman"/>
                <w:sz w:val="20"/>
                <w:szCs w:val="20"/>
              </w:rPr>
              <w:t>5</w:t>
            </w:r>
            <w:r w:rsidRPr="00AD4A76">
              <w:rPr>
                <w:rFonts w:eastAsia="Times New Roman"/>
                <w:sz w:val="20"/>
                <w:szCs w:val="20"/>
              </w:rPr>
              <w:t xml:space="preserve"> years, include contact persons, email addresses and Phone Numbers. Include copies of previous contracts for similar supplies within the last 3-5 Years.  </w:t>
            </w:r>
          </w:p>
          <w:p w14:paraId="22208C88" w14:textId="04A84C4E" w:rsidR="00DF7752" w:rsidRPr="00AD4A76" w:rsidRDefault="00DF7752" w:rsidP="00DF7752">
            <w:r w:rsidRPr="00AD4A76">
              <w:rPr>
                <w:rFonts w:eastAsia="Times New Roman"/>
                <w:sz w:val="20"/>
                <w:szCs w:val="20"/>
              </w:rPr>
              <w:t xml:space="preserve">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66121D6C" w14:textId="77777777" w:rsidTr="00BC79ED">
        <w:trPr>
          <w:trHeight w:val="432"/>
        </w:trPr>
        <w:tc>
          <w:tcPr>
            <w:tcW w:w="321" w:type="pct"/>
          </w:tcPr>
          <w:p w14:paraId="7FDEDADC" w14:textId="7238883F" w:rsidR="00BC79ED" w:rsidRPr="00421B0C" w:rsidRDefault="00BC79ED" w:rsidP="00BC79ED">
            <w:pPr>
              <w:rPr>
                <w:color w:val="222222"/>
              </w:rPr>
            </w:pPr>
            <w:r>
              <w:rPr>
                <w:rFonts w:eastAsia="Times New Roman"/>
                <w:color w:val="222222"/>
                <w:sz w:val="20"/>
                <w:szCs w:val="20"/>
              </w:rPr>
              <w:lastRenderedPageBreak/>
              <w:t>12</w:t>
            </w:r>
          </w:p>
        </w:tc>
        <w:tc>
          <w:tcPr>
            <w:tcW w:w="541" w:type="pct"/>
          </w:tcPr>
          <w:p w14:paraId="237F37EA" w14:textId="658C2ECA" w:rsidR="00BC79ED" w:rsidRPr="00421B0C" w:rsidRDefault="00BC79ED" w:rsidP="00BC79ED">
            <w:pPr>
              <w:rPr>
                <w:color w:val="222222"/>
              </w:rPr>
            </w:pPr>
            <w:r w:rsidRPr="00421B0C">
              <w:rPr>
                <w:rFonts w:eastAsia="Times New Roman"/>
                <w:color w:val="222222"/>
                <w:sz w:val="20"/>
                <w:szCs w:val="20"/>
              </w:rPr>
              <w:t>N/A</w:t>
            </w:r>
          </w:p>
        </w:tc>
        <w:tc>
          <w:tcPr>
            <w:tcW w:w="1728" w:type="pct"/>
          </w:tcPr>
          <w:p w14:paraId="6290C793" w14:textId="4DEBEBB3" w:rsidR="00BC79ED" w:rsidRPr="00AD4A76" w:rsidRDefault="00BC79ED" w:rsidP="00BC79ED">
            <w:r w:rsidRPr="00AD4A76">
              <w:rPr>
                <w:rFonts w:eastAsia="Times New Roman"/>
                <w:sz w:val="20"/>
                <w:szCs w:val="20"/>
              </w:rPr>
              <w:t>Certificate of Company Registration</w:t>
            </w:r>
          </w:p>
        </w:tc>
        <w:tc>
          <w:tcPr>
            <w:tcW w:w="2410" w:type="pct"/>
          </w:tcPr>
          <w:p w14:paraId="67453BC0" w14:textId="6EBE169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r w:rsidR="00BC79ED" w:rsidRPr="00AD4A76" w14:paraId="0BA1D51E" w14:textId="77777777" w:rsidTr="00BC79ED">
        <w:trPr>
          <w:trHeight w:val="432"/>
        </w:trPr>
        <w:tc>
          <w:tcPr>
            <w:tcW w:w="321" w:type="pct"/>
          </w:tcPr>
          <w:p w14:paraId="179A6147" w14:textId="558AB311" w:rsidR="00BC79ED" w:rsidRPr="00421B0C" w:rsidRDefault="00BC79ED" w:rsidP="00BC79ED">
            <w:pPr>
              <w:rPr>
                <w:color w:val="222222"/>
              </w:rPr>
            </w:pPr>
            <w:r>
              <w:rPr>
                <w:rFonts w:eastAsia="Times New Roman"/>
                <w:color w:val="222222"/>
                <w:sz w:val="20"/>
                <w:szCs w:val="20"/>
              </w:rPr>
              <w:t>13</w:t>
            </w:r>
          </w:p>
        </w:tc>
        <w:tc>
          <w:tcPr>
            <w:tcW w:w="541" w:type="pct"/>
          </w:tcPr>
          <w:p w14:paraId="189298C4" w14:textId="45048837" w:rsidR="00BC79ED" w:rsidRDefault="00BC79ED" w:rsidP="00BC79ED">
            <w:pPr>
              <w:rPr>
                <w:color w:val="222222"/>
              </w:rPr>
            </w:pPr>
            <w:r w:rsidRPr="00421B0C">
              <w:rPr>
                <w:rFonts w:eastAsia="Times New Roman"/>
                <w:color w:val="222222"/>
                <w:sz w:val="20"/>
                <w:szCs w:val="20"/>
              </w:rPr>
              <w:t>N/A</w:t>
            </w:r>
          </w:p>
        </w:tc>
        <w:tc>
          <w:tcPr>
            <w:tcW w:w="1728" w:type="pct"/>
          </w:tcPr>
          <w:p w14:paraId="4AFB64FA" w14:textId="59EA752E" w:rsidR="00BC79ED" w:rsidRPr="00AD4A76" w:rsidRDefault="00BC79ED" w:rsidP="00BC79ED">
            <w:r w:rsidRPr="00AD4A76">
              <w:rPr>
                <w:rFonts w:eastAsia="Times New Roman"/>
                <w:sz w:val="20"/>
                <w:szCs w:val="20"/>
              </w:rPr>
              <w:t>Copies of Identification of Company Directors (National ID Card, International Passports)</w:t>
            </w:r>
          </w:p>
        </w:tc>
        <w:tc>
          <w:tcPr>
            <w:tcW w:w="2410" w:type="pct"/>
          </w:tcPr>
          <w:p w14:paraId="295DB97E" w14:textId="129E3F54" w:rsidR="00BC79ED" w:rsidRPr="00AD4A76" w:rsidRDefault="00BC79ED" w:rsidP="00BC79ED">
            <w:r w:rsidRPr="00AD4A76">
              <w:rPr>
                <w:rFonts w:eastAsia="Times New Roman"/>
                <w:sz w:val="20"/>
                <w:szCs w:val="20"/>
              </w:rPr>
              <w:t xml:space="preserve">Attach a Copy and Submit in the </w:t>
            </w:r>
            <w:r w:rsidRPr="00AD4A76">
              <w:rPr>
                <w:rFonts w:eastAsia="Times New Roman"/>
                <w:b/>
                <w:bCs/>
                <w:sz w:val="20"/>
                <w:szCs w:val="20"/>
              </w:rPr>
              <w:t>technical</w:t>
            </w:r>
            <w:r w:rsidRPr="00AD4A76">
              <w:rPr>
                <w:rFonts w:eastAsia="Times New Roman"/>
                <w:sz w:val="20"/>
                <w:szCs w:val="20"/>
              </w:rPr>
              <w:t xml:space="preserve"> bid envelope.</w:t>
            </w:r>
          </w:p>
        </w:tc>
      </w:tr>
    </w:tbl>
    <w:p w14:paraId="5BD0F404" w14:textId="77777777" w:rsidR="00847903" w:rsidRPr="00972789" w:rsidRDefault="00847903">
      <w:pPr>
        <w:rPr>
          <w:color w:val="222222"/>
        </w:rPr>
      </w:pPr>
    </w:p>
    <w:p w14:paraId="58C5A19C" w14:textId="55434613" w:rsidR="00141F35" w:rsidRDefault="00141F35" w:rsidP="00972789">
      <w:pPr>
        <w:pStyle w:val="Heading2"/>
        <w:spacing w:after="0"/>
      </w:pPr>
      <w:r>
        <w:t>Technical</w:t>
      </w:r>
      <w:r w:rsidRPr="00972789">
        <w:t xml:space="preserve"> </w:t>
      </w:r>
      <w:r w:rsidR="00FB0A24" w:rsidRPr="00972789">
        <w:t xml:space="preserve">Evaluation </w:t>
      </w:r>
    </w:p>
    <w:p w14:paraId="78832965" w14:textId="2D081990" w:rsidR="00447234" w:rsidRDefault="00EC274C">
      <w:pPr>
        <w:tabs>
          <w:tab w:val="left" w:pos="360"/>
        </w:tabs>
        <w:rPr>
          <w:rFonts w:ascii="Calibri" w:hAnsi="Calibri" w:cs="Arial"/>
          <w:color w:val="222222"/>
          <w:szCs w:val="22"/>
          <w:lang w:val="en-GB"/>
        </w:rPr>
      </w:pPr>
      <w:r>
        <w:rPr>
          <w:rFonts w:ascii="Calibri" w:hAnsi="Calibri" w:cs="Arial"/>
          <w:szCs w:val="22"/>
          <w:lang w:val="en-GB"/>
        </w:rPr>
        <w:t>To be technically acceptable, the b</w:t>
      </w:r>
      <w:r w:rsidR="001C6C3E" w:rsidRPr="00EE1B34">
        <w:rPr>
          <w:rFonts w:ascii="Calibri" w:hAnsi="Calibri" w:cs="Arial"/>
          <w:szCs w:val="22"/>
          <w:lang w:val="en-GB"/>
        </w:rPr>
        <w:t xml:space="preserve">id </w:t>
      </w:r>
      <w:r w:rsidR="00EF41E1">
        <w:rPr>
          <w:rFonts w:ascii="Calibri" w:hAnsi="Calibri" w:cs="Arial"/>
          <w:szCs w:val="22"/>
          <w:lang w:val="en-GB"/>
        </w:rPr>
        <w:t>shall</w:t>
      </w:r>
      <w:r>
        <w:rPr>
          <w:rFonts w:ascii="Calibri" w:hAnsi="Calibri" w:cs="Arial"/>
          <w:szCs w:val="22"/>
          <w:lang w:val="en-GB"/>
        </w:rPr>
        <w:t xml:space="preserve"> meet or exceed the stipulated requirements and specifications in the ITB. </w:t>
      </w:r>
      <w:r w:rsidR="001C6C3E" w:rsidRPr="00EE1B34">
        <w:rPr>
          <w:rFonts w:ascii="Calibri" w:hAnsi="Calibri" w:cs="Arial"/>
          <w:szCs w:val="22"/>
          <w:lang w:val="en-GB"/>
        </w:rPr>
        <w:t xml:space="preserve">A Bid is deemed to </w:t>
      </w:r>
      <w:r>
        <w:rPr>
          <w:rFonts w:ascii="Calibri" w:hAnsi="Calibri" w:cs="Arial"/>
          <w:szCs w:val="22"/>
          <w:lang w:val="en-GB"/>
        </w:rPr>
        <w:t>meet the criteria</w:t>
      </w:r>
      <w:r w:rsidR="001C6C3E" w:rsidRPr="00EE1B34">
        <w:rPr>
          <w:rFonts w:ascii="Calibri" w:hAnsi="Calibri" w:cs="Arial"/>
          <w:szCs w:val="22"/>
          <w:lang w:val="en-GB"/>
        </w:rPr>
        <w:t xml:space="preserve"> if it </w:t>
      </w:r>
      <w:r w:rsidR="001A1F31">
        <w:rPr>
          <w:rFonts w:ascii="Calibri" w:hAnsi="Calibri" w:cs="Arial"/>
          <w:szCs w:val="22"/>
          <w:lang w:val="en-GB"/>
        </w:rPr>
        <w:t>confirms that it meets</w:t>
      </w:r>
      <w:r w:rsidR="001C6C3E" w:rsidRPr="00EE1B34">
        <w:rPr>
          <w:rFonts w:ascii="Calibri" w:hAnsi="Calibri" w:cs="Arial"/>
          <w:szCs w:val="22"/>
          <w:lang w:val="en-GB"/>
        </w:rPr>
        <w:t xml:space="preserve"> all</w:t>
      </w:r>
      <w:r>
        <w:rPr>
          <w:rFonts w:ascii="Calibri" w:hAnsi="Calibri" w:cs="Arial"/>
          <w:szCs w:val="22"/>
          <w:lang w:val="en-GB"/>
        </w:rPr>
        <w:t xml:space="preserve"> mandatory</w:t>
      </w:r>
      <w:r w:rsidR="001C6C3E" w:rsidRPr="00EE1B34">
        <w:rPr>
          <w:rFonts w:ascii="Calibri" w:hAnsi="Calibri" w:cs="Arial"/>
          <w:szCs w:val="22"/>
          <w:lang w:val="en-GB"/>
        </w:rPr>
        <w:t xml:space="preserve"> conditions, procedures and specifications in the ITB without substantially departing from or attaching restrictions with them. If a Bid does not </w:t>
      </w:r>
      <w:r w:rsidR="00A31481">
        <w:rPr>
          <w:rFonts w:ascii="Calibri" w:hAnsi="Calibri" w:cs="Arial"/>
          <w:szCs w:val="22"/>
          <w:lang w:val="en-GB"/>
        </w:rPr>
        <w:t xml:space="preserve">technically </w:t>
      </w:r>
      <w:r w:rsidR="001C6C3E" w:rsidRPr="00EE1B34">
        <w:rPr>
          <w:rFonts w:ascii="Calibri" w:hAnsi="Calibri" w:cs="Arial"/>
          <w:szCs w:val="22"/>
          <w:lang w:val="en-GB"/>
        </w:rPr>
        <w:t>comply with the ITB, it will be rejected.</w:t>
      </w:r>
      <w:r w:rsidR="001C6C3E">
        <w:rPr>
          <w:rFonts w:ascii="Calibri" w:hAnsi="Calibri" w:cs="Arial"/>
          <w:color w:val="222222"/>
          <w:szCs w:val="22"/>
          <w:lang w:val="en-GB"/>
        </w:rPr>
        <w:t xml:space="preserve"> </w:t>
      </w:r>
    </w:p>
    <w:p w14:paraId="2AC9731E" w14:textId="5B0EFDD1" w:rsidR="00D64A33" w:rsidRDefault="00D64A33">
      <w:pPr>
        <w:tabs>
          <w:tab w:val="left" w:pos="360"/>
        </w:tabs>
        <w:rPr>
          <w:rFonts w:ascii="Calibri" w:hAnsi="Calibri" w:cs="Arial"/>
          <w:color w:val="222222"/>
          <w:szCs w:val="22"/>
          <w:lang w:val="en-GB"/>
        </w:rPr>
      </w:pPr>
      <w:r w:rsidRPr="00D64A33">
        <w:rPr>
          <w:rFonts w:ascii="Calibri" w:hAnsi="Calibri" w:cs="Arial"/>
          <w:color w:val="222222"/>
          <w:szCs w:val="22"/>
          <w:lang w:val="en-GB"/>
        </w:rPr>
        <w:t xml:space="preserve">The technical </w:t>
      </w:r>
      <w:r>
        <w:rPr>
          <w:rFonts w:ascii="Calibri" w:hAnsi="Calibri" w:cs="Arial"/>
          <w:color w:val="222222"/>
          <w:szCs w:val="22"/>
          <w:lang w:val="en-GB"/>
        </w:rPr>
        <w:t>specifications</w:t>
      </w:r>
      <w:r w:rsidRPr="00D64A33">
        <w:rPr>
          <w:rFonts w:ascii="Calibri" w:hAnsi="Calibri" w:cs="Arial"/>
          <w:color w:val="222222"/>
          <w:szCs w:val="22"/>
          <w:lang w:val="en-GB"/>
        </w:rPr>
        <w:t xml:space="preserve"> are </w:t>
      </w:r>
      <w:r>
        <w:rPr>
          <w:rFonts w:ascii="Calibri" w:hAnsi="Calibri" w:cs="Arial"/>
          <w:color w:val="222222"/>
          <w:szCs w:val="22"/>
          <w:lang w:val="en-GB"/>
        </w:rPr>
        <w:t>detailed</w:t>
      </w:r>
      <w:r w:rsidRPr="00D64A33">
        <w:rPr>
          <w:rFonts w:ascii="Calibri" w:hAnsi="Calibri" w:cs="Arial"/>
          <w:color w:val="222222"/>
          <w:szCs w:val="22"/>
          <w:lang w:val="en-GB"/>
        </w:rPr>
        <w:t xml:space="preserve"> in Annex A.1 – Technical Bid Form.</w:t>
      </w:r>
    </w:p>
    <w:p w14:paraId="6D4A1C9E" w14:textId="77777777" w:rsidR="00847903" w:rsidRDefault="00847903">
      <w:pPr>
        <w:tabs>
          <w:tab w:val="left" w:pos="360"/>
        </w:tabs>
        <w:rPr>
          <w:rFonts w:ascii="Calibri" w:hAnsi="Calibri" w:cs="Arial"/>
          <w:color w:val="222222"/>
          <w:szCs w:val="22"/>
          <w:lang w:val="en-GB"/>
        </w:rPr>
      </w:pPr>
    </w:p>
    <w:p w14:paraId="4F38C119" w14:textId="1B174932" w:rsidR="00847903" w:rsidRDefault="00847903">
      <w:pPr>
        <w:tabs>
          <w:tab w:val="left" w:pos="360"/>
        </w:tabs>
        <w:rPr>
          <w:rFonts w:ascii="Calibri" w:hAnsi="Calibri" w:cs="Arial"/>
          <w:color w:val="222222"/>
          <w:szCs w:val="22"/>
          <w:lang w:val="en-GB"/>
        </w:rPr>
      </w:pPr>
      <w:r>
        <w:rPr>
          <w:rFonts w:ascii="Calibri" w:hAnsi="Calibri" w:cs="Arial"/>
          <w:color w:val="222222"/>
          <w:szCs w:val="22"/>
          <w:lang w:val="en-GB"/>
        </w:rPr>
        <w:t xml:space="preserve">The technical criteria stipulated </w:t>
      </w:r>
      <w:r w:rsidR="00323209">
        <w:rPr>
          <w:rFonts w:ascii="Calibri" w:hAnsi="Calibri" w:cs="Arial"/>
          <w:color w:val="222222"/>
          <w:szCs w:val="22"/>
          <w:lang w:val="en-GB"/>
        </w:rPr>
        <w:t>include</w:t>
      </w:r>
    </w:p>
    <w:p w14:paraId="0BA3EDB3" w14:textId="4955D100" w:rsidR="00323209" w:rsidRPr="00EF5F4F" w:rsidRDefault="00323209" w:rsidP="00EF5F4F">
      <w:pPr>
        <w:tabs>
          <w:tab w:val="left" w:pos="360"/>
        </w:tabs>
        <w:rPr>
          <w:rFonts w:ascii="Calibri" w:hAnsi="Calibri" w:cs="Arial"/>
          <w:color w:val="222222"/>
          <w:szCs w:val="22"/>
          <w:lang w:val="en-GB"/>
        </w:rPr>
      </w:pPr>
    </w:p>
    <w:p w14:paraId="0F6790B0" w14:textId="700CF88C" w:rsidR="002A3920" w:rsidRDefault="002A3920" w:rsidP="002A3920">
      <w:pPr>
        <w:tabs>
          <w:tab w:val="left" w:pos="360"/>
        </w:tabs>
        <w:rPr>
          <w:rFonts w:ascii="Calibri" w:hAnsi="Calibri" w:cs="Arial"/>
          <w:color w:val="222222"/>
          <w:szCs w:val="22"/>
          <w:lang w:val="en-GB"/>
        </w:rPr>
      </w:pPr>
    </w:p>
    <w:tbl>
      <w:tblPr>
        <w:tblStyle w:val="TableGrid"/>
        <w:tblW w:w="4854" w:type="pct"/>
        <w:tblLook w:val="04A0" w:firstRow="1" w:lastRow="0" w:firstColumn="1" w:lastColumn="0" w:noHBand="0" w:noVBand="1"/>
      </w:tblPr>
      <w:tblGrid>
        <w:gridCol w:w="1078"/>
        <w:gridCol w:w="5961"/>
        <w:gridCol w:w="2737"/>
      </w:tblGrid>
      <w:tr w:rsidR="002A3920" w:rsidRPr="0044715F" w14:paraId="4C3CFEB0" w14:textId="77777777" w:rsidTr="00CE3695">
        <w:trPr>
          <w:trHeight w:val="432"/>
        </w:trPr>
        <w:tc>
          <w:tcPr>
            <w:tcW w:w="551" w:type="pct"/>
            <w:shd w:val="clear" w:color="auto" w:fill="D9D9D9" w:themeFill="background1" w:themeFillShade="D9"/>
          </w:tcPr>
          <w:p w14:paraId="134708B9" w14:textId="77777777" w:rsidR="002A3920" w:rsidRPr="00AD4A76" w:rsidRDefault="002A3920" w:rsidP="00CE3695">
            <w:pPr>
              <w:jc w:val="center"/>
              <w:rPr>
                <w:b/>
                <w:sz w:val="20"/>
                <w:szCs w:val="20"/>
              </w:rPr>
            </w:pPr>
            <w:r w:rsidRPr="00AD4A76">
              <w:rPr>
                <w:b/>
              </w:rPr>
              <w:t>Technical criteria #</w:t>
            </w:r>
          </w:p>
        </w:tc>
        <w:tc>
          <w:tcPr>
            <w:tcW w:w="3049" w:type="pct"/>
            <w:shd w:val="clear" w:color="auto" w:fill="D9D9D9" w:themeFill="background1" w:themeFillShade="D9"/>
          </w:tcPr>
          <w:p w14:paraId="27265BF4" w14:textId="77777777" w:rsidR="002A3920" w:rsidRPr="00AD4A76" w:rsidRDefault="002A3920" w:rsidP="00CE3695">
            <w:pPr>
              <w:jc w:val="center"/>
              <w:rPr>
                <w:b/>
                <w:sz w:val="20"/>
                <w:szCs w:val="20"/>
              </w:rPr>
            </w:pPr>
            <w:r w:rsidRPr="00AD4A76">
              <w:rPr>
                <w:b/>
              </w:rPr>
              <w:t>Technical criteria</w:t>
            </w:r>
          </w:p>
        </w:tc>
        <w:tc>
          <w:tcPr>
            <w:tcW w:w="1400" w:type="pct"/>
            <w:shd w:val="clear" w:color="auto" w:fill="D9D9D9" w:themeFill="background1" w:themeFillShade="D9"/>
          </w:tcPr>
          <w:p w14:paraId="431B4796" w14:textId="77777777" w:rsidR="002A3920" w:rsidRPr="00AD4A76" w:rsidRDefault="00AD4A76" w:rsidP="00CE3695">
            <w:pPr>
              <w:jc w:val="center"/>
              <w:rPr>
                <w:b/>
              </w:rPr>
            </w:pPr>
            <w:r w:rsidRPr="00AD4A76">
              <w:rPr>
                <w:b/>
              </w:rPr>
              <w:t>Scoring</w:t>
            </w:r>
          </w:p>
          <w:p w14:paraId="41B15CAC" w14:textId="12EDAD3A" w:rsidR="00AD4A76" w:rsidRPr="00AD4A76" w:rsidRDefault="00AD4A76" w:rsidP="00CE3695">
            <w:pPr>
              <w:jc w:val="center"/>
              <w:rPr>
                <w:b/>
                <w:sz w:val="20"/>
                <w:szCs w:val="20"/>
              </w:rPr>
            </w:pPr>
          </w:p>
        </w:tc>
      </w:tr>
      <w:tr w:rsidR="002A3920" w:rsidRPr="0044715F" w14:paraId="33A7A64E" w14:textId="77777777" w:rsidTr="00CE3695">
        <w:trPr>
          <w:trHeight w:val="432"/>
        </w:trPr>
        <w:tc>
          <w:tcPr>
            <w:tcW w:w="551" w:type="pct"/>
          </w:tcPr>
          <w:p w14:paraId="5B03755C" w14:textId="77777777" w:rsidR="002A3920" w:rsidRPr="00AD4A76" w:rsidRDefault="002A3920" w:rsidP="00CE3695">
            <w:pPr>
              <w:jc w:val="center"/>
            </w:pPr>
            <w:r w:rsidRPr="00AD4A76">
              <w:t>1.</w:t>
            </w:r>
          </w:p>
        </w:tc>
        <w:tc>
          <w:tcPr>
            <w:tcW w:w="3049" w:type="pct"/>
          </w:tcPr>
          <w:p w14:paraId="2EBA38F1" w14:textId="0A7E565F" w:rsidR="002A3920" w:rsidRPr="00AD4A76" w:rsidRDefault="00D64A33" w:rsidP="00CE3695">
            <w:pPr>
              <w:jc w:val="left"/>
              <w:rPr>
                <w:sz w:val="20"/>
                <w:szCs w:val="20"/>
              </w:rPr>
            </w:pPr>
            <w:r w:rsidRPr="00AD4A76">
              <w:rPr>
                <w:sz w:val="20"/>
                <w:szCs w:val="20"/>
              </w:rPr>
              <w:t>Extent to which offered specifications meets DRC required specifications.</w:t>
            </w:r>
          </w:p>
        </w:tc>
        <w:tc>
          <w:tcPr>
            <w:tcW w:w="1400" w:type="pct"/>
          </w:tcPr>
          <w:p w14:paraId="39274C52" w14:textId="3A8044D6" w:rsidR="002A3920" w:rsidRPr="00AD4A76" w:rsidRDefault="00AD4A76" w:rsidP="00AD4A76">
            <w:r w:rsidRPr="00AD4A76">
              <w:t>Pass / Fail</w:t>
            </w:r>
          </w:p>
        </w:tc>
      </w:tr>
      <w:tr w:rsidR="002A3920" w:rsidRPr="0044715F" w14:paraId="53D2EF0E" w14:textId="77777777" w:rsidTr="00CE3695">
        <w:trPr>
          <w:trHeight w:val="432"/>
        </w:trPr>
        <w:tc>
          <w:tcPr>
            <w:tcW w:w="551" w:type="pct"/>
          </w:tcPr>
          <w:p w14:paraId="76458599" w14:textId="2BDBDF09" w:rsidR="002A3920" w:rsidRPr="00AD4A76" w:rsidRDefault="00D64A33" w:rsidP="00CE3695">
            <w:pPr>
              <w:jc w:val="center"/>
            </w:pPr>
            <w:r w:rsidRPr="00AD4A76">
              <w:t>2</w:t>
            </w:r>
            <w:r w:rsidR="002A3920" w:rsidRPr="00AD4A76">
              <w:t>.</w:t>
            </w:r>
          </w:p>
        </w:tc>
        <w:tc>
          <w:tcPr>
            <w:tcW w:w="3049" w:type="pct"/>
          </w:tcPr>
          <w:p w14:paraId="642332CB" w14:textId="77777777" w:rsidR="002A3920" w:rsidRPr="00AD4A76" w:rsidRDefault="002A3920" w:rsidP="00CE3695">
            <w:pPr>
              <w:jc w:val="left"/>
            </w:pPr>
            <w:r w:rsidRPr="00AD4A76">
              <w:rPr>
                <w:sz w:val="20"/>
                <w:szCs w:val="20"/>
              </w:rPr>
              <w:t xml:space="preserve">Delivery Time </w:t>
            </w:r>
          </w:p>
        </w:tc>
        <w:tc>
          <w:tcPr>
            <w:tcW w:w="1400" w:type="pct"/>
          </w:tcPr>
          <w:p w14:paraId="35608B76" w14:textId="75F33AEA" w:rsidR="002A3920" w:rsidRPr="00AD4A76" w:rsidRDefault="00AD4A76" w:rsidP="00AD4A76">
            <w:pPr>
              <w:jc w:val="left"/>
            </w:pPr>
            <w:r w:rsidRPr="00AD4A76">
              <w:t>Pass / Fail</w:t>
            </w:r>
          </w:p>
        </w:tc>
      </w:tr>
      <w:tr w:rsidR="002A3920" w:rsidRPr="0044715F" w14:paraId="3C22A411" w14:textId="77777777" w:rsidTr="00CE3695">
        <w:trPr>
          <w:trHeight w:val="432"/>
        </w:trPr>
        <w:tc>
          <w:tcPr>
            <w:tcW w:w="5000" w:type="pct"/>
            <w:gridSpan w:val="3"/>
            <w:shd w:val="clear" w:color="auto" w:fill="A6A6A6" w:themeFill="background1" w:themeFillShade="A6"/>
          </w:tcPr>
          <w:p w14:paraId="5E29C6F9" w14:textId="58FF2282" w:rsidR="00AD4A76" w:rsidRPr="00AD4A76" w:rsidRDefault="002A3920" w:rsidP="00AD4A76">
            <w:pPr>
              <w:jc w:val="center"/>
              <w:rPr>
                <w:rFonts w:ascii="Calibri" w:hAnsi="Calibri" w:cs="Calibri"/>
                <w:lang w:val="en-GB"/>
              </w:rPr>
            </w:pPr>
            <w:r w:rsidRPr="00AD4A76">
              <w:rPr>
                <w:rFonts w:ascii="Calibri" w:hAnsi="Calibri" w:cs="Calibri"/>
                <w:sz w:val="20"/>
                <w:szCs w:val="20"/>
                <w:lang w:val="en-GB"/>
              </w:rPr>
              <w:t>DRC will use the Pass/Fail method to technically evaluate each of the above criteria</w:t>
            </w:r>
            <w:r w:rsidR="00AD4A76" w:rsidRPr="00AD4A76">
              <w:rPr>
                <w:rFonts w:ascii="Calibri" w:hAnsi="Calibri" w:cs="Calibri"/>
                <w:sz w:val="20"/>
                <w:szCs w:val="20"/>
                <w:lang w:val="en-GB"/>
              </w:rPr>
              <w:t>.</w:t>
            </w:r>
            <w:r w:rsidR="008F6882">
              <w:rPr>
                <w:rFonts w:ascii="Calibri" w:hAnsi="Calibri" w:cs="Calibri"/>
                <w:sz w:val="20"/>
                <w:szCs w:val="20"/>
                <w:lang w:val="en-GB"/>
              </w:rPr>
              <w:t xml:space="preserve"> All offered items that technically meet the stipulated specification will be considered as passed.</w:t>
            </w:r>
          </w:p>
          <w:p w14:paraId="706DB76C" w14:textId="5AC34ACE" w:rsidR="002A3920" w:rsidRPr="00AD4A76" w:rsidRDefault="002A3920" w:rsidP="00CE3695">
            <w:pPr>
              <w:jc w:val="center"/>
              <w:rPr>
                <w:rFonts w:ascii="Calibri" w:hAnsi="Calibri" w:cs="Calibri"/>
                <w:lang w:val="en-GB"/>
              </w:rPr>
            </w:pPr>
          </w:p>
        </w:tc>
      </w:tr>
    </w:tbl>
    <w:p w14:paraId="3CA7FAA3" w14:textId="77777777" w:rsidR="002A3920" w:rsidRPr="002A3920" w:rsidRDefault="002A3920" w:rsidP="002A3920">
      <w:pPr>
        <w:tabs>
          <w:tab w:val="left" w:pos="360"/>
        </w:tabs>
        <w:rPr>
          <w:rFonts w:ascii="Calibri" w:hAnsi="Calibri" w:cs="Arial"/>
          <w:color w:val="222222"/>
          <w:szCs w:val="22"/>
          <w:lang w:val="en-GB"/>
        </w:rPr>
      </w:pPr>
    </w:p>
    <w:p w14:paraId="756FD0EE" w14:textId="77777777" w:rsidR="00323209" w:rsidRDefault="00323209" w:rsidP="00323209">
      <w:pPr>
        <w:pStyle w:val="Default"/>
      </w:pPr>
    </w:p>
    <w:p w14:paraId="2C57B214" w14:textId="77777777" w:rsidR="00447234" w:rsidRPr="00972789" w:rsidRDefault="00447234" w:rsidP="00972789">
      <w:pPr>
        <w:rPr>
          <w:rFonts w:cs="Arial"/>
          <w:color w:val="222222"/>
          <w:szCs w:val="22"/>
          <w:lang w:val="en-GB"/>
        </w:rPr>
      </w:pPr>
    </w:p>
    <w:p w14:paraId="597262E9" w14:textId="365D5742" w:rsidR="00141F35" w:rsidRPr="00972789" w:rsidRDefault="00A9431A" w:rsidP="00972789">
      <w:pPr>
        <w:pStyle w:val="Heading2"/>
        <w:spacing w:after="0"/>
      </w:pPr>
      <w:r>
        <w:t>Financial Evaluation</w:t>
      </w:r>
    </w:p>
    <w:p w14:paraId="5C45836C" w14:textId="1E329EB6" w:rsidR="00A9431A" w:rsidRDefault="00760412">
      <w:pPr>
        <w:tabs>
          <w:tab w:val="left" w:pos="360"/>
        </w:tabs>
        <w:rPr>
          <w:color w:val="222222"/>
        </w:rPr>
      </w:pPr>
      <w:r w:rsidRPr="00A63D23">
        <w:rPr>
          <w:color w:val="222222"/>
        </w:rPr>
        <w:t>All bids that pas</w:t>
      </w:r>
      <w:r w:rsidR="00A9431A">
        <w:rPr>
          <w:color w:val="222222"/>
        </w:rPr>
        <w:t>s</w:t>
      </w:r>
      <w:r w:rsidRPr="00A63D23">
        <w:rPr>
          <w:color w:val="222222"/>
        </w:rPr>
        <w:t xml:space="preserve"> the </w:t>
      </w:r>
      <w:r w:rsidR="00A9431A">
        <w:rPr>
          <w:color w:val="222222"/>
        </w:rPr>
        <w:t xml:space="preserve">Technical Evaluation will proceed to the Financial Evaluation. Bids that are deemed technically non-compliant will not be financially evaluated. </w:t>
      </w:r>
    </w:p>
    <w:p w14:paraId="712B4DF6" w14:textId="77777777" w:rsidR="00040934" w:rsidRPr="00EE1B34" w:rsidRDefault="00040934" w:rsidP="00972789">
      <w:pPr>
        <w:rPr>
          <w:rFonts w:ascii="Calibri" w:hAnsi="Calibri" w:cs="Arial"/>
          <w:color w:val="222222"/>
          <w:szCs w:val="22"/>
          <w:lang w:val="en-GB"/>
        </w:rPr>
      </w:pPr>
    </w:p>
    <w:p w14:paraId="255ABB13" w14:textId="72CF7BA3" w:rsidR="00040934" w:rsidRPr="00EE1B34" w:rsidRDefault="00040934" w:rsidP="00972789">
      <w:pPr>
        <w:pStyle w:val="Heading1"/>
        <w:rPr>
          <w:lang w:val="en-GB"/>
        </w:rPr>
      </w:pPr>
      <w:r w:rsidRPr="00EE1B34">
        <w:rPr>
          <w:lang w:val="en-GB"/>
        </w:rPr>
        <w:t>Tender Process</w:t>
      </w:r>
    </w:p>
    <w:p w14:paraId="24C7802D" w14:textId="77777777" w:rsidR="00040934" w:rsidRPr="00EE1B34" w:rsidRDefault="00040934" w:rsidP="00443A10">
      <w:pPr>
        <w:pStyle w:val="ColorfulList-Accent11"/>
        <w:shd w:val="clear" w:color="auto" w:fill="FFFFFF"/>
        <w:ind w:left="0"/>
        <w:rPr>
          <w:rFonts w:ascii="Calibri" w:hAnsi="Calibri" w:cs="Arial"/>
          <w:color w:val="222222"/>
          <w:szCs w:val="22"/>
          <w:lang w:val="en-GB"/>
        </w:rPr>
      </w:pPr>
      <w:r w:rsidRPr="00EE1B34">
        <w:rPr>
          <w:rFonts w:ascii="Calibri" w:hAnsi="Calibri" w:cs="Arial"/>
          <w:color w:val="222222"/>
          <w:szCs w:val="22"/>
          <w:lang w:val="en-GB"/>
        </w:rPr>
        <w:t>The following processes will be applied to this Tender:</w:t>
      </w:r>
    </w:p>
    <w:p w14:paraId="148D01A3"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Period</w:t>
      </w:r>
    </w:p>
    <w:p w14:paraId="0084820A" w14:textId="1CC71946"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Tender </w:t>
      </w:r>
      <w:r w:rsidR="00A63D23">
        <w:rPr>
          <w:rFonts w:ascii="Calibri" w:hAnsi="Calibri" w:cs="Arial"/>
          <w:color w:val="222222"/>
          <w:szCs w:val="22"/>
          <w:lang w:val="en-GB"/>
        </w:rPr>
        <w:t>C</w:t>
      </w:r>
      <w:r w:rsidRPr="00EE1B34">
        <w:rPr>
          <w:rFonts w:ascii="Calibri" w:hAnsi="Calibri" w:cs="Arial"/>
          <w:color w:val="222222"/>
          <w:szCs w:val="22"/>
          <w:lang w:val="en-GB"/>
        </w:rPr>
        <w:t>losing</w:t>
      </w:r>
    </w:p>
    <w:p w14:paraId="767D797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Tender Opening</w:t>
      </w:r>
    </w:p>
    <w:p w14:paraId="7F232F6E" w14:textId="216F5C5A"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Administrative </w:t>
      </w:r>
      <w:r w:rsidR="00A63D23">
        <w:rPr>
          <w:rFonts w:ascii="Calibri" w:hAnsi="Calibri" w:cs="Arial"/>
          <w:color w:val="222222"/>
          <w:szCs w:val="22"/>
          <w:lang w:val="en-GB"/>
        </w:rPr>
        <w:t>Evaluation</w:t>
      </w:r>
    </w:p>
    <w:p w14:paraId="03DF7A90" w14:textId="4836A310"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Technical Evaluation</w:t>
      </w:r>
      <w:r w:rsidR="009739DD">
        <w:rPr>
          <w:rFonts w:ascii="Calibri" w:hAnsi="Calibri" w:cs="Arial"/>
          <w:color w:val="222222"/>
          <w:szCs w:val="22"/>
          <w:lang w:val="en-GB"/>
        </w:rPr>
        <w:t xml:space="preserve"> </w:t>
      </w:r>
    </w:p>
    <w:p w14:paraId="2F6D937F"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Financial Evaluation</w:t>
      </w:r>
    </w:p>
    <w:p w14:paraId="19C036EC"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Contract Award</w:t>
      </w:r>
    </w:p>
    <w:p w14:paraId="7E07AFA8" w14:textId="77777777" w:rsidR="00040934" w:rsidRPr="00EE1B34" w:rsidRDefault="00040934" w:rsidP="00040934">
      <w:pPr>
        <w:pStyle w:val="ColorfulList-Accent11"/>
        <w:numPr>
          <w:ilvl w:val="0"/>
          <w:numId w:val="34"/>
        </w:numPr>
        <w:shd w:val="clear" w:color="auto" w:fill="FFFFFF"/>
        <w:rPr>
          <w:rFonts w:ascii="Calibri" w:hAnsi="Calibri" w:cs="Arial"/>
          <w:color w:val="222222"/>
          <w:szCs w:val="22"/>
          <w:lang w:val="en-GB"/>
        </w:rPr>
      </w:pPr>
      <w:r w:rsidRPr="00EE1B34">
        <w:rPr>
          <w:rFonts w:ascii="Calibri" w:hAnsi="Calibri" w:cs="Arial"/>
          <w:color w:val="222222"/>
          <w:szCs w:val="22"/>
          <w:lang w:val="en-GB"/>
        </w:rPr>
        <w:t>Notification of</w:t>
      </w:r>
      <w:r w:rsidR="00ED4934" w:rsidRPr="00EE1B34">
        <w:rPr>
          <w:rFonts w:ascii="Calibri" w:hAnsi="Calibri" w:cs="Arial"/>
          <w:color w:val="222222"/>
          <w:szCs w:val="22"/>
          <w:lang w:val="en-GB"/>
        </w:rPr>
        <w:t xml:space="preserve"> Contract Award</w:t>
      </w:r>
    </w:p>
    <w:p w14:paraId="07EABB84" w14:textId="77777777" w:rsidR="00ED4934" w:rsidRPr="00EE1B34" w:rsidRDefault="00ED4934" w:rsidP="00ED4934">
      <w:pPr>
        <w:pStyle w:val="ColorfulList-Accent11"/>
        <w:shd w:val="clear" w:color="auto" w:fill="FFFFFF"/>
        <w:rPr>
          <w:rFonts w:ascii="Calibri" w:hAnsi="Calibri" w:cs="Arial"/>
          <w:color w:val="222222"/>
          <w:szCs w:val="22"/>
          <w:lang w:val="en-GB"/>
        </w:rPr>
      </w:pPr>
    </w:p>
    <w:p w14:paraId="5281B8DF" w14:textId="5C23B55C" w:rsidR="00ED4934" w:rsidRDefault="00ED4934" w:rsidP="00972789">
      <w:pPr>
        <w:pStyle w:val="Heading1"/>
        <w:rPr>
          <w:lang w:val="en-GB"/>
        </w:rPr>
      </w:pPr>
      <w:r w:rsidRPr="00EE1B34">
        <w:rPr>
          <w:lang w:val="en-GB"/>
        </w:rPr>
        <w:t>Submission of Bids</w:t>
      </w:r>
    </w:p>
    <w:p w14:paraId="5831785F" w14:textId="45D5B82C" w:rsidR="009D07D7" w:rsidRPr="00A9431A" w:rsidRDefault="009D07D7" w:rsidP="00A9431A">
      <w:pPr>
        <w:tabs>
          <w:tab w:val="left" w:pos="360"/>
        </w:tabs>
        <w:rPr>
          <w:b/>
          <w:bCs/>
          <w:color w:val="222222"/>
        </w:rPr>
      </w:pPr>
      <w:r w:rsidRPr="00470B8B">
        <w:rPr>
          <w:color w:val="222222"/>
        </w:rPr>
        <w:t xml:space="preserve">Bidders are solely responsible for ensuring that the full </w:t>
      </w:r>
      <w:r w:rsidR="00A9431A">
        <w:rPr>
          <w:color w:val="222222"/>
        </w:rPr>
        <w:t>b</w:t>
      </w:r>
      <w:r w:rsidRPr="00470B8B">
        <w:rPr>
          <w:color w:val="222222"/>
        </w:rPr>
        <w:t xml:space="preserve">id is received by DRC in accordance with the ITB requirements, prior to the specified date and time </w:t>
      </w:r>
      <w:r w:rsidR="00A9431A">
        <w:rPr>
          <w:color w:val="222222"/>
        </w:rPr>
        <w:t xml:space="preserve">mentioned </w:t>
      </w:r>
      <w:r w:rsidRPr="00470B8B">
        <w:rPr>
          <w:color w:val="222222"/>
        </w:rPr>
        <w:t>above. DRC will consi</w:t>
      </w:r>
      <w:r w:rsidR="00A9431A">
        <w:rPr>
          <w:color w:val="222222"/>
        </w:rPr>
        <w:t>der only those portions of the b</w:t>
      </w:r>
      <w:r w:rsidRPr="00470B8B">
        <w:rPr>
          <w:color w:val="222222"/>
        </w:rPr>
        <w:t>ids received prior to the clos</w:t>
      </w:r>
      <w:r w:rsidR="00A9431A">
        <w:rPr>
          <w:color w:val="222222"/>
        </w:rPr>
        <w:t xml:space="preserve">ing date and time specified. </w:t>
      </w:r>
    </w:p>
    <w:p w14:paraId="057F45E0" w14:textId="77777777" w:rsidR="00A9431A" w:rsidRDefault="00A9431A" w:rsidP="009739DD">
      <w:pPr>
        <w:tabs>
          <w:tab w:val="left" w:pos="900"/>
        </w:tabs>
        <w:rPr>
          <w:color w:val="222222"/>
        </w:rPr>
      </w:pPr>
    </w:p>
    <w:p w14:paraId="74EC9C98" w14:textId="0A03559F"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All responsive Bids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written on the </w:t>
      </w:r>
      <w:r w:rsidRPr="00EE1B34">
        <w:rPr>
          <w:rFonts w:ascii="Calibri" w:hAnsi="Calibri" w:cs="Arial"/>
          <w:b/>
          <w:color w:val="222222"/>
          <w:szCs w:val="22"/>
          <w:lang w:val="en-GB"/>
        </w:rPr>
        <w:t>DRC Bid Form (Annex A</w:t>
      </w:r>
      <w:r>
        <w:rPr>
          <w:rFonts w:ascii="Calibri" w:hAnsi="Calibri" w:cs="Arial"/>
          <w:b/>
          <w:color w:val="222222"/>
          <w:szCs w:val="22"/>
          <w:lang w:val="en-GB"/>
        </w:rPr>
        <w:t>.1 and A.2</w:t>
      </w:r>
      <w:r w:rsidRPr="00EE1B34">
        <w:rPr>
          <w:rFonts w:ascii="Calibri" w:hAnsi="Calibri" w:cs="Arial"/>
          <w:b/>
          <w:color w:val="222222"/>
          <w:szCs w:val="22"/>
          <w:lang w:val="en-GB"/>
        </w:rPr>
        <w:t>)</w:t>
      </w:r>
      <w:r w:rsidRPr="00EE1B34">
        <w:rPr>
          <w:rFonts w:ascii="Calibri" w:hAnsi="Calibri" w:cs="Arial"/>
          <w:color w:val="222222"/>
          <w:szCs w:val="22"/>
          <w:lang w:val="en-GB"/>
        </w:rPr>
        <w:t xml:space="preserve">. </w:t>
      </w:r>
    </w:p>
    <w:p w14:paraId="34405FB7" w14:textId="77777777" w:rsidR="00A9431A" w:rsidRPr="00EE1B34" w:rsidRDefault="00A9431A" w:rsidP="00A9431A">
      <w:pPr>
        <w:tabs>
          <w:tab w:val="left" w:pos="900"/>
        </w:tabs>
        <w:rPr>
          <w:rFonts w:ascii="Calibri" w:hAnsi="Calibri" w:cs="Arial"/>
          <w:color w:val="222222"/>
          <w:szCs w:val="22"/>
          <w:lang w:val="en-GB"/>
        </w:rPr>
      </w:pPr>
    </w:p>
    <w:p w14:paraId="24A4C9EC" w14:textId="22B2279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Beyond the DRC Bid Form, the following documents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contained with the bid:</w:t>
      </w:r>
    </w:p>
    <w:p w14:paraId="60E31F6D" w14:textId="77777777" w:rsidR="00A9431A" w:rsidRPr="00EE1B34" w:rsidRDefault="00A9431A" w:rsidP="00A9431A">
      <w:pPr>
        <w:tabs>
          <w:tab w:val="left" w:pos="900"/>
        </w:tabs>
        <w:rPr>
          <w:rFonts w:ascii="Calibri" w:hAnsi="Calibri" w:cs="Arial"/>
          <w:color w:val="222222"/>
          <w:szCs w:val="22"/>
          <w:lang w:val="en-GB"/>
        </w:rPr>
      </w:pPr>
    </w:p>
    <w:p w14:paraId="04397763" w14:textId="6811DCF2" w:rsidR="00A9431A" w:rsidRDefault="00A9431A" w:rsidP="00A9431A">
      <w:pPr>
        <w:pStyle w:val="ColorfulList-Accent11"/>
        <w:numPr>
          <w:ilvl w:val="0"/>
          <w:numId w:val="34"/>
        </w:numPr>
        <w:shd w:val="clear" w:color="auto" w:fill="FFFFFF"/>
        <w:rPr>
          <w:rFonts w:ascii="Calibri" w:hAnsi="Calibri" w:cs="Arial"/>
          <w:b/>
          <w:color w:val="222222"/>
          <w:szCs w:val="22"/>
          <w:lang w:val="en-GB"/>
        </w:rPr>
      </w:pPr>
      <w:r w:rsidRPr="00EE1B34">
        <w:rPr>
          <w:rFonts w:ascii="Calibri" w:hAnsi="Calibri" w:cs="Arial"/>
          <w:b/>
          <w:color w:val="222222"/>
          <w:szCs w:val="22"/>
          <w:lang w:val="en-GB"/>
        </w:rPr>
        <w:lastRenderedPageBreak/>
        <w:t>Tender &amp; Contract Award Acknowledgment Certificate (Annex B), and any other documents required</w:t>
      </w:r>
      <w:r w:rsidR="00283053">
        <w:rPr>
          <w:rFonts w:ascii="Calibri" w:hAnsi="Calibri" w:cs="Arial"/>
          <w:b/>
          <w:color w:val="222222"/>
          <w:szCs w:val="22"/>
          <w:lang w:val="en-GB"/>
        </w:rPr>
        <w:t xml:space="preserve"> as indicated in section</w:t>
      </w:r>
      <w:r w:rsidR="00C93FD6">
        <w:rPr>
          <w:rFonts w:ascii="Calibri" w:hAnsi="Calibri" w:cs="Arial"/>
          <w:b/>
          <w:color w:val="222222"/>
          <w:szCs w:val="22"/>
          <w:lang w:val="en-GB"/>
        </w:rPr>
        <w:t xml:space="preserve"> III</w:t>
      </w:r>
      <w:r w:rsidR="00283053">
        <w:rPr>
          <w:rFonts w:ascii="Calibri" w:hAnsi="Calibri" w:cs="Arial"/>
          <w:b/>
          <w:color w:val="222222"/>
          <w:szCs w:val="22"/>
          <w:lang w:val="en-GB"/>
        </w:rPr>
        <w:t xml:space="preserve"> A (Administrative Evaluation) above</w:t>
      </w:r>
      <w:r w:rsidRPr="00EE1B34">
        <w:rPr>
          <w:rFonts w:ascii="Calibri" w:hAnsi="Calibri" w:cs="Arial"/>
          <w:b/>
          <w:color w:val="222222"/>
          <w:szCs w:val="22"/>
          <w:lang w:val="en-GB"/>
        </w:rPr>
        <w:t>.</w:t>
      </w:r>
    </w:p>
    <w:p w14:paraId="44D1A118" w14:textId="77777777" w:rsidR="00C93FD6" w:rsidRPr="00C93FD6" w:rsidRDefault="00C93FD6" w:rsidP="00C93FD6">
      <w:pPr>
        <w:pStyle w:val="ColorfulList-Accent11"/>
        <w:shd w:val="clear" w:color="auto" w:fill="FFFFFF"/>
        <w:tabs>
          <w:tab w:val="left" w:pos="900"/>
        </w:tabs>
        <w:rPr>
          <w:rFonts w:ascii="Calibri" w:hAnsi="Calibri" w:cs="Arial"/>
          <w:color w:val="222222"/>
          <w:szCs w:val="22"/>
          <w:lang w:val="en-GB"/>
        </w:rPr>
      </w:pPr>
    </w:p>
    <w:p w14:paraId="38B0A52C"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not submitted on Annex A, or not received before the indicated time and date as set forth on page 1, or delivered to any other email address, or physical address will be disqualified.</w:t>
      </w:r>
    </w:p>
    <w:p w14:paraId="6BBD527D" w14:textId="77777777" w:rsidR="00A9431A" w:rsidRPr="00EE1B34" w:rsidRDefault="00A9431A" w:rsidP="00A9431A">
      <w:pPr>
        <w:tabs>
          <w:tab w:val="left" w:pos="900"/>
        </w:tabs>
        <w:rPr>
          <w:rFonts w:ascii="Calibri" w:hAnsi="Calibri" w:cs="Arial"/>
          <w:color w:val="222222"/>
          <w:szCs w:val="22"/>
          <w:lang w:val="en-GB"/>
        </w:rPr>
      </w:pPr>
    </w:p>
    <w:p w14:paraId="59126684" w14:textId="77777777"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Bids submitted by mail, email or courier by so is at the Bidders risk and DRC takes no responsibility for the receipt of such Bids.</w:t>
      </w:r>
    </w:p>
    <w:p w14:paraId="31F3BF61" w14:textId="77777777" w:rsidR="00A9431A" w:rsidRPr="00EE1B34" w:rsidRDefault="00A9431A" w:rsidP="00A9431A">
      <w:pPr>
        <w:tabs>
          <w:tab w:val="left" w:pos="900"/>
        </w:tabs>
        <w:rPr>
          <w:rFonts w:ascii="Calibri" w:hAnsi="Calibri" w:cs="Arial"/>
          <w:color w:val="222222"/>
          <w:szCs w:val="22"/>
          <w:lang w:val="en-GB"/>
        </w:rPr>
      </w:pPr>
    </w:p>
    <w:p w14:paraId="6F01B584" w14:textId="7D795C8C"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Bidders are solely responsible for ensuring that the full Bid is received by DRC in accordance with the ITB requirements</w:t>
      </w:r>
      <w:r w:rsidR="003461DC">
        <w:rPr>
          <w:rFonts w:ascii="Calibri" w:hAnsi="Calibri" w:cs="Arial"/>
          <w:color w:val="222222"/>
          <w:szCs w:val="22"/>
          <w:lang w:val="en-GB"/>
        </w:rPr>
        <w:t>.</w:t>
      </w:r>
      <w:r w:rsidRPr="00EE1B34">
        <w:rPr>
          <w:rFonts w:ascii="Calibri" w:hAnsi="Calibri" w:cs="Arial"/>
          <w:color w:val="222222"/>
          <w:szCs w:val="22"/>
          <w:lang w:val="en-GB"/>
        </w:rPr>
        <w:t xml:space="preserve"> </w:t>
      </w:r>
    </w:p>
    <w:p w14:paraId="2F9D7B85" w14:textId="77777777" w:rsidR="00A9431A" w:rsidRPr="00EE1B34" w:rsidRDefault="00A9431A" w:rsidP="00A9431A">
      <w:pPr>
        <w:tabs>
          <w:tab w:val="left" w:pos="900"/>
        </w:tabs>
        <w:rPr>
          <w:rFonts w:ascii="Calibri" w:hAnsi="Calibri" w:cs="Arial"/>
          <w:color w:val="222222"/>
          <w:szCs w:val="22"/>
          <w:lang w:val="en-GB"/>
        </w:rPr>
      </w:pPr>
    </w:p>
    <w:p w14:paraId="0D2843B7" w14:textId="77777777" w:rsidR="00936F3B" w:rsidRPr="00EE1B34" w:rsidRDefault="00936F3B" w:rsidP="00936F3B">
      <w:pPr>
        <w:pStyle w:val="Heading2"/>
        <w:numPr>
          <w:ilvl w:val="1"/>
          <w:numId w:val="1"/>
        </w:numPr>
        <w:rPr>
          <w:lang w:val="en-GB"/>
        </w:rPr>
      </w:pPr>
      <w:r w:rsidRPr="00EE1B34">
        <w:rPr>
          <w:lang w:val="en-GB"/>
        </w:rPr>
        <w:t>Hard Copy:</w:t>
      </w:r>
    </w:p>
    <w:p w14:paraId="67636849" w14:textId="3A0367E2" w:rsidR="002D1A68" w:rsidRDefault="00936F3B" w:rsidP="002D1A68">
      <w:pPr>
        <w:tabs>
          <w:tab w:val="left" w:pos="900"/>
        </w:tabs>
        <w:rPr>
          <w:rFonts w:ascii="Calibri" w:hAnsi="Calibri" w:cs="Arial"/>
          <w:b/>
          <w:color w:val="222222"/>
          <w:szCs w:val="22"/>
          <w:lang w:val="en-GB"/>
        </w:rPr>
      </w:pPr>
      <w:r w:rsidRPr="00EE1B34">
        <w:rPr>
          <w:rFonts w:ascii="Calibri" w:hAnsi="Calibri" w:cs="Arial"/>
          <w:color w:val="222222"/>
          <w:szCs w:val="22"/>
          <w:lang w:val="en-GB"/>
        </w:rPr>
        <w:t xml:space="preserve">Hard copy Bids </w:t>
      </w:r>
      <w:r>
        <w:rPr>
          <w:rFonts w:ascii="Calibri" w:hAnsi="Calibri" w:cs="Arial"/>
          <w:color w:val="222222"/>
          <w:szCs w:val="22"/>
          <w:lang w:val="en-GB"/>
        </w:rPr>
        <w:t>shall be separated into ‘Financial Bid’ and ‘Technical Bid’</w:t>
      </w:r>
      <w:r w:rsidR="002D1A68">
        <w:rPr>
          <w:rFonts w:ascii="Calibri" w:hAnsi="Calibri" w:cs="Arial"/>
          <w:color w:val="222222"/>
          <w:szCs w:val="22"/>
          <w:lang w:val="en-GB"/>
        </w:rPr>
        <w:t>:</w:t>
      </w:r>
    </w:p>
    <w:p w14:paraId="6BA49F18" w14:textId="4F4A346B"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Financial Bid</w:t>
      </w:r>
      <w:r w:rsidRPr="00A039A7">
        <w:rPr>
          <w:rFonts w:ascii="Calibri" w:hAnsi="Calibri" w:cs="Arial"/>
          <w:color w:val="222222"/>
          <w:szCs w:val="22"/>
          <w:lang w:val="en-GB"/>
        </w:rPr>
        <w:t xml:space="preserve"> sh</w:t>
      </w:r>
      <w:r>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5784F1C" w14:textId="3F3342A2"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42B6518D" w14:textId="75CFDD00" w:rsidR="002D1A68"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59264" behindDoc="0" locked="0" layoutInCell="1" allowOverlap="1" wp14:anchorId="672507E5" wp14:editId="744E9B27">
                <wp:simplePos x="0" y="0"/>
                <wp:positionH relativeFrom="column">
                  <wp:posOffset>923925</wp:posOffset>
                </wp:positionH>
                <wp:positionV relativeFrom="paragraph">
                  <wp:posOffset>308610</wp:posOffset>
                </wp:positionV>
                <wp:extent cx="4524375" cy="1371600"/>
                <wp:effectExtent l="0" t="0" r="28575" b="19050"/>
                <wp:wrapTopAndBottom/>
                <wp:docPr id="30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4375" cy="1371600"/>
                        </a:xfrm>
                        <a:prstGeom prst="rect">
                          <a:avLst/>
                        </a:prstGeom>
                        <a:solidFill>
                          <a:srgbClr val="FFFFFF"/>
                        </a:solidFill>
                        <a:ln w="9525">
                          <a:solidFill>
                            <a:srgbClr val="000000"/>
                          </a:solidFill>
                          <a:miter lim="800000"/>
                          <a:headEnd/>
                          <a:tailEnd/>
                        </a:ln>
                      </wps:spPr>
                      <wps:txbx>
                        <w:txbxContent>
                          <w:p w14:paraId="54A2D1FA" w14:textId="143B2A42" w:rsidR="00E1354A" w:rsidRDefault="00936F3B" w:rsidP="00894063">
                            <w:pPr>
                              <w:tabs>
                                <w:tab w:val="left" w:pos="900"/>
                              </w:tabs>
                              <w:jc w:val="center"/>
                              <w:rPr>
                                <w:rFonts w:ascii="Calibri" w:hAnsi="Calibri" w:cs="Arial"/>
                                <w:b/>
                                <w:color w:val="FF0000"/>
                                <w:sz w:val="32"/>
                                <w:szCs w:val="22"/>
                                <w:u w:val="single"/>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94063" w:rsidRPr="00894063">
                              <w:rPr>
                                <w:rFonts w:ascii="Calibri" w:hAnsi="Calibri" w:cs="Arial"/>
                                <w:b/>
                                <w:color w:val="FF0000"/>
                                <w:sz w:val="32"/>
                                <w:szCs w:val="22"/>
                                <w:lang w:val="en-GB"/>
                              </w:rPr>
                              <w:t xml:space="preserve">IQ-TIK-2021-PA-003 – </w:t>
                            </w:r>
                            <w:r w:rsidR="00894063" w:rsidRPr="00894063">
                              <w:rPr>
                                <w:rFonts w:ascii="Calibri" w:hAnsi="Calibri" w:cs="Arial"/>
                                <w:b/>
                                <w:bCs/>
                                <w:color w:val="FF0000"/>
                                <w:sz w:val="32"/>
                                <w:szCs w:val="22"/>
                                <w:lang w:val="en-GB"/>
                              </w:rPr>
                              <w:t>Supply of Stationery Materials</w:t>
                            </w:r>
                          </w:p>
                          <w:p w14:paraId="30715826" w14:textId="57D655B4" w:rsidR="00936F3B" w:rsidRPr="005E48A6" w:rsidRDefault="00936F3B" w:rsidP="00E1354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2507E5" id="_x0000_s1028" type="#_x0000_t202" style="position:absolute;left:0;text-align:left;margin-left:72.75pt;margin-top:24.3pt;width:356.25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">
                <v:textbox>
                  <w:txbxContent>
                    <w:p w14:paraId="54A2D1FA" w14:textId="143B2A42" w:rsidR="00E1354A" w:rsidRDefault="00936F3B" w:rsidP="00894063">
                      <w:pPr>
                        <w:tabs>
                          <w:tab w:val="left" w:pos="900"/>
                        </w:tabs>
                        <w:jc w:val="center"/>
                        <w:rPr>
                          <w:rFonts w:ascii="Calibri" w:hAnsi="Calibri" w:cs="Arial"/>
                          <w:b/>
                          <w:color w:val="FF0000"/>
                          <w:sz w:val="32"/>
                          <w:szCs w:val="22"/>
                          <w:u w:val="single"/>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94063" w:rsidRPr="00894063">
                        <w:rPr>
                          <w:rFonts w:ascii="Calibri" w:hAnsi="Calibri" w:cs="Arial"/>
                          <w:b/>
                          <w:color w:val="FF0000"/>
                          <w:sz w:val="32"/>
                          <w:szCs w:val="22"/>
                          <w:lang w:val="en-GB"/>
                        </w:rPr>
                        <w:t xml:space="preserve">IQ-TIK-2021-PA-003 – </w:t>
                      </w:r>
                      <w:r w:rsidR="00894063" w:rsidRPr="00894063">
                        <w:rPr>
                          <w:rFonts w:ascii="Calibri" w:hAnsi="Calibri" w:cs="Arial"/>
                          <w:b/>
                          <w:bCs/>
                          <w:color w:val="FF0000"/>
                          <w:sz w:val="32"/>
                          <w:szCs w:val="22"/>
                          <w:lang w:val="en-GB"/>
                        </w:rPr>
                        <w:t>Supply of Stationery Materials</w:t>
                      </w:r>
                    </w:p>
                    <w:p w14:paraId="30715826" w14:textId="57D655B4" w:rsidR="00936F3B" w:rsidRPr="005E48A6" w:rsidRDefault="00936F3B" w:rsidP="00E1354A">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TECHNICAL BID</w:t>
                      </w:r>
                    </w:p>
                    <w:p w14:paraId="074F86CB"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Bidder</w:t>
                      </w:r>
                      <w:r w:rsidRPr="005E48A6">
                        <w:rPr>
                          <w:rFonts w:ascii="Calibri" w:hAnsi="Calibri" w:cs="Arial"/>
                          <w:color w:val="222222"/>
                          <w:sz w:val="32"/>
                          <w:szCs w:val="22"/>
                          <w:lang w:val="en-GB"/>
                        </w:rPr>
                        <w:t xml:space="preserve"> Name</w:t>
                      </w:r>
                      <w:r>
                        <w:rPr>
                          <w:rFonts w:ascii="Calibri" w:hAnsi="Calibri" w:cs="Arial"/>
                          <w:color w:val="222222"/>
                          <w:sz w:val="32"/>
                          <w:szCs w:val="22"/>
                          <w:lang w:val="en-GB"/>
                        </w:rPr>
                        <w:t>:</w:t>
                      </w:r>
                    </w:p>
                  </w:txbxContent>
                </v:textbox>
                <w10:wrap type="topAndBottom"/>
              </v:shape>
            </w:pict>
          </mc:Fallback>
        </mc:AlternateContent>
      </w:r>
    </w:p>
    <w:p w14:paraId="392D9BA9" w14:textId="77777777" w:rsidR="00BB535F" w:rsidRDefault="00BB535F" w:rsidP="00936F3B">
      <w:pPr>
        <w:tabs>
          <w:tab w:val="left" w:pos="900"/>
        </w:tabs>
        <w:rPr>
          <w:rFonts w:ascii="Calibri" w:hAnsi="Calibri" w:cs="Arial"/>
          <w:color w:val="222222"/>
          <w:szCs w:val="22"/>
          <w:lang w:val="en-GB"/>
        </w:rPr>
      </w:pPr>
    </w:p>
    <w:p w14:paraId="5CBA7AB4" w14:textId="3E8589EF" w:rsidR="00936F3B" w:rsidRDefault="00936F3B" w:rsidP="00936F3B">
      <w:pPr>
        <w:tabs>
          <w:tab w:val="left" w:pos="900"/>
        </w:tabs>
        <w:rPr>
          <w:rFonts w:ascii="Calibri" w:hAnsi="Calibri" w:cs="Arial"/>
          <w:color w:val="222222"/>
          <w:szCs w:val="22"/>
          <w:lang w:val="en-GB"/>
        </w:rPr>
      </w:pPr>
      <w:r>
        <w:rPr>
          <w:rFonts w:ascii="Calibri" w:hAnsi="Calibri" w:cs="Arial"/>
          <w:color w:val="222222"/>
          <w:szCs w:val="22"/>
          <w:lang w:val="en-GB"/>
        </w:rPr>
        <w:t xml:space="preserve"> Each part shall be placed </w:t>
      </w:r>
      <w:r w:rsidRPr="00EE1B34">
        <w:rPr>
          <w:rFonts w:ascii="Calibri" w:hAnsi="Calibri" w:cs="Arial"/>
          <w:color w:val="222222"/>
          <w:szCs w:val="22"/>
          <w:lang w:val="en-GB"/>
        </w:rPr>
        <w:t xml:space="preserve">in a </w:t>
      </w:r>
      <w:r w:rsidRPr="00EE1B34">
        <w:rPr>
          <w:rFonts w:ascii="Calibri" w:hAnsi="Calibri" w:cs="Arial"/>
          <w:b/>
          <w:color w:val="222222"/>
          <w:szCs w:val="22"/>
          <w:lang w:val="en-GB"/>
        </w:rPr>
        <w:t>sealed</w:t>
      </w:r>
      <w:r w:rsidRPr="00EE1B34">
        <w:rPr>
          <w:rFonts w:ascii="Calibri" w:hAnsi="Calibri" w:cs="Arial"/>
          <w:color w:val="222222"/>
          <w:szCs w:val="22"/>
          <w:lang w:val="en-GB"/>
        </w:rPr>
        <w:t xml:space="preserve"> envelope</w:t>
      </w:r>
      <w:r>
        <w:rPr>
          <w:rFonts w:ascii="Calibri" w:hAnsi="Calibri" w:cs="Arial"/>
          <w:color w:val="222222"/>
          <w:szCs w:val="22"/>
          <w:lang w:val="en-GB"/>
        </w:rPr>
        <w:t>, marked as follows:</w:t>
      </w:r>
    </w:p>
    <w:p w14:paraId="24097057" w14:textId="08660BC0" w:rsidR="001364F1" w:rsidRDefault="001364F1" w:rsidP="00936F3B">
      <w:pPr>
        <w:tabs>
          <w:tab w:val="left" w:pos="900"/>
        </w:tabs>
        <w:rPr>
          <w:rFonts w:ascii="Calibri" w:hAnsi="Calibri" w:cs="Arial"/>
          <w:color w:val="222222"/>
          <w:szCs w:val="22"/>
          <w:lang w:val="en-GB"/>
        </w:rPr>
      </w:pPr>
    </w:p>
    <w:p w14:paraId="4DDD70CF" w14:textId="69B347CD" w:rsidR="001364F1" w:rsidRDefault="001364F1"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mc:AlternateContent>
          <mc:Choice Requires="wps">
            <w:drawing>
              <wp:anchor distT="0" distB="0" distL="114300" distR="114300" simplePos="0" relativeHeight="251660288" behindDoc="0" locked="0" layoutInCell="1" allowOverlap="1" wp14:anchorId="471D7D09" wp14:editId="452F0125">
                <wp:simplePos x="0" y="0"/>
                <wp:positionH relativeFrom="column">
                  <wp:posOffset>1028700</wp:posOffset>
                </wp:positionH>
                <wp:positionV relativeFrom="paragraph">
                  <wp:posOffset>258445</wp:posOffset>
                </wp:positionV>
                <wp:extent cx="4429125" cy="1428750"/>
                <wp:effectExtent l="0" t="0" r="28575" b="19050"/>
                <wp:wrapTopAndBottom/>
                <wp:docPr id="1"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9125" cy="1428750"/>
                        </a:xfrm>
                        <a:prstGeom prst="rect">
                          <a:avLst/>
                        </a:prstGeom>
                        <a:solidFill>
                          <a:srgbClr val="FFFFFF"/>
                        </a:solidFill>
                        <a:ln w="9525">
                          <a:solidFill>
                            <a:srgbClr val="000000"/>
                          </a:solidFill>
                          <a:miter lim="800000"/>
                          <a:headEnd/>
                          <a:tailEnd/>
                        </a:ln>
                      </wps:spPr>
                      <wps:txbx>
                        <w:txbxContent>
                          <w:p w14:paraId="630E8A68" w14:textId="3A1B6E27" w:rsidR="00524A88" w:rsidRDefault="00936F3B" w:rsidP="00894063">
                            <w:pPr>
                              <w:tabs>
                                <w:tab w:val="left" w:pos="900"/>
                              </w:tabs>
                              <w:jc w:val="center"/>
                              <w:rPr>
                                <w:rFonts w:ascii="Calibri" w:hAnsi="Calibri" w:cs="Arial"/>
                                <w:b/>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94063" w:rsidRPr="00894063">
                              <w:rPr>
                                <w:rFonts w:ascii="Calibri" w:hAnsi="Calibri" w:cs="Arial"/>
                                <w:b/>
                                <w:color w:val="FF0000"/>
                                <w:sz w:val="32"/>
                                <w:szCs w:val="22"/>
                                <w:lang w:val="en-GB"/>
                              </w:rPr>
                              <w:t xml:space="preserve">IQ-TIK-2021-PA-003 – </w:t>
                            </w:r>
                            <w:r w:rsidR="00894063" w:rsidRPr="00894063">
                              <w:rPr>
                                <w:rFonts w:ascii="Calibri" w:hAnsi="Calibri" w:cs="Arial"/>
                                <w:b/>
                                <w:bCs/>
                                <w:color w:val="FF0000"/>
                                <w:sz w:val="32"/>
                                <w:szCs w:val="22"/>
                                <w:lang w:val="en-GB"/>
                              </w:rPr>
                              <w:t>Supply of Stationery Materials</w:t>
                            </w:r>
                          </w:p>
                          <w:p w14:paraId="1E57A8DA" w14:textId="5D53631F" w:rsidR="00936F3B" w:rsidRPr="005E48A6" w:rsidRDefault="00936F3B" w:rsidP="00524A88">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1D7D09" id="_x0000_s1029" type="#_x0000_t202" style="position:absolute;left:0;text-align:left;margin-left:81pt;margin-top:20.35pt;width:348.75pt;height:1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">
                <v:textbox>
                  <w:txbxContent>
                    <w:p w14:paraId="630E8A68" w14:textId="3A1B6E27" w:rsidR="00524A88" w:rsidRDefault="00936F3B" w:rsidP="00894063">
                      <w:pPr>
                        <w:tabs>
                          <w:tab w:val="left" w:pos="900"/>
                        </w:tabs>
                        <w:jc w:val="center"/>
                        <w:rPr>
                          <w:rFonts w:ascii="Calibri" w:hAnsi="Calibri" w:cs="Arial"/>
                          <w:b/>
                          <w:color w:val="FF0000"/>
                          <w:sz w:val="32"/>
                          <w:szCs w:val="22"/>
                          <w:lang w:val="en-GB"/>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94063" w:rsidRPr="00894063">
                        <w:rPr>
                          <w:rFonts w:ascii="Calibri" w:hAnsi="Calibri" w:cs="Arial"/>
                          <w:b/>
                          <w:color w:val="FF0000"/>
                          <w:sz w:val="32"/>
                          <w:szCs w:val="22"/>
                          <w:lang w:val="en-GB"/>
                        </w:rPr>
                        <w:t xml:space="preserve">IQ-TIK-2021-PA-003 – </w:t>
                      </w:r>
                      <w:r w:rsidR="00894063" w:rsidRPr="00894063">
                        <w:rPr>
                          <w:rFonts w:ascii="Calibri" w:hAnsi="Calibri" w:cs="Arial"/>
                          <w:b/>
                          <w:bCs/>
                          <w:color w:val="FF0000"/>
                          <w:sz w:val="32"/>
                          <w:szCs w:val="22"/>
                          <w:lang w:val="en-GB"/>
                        </w:rPr>
                        <w:t>Supply of Stationery Materials</w:t>
                      </w:r>
                    </w:p>
                    <w:p w14:paraId="1E57A8DA" w14:textId="5D53631F" w:rsidR="00936F3B" w:rsidRPr="005E48A6" w:rsidRDefault="00936F3B" w:rsidP="00524A88">
                      <w:pPr>
                        <w:tabs>
                          <w:tab w:val="left" w:pos="900"/>
                        </w:tabs>
                        <w:jc w:val="center"/>
                        <w:rPr>
                          <w:rFonts w:ascii="Calibri" w:hAnsi="Calibri" w:cs="Arial"/>
                          <w:b/>
                          <w:color w:val="222222"/>
                          <w:sz w:val="32"/>
                          <w:szCs w:val="22"/>
                          <w:lang w:val="en-GB"/>
                        </w:rPr>
                      </w:pPr>
                      <w:r w:rsidRPr="005E48A6">
                        <w:rPr>
                          <w:rFonts w:ascii="Calibri" w:hAnsi="Calibri" w:cs="Arial"/>
                          <w:b/>
                          <w:color w:val="222222"/>
                          <w:sz w:val="32"/>
                          <w:szCs w:val="22"/>
                          <w:lang w:val="en-GB"/>
                        </w:rPr>
                        <w:t>FINANCIAL BID</w:t>
                      </w:r>
                    </w:p>
                    <w:p w14:paraId="23F576A2" w14:textId="77777777" w:rsidR="00936F3B" w:rsidRPr="005E48A6" w:rsidRDefault="00936F3B" w:rsidP="00936F3B">
                      <w:pPr>
                        <w:tabs>
                          <w:tab w:val="left" w:pos="900"/>
                        </w:tabs>
                        <w:rPr>
                          <w:rFonts w:ascii="Calibri" w:hAnsi="Calibri" w:cs="Arial"/>
                          <w:color w:val="222222"/>
                          <w:sz w:val="32"/>
                          <w:szCs w:val="22"/>
                          <w:lang w:val="en-GB"/>
                        </w:rPr>
                      </w:pPr>
                      <w:r>
                        <w:rPr>
                          <w:rFonts w:ascii="Calibri" w:hAnsi="Calibri" w:cs="Arial"/>
                          <w:color w:val="222222"/>
                          <w:sz w:val="32"/>
                          <w:szCs w:val="22"/>
                          <w:lang w:val="en-GB"/>
                        </w:rPr>
                        <w:t>Bidde</w:t>
                      </w:r>
                      <w:r w:rsidRPr="005E48A6">
                        <w:rPr>
                          <w:rFonts w:ascii="Calibri" w:hAnsi="Calibri" w:cs="Arial"/>
                          <w:color w:val="222222"/>
                          <w:sz w:val="32"/>
                          <w:szCs w:val="22"/>
                          <w:lang w:val="en-GB"/>
                        </w:rPr>
                        <w:t>r Name</w:t>
                      </w:r>
                      <w:r>
                        <w:rPr>
                          <w:rFonts w:ascii="Calibri" w:hAnsi="Calibri" w:cs="Arial"/>
                          <w:color w:val="222222"/>
                          <w:sz w:val="32"/>
                          <w:szCs w:val="22"/>
                          <w:lang w:val="en-GB"/>
                        </w:rPr>
                        <w:t>:</w:t>
                      </w:r>
                    </w:p>
                  </w:txbxContent>
                </v:textbox>
                <w10:wrap type="topAndBottom"/>
              </v:shape>
            </w:pict>
          </mc:Fallback>
        </mc:AlternateContent>
      </w:r>
    </w:p>
    <w:p w14:paraId="619A82C5" w14:textId="7F09D5C1" w:rsidR="00936F3B" w:rsidRDefault="00936F3B" w:rsidP="001364F1">
      <w:pPr>
        <w:tabs>
          <w:tab w:val="left" w:pos="900"/>
        </w:tabs>
        <w:rPr>
          <w:rFonts w:ascii="Calibri" w:hAnsi="Calibri" w:cs="Arial"/>
          <w:color w:val="222222"/>
          <w:szCs w:val="22"/>
          <w:lang w:val="en-GB"/>
        </w:rPr>
      </w:pPr>
    </w:p>
    <w:p w14:paraId="6AB8E0A8" w14:textId="75416B03" w:rsidR="001364F1" w:rsidRDefault="001364F1" w:rsidP="001364F1">
      <w:pPr>
        <w:tabs>
          <w:tab w:val="left" w:pos="900"/>
        </w:tabs>
        <w:rPr>
          <w:rFonts w:ascii="Calibri" w:hAnsi="Calibri" w:cs="Arial"/>
          <w:color w:val="222222"/>
          <w:szCs w:val="22"/>
          <w:lang w:val="en-GB"/>
        </w:rPr>
      </w:pPr>
    </w:p>
    <w:p w14:paraId="7F97A098" w14:textId="157CBF24" w:rsidR="00936F3B" w:rsidRPr="00EE1B34" w:rsidRDefault="00BB535F" w:rsidP="00936F3B">
      <w:pPr>
        <w:tabs>
          <w:tab w:val="left" w:pos="900"/>
        </w:tabs>
        <w:rPr>
          <w:rFonts w:ascii="Calibri" w:hAnsi="Calibri" w:cs="Arial"/>
          <w:color w:val="222222"/>
          <w:szCs w:val="22"/>
          <w:lang w:val="en-GB"/>
        </w:rPr>
      </w:pPr>
      <w:r w:rsidRPr="005E48A6">
        <w:rPr>
          <w:rFonts w:ascii="Calibri" w:hAnsi="Calibri" w:cs="Arial"/>
          <w:noProof/>
          <w:color w:val="222222"/>
          <w:szCs w:val="22"/>
          <w:lang w:val="da-DK" w:eastAsia="da-DK"/>
        </w:rPr>
        <w:lastRenderedPageBreak/>
        <mc:AlternateContent>
          <mc:Choice Requires="wps">
            <w:drawing>
              <wp:anchor distT="0" distB="0" distL="114300" distR="114300" simplePos="0" relativeHeight="251661312" behindDoc="0" locked="0" layoutInCell="1" allowOverlap="1" wp14:anchorId="0C61E270" wp14:editId="183068B8">
                <wp:simplePos x="0" y="0"/>
                <wp:positionH relativeFrom="column">
                  <wp:posOffset>971550</wp:posOffset>
                </wp:positionH>
                <wp:positionV relativeFrom="paragraph">
                  <wp:posOffset>302260</wp:posOffset>
                </wp:positionV>
                <wp:extent cx="4410075" cy="1590675"/>
                <wp:effectExtent l="0" t="0" r="28575" b="28575"/>
                <wp:wrapTopAndBottom/>
                <wp:docPr id="3"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0075" cy="1590675"/>
                        </a:xfrm>
                        <a:prstGeom prst="rect">
                          <a:avLst/>
                        </a:prstGeom>
                        <a:solidFill>
                          <a:srgbClr val="FFFFFF"/>
                        </a:solidFill>
                        <a:ln w="9525">
                          <a:solidFill>
                            <a:srgbClr val="000000"/>
                          </a:solidFill>
                          <a:miter lim="800000"/>
                          <a:headEnd/>
                          <a:tailEnd/>
                        </a:ln>
                      </wps:spPr>
                      <wps:txbx>
                        <w:txbxContent>
                          <w:p w14:paraId="501C19D5" w14:textId="2BB7D748" w:rsidR="00936F3B" w:rsidRPr="00E1354A" w:rsidRDefault="00936F3B" w:rsidP="00894063">
                            <w:pPr>
                              <w:tabs>
                                <w:tab w:val="left" w:pos="900"/>
                              </w:tabs>
                              <w:jc w:val="center"/>
                              <w:rPr>
                                <w:rFonts w:ascii="Calibri" w:hAnsi="Calibri" w:cs="Arial"/>
                                <w:b/>
                                <w:color w:val="222222"/>
                                <w:sz w:val="3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94063" w:rsidRPr="00894063">
                              <w:rPr>
                                <w:rFonts w:ascii="Calibri" w:hAnsi="Calibri" w:cs="Arial"/>
                                <w:b/>
                                <w:color w:val="FF0000"/>
                                <w:sz w:val="32"/>
                                <w:szCs w:val="22"/>
                                <w:lang w:val="en-GB"/>
                              </w:rPr>
                              <w:t xml:space="preserve">IQ-TIK-2021-PA-003 – </w:t>
                            </w:r>
                            <w:r w:rsidR="00894063" w:rsidRPr="00894063">
                              <w:rPr>
                                <w:rFonts w:ascii="Calibri" w:hAnsi="Calibri" w:cs="Arial"/>
                                <w:b/>
                                <w:bCs/>
                                <w:color w:val="FF0000"/>
                                <w:sz w:val="32"/>
                                <w:szCs w:val="22"/>
                                <w:lang w:val="en-GB"/>
                              </w:rPr>
                              <w:t>Supply of Stationery Materials</w:t>
                            </w:r>
                          </w:p>
                          <w:p w14:paraId="07BC360A" w14:textId="342C656E" w:rsidR="00DA0E4F" w:rsidRDefault="00C93FD6" w:rsidP="00DA0E4F">
                            <w:pPr>
                              <w:tabs>
                                <w:tab w:val="left" w:pos="900"/>
                              </w:tabs>
                              <w:jc w:val="center"/>
                              <w:rPr>
                                <w:rFonts w:ascii="Calibri" w:hAnsi="Calibri" w:cs="Arial"/>
                                <w:color w:val="FF0000"/>
                                <w:sz w:val="32"/>
                                <w:szCs w:val="22"/>
                                <w:lang w:val="en-GB"/>
                              </w:rPr>
                            </w:pPr>
                            <w:r>
                              <w:rPr>
                                <w:rFonts w:ascii="Calibri" w:hAnsi="Calibri" w:cs="Arial"/>
                                <w:color w:val="FF0000"/>
                                <w:sz w:val="32"/>
                                <w:szCs w:val="22"/>
                                <w:lang w:val="en-GB"/>
                              </w:rPr>
                              <w:t>Danish Refugee Council</w:t>
                            </w:r>
                            <w:r w:rsidR="00DA0E4F">
                              <w:rPr>
                                <w:rFonts w:ascii="Calibri" w:hAnsi="Calibri" w:cs="Arial"/>
                                <w:color w:val="FF0000"/>
                                <w:sz w:val="32"/>
                                <w:szCs w:val="22"/>
                                <w:lang w:val="en-GB"/>
                              </w:rPr>
                              <w:t>-Tikrit Office</w:t>
                            </w:r>
                          </w:p>
                          <w:p w14:paraId="3FBEA5E1" w14:textId="2FD02500" w:rsidR="00DA0E4F" w:rsidRPr="00DA0E4F" w:rsidRDefault="00DA0E4F" w:rsidP="00EF5F4F">
                            <w:pPr>
                              <w:tabs>
                                <w:tab w:val="left" w:pos="900"/>
                              </w:tabs>
                              <w:jc w:val="center"/>
                              <w:rPr>
                                <w:rFonts w:ascii="Calibri" w:hAnsi="Calibri" w:cs="Arial"/>
                                <w:color w:val="FF0000"/>
                                <w:sz w:val="22"/>
                                <w:szCs w:val="22"/>
                              </w:rPr>
                            </w:pPr>
                            <w:r w:rsidRPr="00DA0E4F">
                              <w:rPr>
                                <w:b/>
                                <w:bCs/>
                                <w:sz w:val="22"/>
                                <w:szCs w:val="22"/>
                              </w:rPr>
                              <w:t xml:space="preserve">Tikrit -Al </w:t>
                            </w:r>
                            <w:proofErr w:type="spellStart"/>
                            <w:r w:rsidRPr="00DA0E4F">
                              <w:rPr>
                                <w:b/>
                                <w:bCs/>
                                <w:sz w:val="22"/>
                                <w:szCs w:val="22"/>
                              </w:rPr>
                              <w:t>Qudat</w:t>
                            </w:r>
                            <w:proofErr w:type="spellEnd"/>
                            <w:r w:rsidRPr="00DA0E4F">
                              <w:rPr>
                                <w:b/>
                                <w:bCs/>
                                <w:sz w:val="22"/>
                                <w:szCs w:val="22"/>
                              </w:rPr>
                              <w:t xml:space="preserve"> </w:t>
                            </w:r>
                            <w:proofErr w:type="spellStart"/>
                            <w:r w:rsidRPr="00DA0E4F">
                              <w:rPr>
                                <w:b/>
                                <w:bCs/>
                                <w:sz w:val="22"/>
                                <w:szCs w:val="22"/>
                              </w:rPr>
                              <w:t>neighbourhood</w:t>
                            </w:r>
                            <w:proofErr w:type="spellEnd"/>
                            <w:r w:rsidRPr="00DA0E4F">
                              <w:rPr>
                                <w:b/>
                                <w:bCs/>
                                <w:sz w:val="22"/>
                                <w:szCs w:val="22"/>
                              </w:rPr>
                              <w:t>, 40</w:t>
                            </w:r>
                            <w:r w:rsidRPr="00DA0E4F">
                              <w:rPr>
                                <w:b/>
                                <w:bCs/>
                                <w:sz w:val="22"/>
                                <w:szCs w:val="22"/>
                                <w:vertAlign w:val="superscript"/>
                              </w:rPr>
                              <w:t>th</w:t>
                            </w:r>
                            <w:r w:rsidRPr="00DA0E4F">
                              <w:rPr>
                                <w:b/>
                                <w:bCs/>
                                <w:sz w:val="22"/>
                                <w:szCs w:val="22"/>
                              </w:rPr>
                              <w:t xml:space="preserve"> street</w:t>
                            </w:r>
                          </w:p>
                          <w:p w14:paraId="48F49CD6" w14:textId="4FBAFF87" w:rsidR="00C93FD6" w:rsidRPr="00370D17" w:rsidRDefault="00C93FD6" w:rsidP="00EF5F4F">
                            <w:pPr>
                              <w:jc w:val="center"/>
                              <w:rPr>
                                <w:b/>
                                <w:bCs/>
                                <w:sz w:val="22"/>
                                <w:szCs w:val="22"/>
                                <w:lang w:val="en-GB"/>
                              </w:rPr>
                            </w:pPr>
                            <w:r w:rsidRPr="00370D17">
                              <w:rPr>
                                <w:b/>
                                <w:bCs/>
                                <w:sz w:val="22"/>
                                <w:szCs w:val="22"/>
                                <w:lang w:val="en-GB"/>
                              </w:rPr>
                              <w:t xml:space="preserve">- Close to </w:t>
                            </w:r>
                            <w:proofErr w:type="spellStart"/>
                            <w:r w:rsidR="00DA0E4F">
                              <w:rPr>
                                <w:b/>
                                <w:bCs/>
                                <w:sz w:val="22"/>
                                <w:szCs w:val="22"/>
                                <w:lang w:val="en-GB"/>
                              </w:rPr>
                              <w:t>Baitana</w:t>
                            </w:r>
                            <w:proofErr w:type="spellEnd"/>
                            <w:r w:rsidR="00DA0E4F">
                              <w:rPr>
                                <w:b/>
                                <w:bCs/>
                                <w:sz w:val="22"/>
                                <w:szCs w:val="22"/>
                                <w:lang w:val="en-GB"/>
                              </w:rPr>
                              <w:t xml:space="preserve"> Zaman</w:t>
                            </w:r>
                            <w:r w:rsidR="001364F1">
                              <w:rPr>
                                <w:b/>
                                <w:bCs/>
                                <w:sz w:val="22"/>
                                <w:szCs w:val="22"/>
                                <w:lang w:val="en-GB"/>
                              </w:rPr>
                              <w:t xml:space="preserve"> Restaurant</w:t>
                            </w:r>
                          </w:p>
                          <w:p w14:paraId="6B31A704" w14:textId="54D404AF" w:rsidR="00C93FD6" w:rsidRPr="00370D17" w:rsidRDefault="00DA0E4F" w:rsidP="00EF5F4F">
                            <w:pPr>
                              <w:jc w:val="center"/>
                              <w:rPr>
                                <w:b/>
                                <w:bCs/>
                                <w:sz w:val="22"/>
                                <w:szCs w:val="22"/>
                                <w:lang w:val="en-GB"/>
                              </w:rPr>
                            </w:pPr>
                            <w:r>
                              <w:rPr>
                                <w:b/>
                                <w:bCs/>
                                <w:sz w:val="22"/>
                                <w:szCs w:val="22"/>
                                <w:lang w:val="en-GB"/>
                              </w:rPr>
                              <w:t>Tikrit</w:t>
                            </w:r>
                            <w:r w:rsidR="00C93FD6" w:rsidRPr="00370D17">
                              <w:rPr>
                                <w:b/>
                                <w:bCs/>
                                <w:sz w:val="22"/>
                                <w:szCs w:val="22"/>
                                <w:lang w:val="en-GB"/>
                              </w:rPr>
                              <w:t xml:space="preserve"> – </w:t>
                            </w:r>
                            <w:r>
                              <w:rPr>
                                <w:b/>
                                <w:bCs/>
                                <w:sz w:val="22"/>
                                <w:szCs w:val="22"/>
                                <w:lang w:val="en-GB"/>
                              </w:rPr>
                              <w:t xml:space="preserve">Salah Al Din </w:t>
                            </w:r>
                          </w:p>
                          <w:p w14:paraId="4692FAD4" w14:textId="305CD013" w:rsidR="00936F3B" w:rsidRPr="00BB535F" w:rsidRDefault="00C93FD6" w:rsidP="00BB535F">
                            <w:pPr>
                              <w:jc w:val="center"/>
                              <w:rPr>
                                <w:b/>
                                <w:bCs/>
                                <w:sz w:val="22"/>
                                <w:szCs w:val="22"/>
                                <w:lang w:val="en-GB"/>
                              </w:rPr>
                            </w:pPr>
                            <w:r w:rsidRPr="00370D17">
                              <w:rPr>
                                <w:b/>
                                <w:bCs/>
                                <w:sz w:val="22"/>
                                <w:szCs w:val="22"/>
                                <w:lang w:val="en-GB"/>
                              </w:rPr>
                              <w:t>GPS Coordinates: 3</w:t>
                            </w:r>
                            <w:r w:rsidR="00BB535F">
                              <w:rPr>
                                <w:b/>
                                <w:bCs/>
                                <w:sz w:val="22"/>
                                <w:szCs w:val="22"/>
                                <w:lang w:val="en-GB"/>
                              </w:rPr>
                              <w:t>4</w:t>
                            </w:r>
                            <w:r w:rsidRPr="00370D17">
                              <w:rPr>
                                <w:b/>
                                <w:bCs/>
                                <w:sz w:val="22"/>
                                <w:szCs w:val="22"/>
                                <w:lang w:val="en-GB"/>
                              </w:rPr>
                              <w:t>.</w:t>
                            </w:r>
                            <w:r w:rsidR="00BB535F">
                              <w:rPr>
                                <w:b/>
                                <w:bCs/>
                                <w:sz w:val="22"/>
                                <w:szCs w:val="22"/>
                                <w:lang w:val="en-GB"/>
                              </w:rPr>
                              <w:t>6000</w:t>
                            </w:r>
                            <w:r w:rsidRPr="00370D17">
                              <w:rPr>
                                <w:b/>
                                <w:bCs/>
                                <w:sz w:val="22"/>
                                <w:szCs w:val="22"/>
                                <w:lang w:val="en-GB"/>
                              </w:rPr>
                              <w:t xml:space="preserve"> </w:t>
                            </w:r>
                            <w:r w:rsidR="00BB535F">
                              <w:rPr>
                                <w:b/>
                                <w:bCs/>
                                <w:sz w:val="22"/>
                                <w:szCs w:val="22"/>
                                <w:lang w:val="en-GB"/>
                              </w:rPr>
                              <w:t>-</w:t>
                            </w:r>
                            <w:r w:rsidRPr="00370D17">
                              <w:rPr>
                                <w:b/>
                                <w:bCs/>
                                <w:sz w:val="22"/>
                                <w:szCs w:val="22"/>
                                <w:lang w:val="en-GB"/>
                              </w:rPr>
                              <w:t xml:space="preserve"> 4</w:t>
                            </w:r>
                            <w:r w:rsidR="00BB535F">
                              <w:rPr>
                                <w:b/>
                                <w:bCs/>
                                <w:sz w:val="22"/>
                                <w:szCs w:val="22"/>
                                <w:lang w:val="en-GB"/>
                              </w:rPr>
                              <w:t>3</w:t>
                            </w:r>
                            <w:r w:rsidRPr="00370D17">
                              <w:rPr>
                                <w:b/>
                                <w:bCs/>
                                <w:sz w:val="22"/>
                                <w:szCs w:val="22"/>
                                <w:lang w:val="en-GB"/>
                              </w:rPr>
                              <w:t>.</w:t>
                            </w:r>
                            <w:r w:rsidR="00BB535F">
                              <w:rPr>
                                <w:b/>
                                <w:bCs/>
                                <w:sz w:val="22"/>
                                <w:szCs w:val="22"/>
                                <w:lang w:val="en-GB"/>
                              </w:rPr>
                              <w:t>6833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61E270" id="_x0000_s1030" type="#_x0000_t202" style="position:absolute;left:0;text-align:left;margin-left:76.5pt;margin-top:23.8pt;width:347.25pt;height:12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">
                <v:textbox>
                  <w:txbxContent>
                    <w:p w14:paraId="501C19D5" w14:textId="2BB7D748" w:rsidR="00936F3B" w:rsidRPr="00E1354A" w:rsidRDefault="00936F3B" w:rsidP="00894063">
                      <w:pPr>
                        <w:tabs>
                          <w:tab w:val="left" w:pos="900"/>
                        </w:tabs>
                        <w:jc w:val="center"/>
                        <w:rPr>
                          <w:rFonts w:ascii="Calibri" w:hAnsi="Calibri" w:cs="Arial"/>
                          <w:b/>
                          <w:color w:val="222222"/>
                          <w:sz w:val="32"/>
                          <w:szCs w:val="22"/>
                        </w:rPr>
                      </w:pPr>
                      <w:r>
                        <w:rPr>
                          <w:rFonts w:ascii="Calibri" w:hAnsi="Calibri" w:cs="Arial"/>
                          <w:color w:val="222222"/>
                          <w:sz w:val="32"/>
                          <w:szCs w:val="22"/>
                          <w:lang w:val="en-GB"/>
                        </w:rPr>
                        <w:t>ITB</w:t>
                      </w:r>
                      <w:r w:rsidRPr="005E48A6">
                        <w:rPr>
                          <w:rFonts w:ascii="Calibri" w:hAnsi="Calibri" w:cs="Arial"/>
                          <w:color w:val="222222"/>
                          <w:sz w:val="32"/>
                          <w:szCs w:val="22"/>
                          <w:lang w:val="en-GB"/>
                        </w:rPr>
                        <w:t xml:space="preserve"> No.: </w:t>
                      </w:r>
                      <w:r w:rsidR="00894063" w:rsidRPr="00894063">
                        <w:rPr>
                          <w:rFonts w:ascii="Calibri" w:hAnsi="Calibri" w:cs="Arial"/>
                          <w:b/>
                          <w:color w:val="FF0000"/>
                          <w:sz w:val="32"/>
                          <w:szCs w:val="22"/>
                          <w:lang w:val="en-GB"/>
                        </w:rPr>
                        <w:t xml:space="preserve">IQ-TIK-2021-PA-003 – </w:t>
                      </w:r>
                      <w:r w:rsidR="00894063" w:rsidRPr="00894063">
                        <w:rPr>
                          <w:rFonts w:ascii="Calibri" w:hAnsi="Calibri" w:cs="Arial"/>
                          <w:b/>
                          <w:bCs/>
                          <w:color w:val="FF0000"/>
                          <w:sz w:val="32"/>
                          <w:szCs w:val="22"/>
                          <w:lang w:val="en-GB"/>
                        </w:rPr>
                        <w:t>Supply of Stationery Materials</w:t>
                      </w:r>
                    </w:p>
                    <w:p w14:paraId="07BC360A" w14:textId="342C656E" w:rsidR="00DA0E4F" w:rsidRDefault="00C93FD6" w:rsidP="00DA0E4F">
                      <w:pPr>
                        <w:tabs>
                          <w:tab w:val="left" w:pos="900"/>
                        </w:tabs>
                        <w:jc w:val="center"/>
                        <w:rPr>
                          <w:rFonts w:ascii="Calibri" w:hAnsi="Calibri" w:cs="Arial"/>
                          <w:color w:val="FF0000"/>
                          <w:sz w:val="32"/>
                          <w:szCs w:val="22"/>
                          <w:lang w:val="en-GB"/>
                        </w:rPr>
                      </w:pPr>
                      <w:r>
                        <w:rPr>
                          <w:rFonts w:ascii="Calibri" w:hAnsi="Calibri" w:cs="Arial"/>
                          <w:color w:val="FF0000"/>
                          <w:sz w:val="32"/>
                          <w:szCs w:val="22"/>
                          <w:lang w:val="en-GB"/>
                        </w:rPr>
                        <w:t>Danish Refugee Council</w:t>
                      </w:r>
                      <w:r w:rsidR="00DA0E4F">
                        <w:rPr>
                          <w:rFonts w:ascii="Calibri" w:hAnsi="Calibri" w:cs="Arial"/>
                          <w:color w:val="FF0000"/>
                          <w:sz w:val="32"/>
                          <w:szCs w:val="22"/>
                          <w:lang w:val="en-GB"/>
                        </w:rPr>
                        <w:t>-Tikrit Office</w:t>
                      </w:r>
                    </w:p>
                    <w:p w14:paraId="3FBEA5E1" w14:textId="2FD02500" w:rsidR="00DA0E4F" w:rsidRPr="00DA0E4F" w:rsidRDefault="00DA0E4F" w:rsidP="00EF5F4F">
                      <w:pPr>
                        <w:tabs>
                          <w:tab w:val="left" w:pos="900"/>
                        </w:tabs>
                        <w:jc w:val="center"/>
                        <w:rPr>
                          <w:rFonts w:ascii="Calibri" w:hAnsi="Calibri" w:cs="Arial"/>
                          <w:color w:val="FF0000"/>
                          <w:sz w:val="22"/>
                          <w:szCs w:val="22"/>
                        </w:rPr>
                      </w:pPr>
                      <w:r w:rsidRPr="00DA0E4F">
                        <w:rPr>
                          <w:b/>
                          <w:bCs/>
                          <w:sz w:val="22"/>
                          <w:szCs w:val="22"/>
                        </w:rPr>
                        <w:t xml:space="preserve">Tikrit -Al </w:t>
                      </w:r>
                      <w:proofErr w:type="spellStart"/>
                      <w:r w:rsidRPr="00DA0E4F">
                        <w:rPr>
                          <w:b/>
                          <w:bCs/>
                          <w:sz w:val="22"/>
                          <w:szCs w:val="22"/>
                        </w:rPr>
                        <w:t>Qudat</w:t>
                      </w:r>
                      <w:proofErr w:type="spellEnd"/>
                      <w:r w:rsidRPr="00DA0E4F">
                        <w:rPr>
                          <w:b/>
                          <w:bCs/>
                          <w:sz w:val="22"/>
                          <w:szCs w:val="22"/>
                        </w:rPr>
                        <w:t xml:space="preserve"> </w:t>
                      </w:r>
                      <w:proofErr w:type="spellStart"/>
                      <w:r w:rsidRPr="00DA0E4F">
                        <w:rPr>
                          <w:b/>
                          <w:bCs/>
                          <w:sz w:val="22"/>
                          <w:szCs w:val="22"/>
                        </w:rPr>
                        <w:t>neighbourhood</w:t>
                      </w:r>
                      <w:proofErr w:type="spellEnd"/>
                      <w:r w:rsidRPr="00DA0E4F">
                        <w:rPr>
                          <w:b/>
                          <w:bCs/>
                          <w:sz w:val="22"/>
                          <w:szCs w:val="22"/>
                        </w:rPr>
                        <w:t>, 40</w:t>
                      </w:r>
                      <w:r w:rsidRPr="00DA0E4F">
                        <w:rPr>
                          <w:b/>
                          <w:bCs/>
                          <w:sz w:val="22"/>
                          <w:szCs w:val="22"/>
                          <w:vertAlign w:val="superscript"/>
                        </w:rPr>
                        <w:t>th</w:t>
                      </w:r>
                      <w:r w:rsidRPr="00DA0E4F">
                        <w:rPr>
                          <w:b/>
                          <w:bCs/>
                          <w:sz w:val="22"/>
                          <w:szCs w:val="22"/>
                        </w:rPr>
                        <w:t xml:space="preserve"> street</w:t>
                      </w:r>
                    </w:p>
                    <w:p w14:paraId="48F49CD6" w14:textId="4FBAFF87" w:rsidR="00C93FD6" w:rsidRPr="00370D17" w:rsidRDefault="00C93FD6" w:rsidP="00EF5F4F">
                      <w:pPr>
                        <w:jc w:val="center"/>
                        <w:rPr>
                          <w:b/>
                          <w:bCs/>
                          <w:sz w:val="22"/>
                          <w:szCs w:val="22"/>
                          <w:lang w:val="en-GB"/>
                        </w:rPr>
                      </w:pPr>
                      <w:r w:rsidRPr="00370D17">
                        <w:rPr>
                          <w:b/>
                          <w:bCs/>
                          <w:sz w:val="22"/>
                          <w:szCs w:val="22"/>
                          <w:lang w:val="en-GB"/>
                        </w:rPr>
                        <w:t xml:space="preserve">- Close to </w:t>
                      </w:r>
                      <w:proofErr w:type="spellStart"/>
                      <w:r w:rsidR="00DA0E4F">
                        <w:rPr>
                          <w:b/>
                          <w:bCs/>
                          <w:sz w:val="22"/>
                          <w:szCs w:val="22"/>
                          <w:lang w:val="en-GB"/>
                        </w:rPr>
                        <w:t>Baitana</w:t>
                      </w:r>
                      <w:proofErr w:type="spellEnd"/>
                      <w:r w:rsidR="00DA0E4F">
                        <w:rPr>
                          <w:b/>
                          <w:bCs/>
                          <w:sz w:val="22"/>
                          <w:szCs w:val="22"/>
                          <w:lang w:val="en-GB"/>
                        </w:rPr>
                        <w:t xml:space="preserve"> Zaman</w:t>
                      </w:r>
                      <w:r w:rsidR="001364F1">
                        <w:rPr>
                          <w:b/>
                          <w:bCs/>
                          <w:sz w:val="22"/>
                          <w:szCs w:val="22"/>
                          <w:lang w:val="en-GB"/>
                        </w:rPr>
                        <w:t xml:space="preserve"> Restaurant</w:t>
                      </w:r>
                    </w:p>
                    <w:p w14:paraId="6B31A704" w14:textId="54D404AF" w:rsidR="00C93FD6" w:rsidRPr="00370D17" w:rsidRDefault="00DA0E4F" w:rsidP="00EF5F4F">
                      <w:pPr>
                        <w:jc w:val="center"/>
                        <w:rPr>
                          <w:b/>
                          <w:bCs/>
                          <w:sz w:val="22"/>
                          <w:szCs w:val="22"/>
                          <w:lang w:val="en-GB"/>
                        </w:rPr>
                      </w:pPr>
                      <w:r>
                        <w:rPr>
                          <w:b/>
                          <w:bCs/>
                          <w:sz w:val="22"/>
                          <w:szCs w:val="22"/>
                          <w:lang w:val="en-GB"/>
                        </w:rPr>
                        <w:t>Tikrit</w:t>
                      </w:r>
                      <w:r w:rsidR="00C93FD6" w:rsidRPr="00370D17">
                        <w:rPr>
                          <w:b/>
                          <w:bCs/>
                          <w:sz w:val="22"/>
                          <w:szCs w:val="22"/>
                          <w:lang w:val="en-GB"/>
                        </w:rPr>
                        <w:t xml:space="preserve"> – </w:t>
                      </w:r>
                      <w:r>
                        <w:rPr>
                          <w:b/>
                          <w:bCs/>
                          <w:sz w:val="22"/>
                          <w:szCs w:val="22"/>
                          <w:lang w:val="en-GB"/>
                        </w:rPr>
                        <w:t xml:space="preserve">Salah Al Din </w:t>
                      </w:r>
                    </w:p>
                    <w:p w14:paraId="4692FAD4" w14:textId="305CD013" w:rsidR="00936F3B" w:rsidRPr="00BB535F" w:rsidRDefault="00C93FD6" w:rsidP="00BB535F">
                      <w:pPr>
                        <w:jc w:val="center"/>
                        <w:rPr>
                          <w:b/>
                          <w:bCs/>
                          <w:sz w:val="22"/>
                          <w:szCs w:val="22"/>
                          <w:lang w:val="en-GB"/>
                        </w:rPr>
                      </w:pPr>
                      <w:r w:rsidRPr="00370D17">
                        <w:rPr>
                          <w:b/>
                          <w:bCs/>
                          <w:sz w:val="22"/>
                          <w:szCs w:val="22"/>
                          <w:lang w:val="en-GB"/>
                        </w:rPr>
                        <w:t>GPS Coordinates: 3</w:t>
                      </w:r>
                      <w:r w:rsidR="00BB535F">
                        <w:rPr>
                          <w:b/>
                          <w:bCs/>
                          <w:sz w:val="22"/>
                          <w:szCs w:val="22"/>
                          <w:lang w:val="en-GB"/>
                        </w:rPr>
                        <w:t>4</w:t>
                      </w:r>
                      <w:r w:rsidRPr="00370D17">
                        <w:rPr>
                          <w:b/>
                          <w:bCs/>
                          <w:sz w:val="22"/>
                          <w:szCs w:val="22"/>
                          <w:lang w:val="en-GB"/>
                        </w:rPr>
                        <w:t>.</w:t>
                      </w:r>
                      <w:r w:rsidR="00BB535F">
                        <w:rPr>
                          <w:b/>
                          <w:bCs/>
                          <w:sz w:val="22"/>
                          <w:szCs w:val="22"/>
                          <w:lang w:val="en-GB"/>
                        </w:rPr>
                        <w:t>6000</w:t>
                      </w:r>
                      <w:r w:rsidRPr="00370D17">
                        <w:rPr>
                          <w:b/>
                          <w:bCs/>
                          <w:sz w:val="22"/>
                          <w:szCs w:val="22"/>
                          <w:lang w:val="en-GB"/>
                        </w:rPr>
                        <w:t xml:space="preserve"> </w:t>
                      </w:r>
                      <w:r w:rsidR="00BB535F">
                        <w:rPr>
                          <w:b/>
                          <w:bCs/>
                          <w:sz w:val="22"/>
                          <w:szCs w:val="22"/>
                          <w:lang w:val="en-GB"/>
                        </w:rPr>
                        <w:t>-</w:t>
                      </w:r>
                      <w:r w:rsidRPr="00370D17">
                        <w:rPr>
                          <w:b/>
                          <w:bCs/>
                          <w:sz w:val="22"/>
                          <w:szCs w:val="22"/>
                          <w:lang w:val="en-GB"/>
                        </w:rPr>
                        <w:t xml:space="preserve"> 4</w:t>
                      </w:r>
                      <w:r w:rsidR="00BB535F">
                        <w:rPr>
                          <w:b/>
                          <w:bCs/>
                          <w:sz w:val="22"/>
                          <w:szCs w:val="22"/>
                          <w:lang w:val="en-GB"/>
                        </w:rPr>
                        <w:t>3</w:t>
                      </w:r>
                      <w:r w:rsidRPr="00370D17">
                        <w:rPr>
                          <w:b/>
                          <w:bCs/>
                          <w:sz w:val="22"/>
                          <w:szCs w:val="22"/>
                          <w:lang w:val="en-GB"/>
                        </w:rPr>
                        <w:t>.</w:t>
                      </w:r>
                      <w:r w:rsidR="00BB535F">
                        <w:rPr>
                          <w:b/>
                          <w:bCs/>
                          <w:sz w:val="22"/>
                          <w:szCs w:val="22"/>
                          <w:lang w:val="en-GB"/>
                        </w:rPr>
                        <w:t>6833</w:t>
                      </w:r>
                    </w:p>
                  </w:txbxContent>
                </v:textbox>
                <w10:wrap type="topAndBottom"/>
              </v:shape>
            </w:pict>
          </mc:Fallback>
        </mc:AlternateContent>
      </w:r>
      <w:r w:rsidR="00936F3B">
        <w:rPr>
          <w:rFonts w:ascii="Calibri" w:hAnsi="Calibri" w:cs="Arial"/>
          <w:color w:val="222222"/>
          <w:szCs w:val="22"/>
          <w:lang w:val="en-GB"/>
        </w:rPr>
        <w:t xml:space="preserve">Both envelopes shall be placed in an outer </w:t>
      </w:r>
      <w:r w:rsidR="00936F3B">
        <w:rPr>
          <w:rFonts w:ascii="Calibri" w:hAnsi="Calibri" w:cs="Arial"/>
          <w:b/>
          <w:color w:val="222222"/>
          <w:szCs w:val="22"/>
          <w:lang w:val="en-GB"/>
        </w:rPr>
        <w:t>sealed</w:t>
      </w:r>
      <w:r w:rsidR="00936F3B">
        <w:rPr>
          <w:rFonts w:ascii="Calibri" w:hAnsi="Calibri" w:cs="Arial"/>
          <w:color w:val="222222"/>
          <w:szCs w:val="22"/>
          <w:lang w:val="en-GB"/>
        </w:rPr>
        <w:t xml:space="preserve"> envelope</w:t>
      </w:r>
      <w:r w:rsidR="00936F3B" w:rsidRPr="00EE1B34">
        <w:rPr>
          <w:rFonts w:ascii="Calibri" w:hAnsi="Calibri" w:cs="Arial"/>
          <w:color w:val="222222"/>
          <w:szCs w:val="22"/>
          <w:lang w:val="en-GB"/>
        </w:rPr>
        <w:t>, addressed and delivered to:</w:t>
      </w:r>
    </w:p>
    <w:p w14:paraId="76F8F009" w14:textId="63A3944A" w:rsidR="00936F3B" w:rsidRPr="00EE1B34" w:rsidRDefault="00936F3B" w:rsidP="00936F3B">
      <w:pPr>
        <w:tabs>
          <w:tab w:val="left" w:pos="900"/>
        </w:tabs>
        <w:rPr>
          <w:rFonts w:ascii="Calibri" w:hAnsi="Calibri" w:cs="Arial"/>
          <w:color w:val="222222"/>
          <w:szCs w:val="22"/>
          <w:lang w:val="en-GB"/>
        </w:rPr>
      </w:pPr>
    </w:p>
    <w:p w14:paraId="7FFB7B5A" w14:textId="77777777" w:rsidR="00A9431A" w:rsidRDefault="00A9431A" w:rsidP="00A9431A">
      <w:pPr>
        <w:tabs>
          <w:tab w:val="left" w:pos="900"/>
        </w:tabs>
        <w:rPr>
          <w:rFonts w:ascii="Calibri" w:hAnsi="Calibri" w:cs="Arial"/>
          <w:color w:val="222222"/>
          <w:szCs w:val="22"/>
          <w:lang w:val="en-GB"/>
        </w:rPr>
      </w:pPr>
    </w:p>
    <w:p w14:paraId="6DB83184" w14:textId="77777777" w:rsidR="00A9431A" w:rsidRDefault="00A9431A" w:rsidP="00A9431A">
      <w:pPr>
        <w:tabs>
          <w:tab w:val="left" w:pos="900"/>
        </w:tabs>
        <w:rPr>
          <w:rFonts w:ascii="Calibri" w:hAnsi="Calibri" w:cs="Arial"/>
          <w:color w:val="222222"/>
          <w:szCs w:val="22"/>
          <w:u w:val="single"/>
          <w:lang w:val="en-GB"/>
        </w:rPr>
      </w:pPr>
    </w:p>
    <w:p w14:paraId="6889E75A" w14:textId="77777777" w:rsidR="00A9431A" w:rsidRPr="00A9431A" w:rsidRDefault="00A9431A" w:rsidP="00A9431A">
      <w:pPr>
        <w:pStyle w:val="Heading2"/>
        <w:rPr>
          <w:lang w:val="en-GB"/>
        </w:rPr>
      </w:pPr>
      <w:r w:rsidRPr="00A9431A">
        <w:rPr>
          <w:lang w:val="en-GB"/>
        </w:rPr>
        <w:t xml:space="preserve">Email submission </w:t>
      </w:r>
    </w:p>
    <w:p w14:paraId="28E73666" w14:textId="1DD14232" w:rsidR="00A9431A" w:rsidRPr="00A9431A" w:rsidRDefault="00A9431A" w:rsidP="00A9431A">
      <w:pPr>
        <w:pStyle w:val="Heading2"/>
        <w:numPr>
          <w:ilvl w:val="0"/>
          <w:numId w:val="0"/>
        </w:numPr>
        <w:rPr>
          <w:b w:val="0"/>
          <w:lang w:val="en-GB"/>
        </w:rPr>
      </w:pPr>
      <w:r w:rsidRPr="00A9431A">
        <w:rPr>
          <w:b w:val="0"/>
          <w:lang w:val="en-GB"/>
        </w:rPr>
        <w:t xml:space="preserve">Bids can be submitted by email to the following dedicated, controlled, &amp; secure email address: </w:t>
      </w:r>
    </w:p>
    <w:p w14:paraId="5354F1D1" w14:textId="68B18C97" w:rsidR="00C93FD6" w:rsidRDefault="00D44DFA" w:rsidP="001364F1">
      <w:pPr>
        <w:tabs>
          <w:tab w:val="left" w:pos="900"/>
        </w:tabs>
        <w:rPr>
          <w:b/>
          <w:bCs/>
          <w:sz w:val="24"/>
          <w:szCs w:val="24"/>
          <w:u w:val="single"/>
        </w:rPr>
      </w:pPr>
      <w:hyperlink r:id="rId10" w:history="1">
        <w:r w:rsidR="001364F1" w:rsidRPr="00286FBE">
          <w:rPr>
            <w:rStyle w:val="Hyperlink"/>
            <w:b/>
            <w:bCs/>
            <w:sz w:val="24"/>
            <w:szCs w:val="24"/>
            <w:u w:val="single"/>
          </w:rPr>
          <w:t>tender.irq.tik@drc.ngo</w:t>
        </w:r>
      </w:hyperlink>
    </w:p>
    <w:p w14:paraId="7E6B6381" w14:textId="77777777" w:rsidR="00286FBE" w:rsidRPr="00286FBE" w:rsidRDefault="00286FBE" w:rsidP="001364F1">
      <w:pPr>
        <w:tabs>
          <w:tab w:val="left" w:pos="900"/>
        </w:tabs>
        <w:rPr>
          <w:rFonts w:ascii="Calibri" w:hAnsi="Calibri" w:cs="Arial"/>
          <w:b/>
          <w:bCs/>
          <w:color w:val="222222"/>
          <w:sz w:val="24"/>
          <w:szCs w:val="24"/>
          <w:u w:val="single"/>
          <w:lang w:val="en-GB"/>
        </w:rPr>
      </w:pPr>
    </w:p>
    <w:p w14:paraId="10B51090" w14:textId="53B4B8EA" w:rsidR="00A9431A" w:rsidRPr="00EE1B34" w:rsidRDefault="00A9431A" w:rsidP="00A9431A">
      <w:pPr>
        <w:tabs>
          <w:tab w:val="left" w:pos="900"/>
        </w:tabs>
        <w:rPr>
          <w:rFonts w:ascii="Calibri" w:hAnsi="Calibri" w:cs="Arial"/>
          <w:color w:val="222222"/>
          <w:szCs w:val="22"/>
          <w:lang w:val="en-GB"/>
        </w:rPr>
      </w:pPr>
      <w:r w:rsidRPr="00EE1B34">
        <w:rPr>
          <w:rFonts w:ascii="Calibri" w:hAnsi="Calibri" w:cs="Arial"/>
          <w:color w:val="222222"/>
          <w:szCs w:val="22"/>
          <w:lang w:val="en-GB"/>
        </w:rPr>
        <w:t xml:space="preserve">When Bids are </w:t>
      </w:r>
      <w:r w:rsidR="00286FBE" w:rsidRPr="00EE1B34">
        <w:rPr>
          <w:rFonts w:ascii="Calibri" w:hAnsi="Calibri" w:cs="Arial"/>
          <w:color w:val="222222"/>
          <w:szCs w:val="22"/>
          <w:lang w:val="en-GB"/>
        </w:rPr>
        <w:t>emailed,</w:t>
      </w:r>
      <w:r w:rsidRPr="00EE1B34">
        <w:rPr>
          <w:rFonts w:ascii="Calibri" w:hAnsi="Calibri" w:cs="Arial"/>
          <w:color w:val="222222"/>
          <w:szCs w:val="22"/>
          <w:lang w:val="en-GB"/>
        </w:rPr>
        <w:t xml:space="preserve"> the following conditions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complied with:</w:t>
      </w:r>
    </w:p>
    <w:p w14:paraId="0D491159" w14:textId="77777777" w:rsidR="00A9431A" w:rsidRPr="00EE1B34" w:rsidRDefault="00A9431A" w:rsidP="00A9431A">
      <w:pPr>
        <w:tabs>
          <w:tab w:val="left" w:pos="900"/>
        </w:tabs>
        <w:rPr>
          <w:rFonts w:ascii="Calibri" w:hAnsi="Calibri" w:cs="Arial"/>
          <w:color w:val="222222"/>
          <w:szCs w:val="22"/>
          <w:lang w:val="en-GB"/>
        </w:rPr>
      </w:pPr>
    </w:p>
    <w:p w14:paraId="472B3D2D" w14:textId="370C3563" w:rsidR="00A9431A" w:rsidRDefault="00A9431A" w:rsidP="00A9431A">
      <w:pPr>
        <w:numPr>
          <w:ilvl w:val="0"/>
          <w:numId w:val="35"/>
        </w:numPr>
        <w:tabs>
          <w:tab w:val="left" w:pos="900"/>
        </w:tabs>
        <w:ind w:left="900"/>
        <w:rPr>
          <w:rFonts w:ascii="Calibri" w:hAnsi="Calibri" w:cs="Arial"/>
          <w:b/>
          <w:color w:val="222222"/>
          <w:szCs w:val="22"/>
          <w:lang w:val="en-GB"/>
        </w:rPr>
      </w:pPr>
      <w:r w:rsidRPr="00EE1B34">
        <w:rPr>
          <w:rFonts w:ascii="Calibri" w:hAnsi="Calibri" w:cs="Arial"/>
          <w:b/>
          <w:color w:val="222222"/>
          <w:szCs w:val="22"/>
          <w:lang w:val="en-GB"/>
        </w:rPr>
        <w:t xml:space="preserve">The ITB number </w:t>
      </w:r>
      <w:r w:rsidR="00EF41E1">
        <w:rPr>
          <w:rFonts w:ascii="Calibri" w:hAnsi="Calibri" w:cs="Arial"/>
          <w:b/>
          <w:color w:val="222222"/>
          <w:szCs w:val="22"/>
          <w:lang w:val="en-GB"/>
        </w:rPr>
        <w:t>shall</w:t>
      </w:r>
      <w:r w:rsidRPr="00EE1B34">
        <w:rPr>
          <w:rFonts w:ascii="Calibri" w:hAnsi="Calibri" w:cs="Arial"/>
          <w:b/>
          <w:color w:val="222222"/>
          <w:szCs w:val="22"/>
          <w:lang w:val="en-GB"/>
        </w:rPr>
        <w:t xml:space="preserve"> be inserted in the Subject Heading of the email</w:t>
      </w:r>
    </w:p>
    <w:p w14:paraId="60D6C9E0" w14:textId="3B6062BC" w:rsidR="00A9431A" w:rsidRDefault="00A9431A" w:rsidP="00A9431A">
      <w:pPr>
        <w:numPr>
          <w:ilvl w:val="0"/>
          <w:numId w:val="35"/>
        </w:numPr>
        <w:tabs>
          <w:tab w:val="left" w:pos="900"/>
        </w:tabs>
        <w:ind w:left="900"/>
        <w:rPr>
          <w:rFonts w:ascii="Calibri" w:hAnsi="Calibri" w:cs="Arial"/>
          <w:b/>
          <w:color w:val="222222"/>
          <w:szCs w:val="22"/>
          <w:lang w:val="en-GB"/>
        </w:rPr>
      </w:pPr>
      <w:r>
        <w:rPr>
          <w:rFonts w:ascii="Calibri" w:hAnsi="Calibri" w:cs="Arial"/>
          <w:b/>
          <w:color w:val="222222"/>
          <w:szCs w:val="22"/>
          <w:lang w:val="en-GB"/>
        </w:rPr>
        <w:t>Separate emails shall be used for the ‘</w:t>
      </w:r>
      <w:r w:rsidR="002D1A68">
        <w:rPr>
          <w:rFonts w:ascii="Calibri" w:hAnsi="Calibri" w:cs="Arial"/>
          <w:b/>
          <w:color w:val="222222"/>
          <w:szCs w:val="22"/>
          <w:lang w:val="en-GB"/>
        </w:rPr>
        <w:t>Financial</w:t>
      </w:r>
      <w:r>
        <w:rPr>
          <w:rFonts w:ascii="Calibri" w:hAnsi="Calibri" w:cs="Arial"/>
          <w:b/>
          <w:color w:val="222222"/>
          <w:szCs w:val="22"/>
          <w:lang w:val="en-GB"/>
        </w:rPr>
        <w:t xml:space="preserve"> Bid’ and ‘Technical Bid’, and the Subject Heading of the email shall indicate which type the email contains</w:t>
      </w:r>
    </w:p>
    <w:p w14:paraId="106FFE8E" w14:textId="2CD13A7A" w:rsidR="00A039A7" w:rsidRPr="00A039A7" w:rsidRDefault="00A039A7" w:rsidP="00A039A7">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sidR="002D1A68">
        <w:rPr>
          <w:rFonts w:ascii="Calibri" w:hAnsi="Calibri" w:cs="Arial"/>
          <w:color w:val="222222"/>
          <w:szCs w:val="22"/>
          <w:lang w:val="en-GB"/>
        </w:rPr>
        <w:t>Financial Bid</w:t>
      </w:r>
      <w:r w:rsidRPr="00A039A7">
        <w:rPr>
          <w:rFonts w:ascii="Calibri" w:hAnsi="Calibri" w:cs="Arial"/>
          <w:color w:val="222222"/>
          <w:szCs w:val="22"/>
          <w:lang w:val="en-GB"/>
        </w:rPr>
        <w:t xml:space="preserve"> sh</w:t>
      </w:r>
      <w:r w:rsidR="00461C7E">
        <w:rPr>
          <w:rFonts w:ascii="Calibri" w:hAnsi="Calibri" w:cs="Arial"/>
          <w:color w:val="222222"/>
          <w:szCs w:val="22"/>
          <w:lang w:val="en-GB"/>
        </w:rPr>
        <w:t>all</w:t>
      </w:r>
      <w:r w:rsidRPr="00A039A7">
        <w:rPr>
          <w:rFonts w:ascii="Calibri" w:hAnsi="Calibri" w:cs="Arial"/>
          <w:color w:val="222222"/>
          <w:szCs w:val="22"/>
          <w:lang w:val="en-GB"/>
        </w:rPr>
        <w:t xml:space="preserve"> only contain the financial bid form, Annex A.2</w:t>
      </w:r>
    </w:p>
    <w:p w14:paraId="2F70E912" w14:textId="77777777" w:rsidR="002D1A68" w:rsidRPr="00A039A7" w:rsidRDefault="002D1A68" w:rsidP="002D1A68">
      <w:pPr>
        <w:numPr>
          <w:ilvl w:val="1"/>
          <w:numId w:val="35"/>
        </w:numPr>
        <w:tabs>
          <w:tab w:val="left" w:pos="900"/>
        </w:tabs>
        <w:rPr>
          <w:rFonts w:ascii="Calibri" w:hAnsi="Calibri" w:cs="Arial"/>
          <w:color w:val="222222"/>
          <w:szCs w:val="22"/>
          <w:lang w:val="en-GB"/>
        </w:rPr>
      </w:pPr>
      <w:r w:rsidRPr="00A039A7">
        <w:rPr>
          <w:rFonts w:ascii="Calibri" w:hAnsi="Calibri" w:cs="Arial"/>
          <w:color w:val="222222"/>
          <w:szCs w:val="22"/>
          <w:lang w:val="en-GB"/>
        </w:rPr>
        <w:t xml:space="preserve">The </w:t>
      </w:r>
      <w:r>
        <w:rPr>
          <w:rFonts w:ascii="Calibri" w:hAnsi="Calibri" w:cs="Arial"/>
          <w:color w:val="222222"/>
          <w:szCs w:val="22"/>
          <w:lang w:val="en-GB"/>
        </w:rPr>
        <w:t>T</w:t>
      </w:r>
      <w:r w:rsidRPr="00A039A7">
        <w:rPr>
          <w:rFonts w:ascii="Calibri" w:hAnsi="Calibri" w:cs="Arial"/>
          <w:color w:val="222222"/>
          <w:szCs w:val="22"/>
          <w:lang w:val="en-GB"/>
        </w:rPr>
        <w:t xml:space="preserve">echnical </w:t>
      </w:r>
      <w:r>
        <w:rPr>
          <w:rFonts w:ascii="Calibri" w:hAnsi="Calibri" w:cs="Arial"/>
          <w:color w:val="222222"/>
          <w:szCs w:val="22"/>
          <w:lang w:val="en-GB"/>
        </w:rPr>
        <w:t>B</w:t>
      </w:r>
      <w:r w:rsidRPr="00A039A7">
        <w:rPr>
          <w:rFonts w:ascii="Calibri" w:hAnsi="Calibri" w:cs="Arial"/>
          <w:color w:val="222222"/>
          <w:szCs w:val="22"/>
          <w:lang w:val="en-GB"/>
        </w:rPr>
        <w:t>id sh</w:t>
      </w:r>
      <w:r>
        <w:rPr>
          <w:rFonts w:ascii="Calibri" w:hAnsi="Calibri" w:cs="Arial"/>
          <w:color w:val="222222"/>
          <w:szCs w:val="22"/>
          <w:lang w:val="en-GB"/>
        </w:rPr>
        <w:t>all</w:t>
      </w:r>
      <w:r w:rsidRPr="00A039A7">
        <w:rPr>
          <w:rFonts w:ascii="Calibri" w:hAnsi="Calibri" w:cs="Arial"/>
          <w:color w:val="222222"/>
          <w:szCs w:val="22"/>
          <w:lang w:val="en-GB"/>
        </w:rPr>
        <w:t xml:space="preserve"> contain all other documents required by the tender</w:t>
      </w:r>
      <w:r>
        <w:rPr>
          <w:rFonts w:ascii="Calibri" w:hAnsi="Calibri" w:cs="Arial"/>
          <w:color w:val="222222"/>
          <w:szCs w:val="22"/>
          <w:lang w:val="en-GB"/>
        </w:rPr>
        <w:t xml:space="preserve"> as mentioned in section A. Administrative Evaluation</w:t>
      </w:r>
      <w:r w:rsidRPr="00A039A7">
        <w:rPr>
          <w:rFonts w:ascii="Calibri" w:hAnsi="Calibri" w:cs="Arial"/>
          <w:color w:val="222222"/>
          <w:szCs w:val="22"/>
          <w:lang w:val="en-GB"/>
        </w:rPr>
        <w:t>, but excluding a</w:t>
      </w:r>
      <w:r>
        <w:rPr>
          <w:rFonts w:ascii="Calibri" w:hAnsi="Calibri" w:cs="Arial"/>
          <w:color w:val="222222"/>
          <w:szCs w:val="22"/>
          <w:lang w:val="en-GB"/>
        </w:rPr>
        <w:t>ny</w:t>
      </w:r>
      <w:r w:rsidRPr="00A039A7">
        <w:rPr>
          <w:rFonts w:ascii="Calibri" w:hAnsi="Calibri" w:cs="Arial"/>
          <w:color w:val="222222"/>
          <w:szCs w:val="22"/>
          <w:lang w:val="en-GB"/>
        </w:rPr>
        <w:t xml:space="preserve"> pricing information</w:t>
      </w:r>
    </w:p>
    <w:p w14:paraId="2B0B911C" w14:textId="5483BC2F" w:rsidR="00A9431A" w:rsidRPr="00A039A7" w:rsidRDefault="00A9431A" w:rsidP="00A039A7">
      <w:pPr>
        <w:numPr>
          <w:ilvl w:val="0"/>
          <w:numId w:val="35"/>
        </w:numPr>
        <w:tabs>
          <w:tab w:val="left" w:pos="900"/>
        </w:tabs>
        <w:ind w:left="900"/>
        <w:rPr>
          <w:rFonts w:ascii="Calibri" w:hAnsi="Calibri" w:cs="Arial"/>
          <w:color w:val="222222"/>
          <w:szCs w:val="22"/>
          <w:lang w:val="en-GB"/>
        </w:rPr>
      </w:pPr>
      <w:r w:rsidRPr="00EE1B34">
        <w:rPr>
          <w:rFonts w:ascii="Calibri" w:hAnsi="Calibri" w:cs="Arial"/>
          <w:color w:val="222222"/>
          <w:szCs w:val="22"/>
          <w:lang w:val="en-GB"/>
        </w:rPr>
        <w:t xml:space="preserve">Bid documents required,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as an attachment to the </w:t>
      </w:r>
      <w:r w:rsidR="00A039A7">
        <w:rPr>
          <w:rFonts w:ascii="Calibri" w:hAnsi="Calibri" w:cs="Arial"/>
          <w:color w:val="222222"/>
          <w:szCs w:val="22"/>
          <w:lang w:val="en-GB"/>
        </w:rPr>
        <w:t>email in PDF, JPEG, TIF</w:t>
      </w:r>
      <w:r w:rsidRPr="00EE1B34">
        <w:rPr>
          <w:rFonts w:ascii="Calibri" w:hAnsi="Calibri" w:cs="Arial"/>
          <w:color w:val="222222"/>
          <w:szCs w:val="22"/>
          <w:lang w:val="en-GB"/>
        </w:rPr>
        <w:t xml:space="preserve"> format</w:t>
      </w:r>
      <w:r w:rsidR="00A039A7">
        <w:rPr>
          <w:rFonts w:ascii="Calibri" w:hAnsi="Calibri" w:cs="Arial"/>
          <w:color w:val="222222"/>
          <w:szCs w:val="22"/>
          <w:lang w:val="en-GB"/>
        </w:rPr>
        <w:t>, or the same type of files provided as a ZIP file</w:t>
      </w:r>
      <w:r w:rsidRPr="00EE1B34">
        <w:rPr>
          <w:rFonts w:ascii="Calibri" w:hAnsi="Calibri" w:cs="Arial"/>
          <w:color w:val="222222"/>
          <w:szCs w:val="22"/>
          <w:lang w:val="en-GB"/>
        </w:rPr>
        <w:t xml:space="preserve">. </w:t>
      </w:r>
      <w:r w:rsidRPr="00286FBE">
        <w:rPr>
          <w:rFonts w:ascii="Calibri" w:hAnsi="Calibri" w:cs="Arial"/>
          <w:color w:val="FF0000"/>
          <w:szCs w:val="22"/>
          <w:lang w:val="en-GB"/>
        </w:rPr>
        <w:t>Documents in MS Word or excel formats, will result in the bid being disqualified</w:t>
      </w:r>
      <w:r w:rsidRPr="00EE1B34">
        <w:rPr>
          <w:rFonts w:ascii="Calibri" w:hAnsi="Calibri" w:cs="Arial"/>
          <w:color w:val="222222"/>
          <w:szCs w:val="22"/>
          <w:lang w:val="en-GB"/>
        </w:rPr>
        <w:t>.</w:t>
      </w:r>
      <w:r w:rsidR="00A039A7" w:rsidRPr="00A039A7">
        <w:rPr>
          <w:rFonts w:ascii="Calibri" w:hAnsi="Calibri" w:cs="Arial"/>
          <w:color w:val="222222"/>
          <w:szCs w:val="22"/>
          <w:lang w:val="en-GB"/>
        </w:rPr>
        <w:t xml:space="preserve"> </w:t>
      </w:r>
    </w:p>
    <w:p w14:paraId="75CAA6E0" w14:textId="2C1B8188" w:rsidR="00A9431A" w:rsidRPr="00EE1B34" w:rsidRDefault="00A9431A" w:rsidP="00A9431A">
      <w:pPr>
        <w:numPr>
          <w:ilvl w:val="0"/>
          <w:numId w:val="35"/>
        </w:numPr>
        <w:tabs>
          <w:tab w:val="left" w:pos="900"/>
        </w:tabs>
        <w:ind w:left="900"/>
        <w:rPr>
          <w:rFonts w:ascii="Calibri" w:hAnsi="Calibri" w:cs="Arial"/>
          <w:i/>
          <w:color w:val="222222"/>
          <w:szCs w:val="22"/>
          <w:lang w:val="en-GB"/>
        </w:rPr>
      </w:pPr>
      <w:r w:rsidRPr="00EE1B34">
        <w:rPr>
          <w:rFonts w:ascii="Calibri" w:hAnsi="Calibri" w:cs="Arial"/>
          <w:color w:val="222222"/>
          <w:szCs w:val="22"/>
          <w:lang w:val="en-GB"/>
        </w:rPr>
        <w:t xml:space="preserve">Email attachments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exceed 4MB; </w:t>
      </w:r>
      <w:r w:rsidR="00925049" w:rsidRPr="00EE1B34">
        <w:rPr>
          <w:rFonts w:ascii="Calibri" w:hAnsi="Calibri" w:cs="Arial"/>
          <w:color w:val="222222"/>
          <w:szCs w:val="22"/>
          <w:lang w:val="en-GB"/>
        </w:rPr>
        <w:t>otherwise,</w:t>
      </w:r>
      <w:r w:rsidRPr="00EE1B34">
        <w:rPr>
          <w:rFonts w:ascii="Calibri" w:hAnsi="Calibri" w:cs="Arial"/>
          <w:color w:val="222222"/>
          <w:szCs w:val="22"/>
          <w:lang w:val="en-GB"/>
        </w:rPr>
        <w:t xml:space="preserv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send his bid in </w:t>
      </w:r>
      <w:r>
        <w:rPr>
          <w:rFonts w:ascii="Calibri" w:hAnsi="Calibri" w:cs="Arial"/>
          <w:color w:val="222222"/>
          <w:szCs w:val="22"/>
          <w:lang w:val="en-GB"/>
        </w:rPr>
        <w:t>multiple</w:t>
      </w:r>
      <w:r w:rsidRPr="00EE1B34">
        <w:rPr>
          <w:rFonts w:ascii="Calibri" w:hAnsi="Calibri" w:cs="Arial"/>
          <w:color w:val="222222"/>
          <w:szCs w:val="22"/>
          <w:lang w:val="en-GB"/>
        </w:rPr>
        <w:t xml:space="preserve"> emails.</w:t>
      </w:r>
    </w:p>
    <w:p w14:paraId="7A70D90E" w14:textId="77777777" w:rsidR="00A9431A" w:rsidRPr="00EE1B34" w:rsidRDefault="00A9431A" w:rsidP="00A9431A">
      <w:pPr>
        <w:tabs>
          <w:tab w:val="left" w:pos="900"/>
        </w:tabs>
        <w:ind w:left="900"/>
        <w:rPr>
          <w:rFonts w:ascii="Calibri" w:hAnsi="Calibri" w:cs="Arial"/>
          <w:color w:val="222222"/>
          <w:szCs w:val="22"/>
          <w:lang w:val="en-GB"/>
        </w:rPr>
      </w:pPr>
    </w:p>
    <w:p w14:paraId="7EA84C8E" w14:textId="1A50AF79" w:rsidR="00A9431A" w:rsidRDefault="00A9431A" w:rsidP="00A9431A">
      <w:pPr>
        <w:tabs>
          <w:tab w:val="left" w:pos="900"/>
        </w:tabs>
        <w:rPr>
          <w:color w:val="222222"/>
        </w:rPr>
      </w:pPr>
      <w:r w:rsidRPr="00EE1B34">
        <w:rPr>
          <w:rFonts w:ascii="Calibri" w:hAnsi="Calibri" w:cs="Arial"/>
          <w:i/>
          <w:color w:val="222222"/>
          <w:szCs w:val="22"/>
          <w:lang w:val="en-GB"/>
        </w:rPr>
        <w:t>Failure to comply with the above may disqualify the Bi</w:t>
      </w:r>
      <w:r w:rsidR="00A039A7">
        <w:rPr>
          <w:rFonts w:ascii="Calibri" w:hAnsi="Calibri" w:cs="Arial"/>
          <w:i/>
          <w:color w:val="222222"/>
          <w:szCs w:val="22"/>
          <w:lang w:val="en-GB"/>
        </w:rPr>
        <w:t>d.</w:t>
      </w:r>
    </w:p>
    <w:p w14:paraId="198DEDE8" w14:textId="77777777" w:rsidR="00A9431A" w:rsidRDefault="00A9431A" w:rsidP="009739DD">
      <w:pPr>
        <w:tabs>
          <w:tab w:val="left" w:pos="900"/>
        </w:tabs>
        <w:rPr>
          <w:color w:val="222222"/>
        </w:rPr>
      </w:pPr>
    </w:p>
    <w:p w14:paraId="79DC4B94" w14:textId="77777777" w:rsidR="00A039A7" w:rsidRDefault="00A039A7" w:rsidP="00A039A7">
      <w:pPr>
        <w:shd w:val="clear" w:color="auto" w:fill="FFFFFF"/>
        <w:contextualSpacing/>
        <w:rPr>
          <w:rFonts w:cs="Arial"/>
          <w:color w:val="222222"/>
          <w:lang w:val="en-GB"/>
        </w:rPr>
      </w:pPr>
      <w:r w:rsidRPr="00A039A7">
        <w:rPr>
          <w:rFonts w:cs="Arial"/>
          <w:color w:val="222222"/>
          <w:lang w:val="en-GB"/>
        </w:rPr>
        <w:t>DRC is not responsible for the failure of the Internet, network, server, or any other hardware, or software, used by either the Bidder or DRC in the processing of emails.</w:t>
      </w:r>
      <w:r>
        <w:rPr>
          <w:rFonts w:cs="Arial"/>
          <w:color w:val="222222"/>
          <w:lang w:val="en-GB"/>
        </w:rPr>
        <w:t xml:space="preserve"> </w:t>
      </w:r>
    </w:p>
    <w:p w14:paraId="75FA57E4" w14:textId="77777777" w:rsidR="00A039A7" w:rsidRDefault="00A039A7" w:rsidP="00A039A7">
      <w:pPr>
        <w:shd w:val="clear" w:color="auto" w:fill="FFFFFF"/>
        <w:contextualSpacing/>
        <w:rPr>
          <w:rFonts w:cs="Arial"/>
          <w:color w:val="222222"/>
          <w:lang w:val="en-GB"/>
        </w:rPr>
      </w:pPr>
    </w:p>
    <w:p w14:paraId="24687CBE" w14:textId="200AC9B4" w:rsidR="00A039A7" w:rsidRPr="00A039A7" w:rsidRDefault="00A039A7" w:rsidP="00A039A7">
      <w:pPr>
        <w:shd w:val="clear" w:color="auto" w:fill="FFFFFF"/>
        <w:contextualSpacing/>
        <w:rPr>
          <w:rFonts w:cs="Arial"/>
          <w:color w:val="222222"/>
          <w:lang w:val="en-GB"/>
        </w:rPr>
      </w:pPr>
      <w:r w:rsidRPr="00A039A7">
        <w:rPr>
          <w:rFonts w:cs="Arial"/>
          <w:color w:val="222222"/>
          <w:szCs w:val="18"/>
          <w:lang w:val="en-GB"/>
        </w:rPr>
        <w:t>DRC is not responsible for the non-receipt of Bids submitted by email as part of the e-Tendering process.</w:t>
      </w:r>
    </w:p>
    <w:p w14:paraId="57864FF3" w14:textId="77777777" w:rsidR="00A039A7" w:rsidRDefault="00A039A7" w:rsidP="009739DD">
      <w:pPr>
        <w:tabs>
          <w:tab w:val="left" w:pos="900"/>
        </w:tabs>
        <w:rPr>
          <w:color w:val="222222"/>
        </w:rPr>
      </w:pPr>
    </w:p>
    <w:p w14:paraId="1678FF00" w14:textId="7CAA2C4E" w:rsidR="009D07D7" w:rsidRPr="00A039A7" w:rsidRDefault="009D07D7" w:rsidP="009739DD">
      <w:pPr>
        <w:tabs>
          <w:tab w:val="left" w:pos="900"/>
        </w:tabs>
        <w:rPr>
          <w:b/>
          <w:color w:val="222222"/>
        </w:rPr>
      </w:pPr>
      <w:r w:rsidRPr="00A039A7">
        <w:rPr>
          <w:b/>
          <w:color w:val="222222"/>
        </w:rPr>
        <w:t xml:space="preserve">Bids can be submitted in one of two ways; hardcopy or electronically. </w:t>
      </w:r>
      <w:r w:rsidR="002D1A68">
        <w:rPr>
          <w:b/>
          <w:color w:val="222222"/>
        </w:rPr>
        <w:t>If the Bidder submits a Bid in both Hardcopy and electronically, DRC will choose the version that is the most advantageous to DRC.</w:t>
      </w:r>
    </w:p>
    <w:p w14:paraId="0CF5C7F6" w14:textId="77777777" w:rsidR="009D07D7" w:rsidRDefault="009D07D7" w:rsidP="009739DD">
      <w:pPr>
        <w:tabs>
          <w:tab w:val="left" w:pos="900"/>
        </w:tabs>
        <w:rPr>
          <w:color w:val="222222"/>
        </w:rPr>
      </w:pPr>
    </w:p>
    <w:p w14:paraId="12F684F1" w14:textId="77777777" w:rsidR="00A039A7" w:rsidRPr="00A039A7" w:rsidRDefault="00A039A7" w:rsidP="00A039A7">
      <w:pPr>
        <w:shd w:val="clear" w:color="auto" w:fill="FFFFFF"/>
        <w:contextualSpacing/>
        <w:rPr>
          <w:rFonts w:cs="Arial"/>
          <w:color w:val="222222"/>
          <w:szCs w:val="18"/>
          <w:lang w:val="en-GB"/>
        </w:rPr>
      </w:pPr>
    </w:p>
    <w:p w14:paraId="7BCB13BA" w14:textId="2E6AA457" w:rsidR="00ED4934" w:rsidRPr="00EE1B34" w:rsidRDefault="00ED4934" w:rsidP="00972789">
      <w:pPr>
        <w:pStyle w:val="Heading1"/>
        <w:rPr>
          <w:lang w:val="en-GB"/>
        </w:rPr>
      </w:pPr>
      <w:r w:rsidRPr="00EE1B34">
        <w:rPr>
          <w:lang w:val="en-GB"/>
        </w:rPr>
        <w:t>Submission of Samples</w:t>
      </w:r>
      <w:r w:rsidR="003461DC">
        <w:rPr>
          <w:lang w:val="en-GB"/>
        </w:rPr>
        <w:t xml:space="preserve"> </w:t>
      </w:r>
    </w:p>
    <w:p w14:paraId="38C0C580" w14:textId="0E61C7D2" w:rsidR="00ED4934" w:rsidRPr="0044138C" w:rsidRDefault="001B0509" w:rsidP="001B0509">
      <w:pPr>
        <w:tabs>
          <w:tab w:val="left" w:pos="360"/>
        </w:tabs>
        <w:rPr>
          <w:rFonts w:ascii="Calibri" w:hAnsi="Calibri" w:cs="Arial"/>
          <w:b/>
          <w:bCs/>
          <w:szCs w:val="22"/>
          <w:lang w:val="en-GB"/>
        </w:rPr>
      </w:pPr>
      <w:r w:rsidRPr="001B0509">
        <w:rPr>
          <w:rFonts w:ascii="Calibri" w:hAnsi="Calibri" w:cs="Arial"/>
          <w:b/>
          <w:bCs/>
          <w:szCs w:val="22"/>
        </w:rPr>
        <w:t>Photo samples of all items listed within Annex A 1</w:t>
      </w:r>
      <w:r>
        <w:rPr>
          <w:rFonts w:ascii="Calibri" w:hAnsi="Calibri" w:cs="Arial"/>
          <w:b/>
          <w:bCs/>
          <w:szCs w:val="22"/>
        </w:rPr>
        <w:t xml:space="preserve"> </w:t>
      </w:r>
      <w:r w:rsidR="00B62456" w:rsidRPr="0044138C">
        <w:rPr>
          <w:rFonts w:ascii="Calibri" w:hAnsi="Calibri" w:cs="Arial"/>
          <w:b/>
          <w:bCs/>
          <w:szCs w:val="22"/>
          <w:lang w:val="en-GB"/>
        </w:rPr>
        <w:t xml:space="preserve">are required. </w:t>
      </w:r>
    </w:p>
    <w:p w14:paraId="16D6CD11" w14:textId="72ABA8B6" w:rsidR="00C625AF" w:rsidRPr="0044138C" w:rsidRDefault="00C625AF" w:rsidP="00ED4934">
      <w:pPr>
        <w:tabs>
          <w:tab w:val="left" w:pos="360"/>
        </w:tabs>
        <w:rPr>
          <w:rFonts w:ascii="Calibri" w:hAnsi="Calibri" w:cs="Arial"/>
          <w:szCs w:val="22"/>
          <w:lang w:val="en-GB"/>
        </w:rPr>
      </w:pPr>
      <w:r w:rsidRPr="0044138C">
        <w:rPr>
          <w:rFonts w:ascii="Calibri" w:hAnsi="Calibri" w:cs="Arial"/>
          <w:szCs w:val="22"/>
          <w:lang w:val="en-GB"/>
        </w:rPr>
        <w:t xml:space="preserve">All Bidders are expected to include requested photo samples and data sheet as part of the technical </w:t>
      </w:r>
      <w:r w:rsidR="00B62456" w:rsidRPr="0044138C">
        <w:rPr>
          <w:rFonts w:ascii="Calibri" w:hAnsi="Calibri" w:cs="Arial"/>
          <w:szCs w:val="22"/>
          <w:lang w:val="en-GB"/>
        </w:rPr>
        <w:t>envelope</w:t>
      </w:r>
      <w:r w:rsidRPr="0044138C">
        <w:rPr>
          <w:rFonts w:ascii="Calibri" w:hAnsi="Calibri" w:cs="Arial"/>
          <w:szCs w:val="22"/>
          <w:lang w:val="en-GB"/>
        </w:rPr>
        <w:t xml:space="preserve"> </w:t>
      </w:r>
      <w:r w:rsidR="000D7BA7" w:rsidRPr="0044138C">
        <w:rPr>
          <w:rFonts w:ascii="Calibri" w:hAnsi="Calibri" w:cs="Arial"/>
          <w:szCs w:val="22"/>
          <w:lang w:val="en-GB"/>
        </w:rPr>
        <w:t>at the time of Bid Submission</w:t>
      </w:r>
      <w:r w:rsidR="00B62456" w:rsidRPr="0044138C">
        <w:rPr>
          <w:rFonts w:ascii="Calibri" w:hAnsi="Calibri" w:cs="Arial"/>
          <w:szCs w:val="22"/>
          <w:lang w:val="en-GB"/>
        </w:rPr>
        <w:t xml:space="preserve">. Bidders should ensure to </w:t>
      </w:r>
      <w:r w:rsidR="000D7BA7" w:rsidRPr="0044138C">
        <w:rPr>
          <w:rFonts w:ascii="Calibri" w:hAnsi="Calibri" w:cs="Arial"/>
          <w:szCs w:val="22"/>
          <w:lang w:val="en-GB"/>
        </w:rPr>
        <w:t xml:space="preserve">clearly </w:t>
      </w:r>
      <w:r w:rsidR="00B62456" w:rsidRPr="0044138C">
        <w:rPr>
          <w:rFonts w:ascii="Calibri" w:hAnsi="Calibri" w:cs="Arial"/>
          <w:szCs w:val="22"/>
          <w:lang w:val="en-GB"/>
        </w:rPr>
        <w:t>Mark all photo Samples with the corresponding item number as indicated on Annex A1 (Technical Bid)</w:t>
      </w:r>
    </w:p>
    <w:p w14:paraId="472648B6" w14:textId="22C04303" w:rsidR="00C93FD6" w:rsidRDefault="00C93FD6" w:rsidP="00ED4934">
      <w:pPr>
        <w:tabs>
          <w:tab w:val="left" w:pos="360"/>
        </w:tabs>
        <w:rPr>
          <w:rFonts w:ascii="Calibri" w:hAnsi="Calibri" w:cs="Arial"/>
          <w:color w:val="FF0000"/>
          <w:szCs w:val="22"/>
          <w:lang w:val="en-GB"/>
        </w:rPr>
      </w:pPr>
    </w:p>
    <w:p w14:paraId="44D79C36" w14:textId="77777777" w:rsidR="00C93FD6" w:rsidRPr="003461DC" w:rsidRDefault="00C93FD6" w:rsidP="00ED4934">
      <w:pPr>
        <w:tabs>
          <w:tab w:val="left" w:pos="360"/>
        </w:tabs>
        <w:rPr>
          <w:rFonts w:ascii="Calibri" w:hAnsi="Calibri" w:cs="Arial"/>
          <w:color w:val="FF0000"/>
          <w:szCs w:val="22"/>
          <w:lang w:val="en-GB"/>
        </w:rPr>
      </w:pPr>
    </w:p>
    <w:p w14:paraId="13C56D02" w14:textId="77777777" w:rsidR="008A3057" w:rsidRPr="003461DC" w:rsidRDefault="008A3057" w:rsidP="00ED4934">
      <w:pPr>
        <w:tabs>
          <w:tab w:val="left" w:pos="360"/>
        </w:tabs>
        <w:rPr>
          <w:rFonts w:ascii="Calibri" w:hAnsi="Calibri" w:cs="Arial"/>
          <w:color w:val="FF0000"/>
          <w:szCs w:val="22"/>
          <w:lang w:val="en-GB"/>
        </w:rPr>
      </w:pPr>
    </w:p>
    <w:p w14:paraId="17F39C0D" w14:textId="77777777" w:rsidR="008A3057" w:rsidRDefault="008A3057" w:rsidP="00ED4934">
      <w:pPr>
        <w:tabs>
          <w:tab w:val="left" w:pos="360"/>
        </w:tabs>
        <w:rPr>
          <w:rFonts w:ascii="Calibri" w:hAnsi="Calibri" w:cs="Arial"/>
          <w:color w:val="222222"/>
          <w:szCs w:val="22"/>
          <w:lang w:val="en-GB"/>
        </w:rPr>
      </w:pPr>
    </w:p>
    <w:p w14:paraId="4EE94DCD" w14:textId="77777777" w:rsidR="00ED4934" w:rsidRPr="00EE1B34" w:rsidRDefault="00ED4934" w:rsidP="00ED4934">
      <w:pPr>
        <w:tabs>
          <w:tab w:val="left" w:pos="360"/>
        </w:tabs>
        <w:rPr>
          <w:rFonts w:ascii="Calibri" w:hAnsi="Calibri" w:cs="Arial"/>
          <w:color w:val="222222"/>
          <w:szCs w:val="22"/>
          <w:lang w:val="en-GB"/>
        </w:rPr>
      </w:pPr>
    </w:p>
    <w:p w14:paraId="675A937A" w14:textId="7817FEB4" w:rsidR="00ED4934" w:rsidRDefault="00ED4934" w:rsidP="00972789">
      <w:pPr>
        <w:pStyle w:val="Heading1"/>
        <w:rPr>
          <w:lang w:val="en-GB"/>
        </w:rPr>
      </w:pPr>
      <w:r w:rsidRPr="00EE1B34">
        <w:rPr>
          <w:lang w:val="en-GB"/>
        </w:rPr>
        <w:t>Completion of Bid Form</w:t>
      </w:r>
    </w:p>
    <w:p w14:paraId="1655C564" w14:textId="77777777" w:rsidR="006849DA" w:rsidRPr="006849DA" w:rsidRDefault="006849DA" w:rsidP="006849DA">
      <w:pPr>
        <w:rPr>
          <w:lang w:val="en-GB"/>
        </w:rPr>
      </w:pPr>
    </w:p>
    <w:p w14:paraId="18D89FA4" w14:textId="597C16D4" w:rsidR="00ED4934" w:rsidRPr="00EE1B34" w:rsidRDefault="00ED4934" w:rsidP="006849DA">
      <w:pPr>
        <w:pStyle w:val="Heading2"/>
        <w:rPr>
          <w:lang w:val="en-GB"/>
        </w:rPr>
      </w:pPr>
      <w:r w:rsidRPr="00EE1B34">
        <w:rPr>
          <w:lang w:val="en-GB"/>
        </w:rPr>
        <w:t>Prices Quoted</w:t>
      </w:r>
    </w:p>
    <w:p w14:paraId="497114C5" w14:textId="7D7C913A" w:rsidR="00762830" w:rsidRPr="00EE1B34" w:rsidRDefault="00762830"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Any discount offered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included in the Bid price</w:t>
      </w:r>
      <w:r w:rsidR="00ED4934" w:rsidRPr="00EE1B34">
        <w:rPr>
          <w:rFonts w:ascii="Calibri" w:hAnsi="Calibri" w:cs="Arial"/>
          <w:color w:val="222222"/>
          <w:szCs w:val="22"/>
          <w:lang w:val="en-GB"/>
        </w:rPr>
        <w:t>.</w:t>
      </w:r>
      <w:r w:rsidR="009E6E94" w:rsidRPr="00EE1B34">
        <w:rPr>
          <w:rFonts w:ascii="Calibri" w:hAnsi="Calibri" w:cs="Arial"/>
          <w:color w:val="222222"/>
          <w:szCs w:val="22"/>
          <w:lang w:val="en-GB"/>
        </w:rPr>
        <w:t xml:space="preserve"> </w:t>
      </w:r>
    </w:p>
    <w:p w14:paraId="12369A44" w14:textId="5478D370" w:rsidR="00ED4934" w:rsidRDefault="002360FC"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Unless </w:t>
      </w:r>
      <w:r w:rsidR="006F1A94" w:rsidRPr="00EE1B34">
        <w:rPr>
          <w:rFonts w:ascii="Calibri" w:hAnsi="Calibri" w:cs="Arial"/>
          <w:color w:val="222222"/>
          <w:szCs w:val="22"/>
          <w:lang w:val="en-GB"/>
        </w:rPr>
        <w:t>otherwise</w:t>
      </w:r>
      <w:r w:rsidRPr="00EE1B34">
        <w:rPr>
          <w:rFonts w:ascii="Calibri" w:hAnsi="Calibri" w:cs="Arial"/>
          <w:color w:val="222222"/>
          <w:szCs w:val="22"/>
          <w:lang w:val="en-GB"/>
        </w:rPr>
        <w:t xml:space="preserve"> requested all Bids</w:t>
      </w:r>
      <w:r w:rsidR="00ED4934"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00ED4934" w:rsidRPr="00EE1B34">
        <w:rPr>
          <w:rFonts w:ascii="Calibri" w:hAnsi="Calibri" w:cs="Arial"/>
          <w:color w:val="222222"/>
          <w:szCs w:val="22"/>
          <w:lang w:val="en-GB"/>
        </w:rPr>
        <w:t xml:space="preserve"> state if the prices quoted are not DDP (Incoterms 2010).</w:t>
      </w:r>
    </w:p>
    <w:p w14:paraId="106B5678" w14:textId="77777777" w:rsidR="006849DA" w:rsidRPr="00EE1B34" w:rsidRDefault="006849DA" w:rsidP="00972789">
      <w:pPr>
        <w:tabs>
          <w:tab w:val="left" w:pos="360"/>
        </w:tabs>
        <w:ind w:left="180" w:hanging="180"/>
        <w:rPr>
          <w:rFonts w:ascii="Calibri" w:hAnsi="Calibri" w:cs="Arial"/>
          <w:color w:val="222222"/>
          <w:szCs w:val="22"/>
          <w:lang w:val="en-GB"/>
        </w:rPr>
      </w:pPr>
    </w:p>
    <w:p w14:paraId="5E682ADE" w14:textId="69E28F24" w:rsidR="00ED4934" w:rsidRPr="00EE1B34" w:rsidRDefault="00ED4934" w:rsidP="006849DA">
      <w:pPr>
        <w:pStyle w:val="Heading2"/>
        <w:rPr>
          <w:lang w:val="en-GB"/>
        </w:rPr>
      </w:pPr>
      <w:r w:rsidRPr="00EE1B34">
        <w:rPr>
          <w:lang w:val="en-GB"/>
        </w:rPr>
        <w:t>Currency</w:t>
      </w:r>
    </w:p>
    <w:p w14:paraId="5D4173E4" w14:textId="5EEC7A50"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currency of the Bid </w:t>
      </w:r>
      <w:r w:rsidR="00EF41E1">
        <w:rPr>
          <w:rFonts w:ascii="Calibri" w:hAnsi="Calibri" w:cs="Arial"/>
          <w:color w:val="222222"/>
          <w:szCs w:val="22"/>
          <w:lang w:val="en-GB"/>
        </w:rPr>
        <w:t>shall</w:t>
      </w:r>
      <w:r w:rsidR="002360FC"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be in </w:t>
      </w:r>
      <w:r w:rsidR="00772A72">
        <w:rPr>
          <w:rFonts w:ascii="Calibri" w:hAnsi="Calibri" w:cs="Arial"/>
          <w:b/>
          <w:bCs/>
          <w:i/>
          <w:color w:val="222222"/>
          <w:szCs w:val="22"/>
          <w:lang w:val="en-GB"/>
        </w:rPr>
        <w:t>Iraqi Dinar</w:t>
      </w:r>
      <w:r w:rsidR="00C0422D">
        <w:rPr>
          <w:rFonts w:ascii="Calibri" w:hAnsi="Calibri" w:cs="Arial"/>
          <w:b/>
          <w:bCs/>
          <w:i/>
          <w:color w:val="222222"/>
          <w:szCs w:val="22"/>
          <w:lang w:val="en-GB"/>
        </w:rPr>
        <w:t xml:space="preserve"> Only</w:t>
      </w:r>
      <w:r w:rsidRPr="00EE1B34">
        <w:rPr>
          <w:rFonts w:ascii="Calibri" w:hAnsi="Calibri" w:cs="Arial"/>
          <w:color w:val="222222"/>
          <w:szCs w:val="22"/>
          <w:lang w:val="en-GB"/>
        </w:rPr>
        <w:t xml:space="preserve">. </w:t>
      </w:r>
      <w:r w:rsidR="00762830" w:rsidRPr="00EE1B34">
        <w:rPr>
          <w:rFonts w:ascii="Calibri" w:hAnsi="Calibri" w:cs="Arial"/>
          <w:color w:val="222222"/>
          <w:szCs w:val="22"/>
          <w:lang w:val="en-GB"/>
        </w:rPr>
        <w:t xml:space="preserve">No </w:t>
      </w:r>
      <w:r w:rsidRPr="00EE1B34">
        <w:rPr>
          <w:rFonts w:ascii="Calibri" w:hAnsi="Calibri" w:cs="Arial"/>
          <w:color w:val="222222"/>
          <w:szCs w:val="22"/>
          <w:lang w:val="en-GB"/>
        </w:rPr>
        <w:t xml:space="preserve">other currencies are </w:t>
      </w:r>
      <w:r w:rsidR="00762830" w:rsidRPr="00EE1B34">
        <w:rPr>
          <w:rFonts w:ascii="Calibri" w:hAnsi="Calibri" w:cs="Arial"/>
          <w:color w:val="222222"/>
          <w:szCs w:val="22"/>
          <w:lang w:val="en-GB"/>
        </w:rPr>
        <w:t>acceptable.</w:t>
      </w:r>
      <w:r w:rsidR="00FE459D">
        <w:rPr>
          <w:rFonts w:ascii="Calibri" w:hAnsi="Calibri" w:cs="Arial"/>
          <w:color w:val="222222"/>
          <w:szCs w:val="22"/>
          <w:lang w:val="en-GB"/>
        </w:rPr>
        <w:t xml:space="preserve"> </w:t>
      </w:r>
    </w:p>
    <w:p w14:paraId="254C8671" w14:textId="77777777" w:rsidR="006849DA" w:rsidRPr="00EE1B34" w:rsidRDefault="006849DA" w:rsidP="00972789">
      <w:pPr>
        <w:tabs>
          <w:tab w:val="left" w:pos="360"/>
        </w:tabs>
        <w:ind w:left="180" w:hanging="180"/>
        <w:rPr>
          <w:rFonts w:ascii="Calibri" w:hAnsi="Calibri" w:cs="Arial"/>
          <w:color w:val="222222"/>
          <w:szCs w:val="22"/>
          <w:lang w:val="en-GB"/>
        </w:rPr>
      </w:pPr>
    </w:p>
    <w:p w14:paraId="51E5B9B3" w14:textId="50105BEB" w:rsidR="00ED4934" w:rsidRPr="00EE1B34" w:rsidRDefault="00ED4934" w:rsidP="006849DA">
      <w:pPr>
        <w:pStyle w:val="Heading2"/>
        <w:rPr>
          <w:lang w:val="en-GB"/>
        </w:rPr>
      </w:pPr>
      <w:r w:rsidRPr="00EE1B34">
        <w:rPr>
          <w:lang w:val="en-GB"/>
        </w:rPr>
        <w:t>Language</w:t>
      </w:r>
    </w:p>
    <w:p w14:paraId="7511EA8E" w14:textId="47565312" w:rsidR="00ED4934" w:rsidRDefault="00ED4934" w:rsidP="00972789">
      <w:pPr>
        <w:tabs>
          <w:tab w:val="left" w:pos="360"/>
        </w:tabs>
        <w:ind w:left="180" w:hanging="180"/>
        <w:rPr>
          <w:rFonts w:ascii="Calibri" w:hAnsi="Calibri" w:cs="Arial"/>
          <w:color w:val="222222"/>
          <w:szCs w:val="22"/>
          <w:lang w:val="en-GB"/>
        </w:rPr>
      </w:pPr>
      <w:r w:rsidRPr="00EE1B34">
        <w:rPr>
          <w:rFonts w:ascii="Calibri" w:hAnsi="Calibri" w:cs="Arial"/>
          <w:color w:val="222222"/>
          <w:szCs w:val="22"/>
          <w:lang w:val="en-GB"/>
        </w:rPr>
        <w:t xml:space="preserve">The Bid Form, </w:t>
      </w:r>
      <w:r w:rsidR="002360FC" w:rsidRPr="00EE1B34">
        <w:rPr>
          <w:rFonts w:ascii="Calibri" w:hAnsi="Calibri" w:cs="Arial"/>
          <w:color w:val="222222"/>
          <w:szCs w:val="22"/>
          <w:lang w:val="en-GB"/>
        </w:rPr>
        <w:t xml:space="preserve">and </w:t>
      </w:r>
      <w:r w:rsidRPr="00EE1B34">
        <w:rPr>
          <w:rFonts w:ascii="Calibri" w:hAnsi="Calibri" w:cs="Arial"/>
          <w:color w:val="222222"/>
          <w:szCs w:val="22"/>
          <w:lang w:val="en-GB"/>
        </w:rPr>
        <w:t>all correspondence and documents related to th</w:t>
      </w:r>
      <w:r w:rsidR="002360FC" w:rsidRPr="00EE1B34">
        <w:rPr>
          <w:rFonts w:ascii="Calibri" w:hAnsi="Calibri" w:cs="Arial"/>
          <w:color w:val="222222"/>
          <w:szCs w:val="22"/>
          <w:lang w:val="en-GB"/>
        </w:rPr>
        <w:t>is</w:t>
      </w:r>
      <w:r w:rsidRPr="00EE1B34">
        <w:rPr>
          <w:rFonts w:ascii="Calibri" w:hAnsi="Calibri" w:cs="Arial"/>
          <w:color w:val="222222"/>
          <w:szCs w:val="22"/>
          <w:lang w:val="en-GB"/>
        </w:rPr>
        <w:t xml:space="preserve"> ITB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in English.</w:t>
      </w:r>
    </w:p>
    <w:p w14:paraId="03CE6D4E" w14:textId="77777777" w:rsidR="006849DA" w:rsidRPr="00EE1B34" w:rsidRDefault="006849DA" w:rsidP="00972789">
      <w:pPr>
        <w:tabs>
          <w:tab w:val="left" w:pos="360"/>
        </w:tabs>
        <w:ind w:left="180" w:hanging="180"/>
        <w:rPr>
          <w:rFonts w:ascii="Calibri" w:hAnsi="Calibri" w:cs="Arial"/>
          <w:color w:val="222222"/>
          <w:szCs w:val="22"/>
          <w:lang w:val="en-GB"/>
        </w:rPr>
      </w:pPr>
    </w:p>
    <w:p w14:paraId="4729C5A5" w14:textId="459D47E2" w:rsidR="00ED4934" w:rsidRPr="00EE1B34" w:rsidRDefault="00ED4934" w:rsidP="006849DA">
      <w:pPr>
        <w:pStyle w:val="Heading2"/>
        <w:rPr>
          <w:lang w:val="en-GB"/>
        </w:rPr>
      </w:pPr>
      <w:r w:rsidRPr="00EE1B34">
        <w:rPr>
          <w:lang w:val="en-GB"/>
        </w:rPr>
        <w:t>Packaging</w:t>
      </w:r>
    </w:p>
    <w:p w14:paraId="28902C33" w14:textId="297EFD44" w:rsidR="00ED49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Packaging shall be of </w:t>
      </w:r>
      <w:r w:rsidR="00E1354A" w:rsidRPr="00EE1B34">
        <w:rPr>
          <w:rFonts w:ascii="Calibri" w:hAnsi="Calibri" w:cs="Arial"/>
          <w:color w:val="222222"/>
          <w:szCs w:val="22"/>
          <w:lang w:val="en-GB"/>
        </w:rPr>
        <w:t>international</w:t>
      </w:r>
      <w:r w:rsidRPr="00EE1B34">
        <w:rPr>
          <w:rFonts w:ascii="Calibri" w:hAnsi="Calibri" w:cs="Arial"/>
          <w:color w:val="222222"/>
          <w:szCs w:val="22"/>
          <w:lang w:val="en-GB"/>
        </w:rPr>
        <w:t xml:space="preserve"> shipping standard, strong quality, and suitable for shipment</w:t>
      </w:r>
      <w:r w:rsidR="00FE459D">
        <w:rPr>
          <w:rFonts w:ascii="Calibri" w:hAnsi="Calibri" w:cs="Arial"/>
          <w:color w:val="222222"/>
          <w:szCs w:val="22"/>
          <w:lang w:val="en-GB"/>
        </w:rPr>
        <w:t xml:space="preserve"> as provided in the Bid Form.</w:t>
      </w:r>
    </w:p>
    <w:p w14:paraId="4A051AB2" w14:textId="77777777" w:rsidR="006849DA" w:rsidRDefault="006849DA" w:rsidP="006849DA">
      <w:pPr>
        <w:pStyle w:val="Heading4"/>
        <w:numPr>
          <w:ilvl w:val="0"/>
          <w:numId w:val="0"/>
        </w:numPr>
        <w:ind w:left="720" w:hanging="720"/>
        <w:rPr>
          <w:lang w:val="en-GB"/>
        </w:rPr>
      </w:pPr>
    </w:p>
    <w:p w14:paraId="40B096BF" w14:textId="1F50F600" w:rsidR="00FE459D" w:rsidRPr="00972789" w:rsidRDefault="00ED4934" w:rsidP="006849DA">
      <w:pPr>
        <w:pStyle w:val="Heading2"/>
        <w:rPr>
          <w:lang w:val="en-GB"/>
        </w:rPr>
      </w:pPr>
      <w:r w:rsidRPr="00972789">
        <w:rPr>
          <w:lang w:val="en-GB"/>
        </w:rPr>
        <w:t>Origi</w:t>
      </w:r>
      <w:r w:rsidR="00FE459D" w:rsidRPr="00972789">
        <w:rPr>
          <w:lang w:val="en-GB"/>
        </w:rPr>
        <w:t>n</w:t>
      </w:r>
    </w:p>
    <w:p w14:paraId="35153795" w14:textId="6ADF132A" w:rsidR="00ED4934" w:rsidRPr="003113D2" w:rsidRDefault="00FE459D" w:rsidP="00972789">
      <w:pPr>
        <w:tabs>
          <w:tab w:val="left" w:pos="360"/>
        </w:tabs>
        <w:ind w:left="180" w:hanging="180"/>
        <w:rPr>
          <w:rFonts w:ascii="Calibri" w:hAnsi="Calibri" w:cs="Arial"/>
          <w:color w:val="222222"/>
          <w:szCs w:val="22"/>
          <w:lang w:val="en-GB"/>
        </w:rPr>
      </w:pPr>
      <w:r w:rsidRPr="00972789">
        <w:rPr>
          <w:rFonts w:ascii="Calibri" w:hAnsi="Calibri" w:cs="Arial"/>
          <w:color w:val="222222"/>
          <w:szCs w:val="22"/>
          <w:lang w:val="en-GB"/>
        </w:rPr>
        <w:t>Country</w:t>
      </w:r>
      <w:r w:rsidR="00ED4934" w:rsidRPr="00972789">
        <w:rPr>
          <w:rFonts w:ascii="Calibri" w:hAnsi="Calibri" w:cs="Arial"/>
          <w:color w:val="222222"/>
          <w:szCs w:val="22"/>
          <w:lang w:val="en-GB"/>
        </w:rPr>
        <w:t xml:space="preserve"> of origin</w:t>
      </w:r>
      <w:r w:rsidR="00ED4934" w:rsidRPr="003113D2">
        <w:rPr>
          <w:rFonts w:ascii="Calibri" w:hAnsi="Calibri" w:cs="Arial"/>
          <w:color w:val="222222"/>
          <w:szCs w:val="22"/>
          <w:lang w:val="en-GB"/>
        </w:rPr>
        <w:t xml:space="preserve"> of the items </w:t>
      </w:r>
      <w:r w:rsidR="00EF41E1">
        <w:rPr>
          <w:rFonts w:ascii="Calibri" w:hAnsi="Calibri" w:cs="Arial"/>
          <w:color w:val="222222"/>
          <w:szCs w:val="22"/>
          <w:lang w:val="en-GB"/>
        </w:rPr>
        <w:t>shall</w:t>
      </w:r>
      <w:r w:rsidR="00ED4934" w:rsidRPr="003113D2">
        <w:rPr>
          <w:rFonts w:ascii="Calibri" w:hAnsi="Calibri" w:cs="Arial"/>
          <w:color w:val="222222"/>
          <w:szCs w:val="22"/>
          <w:lang w:val="en-GB"/>
        </w:rPr>
        <w:t xml:space="preserve"> be clearly stated. </w:t>
      </w:r>
    </w:p>
    <w:p w14:paraId="6F600AEA" w14:textId="77777777" w:rsidR="006849DA" w:rsidRDefault="006849DA" w:rsidP="006849DA">
      <w:pPr>
        <w:pStyle w:val="Heading4"/>
        <w:numPr>
          <w:ilvl w:val="0"/>
          <w:numId w:val="0"/>
        </w:numPr>
        <w:rPr>
          <w:lang w:val="en-GB"/>
        </w:rPr>
      </w:pPr>
    </w:p>
    <w:p w14:paraId="1C2CC934" w14:textId="6A76D76B" w:rsidR="00ED4934" w:rsidRPr="00DA425A" w:rsidRDefault="00ED4934" w:rsidP="006849DA">
      <w:pPr>
        <w:pStyle w:val="Heading2"/>
        <w:rPr>
          <w:lang w:val="en-GB"/>
        </w:rPr>
      </w:pPr>
      <w:r w:rsidRPr="00972789">
        <w:rPr>
          <w:lang w:val="en-GB"/>
        </w:rPr>
        <w:t>Presentation</w:t>
      </w:r>
    </w:p>
    <w:p w14:paraId="689146D0" w14:textId="19F6ABF8" w:rsidR="00011822" w:rsidRPr="00707011" w:rsidRDefault="00011822" w:rsidP="00972789">
      <w:pPr>
        <w:pStyle w:val="ListParagraph"/>
        <w:tabs>
          <w:tab w:val="left" w:pos="360"/>
        </w:tabs>
        <w:ind w:left="0"/>
        <w:rPr>
          <w:color w:val="222222"/>
        </w:rPr>
      </w:pPr>
      <w:r w:rsidRPr="00707011">
        <w:rPr>
          <w:color w:val="222222"/>
        </w:rPr>
        <w:t xml:space="preserve">Bids should be clearly legible. Prices entered in lead pencil </w:t>
      </w:r>
      <w:r w:rsidRPr="00707011">
        <w:rPr>
          <w:color w:val="222222"/>
          <w:u w:val="single"/>
        </w:rPr>
        <w:t>will not</w:t>
      </w:r>
      <w:r w:rsidRPr="00707011">
        <w:rPr>
          <w:color w:val="222222"/>
        </w:rPr>
        <w:t xml:space="preserve"> be considered. All erasures, amendments, or alterations </w:t>
      </w:r>
      <w:r w:rsidR="00EF41E1">
        <w:rPr>
          <w:color w:val="222222"/>
        </w:rPr>
        <w:t>shall</w:t>
      </w:r>
      <w:r w:rsidRPr="00707011">
        <w:rPr>
          <w:color w:val="222222"/>
        </w:rPr>
        <w:t xml:space="preserve"> be initialed by the signatory to the Bid. Do </w:t>
      </w:r>
      <w:r w:rsidRPr="00707011">
        <w:rPr>
          <w:color w:val="222222"/>
          <w:u w:val="single"/>
        </w:rPr>
        <w:t>not</w:t>
      </w:r>
      <w:r w:rsidRPr="00707011">
        <w:rPr>
          <w:color w:val="222222"/>
        </w:rPr>
        <w:t xml:space="preserve"> submit blank pages of the Bid Form and/or schedules which are unnecessary for your offer. All documentation </w:t>
      </w:r>
      <w:r w:rsidR="00EF41E1">
        <w:rPr>
          <w:color w:val="222222"/>
        </w:rPr>
        <w:t>shall</w:t>
      </w:r>
      <w:r w:rsidRPr="00707011">
        <w:rPr>
          <w:color w:val="222222"/>
        </w:rPr>
        <w:t xml:space="preserve"> be written in </w:t>
      </w:r>
      <w:r w:rsidRPr="00707011">
        <w:rPr>
          <w:color w:val="222222"/>
          <w:u w:val="single"/>
        </w:rPr>
        <w:t>English</w:t>
      </w:r>
      <w:r w:rsidRPr="00707011">
        <w:rPr>
          <w:color w:val="222222"/>
        </w:rPr>
        <w:t xml:space="preserve">. All Bids </w:t>
      </w:r>
      <w:r w:rsidR="00EF41E1">
        <w:rPr>
          <w:color w:val="222222"/>
        </w:rPr>
        <w:t>shall</w:t>
      </w:r>
      <w:r w:rsidRPr="00707011">
        <w:rPr>
          <w:color w:val="222222"/>
        </w:rPr>
        <w:t xml:space="preserve"> be signed by a duly authorized representative of the Bidder.</w:t>
      </w:r>
    </w:p>
    <w:p w14:paraId="1931064F" w14:textId="77777777" w:rsidR="006849DA" w:rsidRDefault="006849DA" w:rsidP="006849DA">
      <w:pPr>
        <w:pStyle w:val="Heading4"/>
        <w:numPr>
          <w:ilvl w:val="0"/>
          <w:numId w:val="0"/>
        </w:numPr>
        <w:ind w:left="720" w:hanging="720"/>
        <w:rPr>
          <w:lang w:val="en-GB"/>
        </w:rPr>
      </w:pPr>
    </w:p>
    <w:p w14:paraId="5487326B" w14:textId="0C9BAE8C" w:rsidR="00ED4934" w:rsidRPr="00EE1B34" w:rsidRDefault="00ED4934" w:rsidP="006849DA">
      <w:pPr>
        <w:pStyle w:val="Heading2"/>
        <w:rPr>
          <w:lang w:val="en-GB"/>
        </w:rPr>
      </w:pPr>
      <w:r w:rsidRPr="00EE1B34">
        <w:rPr>
          <w:lang w:val="en-GB"/>
        </w:rPr>
        <w:t>Split Awards</w:t>
      </w:r>
    </w:p>
    <w:p w14:paraId="61A6097D" w14:textId="482CD540" w:rsidR="00ED4934" w:rsidRDefault="00ED4934" w:rsidP="00972789">
      <w:pPr>
        <w:tabs>
          <w:tab w:val="left" w:pos="900"/>
        </w:tabs>
        <w:ind w:left="180" w:hanging="180"/>
        <w:rPr>
          <w:rFonts w:ascii="Calibri" w:hAnsi="Calibri" w:cs="Arial"/>
          <w:color w:val="222222"/>
          <w:szCs w:val="22"/>
          <w:lang w:val="en-GB"/>
        </w:rPr>
      </w:pPr>
      <w:r w:rsidRPr="00EE1B34">
        <w:rPr>
          <w:rFonts w:ascii="Calibri" w:hAnsi="Calibri" w:cs="Arial"/>
          <w:color w:val="222222"/>
          <w:szCs w:val="22"/>
          <w:lang w:val="en-GB"/>
        </w:rPr>
        <w:t>DRC reserves the right to split</w:t>
      </w:r>
      <w:r w:rsidR="00011822">
        <w:rPr>
          <w:rFonts w:ascii="Calibri" w:hAnsi="Calibri" w:cs="Arial"/>
          <w:color w:val="222222"/>
          <w:szCs w:val="22"/>
          <w:lang w:val="en-GB"/>
        </w:rPr>
        <w:t xml:space="preserve"> </w:t>
      </w:r>
      <w:r w:rsidRPr="00EE1B34">
        <w:rPr>
          <w:rFonts w:ascii="Calibri" w:hAnsi="Calibri" w:cs="Arial"/>
          <w:color w:val="222222"/>
          <w:szCs w:val="22"/>
          <w:lang w:val="en-GB"/>
        </w:rPr>
        <w:t>award</w:t>
      </w:r>
      <w:r w:rsidR="00011822">
        <w:rPr>
          <w:rFonts w:ascii="Calibri" w:hAnsi="Calibri" w:cs="Arial"/>
          <w:color w:val="222222"/>
          <w:szCs w:val="22"/>
          <w:lang w:val="en-GB"/>
        </w:rPr>
        <w:t>s.</w:t>
      </w:r>
    </w:p>
    <w:p w14:paraId="71AAC36D" w14:textId="77777777" w:rsidR="006849DA" w:rsidRPr="00EE1B34" w:rsidRDefault="006849DA" w:rsidP="00972789">
      <w:pPr>
        <w:tabs>
          <w:tab w:val="left" w:pos="900"/>
        </w:tabs>
        <w:ind w:left="180" w:hanging="180"/>
        <w:rPr>
          <w:rFonts w:ascii="Calibri" w:hAnsi="Calibri" w:cs="Arial"/>
          <w:color w:val="222222"/>
          <w:szCs w:val="22"/>
          <w:lang w:val="en-GB"/>
        </w:rPr>
      </w:pPr>
    </w:p>
    <w:p w14:paraId="1C8D1C7A" w14:textId="13B166E6" w:rsidR="00ED4934" w:rsidRPr="00EE1B34" w:rsidRDefault="00ED4934" w:rsidP="006849DA">
      <w:pPr>
        <w:pStyle w:val="Heading2"/>
        <w:rPr>
          <w:lang w:val="en-GB"/>
        </w:rPr>
      </w:pPr>
      <w:r w:rsidRPr="00EE1B34">
        <w:rPr>
          <w:lang w:val="en-GB"/>
        </w:rPr>
        <w:t>Validity Period</w:t>
      </w:r>
    </w:p>
    <w:p w14:paraId="6C8A326F" w14:textId="061253E6" w:rsidR="00ED4934" w:rsidRPr="00EE1B34" w:rsidRDefault="00ED4934">
      <w:pPr>
        <w:tabs>
          <w:tab w:val="left" w:pos="360"/>
        </w:tabs>
        <w:rPr>
          <w:rFonts w:ascii="Calibri" w:hAnsi="Calibri" w:cs="Arial"/>
          <w:color w:val="222222"/>
          <w:szCs w:val="22"/>
          <w:lang w:val="en-GB"/>
        </w:rPr>
      </w:pPr>
      <w:r w:rsidRPr="00EE1B34">
        <w:rPr>
          <w:rFonts w:ascii="Calibri" w:hAnsi="Calibri" w:cs="Arial"/>
          <w:color w:val="222222"/>
          <w:szCs w:val="22"/>
          <w:lang w:val="en-GB"/>
        </w:rPr>
        <w:t xml:space="preserve">Bids shall be valid for at least the minimum number of </w:t>
      </w:r>
      <w:r w:rsidR="00C0422D">
        <w:rPr>
          <w:rFonts w:ascii="Calibri" w:hAnsi="Calibri" w:cs="Arial"/>
          <w:color w:val="222222"/>
          <w:szCs w:val="22"/>
          <w:lang w:val="en-GB"/>
        </w:rPr>
        <w:t xml:space="preserve">60 </w:t>
      </w:r>
      <w:r w:rsidRPr="00EE1B34">
        <w:rPr>
          <w:rFonts w:ascii="Calibri" w:hAnsi="Calibri" w:cs="Arial"/>
          <w:color w:val="222222"/>
          <w:szCs w:val="22"/>
          <w:lang w:val="en-GB"/>
        </w:rPr>
        <w:t xml:space="preserve">days </w:t>
      </w:r>
      <w:r w:rsidR="00C0422D">
        <w:rPr>
          <w:rFonts w:ascii="Calibri" w:hAnsi="Calibri" w:cs="Arial"/>
          <w:color w:val="222222"/>
          <w:szCs w:val="22"/>
          <w:lang w:val="en-GB"/>
        </w:rPr>
        <w:t xml:space="preserve">as </w:t>
      </w:r>
      <w:r w:rsidRPr="00EE1B34">
        <w:rPr>
          <w:rFonts w:ascii="Calibri" w:hAnsi="Calibri" w:cs="Arial"/>
          <w:color w:val="222222"/>
          <w:szCs w:val="22"/>
          <w:lang w:val="en-GB"/>
        </w:rPr>
        <w:t>specified in the ITB from the date of Bid closure. DRC reserves the right to determine, at its sole discretion, the validity period in respect of Bids which do not specify any such maximum or minimum limitation.</w:t>
      </w:r>
    </w:p>
    <w:p w14:paraId="0CBDBC6C" w14:textId="77777777" w:rsidR="00ED4934" w:rsidRPr="00EE1B34" w:rsidRDefault="00ED4934" w:rsidP="00ED4934">
      <w:pPr>
        <w:tabs>
          <w:tab w:val="left" w:pos="360"/>
        </w:tabs>
        <w:rPr>
          <w:rFonts w:ascii="Calibri" w:hAnsi="Calibri" w:cs="Arial"/>
          <w:color w:val="222222"/>
          <w:szCs w:val="22"/>
          <w:lang w:val="en-GB"/>
        </w:rPr>
      </w:pPr>
    </w:p>
    <w:p w14:paraId="65F22485" w14:textId="7785819C" w:rsidR="00ED4934" w:rsidRPr="00EE1B34" w:rsidRDefault="00ED4934" w:rsidP="00972789">
      <w:pPr>
        <w:pStyle w:val="Heading1"/>
        <w:rPr>
          <w:lang w:val="en-GB"/>
        </w:rPr>
      </w:pPr>
      <w:r w:rsidRPr="00EE1B34">
        <w:rPr>
          <w:lang w:val="en-GB"/>
        </w:rPr>
        <w:t>Acceptance</w:t>
      </w:r>
    </w:p>
    <w:p w14:paraId="156FDF61" w14:textId="77777777" w:rsidR="00ED4934" w:rsidRPr="00EE1B34" w:rsidRDefault="00ED4934" w:rsidP="00ED4934">
      <w:pPr>
        <w:tabs>
          <w:tab w:val="left" w:pos="360"/>
        </w:tabs>
        <w:rPr>
          <w:rFonts w:ascii="Calibri" w:hAnsi="Calibri" w:cs="Arial"/>
          <w:color w:val="222222"/>
          <w:szCs w:val="22"/>
          <w:lang w:val="en-GB"/>
        </w:rPr>
      </w:pPr>
      <w:r w:rsidRPr="00EE1B34">
        <w:rPr>
          <w:rFonts w:ascii="Calibri" w:hAnsi="Calibri" w:cs="Arial"/>
          <w:color w:val="222222"/>
          <w:szCs w:val="22"/>
          <w:lang w:val="en-GB"/>
        </w:rPr>
        <w:t>DRC reserves the right, at its sole discretion, to consider as invalid or unacceptable any Bid which is a) not clear; b) incomplete in any material detail such as specification, terms delivery, quantity etc</w:t>
      </w:r>
      <w:r w:rsidR="00ED64EC" w:rsidRPr="00EE1B34">
        <w:rPr>
          <w:rFonts w:ascii="Calibri" w:hAnsi="Calibri" w:cs="Arial"/>
          <w:color w:val="222222"/>
          <w:szCs w:val="22"/>
          <w:lang w:val="en-GB"/>
        </w:rPr>
        <w:t>.</w:t>
      </w:r>
      <w:r w:rsidRPr="00EE1B34">
        <w:rPr>
          <w:rFonts w:ascii="Calibri" w:hAnsi="Calibri" w:cs="Arial"/>
          <w:color w:val="222222"/>
          <w:szCs w:val="22"/>
          <w:lang w:val="en-GB"/>
        </w:rPr>
        <w:t>; or c) not presented on the Bid Form – and to accept or reject any amendments, withdraws and/or supplementary information submitted after the time and date of the ITB Closure.</w:t>
      </w:r>
    </w:p>
    <w:p w14:paraId="7FD956A3" w14:textId="77777777" w:rsidR="00ED4934" w:rsidRPr="00EE1B34" w:rsidRDefault="00ED4934" w:rsidP="00ED4934">
      <w:pPr>
        <w:tabs>
          <w:tab w:val="left" w:pos="360"/>
        </w:tabs>
        <w:rPr>
          <w:rFonts w:ascii="Calibri" w:hAnsi="Calibri" w:cs="Arial"/>
          <w:color w:val="222222"/>
          <w:szCs w:val="22"/>
          <w:lang w:val="en-GB"/>
        </w:rPr>
      </w:pPr>
    </w:p>
    <w:p w14:paraId="4FDDB994" w14:textId="57CA3196" w:rsidR="00ED4934" w:rsidRPr="00EE1B34" w:rsidRDefault="00ED4934" w:rsidP="00972789">
      <w:pPr>
        <w:pStyle w:val="Heading1"/>
        <w:rPr>
          <w:lang w:val="en-GB"/>
        </w:rPr>
      </w:pPr>
      <w:r w:rsidRPr="00EE1B34">
        <w:rPr>
          <w:lang w:val="en-GB"/>
        </w:rPr>
        <w:t>Award of Contracts</w:t>
      </w:r>
    </w:p>
    <w:p w14:paraId="0825411B" w14:textId="77777777" w:rsidR="00ED4934" w:rsidRPr="00EE1B34" w:rsidRDefault="00ED4934" w:rsidP="00ED4934">
      <w:pPr>
        <w:tabs>
          <w:tab w:val="left" w:pos="0"/>
        </w:tabs>
        <w:rPr>
          <w:rFonts w:ascii="Calibri" w:hAnsi="Calibri" w:cs="Arial"/>
          <w:b/>
          <w:color w:val="222222"/>
          <w:szCs w:val="22"/>
          <w:lang w:val="en-GB"/>
        </w:rPr>
      </w:pPr>
      <w:r w:rsidRPr="00EE1B34">
        <w:rPr>
          <w:rFonts w:ascii="Calibri" w:hAnsi="Calibri" w:cs="Arial"/>
          <w:color w:val="222222"/>
          <w:szCs w:val="22"/>
          <w:lang w:val="en-GB"/>
        </w:rPr>
        <w:t xml:space="preserve">This ITB does not commit DRC to award a contract or pay any costs incurred in the preparation or submission of Bids, or costs incurred in making necessary studies for the preparation thereof, or to procure or contract for services or goods. Any bid submitted will be regarded as an offer made by the Bidder and not as an acceptance by the Bidder of an offer made by DRC. </w:t>
      </w:r>
      <w:r w:rsidRPr="00EE1B34">
        <w:rPr>
          <w:rFonts w:ascii="Calibri" w:hAnsi="Calibri" w:cs="Arial"/>
          <w:color w:val="222222"/>
          <w:szCs w:val="22"/>
          <w:lang w:val="en-GB"/>
        </w:rPr>
        <w:lastRenderedPageBreak/>
        <w:t>No contractual relationship will exist except pursuant to a written contract document signed by a duly authorized official of DRC and the successful Bidder.</w:t>
      </w:r>
    </w:p>
    <w:p w14:paraId="183F5039" w14:textId="77777777" w:rsidR="00ED4934" w:rsidRPr="00EE1B34" w:rsidRDefault="00ED4934" w:rsidP="00ED4934">
      <w:pPr>
        <w:tabs>
          <w:tab w:val="left" w:pos="0"/>
        </w:tabs>
        <w:rPr>
          <w:rFonts w:ascii="Calibri" w:hAnsi="Calibri" w:cs="Arial"/>
          <w:b/>
          <w:color w:val="222222"/>
          <w:szCs w:val="22"/>
          <w:lang w:val="en-GB"/>
        </w:rPr>
      </w:pPr>
    </w:p>
    <w:p w14:paraId="4FF56303"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DRC may award contracts for part quantities or individual items. DRC will notify successful Bidders of its decision with respect to their Bids as soon as possible after the Bids are opened. DRC reserves the right to cancel any ITB, to reject any or all Bids in whole or in part, and to award any contract.</w:t>
      </w:r>
    </w:p>
    <w:p w14:paraId="13E44ECC" w14:textId="77777777" w:rsidR="00ED4934" w:rsidRPr="00EE1B34" w:rsidRDefault="00ED4934" w:rsidP="00ED4934">
      <w:pPr>
        <w:tabs>
          <w:tab w:val="left" w:pos="0"/>
        </w:tabs>
        <w:rPr>
          <w:rFonts w:ascii="Calibri" w:hAnsi="Calibri" w:cs="Arial"/>
          <w:color w:val="222222"/>
          <w:szCs w:val="22"/>
          <w:lang w:val="en-GB"/>
        </w:rPr>
      </w:pPr>
    </w:p>
    <w:p w14:paraId="38AFA062"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Suppliers who do not comply with the contractual terms and conditions including delivering different products and of different origin than stipulated in their Bid and covering contract may be excluded from future </w:t>
      </w:r>
      <w:r w:rsidR="007111BF" w:rsidRPr="00EE1B34">
        <w:rPr>
          <w:rFonts w:ascii="Calibri" w:hAnsi="Calibri" w:cs="Arial"/>
          <w:color w:val="222222"/>
          <w:szCs w:val="22"/>
          <w:lang w:val="en-GB"/>
        </w:rPr>
        <w:t xml:space="preserve">DRC </w:t>
      </w:r>
      <w:r w:rsidRPr="00EE1B34">
        <w:rPr>
          <w:rFonts w:ascii="Calibri" w:hAnsi="Calibri" w:cs="Arial"/>
          <w:color w:val="222222"/>
          <w:szCs w:val="22"/>
          <w:lang w:val="en-GB"/>
        </w:rPr>
        <w:t>ITBs.</w:t>
      </w:r>
    </w:p>
    <w:p w14:paraId="4AF499C4" w14:textId="77777777" w:rsidR="00A23250" w:rsidRDefault="00A23250" w:rsidP="00972789">
      <w:pPr>
        <w:pStyle w:val="Heading1"/>
        <w:numPr>
          <w:ilvl w:val="0"/>
          <w:numId w:val="0"/>
        </w:numPr>
        <w:ind w:left="720" w:hanging="720"/>
        <w:rPr>
          <w:rFonts w:ascii="Calibri" w:hAnsi="Calibri" w:cs="Arial"/>
          <w:color w:val="222222"/>
          <w:szCs w:val="22"/>
          <w:lang w:val="en-GB"/>
        </w:rPr>
      </w:pPr>
    </w:p>
    <w:p w14:paraId="1217ECA7" w14:textId="77777777" w:rsidR="00ED4934" w:rsidRPr="00972789" w:rsidRDefault="00ED4934" w:rsidP="00972789">
      <w:pPr>
        <w:pStyle w:val="Heading1"/>
        <w:rPr>
          <w:rFonts w:ascii="Arial" w:hAnsi="Arial"/>
          <w:b w:val="0"/>
          <w:lang w:val="en-GB"/>
        </w:rPr>
      </w:pPr>
      <w:r w:rsidRPr="00DA425A">
        <w:rPr>
          <w:lang w:val="en-GB"/>
        </w:rPr>
        <w:t>Confidentiality</w:t>
      </w:r>
    </w:p>
    <w:p w14:paraId="3ADE8282" w14:textId="314B68F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This ITB or any part hereof, and all copies hereof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be returned to DRC upon request. </w:t>
      </w:r>
      <w:r w:rsidR="00461C7E">
        <w:rPr>
          <w:rFonts w:ascii="Calibri" w:hAnsi="Calibri" w:cs="Arial"/>
          <w:color w:val="222222"/>
          <w:szCs w:val="22"/>
          <w:lang w:val="en-GB"/>
        </w:rPr>
        <w:t>T</w:t>
      </w:r>
      <w:r w:rsidRPr="00EE1B34">
        <w:rPr>
          <w:rFonts w:ascii="Calibri" w:hAnsi="Calibri" w:cs="Arial"/>
          <w:color w:val="222222"/>
          <w:szCs w:val="22"/>
          <w:lang w:val="en-GB"/>
        </w:rPr>
        <w:t>his ITB is confidential and proprietary to DRC, contains privileged information, part of which may be copyrighted, and is communicated to and received by Bidders on the condition that no part thereof, or any information concerning it may be copied, exhibited, or furnished to other</w:t>
      </w:r>
      <w:r w:rsidR="003B2A29" w:rsidRPr="00EE1B34">
        <w:rPr>
          <w:rFonts w:ascii="Calibri" w:hAnsi="Calibri" w:cs="Arial"/>
          <w:color w:val="222222"/>
          <w:szCs w:val="22"/>
          <w:lang w:val="en-GB"/>
        </w:rPr>
        <w:t>s</w:t>
      </w:r>
      <w:r w:rsidRPr="00EE1B34">
        <w:rPr>
          <w:rFonts w:ascii="Calibri" w:hAnsi="Calibri" w:cs="Arial"/>
          <w:color w:val="222222"/>
          <w:szCs w:val="22"/>
          <w:lang w:val="en-GB"/>
        </w:rPr>
        <w:t xml:space="preserve"> without the prior written consent of DRC, except that Bidders may exhibit the specifications to prospective subcontractors for the sole purpose of obtaining offers from them. Notwithstanding the other provisions of the ITB, Bidders will be bound by the contents of this paragraph whether or not their company submits a Bid or responds in any other way to this ITB.</w:t>
      </w:r>
    </w:p>
    <w:p w14:paraId="1B60FA30" w14:textId="77777777" w:rsidR="00A23250" w:rsidRDefault="00A23250" w:rsidP="00972789">
      <w:pPr>
        <w:tabs>
          <w:tab w:val="left" w:pos="0"/>
        </w:tabs>
        <w:spacing w:line="276" w:lineRule="auto"/>
        <w:rPr>
          <w:rFonts w:ascii="Calibri" w:hAnsi="Calibri" w:cs="Arial"/>
          <w:b/>
          <w:color w:val="222222"/>
          <w:szCs w:val="22"/>
          <w:lang w:val="en-GB"/>
        </w:rPr>
      </w:pPr>
    </w:p>
    <w:p w14:paraId="3DB5E0E2" w14:textId="77777777" w:rsidR="00ED4934" w:rsidRPr="00EE1B34" w:rsidRDefault="00ED4934" w:rsidP="00972789">
      <w:pPr>
        <w:pStyle w:val="Heading1"/>
        <w:rPr>
          <w:lang w:val="en-GB"/>
        </w:rPr>
      </w:pPr>
      <w:r w:rsidRPr="00EE1B34">
        <w:rPr>
          <w:lang w:val="en-GB"/>
        </w:rPr>
        <w:t>Collusive Bidding and Anti-</w:t>
      </w:r>
      <w:r w:rsidR="003B2A29" w:rsidRPr="00EE1B34">
        <w:rPr>
          <w:lang w:val="en-GB"/>
        </w:rPr>
        <w:t>Competitive</w:t>
      </w:r>
      <w:r w:rsidRPr="00EE1B34">
        <w:rPr>
          <w:lang w:val="en-GB"/>
        </w:rPr>
        <w:t xml:space="preserve"> Conduct</w:t>
      </w:r>
    </w:p>
    <w:p w14:paraId="058123C8" w14:textId="72C5CF9D"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Bidders and their employees, officers, advisers, agent or </w:t>
      </w:r>
      <w:r w:rsidR="00FE459D" w:rsidRPr="00EE1B34">
        <w:rPr>
          <w:rFonts w:ascii="Calibri" w:hAnsi="Calibri" w:cs="Arial"/>
          <w:color w:val="222222"/>
          <w:szCs w:val="22"/>
          <w:lang w:val="en-GB"/>
        </w:rPr>
        <w:t>sub-contractors</w:t>
      </w:r>
      <w:r w:rsidRPr="00EE1B34">
        <w:rPr>
          <w:rFonts w:ascii="Calibri" w:hAnsi="Calibri" w:cs="Arial"/>
          <w:color w:val="222222"/>
          <w:szCs w:val="22"/>
          <w:lang w:val="en-GB"/>
        </w:rPr>
        <w:t xml:space="preserve">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engage in any collusive bidding or other anti-competitive conduct or any other similar conduct, in relations to:</w:t>
      </w:r>
    </w:p>
    <w:p w14:paraId="464675CA"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preparation of submission of Bids,</w:t>
      </w:r>
    </w:p>
    <w:p w14:paraId="1821A0D3"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clarification of Bids,</w:t>
      </w:r>
    </w:p>
    <w:p w14:paraId="5D237B58"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The conduct and content of negotiations,</w:t>
      </w:r>
    </w:p>
    <w:p w14:paraId="353FBDC1" w14:textId="77777777" w:rsidR="00ED4934" w:rsidRPr="00EE1B34" w:rsidRDefault="00ED4934" w:rsidP="007111BF">
      <w:pPr>
        <w:numPr>
          <w:ilvl w:val="0"/>
          <w:numId w:val="39"/>
        </w:numPr>
        <w:tabs>
          <w:tab w:val="left" w:pos="0"/>
        </w:tabs>
        <w:rPr>
          <w:rFonts w:ascii="Calibri" w:hAnsi="Calibri" w:cs="Arial"/>
          <w:color w:val="222222"/>
          <w:szCs w:val="22"/>
          <w:lang w:val="en-GB"/>
        </w:rPr>
      </w:pPr>
      <w:r w:rsidRPr="00EE1B34">
        <w:rPr>
          <w:rFonts w:ascii="Calibri" w:hAnsi="Calibri" w:cs="Arial"/>
          <w:color w:val="222222"/>
          <w:szCs w:val="22"/>
          <w:lang w:val="en-GB"/>
        </w:rPr>
        <w:t>Including final contract negotiations,</w:t>
      </w:r>
      <w:r w:rsidR="007111BF" w:rsidRPr="00EE1B34">
        <w:rPr>
          <w:rFonts w:ascii="Calibri" w:hAnsi="Calibri" w:cs="Arial"/>
          <w:color w:val="222222"/>
          <w:szCs w:val="22"/>
          <w:lang w:val="en-GB"/>
        </w:rPr>
        <w:t xml:space="preserve"> </w:t>
      </w:r>
    </w:p>
    <w:p w14:paraId="695F6655" w14:textId="77777777" w:rsidR="00ED4934" w:rsidRPr="00EE1B34" w:rsidRDefault="00B54AEB"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In</w:t>
      </w:r>
      <w:r w:rsidR="00ED4934" w:rsidRPr="00EE1B34">
        <w:rPr>
          <w:rFonts w:ascii="Calibri" w:hAnsi="Calibri" w:cs="Arial"/>
          <w:color w:val="222222"/>
          <w:szCs w:val="22"/>
          <w:lang w:val="en-GB"/>
        </w:rPr>
        <w:t xml:space="preserve"> respect of this ITB or procurement process, or any other procurement process being conducted by DRC in respect of any of its requirements.</w:t>
      </w:r>
    </w:p>
    <w:p w14:paraId="0BE5C730" w14:textId="77777777" w:rsidR="00ED4934" w:rsidRPr="00EE1B34" w:rsidRDefault="00ED4934" w:rsidP="00ED4934">
      <w:pPr>
        <w:tabs>
          <w:tab w:val="left" w:pos="0"/>
        </w:tabs>
        <w:rPr>
          <w:rFonts w:ascii="Calibri" w:hAnsi="Calibri" w:cs="Arial"/>
          <w:color w:val="222222"/>
          <w:szCs w:val="22"/>
          <w:lang w:val="en-GB"/>
        </w:rPr>
      </w:pPr>
    </w:p>
    <w:p w14:paraId="09173D08"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For the purpose of this clause, collusive bidding, other anti-competitive conduct, or any other similar conduct may include, among other things, the disclosure to, exchange or clarification with, any other Bidder, person or entity, of information (in any form), whether or not such information is commercial information confidential to DRC, any other Bidder, person or entity in order to alter the results of a solicitation exercise in such a way that would lead to an outcome other than that which would have been obtained through a competitive process.</w:t>
      </w:r>
    </w:p>
    <w:p w14:paraId="5B8CFF0C" w14:textId="77777777" w:rsidR="00ED4934" w:rsidRPr="00EE1B34" w:rsidRDefault="00ED4934" w:rsidP="00ED4934">
      <w:pPr>
        <w:tabs>
          <w:tab w:val="left" w:pos="0"/>
        </w:tabs>
        <w:rPr>
          <w:rFonts w:ascii="Calibri" w:hAnsi="Calibri" w:cs="Arial"/>
          <w:color w:val="222222"/>
          <w:szCs w:val="22"/>
          <w:lang w:val="en-GB"/>
        </w:rPr>
      </w:pPr>
    </w:p>
    <w:p w14:paraId="4B215077" w14:textId="77777777" w:rsidR="00ED4934" w:rsidRPr="00EE1B34" w:rsidRDefault="00ED4934" w:rsidP="00972789">
      <w:pPr>
        <w:pStyle w:val="Heading1"/>
        <w:rPr>
          <w:lang w:val="en-GB"/>
        </w:rPr>
      </w:pPr>
      <w:r w:rsidRPr="00EE1B34">
        <w:rPr>
          <w:lang w:val="en-GB"/>
        </w:rPr>
        <w:t>Improper Assistance</w:t>
      </w:r>
    </w:p>
    <w:p w14:paraId="5818CEA7"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Bids that, in the sole opinion of DRC, have been compiled:</w:t>
      </w:r>
    </w:p>
    <w:p w14:paraId="4ABCCC50"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assistance of current or former employees of DRC, or current or former contractors of DRC in violation of confidentially obligations or by using information not otherwise available to the general public or which would provide a non-competitive benefit,</w:t>
      </w:r>
    </w:p>
    <w:p w14:paraId="47F6E544" w14:textId="77777777" w:rsidR="00ED4934" w:rsidRPr="00EE1B34" w:rsidRDefault="00ED4934" w:rsidP="007111BF">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With the utilization of confidential and/or internal DRC information not made available to the public or to the other Bidders,</w:t>
      </w:r>
    </w:p>
    <w:p w14:paraId="7EB27147" w14:textId="202D87CC" w:rsidR="00ED4934" w:rsidRPr="00EE1B34" w:rsidRDefault="00ED4934" w:rsidP="00972789">
      <w:pPr>
        <w:numPr>
          <w:ilvl w:val="0"/>
          <w:numId w:val="40"/>
        </w:numPr>
        <w:tabs>
          <w:tab w:val="left" w:pos="0"/>
        </w:tabs>
        <w:rPr>
          <w:rFonts w:ascii="Calibri" w:hAnsi="Calibri" w:cs="Arial"/>
          <w:color w:val="222222"/>
          <w:szCs w:val="22"/>
          <w:lang w:val="en-GB"/>
        </w:rPr>
      </w:pPr>
      <w:r w:rsidRPr="00EE1B34">
        <w:rPr>
          <w:rFonts w:ascii="Calibri" w:hAnsi="Calibri" w:cs="Arial"/>
          <w:color w:val="222222"/>
          <w:szCs w:val="22"/>
          <w:lang w:val="en-GB"/>
        </w:rPr>
        <w:t>In breach of an obligation of confidentially to DRC, or</w:t>
      </w:r>
      <w:r w:rsidR="002B39C4">
        <w:rPr>
          <w:rFonts w:ascii="Calibri" w:hAnsi="Calibri" w:cs="Arial"/>
          <w:color w:val="222222"/>
          <w:szCs w:val="22"/>
          <w:lang w:val="en-GB"/>
        </w:rPr>
        <w:t xml:space="preserve"> c</w:t>
      </w:r>
      <w:r w:rsidRPr="008330A3">
        <w:rPr>
          <w:rFonts w:ascii="Calibri" w:hAnsi="Calibri" w:cs="Arial"/>
          <w:color w:val="222222"/>
          <w:szCs w:val="22"/>
          <w:lang w:val="en-GB"/>
        </w:rPr>
        <w:t>ontrary to these terms and conditions for submission of a Bid,</w:t>
      </w:r>
      <w:r w:rsidR="002B39C4" w:rsidRPr="008330A3">
        <w:rPr>
          <w:rFonts w:ascii="Calibri" w:hAnsi="Calibri" w:cs="Arial"/>
          <w:color w:val="222222"/>
          <w:szCs w:val="22"/>
          <w:lang w:val="en-GB"/>
        </w:rPr>
        <w:t xml:space="preserve"> </w:t>
      </w:r>
      <w:r w:rsidR="002B39C4">
        <w:rPr>
          <w:rFonts w:ascii="Calibri" w:hAnsi="Calibri" w:cs="Arial"/>
          <w:color w:val="222222"/>
          <w:szCs w:val="22"/>
          <w:lang w:val="en-GB"/>
        </w:rPr>
        <w:t>s</w:t>
      </w:r>
      <w:r w:rsidRPr="00EE1B34">
        <w:rPr>
          <w:rFonts w:ascii="Calibri" w:hAnsi="Calibri" w:cs="Arial"/>
          <w:color w:val="222222"/>
          <w:szCs w:val="22"/>
          <w:lang w:val="en-GB"/>
        </w:rPr>
        <w:t xml:space="preserve">hall be excluded </w:t>
      </w:r>
      <w:r w:rsidR="006B32D8" w:rsidRPr="00EE1B34">
        <w:rPr>
          <w:rFonts w:ascii="Calibri" w:hAnsi="Calibri" w:cs="Arial"/>
          <w:color w:val="222222"/>
          <w:szCs w:val="22"/>
          <w:lang w:val="en-GB"/>
        </w:rPr>
        <w:t>from further consideration</w:t>
      </w:r>
    </w:p>
    <w:p w14:paraId="1EB0A7A2" w14:textId="77777777" w:rsidR="00ED4934" w:rsidRPr="00EE1B34" w:rsidRDefault="00ED4934" w:rsidP="00ED4934">
      <w:pPr>
        <w:tabs>
          <w:tab w:val="left" w:pos="0"/>
        </w:tabs>
        <w:rPr>
          <w:rFonts w:ascii="Calibri" w:hAnsi="Calibri" w:cs="Arial"/>
          <w:color w:val="222222"/>
          <w:szCs w:val="22"/>
          <w:lang w:val="en-GB"/>
        </w:rPr>
      </w:pPr>
    </w:p>
    <w:p w14:paraId="7A1BA89F" w14:textId="303D2B6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Without limiting the operation of the above clause, 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in the absence of prior written approval from DRC, permit a person to contribute to, or participate in, any process relating to the preparation of a Bid or the procurement process, if the person has at any time during the 6 months immediately preceding the date of issue of this ITB was an official, agent, </w:t>
      </w:r>
      <w:r w:rsidR="004D75ED">
        <w:rPr>
          <w:rFonts w:ascii="Calibri" w:hAnsi="Calibri" w:cs="Arial"/>
          <w:color w:val="222222"/>
          <w:szCs w:val="22"/>
          <w:lang w:val="en-GB"/>
        </w:rPr>
        <w:t>functionary</w:t>
      </w:r>
      <w:r w:rsidRPr="00EE1B34">
        <w:rPr>
          <w:rFonts w:ascii="Calibri" w:hAnsi="Calibri" w:cs="Arial"/>
          <w:color w:val="222222"/>
          <w:szCs w:val="22"/>
          <w:lang w:val="en-GB"/>
        </w:rPr>
        <w:t>, or employee of, or otherwise engaged by, DRC and was engaged directly, or indirectly, in the planning or performance of the requirement, project, or activity to which this ITB relates.</w:t>
      </w:r>
    </w:p>
    <w:p w14:paraId="1220D380" w14:textId="77777777" w:rsidR="00ED4934" w:rsidRPr="00EE1B34" w:rsidRDefault="00ED4934" w:rsidP="00ED4934">
      <w:pPr>
        <w:tabs>
          <w:tab w:val="left" w:pos="0"/>
        </w:tabs>
        <w:rPr>
          <w:rFonts w:ascii="Calibri" w:hAnsi="Calibri" w:cs="Arial"/>
          <w:color w:val="222222"/>
          <w:szCs w:val="22"/>
          <w:lang w:val="en-GB"/>
        </w:rPr>
      </w:pPr>
    </w:p>
    <w:p w14:paraId="105E932B" w14:textId="77777777" w:rsidR="00ED4934" w:rsidRPr="00EE1B34" w:rsidRDefault="00ED4934" w:rsidP="00972789">
      <w:pPr>
        <w:pStyle w:val="Heading1"/>
        <w:rPr>
          <w:lang w:val="en-GB"/>
        </w:rPr>
      </w:pPr>
      <w:r w:rsidRPr="00EE1B34">
        <w:rPr>
          <w:lang w:val="en-GB"/>
        </w:rPr>
        <w:lastRenderedPageBreak/>
        <w:t>Corrupt Practices</w:t>
      </w:r>
    </w:p>
    <w:p w14:paraId="25DD6E58" w14:textId="7D4F9E19"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DRC has zero tolerance for corruption. </w:t>
      </w:r>
    </w:p>
    <w:p w14:paraId="72710F07" w14:textId="77777777" w:rsidR="00461C7E" w:rsidRDefault="00461C7E" w:rsidP="00461C7E">
      <w:pPr>
        <w:tabs>
          <w:tab w:val="left" w:pos="0"/>
        </w:tabs>
        <w:rPr>
          <w:rFonts w:ascii="Calibri" w:hAnsi="Calibri" w:cs="Arial"/>
          <w:color w:val="222222"/>
          <w:szCs w:val="22"/>
          <w:lang w:val="en-GB"/>
        </w:rPr>
      </w:pPr>
    </w:p>
    <w:p w14:paraId="2B95E6D6" w14:textId="6B08C652"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represents and warrants that neither it nor any of its</w:t>
      </w:r>
      <w:r>
        <w:rPr>
          <w:rFonts w:ascii="Calibri" w:hAnsi="Calibri" w:cs="Arial"/>
          <w:color w:val="222222"/>
          <w:szCs w:val="22"/>
          <w:lang w:val="en-GB"/>
        </w:rPr>
        <w:t xml:space="preserve"> potential</w:t>
      </w:r>
      <w:r w:rsidRPr="00461C7E">
        <w:rPr>
          <w:rFonts w:ascii="Calibri" w:hAnsi="Calibri" w:cs="Arial"/>
          <w:color w:val="222222"/>
          <w:szCs w:val="22"/>
          <w:lang w:val="en-GB"/>
        </w:rPr>
        <w:t xml:space="preserve"> subcontractors are engaged in any form of corruption, defined by DRC as the misuse of entrusted power for private gain.</w:t>
      </w:r>
    </w:p>
    <w:p w14:paraId="3ADEF3AC" w14:textId="30C55DEF"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1636CED3" w14:textId="4CC1152F" w:rsid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This definition is not limited to interactions with public officials and covers both attempted and actual corruption, as well as monetary and non-monetary corruption. The definition includes, but is not limited to, corruption in the form of: facilitation payments, bribery, gifts constituting an undue influence, kickbacks, favouritism, cronyism, nepotism, extortion, embezzlement, misuse of confidential information, theft, and various forms of fraud, such as forgery or falsification of documents, and financial or procurement fraud. No offer, payment, consideration or benefit of any kind, which could be regarded as an illegal or corrupt practice, shall be made, promised, sought or accepted – directly or indirectly – as an inducement or reward in relation to activities funded by DRC, including tendering, award or execution of contracts. DRC reserves the right, without prejudice to any other right or remedy available to it, according to any violation of this clause to immediately </w:t>
      </w:r>
      <w:r>
        <w:rPr>
          <w:rFonts w:ascii="Calibri" w:hAnsi="Calibri" w:cs="Arial"/>
          <w:color w:val="222222"/>
          <w:szCs w:val="22"/>
          <w:lang w:val="en-GB"/>
        </w:rPr>
        <w:t>reject the submitted offer</w:t>
      </w:r>
      <w:r w:rsidRPr="00461C7E">
        <w:rPr>
          <w:rFonts w:ascii="Calibri" w:hAnsi="Calibri" w:cs="Arial"/>
          <w:color w:val="222222"/>
          <w:szCs w:val="22"/>
          <w:lang w:val="en-GB"/>
        </w:rPr>
        <w:t xml:space="preserve">, and to take such additional action, civil and/or criminal, as may be appropriate. </w:t>
      </w:r>
    </w:p>
    <w:p w14:paraId="26567F79" w14:textId="77777777" w:rsidR="00461C7E" w:rsidRPr="00461C7E" w:rsidRDefault="00461C7E" w:rsidP="00461C7E">
      <w:pPr>
        <w:tabs>
          <w:tab w:val="left" w:pos="0"/>
        </w:tabs>
        <w:rPr>
          <w:rFonts w:ascii="Calibri" w:hAnsi="Calibri" w:cs="Arial"/>
          <w:color w:val="222222"/>
          <w:szCs w:val="22"/>
          <w:lang w:val="en-GB"/>
        </w:rPr>
      </w:pPr>
    </w:p>
    <w:p w14:paraId="4FA9371D" w14:textId="54EC0171" w:rsidR="00461C7E" w:rsidRPr="00461C7E" w:rsidRDefault="00461C7E" w:rsidP="00461C7E">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The </w:t>
      </w:r>
      <w:r>
        <w:rPr>
          <w:rFonts w:ascii="Calibri" w:hAnsi="Calibri" w:cs="Arial"/>
          <w:color w:val="222222"/>
          <w:szCs w:val="22"/>
          <w:lang w:val="en-GB"/>
        </w:rPr>
        <w:t>Bidder</w:t>
      </w:r>
      <w:r w:rsidRPr="00461C7E">
        <w:rPr>
          <w:rFonts w:ascii="Calibri" w:hAnsi="Calibri" w:cs="Arial"/>
          <w:color w:val="222222"/>
          <w:szCs w:val="22"/>
          <w:lang w:val="en-GB"/>
        </w:rPr>
        <w:t xml:space="preserve"> agrees to accurately communicate DRC’s policy with regards to Anti- Corruption to Third Parties. The </w:t>
      </w:r>
      <w:r>
        <w:rPr>
          <w:rFonts w:ascii="Calibri" w:hAnsi="Calibri" w:cs="Arial"/>
          <w:color w:val="222222"/>
          <w:szCs w:val="22"/>
          <w:lang w:val="en-GB"/>
        </w:rPr>
        <w:t>Bidder</w:t>
      </w:r>
      <w:r w:rsidRPr="00461C7E">
        <w:rPr>
          <w:rFonts w:ascii="Calibri" w:hAnsi="Calibri" w:cs="Arial"/>
          <w:color w:val="222222"/>
          <w:szCs w:val="22"/>
          <w:lang w:val="en-GB"/>
        </w:rPr>
        <w:t xml:space="preserve"> furthermore agrees to inform DRC immediately of any suspicion or information it receives from any source alleging a violation of this</w:t>
      </w:r>
      <w:r w:rsidR="00A3096B">
        <w:rPr>
          <w:rFonts w:ascii="Calibri" w:hAnsi="Calibri" w:cs="Arial"/>
          <w:color w:val="222222"/>
          <w:szCs w:val="22"/>
          <w:lang w:val="en-GB"/>
        </w:rPr>
        <w:t xml:space="preserve"> policy to</w:t>
      </w:r>
      <w:r w:rsidRPr="00461C7E">
        <w:rPr>
          <w:rFonts w:ascii="Calibri" w:hAnsi="Calibri" w:cs="Arial"/>
          <w:color w:val="222222"/>
          <w:szCs w:val="22"/>
          <w:lang w:val="en-GB"/>
        </w:rPr>
        <w:t xml:space="preserve"> the contact details of the specific DRC country operations via </w:t>
      </w:r>
      <w:hyperlink r:id="rId11" w:history="1">
        <w:r w:rsidR="003461DC" w:rsidRPr="00B509B8">
          <w:rPr>
            <w:rStyle w:val="Hyperlink"/>
            <w:rFonts w:ascii="Calibri" w:hAnsi="Calibri" w:cs="Arial"/>
            <w:szCs w:val="22"/>
            <w:lang w:val="en-GB"/>
          </w:rPr>
          <w:t>www.drc.dk/where-we-work</w:t>
        </w:r>
      </w:hyperlink>
      <w:r w:rsidRPr="00461C7E">
        <w:rPr>
          <w:rFonts w:ascii="Calibri" w:hAnsi="Calibri" w:cs="Arial"/>
          <w:color w:val="222222"/>
          <w:szCs w:val="22"/>
          <w:lang w:val="en-GB"/>
        </w:rPr>
        <w:t xml:space="preserve">, or via DRC’s Code of Conduct Reporting Mechanism: </w:t>
      </w:r>
      <w:hyperlink r:id="rId12" w:history="1">
        <w:r w:rsidR="003461DC" w:rsidRPr="00B509B8">
          <w:rPr>
            <w:rStyle w:val="Hyperlink"/>
            <w:rFonts w:ascii="Calibri" w:hAnsi="Calibri" w:cs="Arial"/>
            <w:szCs w:val="22"/>
            <w:lang w:val="en-GB"/>
          </w:rPr>
          <w:t>www.drc.dk/relief-work/concerns-complaints/code-of-conduct-reporting-mechanism</w:t>
        </w:r>
      </w:hyperlink>
      <w:r w:rsidRPr="00461C7E">
        <w:rPr>
          <w:rFonts w:ascii="Calibri" w:hAnsi="Calibri" w:cs="Arial"/>
          <w:color w:val="222222"/>
          <w:szCs w:val="22"/>
          <w:lang w:val="en-GB"/>
        </w:rPr>
        <w:t xml:space="preserve">. Reports of suspected corruption can also be reported directly to DRC HQ at </w:t>
      </w:r>
      <w:hyperlink r:id="rId13" w:history="1">
        <w:r w:rsidR="003461DC" w:rsidRPr="00B509B8">
          <w:rPr>
            <w:rStyle w:val="Hyperlink"/>
            <w:rFonts w:ascii="Calibri" w:hAnsi="Calibri" w:cs="Arial"/>
            <w:szCs w:val="22"/>
            <w:lang w:val="en-GB"/>
          </w:rPr>
          <w:t>c.o.conduct@drc.dk</w:t>
        </w:r>
      </w:hyperlink>
      <w:r w:rsidRPr="00461C7E">
        <w:rPr>
          <w:rFonts w:ascii="Calibri" w:hAnsi="Calibri" w:cs="Arial"/>
          <w:color w:val="222222"/>
          <w:szCs w:val="22"/>
          <w:lang w:val="en-GB"/>
        </w:rPr>
        <w:t xml:space="preserve">. </w:t>
      </w:r>
    </w:p>
    <w:p w14:paraId="185122FC" w14:textId="59A01965" w:rsidR="00403050" w:rsidRPr="00EE1B34" w:rsidRDefault="00461C7E" w:rsidP="00ED4934">
      <w:pPr>
        <w:tabs>
          <w:tab w:val="left" w:pos="0"/>
        </w:tabs>
        <w:rPr>
          <w:rFonts w:ascii="Calibri" w:hAnsi="Calibri" w:cs="Arial"/>
          <w:color w:val="222222"/>
          <w:szCs w:val="22"/>
          <w:lang w:val="en-GB"/>
        </w:rPr>
      </w:pPr>
      <w:r w:rsidRPr="00461C7E">
        <w:rPr>
          <w:rFonts w:ascii="Calibri" w:hAnsi="Calibri" w:cs="Arial"/>
          <w:color w:val="222222"/>
          <w:szCs w:val="22"/>
          <w:lang w:val="en-GB"/>
        </w:rPr>
        <w:t xml:space="preserve"> </w:t>
      </w:r>
    </w:p>
    <w:p w14:paraId="0ACB1C5E" w14:textId="1AB58E6C" w:rsidR="00A3096B" w:rsidRPr="00A3096B" w:rsidRDefault="00ED4934" w:rsidP="00A3096B">
      <w:pPr>
        <w:pStyle w:val="Heading1"/>
        <w:rPr>
          <w:lang w:val="en-GB"/>
        </w:rPr>
      </w:pPr>
      <w:r w:rsidRPr="00EE1B34">
        <w:rPr>
          <w:lang w:val="en-GB"/>
        </w:rPr>
        <w:t>Conflict of Interest</w:t>
      </w:r>
    </w:p>
    <w:p w14:paraId="59419DAA" w14:textId="24A9299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 and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ensure that its employees, officers, advisers, agents or subcontractor</w:t>
      </w:r>
      <w:r w:rsidR="007F3440" w:rsidRPr="00EE1B34">
        <w:rPr>
          <w:rFonts w:ascii="Calibri" w:hAnsi="Calibri" w:cs="Arial"/>
          <w:color w:val="222222"/>
          <w:szCs w:val="22"/>
          <w:lang w:val="en-GB"/>
        </w:rPr>
        <w:t xml:space="preserve">s do not place themselves in a </w:t>
      </w:r>
      <w:r w:rsidRPr="00EE1B34">
        <w:rPr>
          <w:rFonts w:ascii="Calibri" w:hAnsi="Calibri" w:cs="Arial"/>
          <w:color w:val="222222"/>
          <w:szCs w:val="22"/>
          <w:lang w:val="en-GB"/>
        </w:rPr>
        <w:t>position that may, or does, give rise to an actual, potential or perceived conflict of interest between the interests of DRC and the Bidder’s interests during the procurement process.</w:t>
      </w:r>
    </w:p>
    <w:p w14:paraId="454A6D88" w14:textId="77777777" w:rsidR="00ED4934" w:rsidRPr="00EE1B34" w:rsidRDefault="00ED4934" w:rsidP="00ED4934">
      <w:pPr>
        <w:tabs>
          <w:tab w:val="left" w:pos="0"/>
        </w:tabs>
        <w:rPr>
          <w:rFonts w:ascii="Calibri" w:hAnsi="Calibri" w:cs="Arial"/>
          <w:color w:val="222222"/>
          <w:szCs w:val="22"/>
          <w:lang w:val="en-GB"/>
        </w:rPr>
      </w:pPr>
    </w:p>
    <w:p w14:paraId="5358CE06" w14:textId="2945F62F"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If during any stage of the procurement process or performance of any DRC contract a conflict of interest arises, or appears likely to arise,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notify DRC immediately in writing, setting out all relevant details of the situation, including those cases in which the interests of the Bidder conflict with the interests of DRC, or cases in which any DRC official, employee or person under contract with DRC may have, or appear to have, an interest of any kind in the Bidder’s business or any kind of economic ties with the Bidder. The Bidder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take steps as DRC may reasonably require</w:t>
      </w:r>
      <w:r w:rsidR="00F07CA3" w:rsidRPr="00EE1B34">
        <w:rPr>
          <w:rFonts w:ascii="Calibri" w:hAnsi="Calibri" w:cs="Arial"/>
          <w:color w:val="222222"/>
          <w:szCs w:val="22"/>
          <w:lang w:val="en-GB"/>
        </w:rPr>
        <w:t>,</w:t>
      </w:r>
      <w:r w:rsidRPr="00EE1B34">
        <w:rPr>
          <w:rFonts w:ascii="Calibri" w:hAnsi="Calibri" w:cs="Arial"/>
          <w:color w:val="222222"/>
          <w:szCs w:val="22"/>
          <w:lang w:val="en-GB"/>
        </w:rPr>
        <w:t xml:space="preserve"> to </w:t>
      </w:r>
      <w:r w:rsidR="00F07CA3" w:rsidRPr="00EE1B34">
        <w:rPr>
          <w:rFonts w:ascii="Calibri" w:hAnsi="Calibri" w:cs="Arial"/>
          <w:color w:val="222222"/>
          <w:szCs w:val="22"/>
          <w:lang w:val="en-GB"/>
        </w:rPr>
        <w:t>resolve</w:t>
      </w:r>
      <w:r w:rsidRPr="00EE1B34">
        <w:rPr>
          <w:rFonts w:ascii="Calibri" w:hAnsi="Calibri" w:cs="Arial"/>
          <w:color w:val="222222"/>
          <w:szCs w:val="22"/>
          <w:lang w:val="en-GB"/>
        </w:rPr>
        <w:t xml:space="preserve"> or otherwise deal with the conflict to the satisfaction of DRC.</w:t>
      </w:r>
    </w:p>
    <w:p w14:paraId="10E4B14C" w14:textId="77777777" w:rsidR="00ED4934" w:rsidRPr="00EE1B34" w:rsidRDefault="00ED4934" w:rsidP="00ED4934">
      <w:pPr>
        <w:tabs>
          <w:tab w:val="left" w:pos="0"/>
        </w:tabs>
        <w:rPr>
          <w:rFonts w:ascii="Calibri" w:hAnsi="Calibri" w:cs="Arial"/>
          <w:color w:val="222222"/>
          <w:szCs w:val="22"/>
          <w:lang w:val="en-GB"/>
        </w:rPr>
      </w:pPr>
    </w:p>
    <w:p w14:paraId="3072606A" w14:textId="77777777" w:rsidR="00ED4934" w:rsidRPr="00EE1B34" w:rsidRDefault="00ED4934" w:rsidP="00972789">
      <w:pPr>
        <w:pStyle w:val="Heading1"/>
        <w:rPr>
          <w:lang w:val="en-GB"/>
        </w:rPr>
      </w:pPr>
      <w:r w:rsidRPr="00EE1B34">
        <w:rPr>
          <w:lang w:val="en-GB"/>
        </w:rPr>
        <w:t>Withdrawal/Modification of Bids</w:t>
      </w:r>
    </w:p>
    <w:p w14:paraId="2EE99801" w14:textId="761AEB7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Requests to withdraw a Bid </w:t>
      </w:r>
      <w:r w:rsidR="003461DC">
        <w:rPr>
          <w:rFonts w:ascii="Calibri" w:hAnsi="Calibri" w:cs="Arial"/>
          <w:color w:val="222222"/>
          <w:szCs w:val="22"/>
          <w:lang w:val="en-GB"/>
        </w:rPr>
        <w:t xml:space="preserve">after the Bid closure time </w:t>
      </w:r>
      <w:r w:rsidRPr="00EE1B34">
        <w:rPr>
          <w:rFonts w:ascii="Calibri" w:hAnsi="Calibri" w:cs="Arial"/>
          <w:color w:val="222222"/>
          <w:szCs w:val="22"/>
          <w:lang w:val="en-GB"/>
        </w:rPr>
        <w:t xml:space="preserve">shall not be honoured. </w:t>
      </w:r>
    </w:p>
    <w:p w14:paraId="52791B81" w14:textId="77777777" w:rsidR="00ED4934" w:rsidRPr="00EE1B34" w:rsidRDefault="00ED4934" w:rsidP="00ED4934">
      <w:pPr>
        <w:tabs>
          <w:tab w:val="left" w:pos="0"/>
        </w:tabs>
        <w:rPr>
          <w:rFonts w:ascii="Calibri" w:hAnsi="Calibri" w:cs="Arial"/>
          <w:color w:val="222222"/>
          <w:szCs w:val="22"/>
          <w:lang w:val="en-GB"/>
        </w:rPr>
      </w:pPr>
    </w:p>
    <w:p w14:paraId="0B210619" w14:textId="77777777"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Withdrawal of a Bid may result in your suspension or removal from the DRC suppliers List.</w:t>
      </w:r>
    </w:p>
    <w:p w14:paraId="0CF3A595" w14:textId="77777777" w:rsidR="00ED4934" w:rsidRPr="00EE1B34" w:rsidRDefault="00ED4934" w:rsidP="00ED4934">
      <w:pPr>
        <w:tabs>
          <w:tab w:val="left" w:pos="0"/>
        </w:tabs>
        <w:rPr>
          <w:rFonts w:ascii="Calibri" w:hAnsi="Calibri" w:cs="Arial"/>
          <w:color w:val="222222"/>
          <w:szCs w:val="22"/>
          <w:lang w:val="en-GB"/>
        </w:rPr>
      </w:pPr>
    </w:p>
    <w:p w14:paraId="7A23F6F4" w14:textId="77777777" w:rsidR="00ED49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A Bidder may modify its Bid prior to the ITB closure. Any such modification shall be submitted in writing and in a sealed envelope, marked with the original Bid number. No modification shall be allowed after the ITB closure.</w:t>
      </w:r>
    </w:p>
    <w:p w14:paraId="58B18181" w14:textId="77777777" w:rsidR="00DB4E50" w:rsidRDefault="00DB4E50" w:rsidP="00ED4934">
      <w:pPr>
        <w:tabs>
          <w:tab w:val="left" w:pos="0"/>
        </w:tabs>
        <w:rPr>
          <w:rFonts w:ascii="Calibri" w:hAnsi="Calibri" w:cs="Arial"/>
          <w:color w:val="222222"/>
          <w:szCs w:val="22"/>
          <w:lang w:val="en-GB"/>
        </w:rPr>
      </w:pPr>
    </w:p>
    <w:p w14:paraId="45734E8D" w14:textId="73994BAA" w:rsidR="00DB4E50" w:rsidRPr="00DB4E50" w:rsidRDefault="00DB4E50" w:rsidP="00DB4E50">
      <w:pPr>
        <w:pStyle w:val="Heading1"/>
        <w:rPr>
          <w:lang w:val="en-GB"/>
        </w:rPr>
      </w:pPr>
      <w:r w:rsidRPr="00DB4E50">
        <w:rPr>
          <w:lang w:val="en-GB"/>
        </w:rPr>
        <w:t>LATE BIDS</w:t>
      </w:r>
    </w:p>
    <w:p w14:paraId="2CC22421" w14:textId="7C70D84F" w:rsidR="00DB4E50" w:rsidRPr="00EE1B34" w:rsidRDefault="00DB4E50" w:rsidP="00ED4934">
      <w:pPr>
        <w:tabs>
          <w:tab w:val="left" w:pos="0"/>
        </w:tabs>
        <w:rPr>
          <w:rFonts w:ascii="Calibri" w:hAnsi="Calibri" w:cs="Arial"/>
          <w:color w:val="222222"/>
          <w:szCs w:val="22"/>
          <w:lang w:val="en-GB"/>
        </w:rPr>
      </w:pPr>
      <w:r w:rsidRPr="00DB4E50">
        <w:rPr>
          <w:rFonts w:ascii="Calibri" w:hAnsi="Calibri" w:cs="Arial"/>
          <w:color w:val="222222"/>
          <w:szCs w:val="22"/>
          <w:lang w:val="en-GB"/>
        </w:rPr>
        <w:t>All Bids received after the ITB closure will be rejected</w:t>
      </w:r>
      <w:r w:rsidR="00C35A1E">
        <w:rPr>
          <w:rFonts w:ascii="Calibri" w:hAnsi="Calibri" w:cs="Arial"/>
          <w:color w:val="222222"/>
          <w:szCs w:val="22"/>
          <w:lang w:val="en-GB"/>
        </w:rPr>
        <w:t>.</w:t>
      </w:r>
    </w:p>
    <w:p w14:paraId="50C5E6D3" w14:textId="77777777" w:rsidR="00ED4934" w:rsidRPr="00EE1B34" w:rsidRDefault="00ED4934" w:rsidP="00ED4934">
      <w:pPr>
        <w:tabs>
          <w:tab w:val="left" w:pos="0"/>
        </w:tabs>
        <w:rPr>
          <w:rFonts w:ascii="Calibri" w:hAnsi="Calibri" w:cs="Arial"/>
          <w:color w:val="222222"/>
          <w:szCs w:val="22"/>
          <w:lang w:val="en-GB"/>
        </w:rPr>
      </w:pPr>
    </w:p>
    <w:p w14:paraId="1DE6A664" w14:textId="013E0519" w:rsidR="00B77F40" w:rsidRPr="00EE1B34" w:rsidRDefault="00ED4934" w:rsidP="00972789">
      <w:pPr>
        <w:pStyle w:val="Heading1"/>
        <w:rPr>
          <w:lang w:val="en-GB"/>
        </w:rPr>
      </w:pPr>
      <w:r w:rsidRPr="00EE1B34">
        <w:rPr>
          <w:lang w:val="en-GB"/>
        </w:rPr>
        <w:t>Opening of the ITB</w:t>
      </w:r>
    </w:p>
    <w:p w14:paraId="3357064D" w14:textId="117BBD7F" w:rsidR="00ED4934" w:rsidRPr="00563ED7" w:rsidRDefault="00563ED7" w:rsidP="00ED4934">
      <w:pPr>
        <w:rPr>
          <w:rFonts w:ascii="Calibri" w:hAnsi="Calibri" w:cs="Arial"/>
          <w:szCs w:val="22"/>
          <w:lang w:val="en-GB"/>
        </w:rPr>
      </w:pPr>
      <w:r>
        <w:rPr>
          <w:rFonts w:ascii="Calibri" w:hAnsi="Calibri" w:cs="Arial"/>
          <w:szCs w:val="22"/>
          <w:lang w:val="en-GB"/>
        </w:rPr>
        <w:t xml:space="preserve">The Tender Opening will take place at the time and location stated above. </w:t>
      </w:r>
    </w:p>
    <w:p w14:paraId="3F403D58" w14:textId="77777777" w:rsidR="00ED4934" w:rsidRPr="00972789" w:rsidRDefault="00ED4934" w:rsidP="00ED4934">
      <w:pPr>
        <w:rPr>
          <w:rFonts w:ascii="Calibri" w:hAnsi="Calibri" w:cs="Arial"/>
          <w:szCs w:val="22"/>
          <w:highlight w:val="yellow"/>
          <w:lang w:val="en-GB"/>
        </w:rPr>
      </w:pPr>
    </w:p>
    <w:p w14:paraId="1E7E3DE6" w14:textId="185B0EE4" w:rsidR="00ED4934" w:rsidRPr="00EE1B34" w:rsidRDefault="00ED4934" w:rsidP="00ED4934">
      <w:pPr>
        <w:tabs>
          <w:tab w:val="left" w:pos="0"/>
        </w:tabs>
        <w:rPr>
          <w:rFonts w:ascii="Calibri" w:hAnsi="Calibri" w:cs="Arial"/>
          <w:color w:val="222222"/>
          <w:szCs w:val="22"/>
          <w:lang w:val="en-GB"/>
        </w:rPr>
      </w:pPr>
      <w:r w:rsidRPr="00563ED7">
        <w:rPr>
          <w:rFonts w:ascii="Calibri" w:hAnsi="Calibri" w:cs="Arial"/>
          <w:szCs w:val="22"/>
          <w:lang w:val="en-GB"/>
        </w:rPr>
        <w:t>Any attempt by a Bidder to influence the Evaluation Committee in the process of examination, clarification, evaluation and comparison of tenders, to obtain information on how the procedure is progressing or to influence DRC in its decision concerning the award of the contract will result in the immediate rejection of the tender</w:t>
      </w:r>
      <w:r w:rsidR="00563ED7" w:rsidRPr="00563ED7">
        <w:rPr>
          <w:rFonts w:ascii="Calibri" w:hAnsi="Calibri" w:cs="Arial"/>
          <w:szCs w:val="22"/>
          <w:lang w:val="en-GB"/>
        </w:rPr>
        <w:t>.</w:t>
      </w:r>
    </w:p>
    <w:p w14:paraId="4B5B7D0A" w14:textId="77777777" w:rsidR="00ED4934" w:rsidRPr="00EE1B34" w:rsidRDefault="00ED4934" w:rsidP="00ED4934">
      <w:pPr>
        <w:tabs>
          <w:tab w:val="left" w:pos="0"/>
        </w:tabs>
        <w:rPr>
          <w:rFonts w:ascii="Calibri" w:hAnsi="Calibri" w:cs="Arial"/>
          <w:color w:val="222222"/>
          <w:szCs w:val="22"/>
          <w:lang w:val="en-GB"/>
        </w:rPr>
      </w:pPr>
    </w:p>
    <w:p w14:paraId="0FD8D402" w14:textId="70792DE0" w:rsidR="00ED4934" w:rsidRPr="00EE1B34" w:rsidRDefault="00ED4934" w:rsidP="00972789">
      <w:pPr>
        <w:pStyle w:val="Heading1"/>
        <w:rPr>
          <w:lang w:val="en-GB"/>
        </w:rPr>
      </w:pPr>
      <w:r w:rsidRPr="00EE1B34">
        <w:rPr>
          <w:lang w:val="en-GB"/>
        </w:rPr>
        <w:lastRenderedPageBreak/>
        <w:t>Conditions of Contract</w:t>
      </w:r>
    </w:p>
    <w:p w14:paraId="0C4A0F5F" w14:textId="7B809730" w:rsidR="00ED4934" w:rsidRPr="00EE1B34" w:rsidRDefault="00ED4934" w:rsidP="00ED4934">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Bidders </w:t>
      </w:r>
      <w:r w:rsidR="00EF41E1">
        <w:rPr>
          <w:rFonts w:ascii="Calibri" w:hAnsi="Calibri" w:cs="Arial"/>
          <w:color w:val="222222"/>
          <w:szCs w:val="22"/>
          <w:lang w:val="en-GB"/>
        </w:rPr>
        <w:t>shall</w:t>
      </w:r>
      <w:r w:rsidRPr="00EE1B34">
        <w:rPr>
          <w:rFonts w:ascii="Calibri" w:hAnsi="Calibri" w:cs="Arial"/>
          <w:color w:val="222222"/>
          <w:szCs w:val="22"/>
          <w:lang w:val="en-GB"/>
        </w:rPr>
        <w:t xml:space="preserve"> acknowledge that the DRC General Conditions of Contract for the Procurement of Goods, or Services, </w:t>
      </w:r>
      <w:r w:rsidR="002B39C4">
        <w:rPr>
          <w:rFonts w:ascii="Calibri" w:hAnsi="Calibri" w:cs="Arial"/>
          <w:color w:val="222222"/>
          <w:szCs w:val="22"/>
          <w:lang w:val="en-GB"/>
        </w:rPr>
        <w:t xml:space="preserve">or the Special Conditions of Contract, </w:t>
      </w:r>
      <w:r w:rsidRPr="00EE1B34">
        <w:rPr>
          <w:rFonts w:ascii="Calibri" w:hAnsi="Calibri" w:cs="Arial"/>
          <w:color w:val="222222"/>
          <w:szCs w:val="22"/>
          <w:lang w:val="en-GB"/>
        </w:rPr>
        <w:t>as applicable, are acceptable.</w:t>
      </w:r>
    </w:p>
    <w:p w14:paraId="103C5D4C" w14:textId="77777777" w:rsidR="00ED4934" w:rsidRPr="00EE1B34" w:rsidRDefault="00ED4934" w:rsidP="00ED4934">
      <w:pPr>
        <w:tabs>
          <w:tab w:val="left" w:pos="0"/>
        </w:tabs>
        <w:rPr>
          <w:rFonts w:ascii="Calibri" w:hAnsi="Calibri" w:cs="Arial"/>
          <w:color w:val="222222"/>
          <w:szCs w:val="22"/>
          <w:lang w:val="en-GB"/>
        </w:rPr>
      </w:pPr>
    </w:p>
    <w:p w14:paraId="76D3DF68" w14:textId="77777777" w:rsidR="00ED4934" w:rsidRPr="00EE1B34" w:rsidRDefault="00ED4934" w:rsidP="00972789">
      <w:pPr>
        <w:pStyle w:val="Heading1"/>
        <w:rPr>
          <w:lang w:val="en-GB"/>
        </w:rPr>
      </w:pPr>
      <w:r w:rsidRPr="00EE1B34">
        <w:rPr>
          <w:lang w:val="en-GB"/>
        </w:rPr>
        <w:t>Cancellation of the ITB</w:t>
      </w:r>
    </w:p>
    <w:p w14:paraId="392E9ED4" w14:textId="77777777" w:rsidR="00ED4934" w:rsidRPr="00EE1B34" w:rsidRDefault="00ED4934" w:rsidP="00ED4934">
      <w:pPr>
        <w:tabs>
          <w:tab w:val="left" w:pos="0"/>
        </w:tabs>
        <w:rPr>
          <w:rFonts w:ascii="Calibri" w:hAnsi="Calibri" w:cs="Arial"/>
          <w:szCs w:val="22"/>
          <w:lang w:val="en-GB"/>
        </w:rPr>
      </w:pPr>
      <w:r w:rsidRPr="00EE1B34">
        <w:rPr>
          <w:rFonts w:ascii="Calibri" w:hAnsi="Calibri" w:cs="Arial"/>
          <w:szCs w:val="22"/>
          <w:lang w:val="en-GB"/>
        </w:rPr>
        <w:t>In the event of a</w:t>
      </w:r>
      <w:r w:rsidR="00682714" w:rsidRPr="00EE1B34">
        <w:rPr>
          <w:rFonts w:ascii="Calibri" w:hAnsi="Calibri" w:cs="Arial"/>
          <w:szCs w:val="22"/>
          <w:lang w:val="en-GB"/>
        </w:rPr>
        <w:t>n</w:t>
      </w:r>
      <w:r w:rsidRPr="00EE1B34">
        <w:rPr>
          <w:rFonts w:ascii="Calibri" w:hAnsi="Calibri" w:cs="Arial"/>
          <w:szCs w:val="22"/>
          <w:lang w:val="en-GB"/>
        </w:rPr>
        <w:t xml:space="preserve"> ITB cancellation, Bidders will be notified by DRC. If the ITB is cancelled before the outer envelope of any Bid has been opened, the sealed envelopes will be returned, unopened, to the Bidders</w:t>
      </w:r>
    </w:p>
    <w:p w14:paraId="4C900335" w14:textId="77777777" w:rsidR="00ED4934" w:rsidRPr="00EE1B34" w:rsidRDefault="00ED4934" w:rsidP="00ED4934">
      <w:pPr>
        <w:tabs>
          <w:tab w:val="left" w:pos="0"/>
        </w:tabs>
        <w:rPr>
          <w:rFonts w:ascii="Calibri" w:hAnsi="Calibri" w:cs="Arial"/>
          <w:szCs w:val="22"/>
          <w:lang w:val="en-GB"/>
        </w:rPr>
      </w:pPr>
    </w:p>
    <w:p w14:paraId="4BD7DA13" w14:textId="77777777" w:rsidR="00ED4934" w:rsidRPr="00EE1B34" w:rsidRDefault="00ED4934" w:rsidP="00ED4934">
      <w:pPr>
        <w:rPr>
          <w:rFonts w:ascii="Calibri" w:hAnsi="Calibri" w:cs="Arial"/>
          <w:szCs w:val="22"/>
          <w:lang w:val="en-GB"/>
        </w:rPr>
      </w:pPr>
      <w:r w:rsidRPr="00EE1B34">
        <w:rPr>
          <w:rFonts w:ascii="Calibri" w:hAnsi="Calibri" w:cs="Arial"/>
          <w:szCs w:val="22"/>
          <w:lang w:val="en-GB"/>
        </w:rPr>
        <w:t>The ITB may be cancelled in the following situations:</w:t>
      </w:r>
    </w:p>
    <w:p w14:paraId="32D5F23B"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where no qualitatively or financially worthwhile Bid has been received or there has been no response at all;</w:t>
      </w:r>
    </w:p>
    <w:p w14:paraId="54BA876A"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the economic or technical parameters of the project have been fundamentally altered;</w:t>
      </w:r>
    </w:p>
    <w:p w14:paraId="12E9E060" w14:textId="77777777"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exceptional circumstances or force majeure render normal performance of the project impossible;</w:t>
      </w:r>
    </w:p>
    <w:p w14:paraId="315187CF" w14:textId="7EC50875" w:rsidR="00ED4934" w:rsidRPr="00EE1B34" w:rsidRDefault="00ED4934" w:rsidP="00682714">
      <w:pPr>
        <w:numPr>
          <w:ilvl w:val="0"/>
          <w:numId w:val="41"/>
        </w:numPr>
        <w:rPr>
          <w:rFonts w:ascii="Calibri" w:hAnsi="Calibri" w:cs="Arial"/>
          <w:szCs w:val="22"/>
          <w:lang w:val="en-GB"/>
        </w:rPr>
      </w:pPr>
      <w:r w:rsidRPr="00EE1B34">
        <w:rPr>
          <w:rFonts w:ascii="Calibri" w:hAnsi="Calibri" w:cs="Arial"/>
          <w:szCs w:val="22"/>
          <w:lang w:val="en-GB"/>
        </w:rPr>
        <w:t>all technically compliant Bids exceed the financial resources available;</w:t>
      </w:r>
      <w:r w:rsidR="003461DC">
        <w:rPr>
          <w:rFonts w:ascii="Calibri" w:hAnsi="Calibri" w:cs="Arial"/>
          <w:szCs w:val="22"/>
          <w:lang w:val="en-GB"/>
        </w:rPr>
        <w:t xml:space="preserve"> or</w:t>
      </w:r>
    </w:p>
    <w:p w14:paraId="1FD3EE3D" w14:textId="72C31BAD" w:rsidR="00ED4934" w:rsidRPr="00EE1B34" w:rsidRDefault="003461DC" w:rsidP="00682714">
      <w:pPr>
        <w:numPr>
          <w:ilvl w:val="0"/>
          <w:numId w:val="41"/>
        </w:numPr>
        <w:rPr>
          <w:rFonts w:ascii="Calibri" w:hAnsi="Calibri" w:cs="Arial"/>
          <w:szCs w:val="22"/>
          <w:lang w:val="en-GB"/>
        </w:rPr>
      </w:pPr>
      <w:r>
        <w:rPr>
          <w:rFonts w:ascii="Calibri" w:hAnsi="Calibri" w:cs="Arial"/>
          <w:szCs w:val="22"/>
          <w:lang w:val="en-GB"/>
        </w:rPr>
        <w:t>t</w:t>
      </w:r>
      <w:r w:rsidR="00F07CA3" w:rsidRPr="00EE1B34">
        <w:rPr>
          <w:rFonts w:ascii="Calibri" w:hAnsi="Calibri" w:cs="Arial"/>
          <w:szCs w:val="22"/>
          <w:lang w:val="en-GB"/>
        </w:rPr>
        <w:t>here</w:t>
      </w:r>
      <w:r w:rsidR="00ED4934" w:rsidRPr="00EE1B34">
        <w:rPr>
          <w:rFonts w:ascii="Calibri" w:hAnsi="Calibri" w:cs="Arial"/>
          <w:szCs w:val="22"/>
          <w:lang w:val="en-GB"/>
        </w:rPr>
        <w:t xml:space="preserve"> have been irregularities in the procedure, in particular where these have prevented fair competition.</w:t>
      </w:r>
    </w:p>
    <w:p w14:paraId="20674C11" w14:textId="77777777" w:rsidR="00ED4934" w:rsidRPr="00EE1B34" w:rsidRDefault="00ED4934" w:rsidP="00ED4934">
      <w:pPr>
        <w:rPr>
          <w:rFonts w:ascii="Calibri" w:hAnsi="Calibri" w:cs="Arial"/>
          <w:szCs w:val="22"/>
          <w:lang w:val="en-GB"/>
        </w:rPr>
      </w:pPr>
    </w:p>
    <w:p w14:paraId="35DDDA9A" w14:textId="1837B931" w:rsidR="00ED4934" w:rsidRPr="00EE1B34" w:rsidRDefault="00C35A1E" w:rsidP="00ED4934">
      <w:pPr>
        <w:rPr>
          <w:rFonts w:ascii="Calibri" w:hAnsi="Calibri" w:cs="Arial"/>
          <w:szCs w:val="22"/>
          <w:lang w:val="en-GB"/>
        </w:rPr>
      </w:pPr>
      <w:r>
        <w:rPr>
          <w:rFonts w:ascii="Calibri" w:hAnsi="Calibri" w:cs="Arial"/>
          <w:szCs w:val="22"/>
          <w:lang w:val="en-GB"/>
        </w:rPr>
        <w:t>DRC shall not</w:t>
      </w:r>
      <w:r w:rsidR="00ED4934" w:rsidRPr="00EE1B34">
        <w:rPr>
          <w:rFonts w:ascii="Calibri" w:hAnsi="Calibri" w:cs="Arial"/>
          <w:szCs w:val="22"/>
          <w:lang w:val="en-GB"/>
        </w:rPr>
        <w:t xml:space="preserve"> be liable for damages, whatever their nature (in particular damages for loss of profits) or relationship to the cancellation of </w:t>
      </w:r>
      <w:r w:rsidR="00F07CA3" w:rsidRPr="00EE1B34">
        <w:rPr>
          <w:rFonts w:ascii="Calibri" w:hAnsi="Calibri" w:cs="Arial"/>
          <w:szCs w:val="22"/>
          <w:lang w:val="en-GB"/>
        </w:rPr>
        <w:t>an</w:t>
      </w:r>
      <w:r w:rsidR="00ED4934" w:rsidRPr="00EE1B34">
        <w:rPr>
          <w:rFonts w:ascii="Calibri" w:hAnsi="Calibri" w:cs="Arial"/>
          <w:szCs w:val="22"/>
          <w:lang w:val="en-GB"/>
        </w:rPr>
        <w:t xml:space="preserve"> ITB, even if DRC has been advised of the possibility of damages. The publication of a procurement notice does not commit DRC to implement the programme or project announced.</w:t>
      </w:r>
    </w:p>
    <w:p w14:paraId="1B182927" w14:textId="77777777" w:rsidR="00ED4934" w:rsidRPr="00EE1B34" w:rsidRDefault="00ED4934" w:rsidP="00ED4934">
      <w:pPr>
        <w:tabs>
          <w:tab w:val="left" w:pos="0"/>
        </w:tabs>
        <w:rPr>
          <w:rFonts w:ascii="Calibri" w:hAnsi="Calibri" w:cs="Arial"/>
          <w:color w:val="222222"/>
          <w:szCs w:val="22"/>
          <w:lang w:val="en-GB"/>
        </w:rPr>
      </w:pPr>
    </w:p>
    <w:p w14:paraId="08EF8388" w14:textId="77777777" w:rsidR="00ED4934" w:rsidRPr="00EE1B34" w:rsidRDefault="00ED4934" w:rsidP="00972789">
      <w:pPr>
        <w:pStyle w:val="Heading1"/>
        <w:rPr>
          <w:lang w:val="en-GB"/>
        </w:rPr>
      </w:pPr>
      <w:r w:rsidRPr="00EE1B34">
        <w:rPr>
          <w:lang w:val="en-GB"/>
        </w:rPr>
        <w:t>Queries about this ITB</w:t>
      </w:r>
    </w:p>
    <w:p w14:paraId="67959B05" w14:textId="151566D8" w:rsidR="00ED4934" w:rsidRPr="00EE1B34" w:rsidRDefault="00ED4934" w:rsidP="00972789">
      <w:pPr>
        <w:rPr>
          <w:lang w:val="en-GB"/>
        </w:rPr>
      </w:pPr>
      <w:r w:rsidRPr="00EE1B34">
        <w:rPr>
          <w:lang w:val="en-GB"/>
        </w:rPr>
        <w:t xml:space="preserve">For queries on this ITB, please </w:t>
      </w:r>
      <w:r w:rsidR="00972C26">
        <w:rPr>
          <w:lang w:val="en-GB"/>
        </w:rPr>
        <w:t xml:space="preserve">send all queries to </w:t>
      </w:r>
      <w:proofErr w:type="spellStart"/>
      <w:proofErr w:type="gramStart"/>
      <w:r w:rsidR="00D124FD" w:rsidRPr="00714FF8">
        <w:rPr>
          <w:b/>
          <w:bCs/>
          <w:highlight w:val="lightGray"/>
          <w:lang w:val="en-GB"/>
        </w:rPr>
        <w:t>athraa.abdullmawala@drc.ngo</w:t>
      </w:r>
      <w:proofErr w:type="spellEnd"/>
      <w:r w:rsidR="00972C26">
        <w:rPr>
          <w:lang w:val="en-GB"/>
        </w:rPr>
        <w:t xml:space="preserve"> ,</w:t>
      </w:r>
      <w:proofErr w:type="gramEnd"/>
      <w:r w:rsidR="00972C26">
        <w:rPr>
          <w:lang w:val="en-GB"/>
        </w:rPr>
        <w:t xml:space="preserve"> Note that enquiries sent to any other email address will not be responded to.</w:t>
      </w:r>
      <w:r w:rsidRPr="00DB4E50">
        <w:rPr>
          <w:color w:val="FF0000"/>
          <w:lang w:val="en-GB"/>
        </w:rPr>
        <w:t>.</w:t>
      </w:r>
    </w:p>
    <w:p w14:paraId="71690BDE" w14:textId="77777777" w:rsidR="00ED4934" w:rsidRPr="00EE1B34" w:rsidRDefault="00ED4934" w:rsidP="00ED4934">
      <w:pPr>
        <w:tabs>
          <w:tab w:val="left" w:pos="0"/>
        </w:tabs>
        <w:rPr>
          <w:rFonts w:ascii="Calibri" w:hAnsi="Calibri" w:cs="Arial"/>
          <w:color w:val="222222"/>
          <w:szCs w:val="22"/>
          <w:lang w:val="en-GB"/>
        </w:rPr>
      </w:pPr>
    </w:p>
    <w:p w14:paraId="7D4B6BE6" w14:textId="77777777" w:rsidR="00972C26" w:rsidRPr="00EE1B34" w:rsidRDefault="00972C26" w:rsidP="00972C26">
      <w:pPr>
        <w:tabs>
          <w:tab w:val="left" w:pos="0"/>
        </w:tabs>
        <w:rPr>
          <w:rFonts w:ascii="Calibri" w:hAnsi="Calibri" w:cs="Arial"/>
          <w:color w:val="222222"/>
          <w:szCs w:val="22"/>
          <w:lang w:val="en-GB"/>
        </w:rPr>
      </w:pPr>
      <w:r w:rsidRPr="00EE1B34">
        <w:rPr>
          <w:rFonts w:ascii="Calibri" w:hAnsi="Calibri" w:cs="Arial"/>
          <w:color w:val="222222"/>
          <w:szCs w:val="22"/>
          <w:lang w:val="en-GB"/>
        </w:rPr>
        <w:t xml:space="preserve">All questions regarding this ITB </w:t>
      </w:r>
      <w:r>
        <w:rPr>
          <w:rFonts w:ascii="Calibri" w:hAnsi="Calibri" w:cs="Arial"/>
          <w:color w:val="222222"/>
          <w:szCs w:val="22"/>
          <w:lang w:val="en-GB"/>
        </w:rPr>
        <w:t>shall</w:t>
      </w:r>
      <w:r w:rsidRPr="00EE1B34">
        <w:rPr>
          <w:rFonts w:ascii="Calibri" w:hAnsi="Calibri" w:cs="Arial"/>
          <w:color w:val="222222"/>
          <w:szCs w:val="22"/>
          <w:lang w:val="en-GB"/>
        </w:rPr>
        <w:t xml:space="preserve"> be submitted in writing to the above. On the subject line, please indicate the ITB number. </w:t>
      </w:r>
      <w:r w:rsidRPr="00D124FD">
        <w:rPr>
          <w:rFonts w:ascii="Calibri" w:hAnsi="Calibri" w:cs="Arial"/>
          <w:b/>
          <w:color w:val="FF0000"/>
          <w:szCs w:val="22"/>
          <w:lang w:val="en-GB"/>
        </w:rPr>
        <w:t xml:space="preserve">Bids shall </w:t>
      </w:r>
      <w:r w:rsidRPr="00D124FD">
        <w:rPr>
          <w:rFonts w:ascii="Calibri" w:hAnsi="Calibri" w:cs="Arial"/>
          <w:b/>
          <w:color w:val="FF0000"/>
          <w:szCs w:val="22"/>
          <w:u w:val="single"/>
          <w:lang w:val="en-GB"/>
        </w:rPr>
        <w:t>not</w:t>
      </w:r>
      <w:r w:rsidRPr="00D124FD">
        <w:rPr>
          <w:rFonts w:ascii="Calibri" w:hAnsi="Calibri" w:cs="Arial"/>
          <w:b/>
          <w:color w:val="FF0000"/>
          <w:szCs w:val="22"/>
          <w:lang w:val="en-GB"/>
        </w:rPr>
        <w:t xml:space="preserve"> be sent to the above email</w:t>
      </w:r>
      <w:r w:rsidRPr="00D124FD">
        <w:rPr>
          <w:rFonts w:ascii="Calibri" w:hAnsi="Calibri" w:cs="Arial"/>
          <w:color w:val="FF0000"/>
          <w:szCs w:val="22"/>
          <w:lang w:val="en-GB"/>
        </w:rPr>
        <w:t>.</w:t>
      </w:r>
    </w:p>
    <w:p w14:paraId="51773F27" w14:textId="77777777" w:rsidR="00972C26" w:rsidRPr="00EE1B34" w:rsidRDefault="00972C26" w:rsidP="00972C26">
      <w:pPr>
        <w:tabs>
          <w:tab w:val="left" w:pos="0"/>
        </w:tabs>
        <w:rPr>
          <w:rFonts w:ascii="Calibri" w:hAnsi="Calibri" w:cs="Arial"/>
          <w:color w:val="222222"/>
          <w:szCs w:val="22"/>
          <w:lang w:val="en-GB"/>
        </w:rPr>
      </w:pPr>
    </w:p>
    <w:p w14:paraId="00D4A841" w14:textId="549BCEC2" w:rsidR="002B119F" w:rsidRDefault="00972C26" w:rsidP="00972C26">
      <w:pPr>
        <w:shd w:val="clear" w:color="auto" w:fill="FFFFFF"/>
      </w:pPr>
      <w:r w:rsidRPr="00EE1B34">
        <w:rPr>
          <w:rFonts w:ascii="Calibri" w:hAnsi="Calibri" w:cs="Arial"/>
          <w:color w:val="222222"/>
          <w:szCs w:val="22"/>
          <w:lang w:val="en-GB"/>
        </w:rPr>
        <w:t xml:space="preserve">All questions during the tender period, as well as the associated answers, will be shared with all suppliers </w:t>
      </w:r>
      <w:r>
        <w:rPr>
          <w:rFonts w:ascii="Calibri" w:hAnsi="Calibri" w:cs="Arial"/>
          <w:color w:val="222222"/>
          <w:szCs w:val="22"/>
          <w:lang w:val="en-GB"/>
        </w:rPr>
        <w:t>and will be published</w:t>
      </w:r>
      <w:r w:rsidRPr="00EE1B34">
        <w:rPr>
          <w:rFonts w:ascii="Calibri" w:hAnsi="Calibri" w:cs="Arial"/>
          <w:color w:val="222222"/>
          <w:szCs w:val="22"/>
          <w:lang w:val="en-GB"/>
        </w:rPr>
        <w:t xml:space="preserve"> at:</w:t>
      </w:r>
      <w:r>
        <w:rPr>
          <w:rFonts w:ascii="Calibri" w:hAnsi="Calibri" w:cs="Arial"/>
          <w:color w:val="222222"/>
          <w:szCs w:val="22"/>
          <w:lang w:val="en-GB"/>
        </w:rPr>
        <w:t xml:space="preserve"> </w:t>
      </w:r>
      <w:hyperlink r:id="rId14" w:history="1">
        <w:r>
          <w:rPr>
            <w:rStyle w:val="Hyperlink"/>
          </w:rPr>
          <w:t>https://www.ncciraq.org/en/opportunities/for-individuals/bids-tenders</w:t>
        </w:r>
      </w:hyperlink>
      <w:r>
        <w:t xml:space="preserve"> or </w:t>
      </w:r>
      <w:hyperlink r:id="rId15" w:history="1">
        <w:r>
          <w:rPr>
            <w:rStyle w:val="Hyperlink"/>
          </w:rPr>
          <w:t>https://www.iraq-businessnews.com/tenders</w:t>
        </w:r>
      </w:hyperlink>
      <w:r>
        <w:t xml:space="preserve"> . Answers to any questions will be uploaded to the aforementioned websites one day after the closure for clarification as per timetable on page 1</w:t>
      </w:r>
    </w:p>
    <w:p w14:paraId="7857D75E" w14:textId="5CEE2AC1" w:rsidR="00BD0A82" w:rsidRDefault="00BD0A82" w:rsidP="00972C26">
      <w:pPr>
        <w:shd w:val="clear" w:color="auto" w:fill="FFFFFF"/>
      </w:pPr>
    </w:p>
    <w:p w14:paraId="37EB26D3" w14:textId="533D3808" w:rsidR="00BD0A82" w:rsidRDefault="00BD0A82" w:rsidP="00972C26">
      <w:pPr>
        <w:shd w:val="clear" w:color="auto" w:fill="FFFFFF"/>
      </w:pPr>
    </w:p>
    <w:p w14:paraId="6E9B5A67" w14:textId="58E816E8" w:rsidR="00BD0A82" w:rsidRDefault="00BD0A82" w:rsidP="00972C26">
      <w:pPr>
        <w:shd w:val="clear" w:color="auto" w:fill="FFFFFF"/>
      </w:pPr>
    </w:p>
    <w:p w14:paraId="5AC394ED" w14:textId="1C352F5A" w:rsidR="00BD0A82" w:rsidRDefault="00BD0A82" w:rsidP="00972C26">
      <w:pPr>
        <w:shd w:val="clear" w:color="auto" w:fill="FFFFFF"/>
      </w:pPr>
    </w:p>
    <w:p w14:paraId="3F664EB6" w14:textId="77777777" w:rsidR="00BD0A82" w:rsidRDefault="00BD0A82" w:rsidP="00972C26">
      <w:pPr>
        <w:shd w:val="clear" w:color="auto" w:fill="FFFFFF"/>
      </w:pPr>
    </w:p>
    <w:p w14:paraId="6A79DC0F" w14:textId="77777777" w:rsidR="00972C26" w:rsidRPr="00EE1B34" w:rsidRDefault="00972C26" w:rsidP="00972C26">
      <w:pPr>
        <w:shd w:val="clear" w:color="auto" w:fill="FFFFFF"/>
        <w:rPr>
          <w:rFonts w:ascii="Calibri" w:hAnsi="Calibri" w:cs="Arial"/>
          <w:color w:val="222222"/>
          <w:szCs w:val="22"/>
          <w:lang w:val="en-GB"/>
        </w:rPr>
      </w:pPr>
    </w:p>
    <w:p w14:paraId="79477B8F" w14:textId="35A46922" w:rsidR="00CB13DA" w:rsidRPr="00EE1B34" w:rsidRDefault="00682714" w:rsidP="00972789">
      <w:pPr>
        <w:pStyle w:val="Heading1"/>
        <w:rPr>
          <w:lang w:val="en-GB"/>
        </w:rPr>
      </w:pPr>
      <w:r w:rsidRPr="00EE1B34">
        <w:rPr>
          <w:lang w:val="en-GB"/>
        </w:rPr>
        <w:t>ITB Documents</w:t>
      </w:r>
    </w:p>
    <w:p w14:paraId="465C14C3" w14:textId="77777777" w:rsidR="00042D64" w:rsidRPr="00EE1B34" w:rsidRDefault="00042D64"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This ITB document contains the following:</w:t>
      </w:r>
    </w:p>
    <w:p w14:paraId="55954CF0" w14:textId="77777777" w:rsidR="00042D64" w:rsidRPr="00EE1B34" w:rsidRDefault="00042D64" w:rsidP="003F0DB2">
      <w:pPr>
        <w:shd w:val="clear" w:color="auto" w:fill="FFFFFF"/>
        <w:rPr>
          <w:rFonts w:ascii="Calibri" w:hAnsi="Calibri" w:cs="Arial"/>
          <w:color w:val="222222"/>
          <w:szCs w:val="22"/>
          <w:lang w:val="en-GB"/>
        </w:rPr>
      </w:pPr>
    </w:p>
    <w:p w14:paraId="5BB573B2" w14:textId="77777777" w:rsidR="00042D64" w:rsidRPr="00EE1B34" w:rsidRDefault="00042D64" w:rsidP="00A23250">
      <w:pPr>
        <w:numPr>
          <w:ilvl w:val="0"/>
          <w:numId w:val="25"/>
        </w:numPr>
        <w:shd w:val="clear" w:color="auto" w:fill="FFFFFF"/>
        <w:spacing w:line="276" w:lineRule="auto"/>
        <w:rPr>
          <w:rFonts w:ascii="Calibri" w:hAnsi="Calibri" w:cs="Arial"/>
          <w:color w:val="222222"/>
          <w:szCs w:val="22"/>
          <w:lang w:val="en-GB"/>
        </w:rPr>
      </w:pPr>
      <w:r w:rsidRPr="00EE1B34">
        <w:rPr>
          <w:rFonts w:ascii="Calibri" w:hAnsi="Calibri" w:cs="Arial"/>
          <w:color w:val="222222"/>
          <w:szCs w:val="22"/>
          <w:lang w:val="en-GB"/>
        </w:rPr>
        <w:t>This covering Letter</w:t>
      </w:r>
    </w:p>
    <w:p w14:paraId="26591160" w14:textId="77777777" w:rsidR="000F079C" w:rsidRDefault="00042D64"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EE1B34">
        <w:rPr>
          <w:rFonts w:ascii="Calibri" w:hAnsi="Calibri" w:cs="Arial"/>
          <w:color w:val="222222"/>
          <w:szCs w:val="22"/>
          <w:lang w:val="en-GB"/>
        </w:rPr>
        <w:t>Annex A</w:t>
      </w:r>
      <w:r w:rsidR="000F079C">
        <w:rPr>
          <w:rFonts w:ascii="Calibri" w:hAnsi="Calibri" w:cs="Arial"/>
          <w:color w:val="222222"/>
          <w:szCs w:val="22"/>
          <w:lang w:val="en-GB"/>
        </w:rPr>
        <w:t>.1</w:t>
      </w:r>
      <w:r w:rsidR="00C52C53" w:rsidRPr="00EE1B34">
        <w:rPr>
          <w:rFonts w:ascii="Calibri" w:hAnsi="Calibri" w:cs="Arial"/>
          <w:color w:val="222222"/>
          <w:szCs w:val="22"/>
          <w:lang w:val="en-GB"/>
        </w:rPr>
        <w:t>:</w:t>
      </w:r>
      <w:r w:rsidR="00C52C53" w:rsidRPr="00EE1B34">
        <w:rPr>
          <w:rFonts w:ascii="Calibri" w:hAnsi="Calibri" w:cs="Arial"/>
          <w:color w:val="222222"/>
          <w:szCs w:val="22"/>
          <w:lang w:val="en-GB"/>
        </w:rPr>
        <w:tab/>
      </w:r>
      <w:r w:rsidRPr="00EE1B34">
        <w:rPr>
          <w:rFonts w:ascii="Calibri" w:hAnsi="Calibri" w:cs="Arial"/>
          <w:color w:val="222222"/>
          <w:szCs w:val="22"/>
          <w:lang w:val="en-GB"/>
        </w:rPr>
        <w:t xml:space="preserve">DRC Bid Form </w:t>
      </w:r>
      <w:r w:rsidR="005515FF">
        <w:rPr>
          <w:rFonts w:ascii="Calibri" w:hAnsi="Calibri" w:cs="Arial"/>
          <w:color w:val="222222"/>
          <w:szCs w:val="22"/>
          <w:lang w:val="en-GB"/>
        </w:rPr>
        <w:t>(Technical bid</w:t>
      </w:r>
      <w:r w:rsidR="000F079C">
        <w:rPr>
          <w:rFonts w:ascii="Calibri" w:hAnsi="Calibri" w:cs="Arial"/>
          <w:color w:val="222222"/>
          <w:szCs w:val="22"/>
          <w:lang w:val="en-GB"/>
        </w:rPr>
        <w:t>)</w:t>
      </w:r>
    </w:p>
    <w:p w14:paraId="5B244BB4" w14:textId="73053635" w:rsidR="00042D64" w:rsidRPr="00EE1B34" w:rsidRDefault="000F079C" w:rsidP="00A23250">
      <w:pPr>
        <w:numPr>
          <w:ilvl w:val="0"/>
          <w:numId w:val="25"/>
        </w:numPr>
        <w:shd w:val="clear" w:color="auto" w:fill="FFFFFF"/>
        <w:tabs>
          <w:tab w:val="left" w:pos="720"/>
          <w:tab w:val="left" w:pos="1710"/>
          <w:tab w:val="left" w:pos="2160"/>
          <w:tab w:val="left" w:pos="2430"/>
          <w:tab w:val="left" w:pos="2520"/>
        </w:tabs>
        <w:spacing w:line="276" w:lineRule="auto"/>
        <w:rPr>
          <w:rFonts w:ascii="Calibri" w:hAnsi="Calibri" w:cs="Arial"/>
          <w:color w:val="222222"/>
          <w:szCs w:val="22"/>
          <w:lang w:val="en-GB"/>
        </w:rPr>
      </w:pPr>
      <w:r w:rsidRPr="00EE1B34">
        <w:rPr>
          <w:rFonts w:ascii="Calibri" w:hAnsi="Calibri" w:cs="Arial"/>
          <w:color w:val="222222"/>
          <w:szCs w:val="22"/>
          <w:lang w:val="en-GB"/>
        </w:rPr>
        <w:t>Annex A</w:t>
      </w:r>
      <w:r>
        <w:rPr>
          <w:rFonts w:ascii="Calibri" w:hAnsi="Calibri" w:cs="Arial"/>
          <w:color w:val="222222"/>
          <w:szCs w:val="22"/>
          <w:lang w:val="en-GB"/>
        </w:rPr>
        <w:t>.2</w:t>
      </w:r>
      <w:r w:rsidRPr="00EE1B34">
        <w:rPr>
          <w:rFonts w:ascii="Calibri" w:hAnsi="Calibri" w:cs="Arial"/>
          <w:color w:val="222222"/>
          <w:szCs w:val="22"/>
          <w:lang w:val="en-GB"/>
        </w:rPr>
        <w:t>:</w:t>
      </w:r>
      <w:r w:rsidRPr="00EE1B34">
        <w:rPr>
          <w:rFonts w:ascii="Calibri" w:hAnsi="Calibri" w:cs="Arial"/>
          <w:color w:val="222222"/>
          <w:szCs w:val="22"/>
          <w:lang w:val="en-GB"/>
        </w:rPr>
        <w:tab/>
        <w:t>DRC Bid Form</w:t>
      </w:r>
      <w:r>
        <w:rPr>
          <w:rFonts w:ascii="Calibri" w:hAnsi="Calibri" w:cs="Arial"/>
          <w:color w:val="222222"/>
          <w:szCs w:val="22"/>
          <w:lang w:val="en-GB"/>
        </w:rPr>
        <w:t xml:space="preserve"> (</w:t>
      </w:r>
      <w:r w:rsidR="005515FF">
        <w:rPr>
          <w:rFonts w:ascii="Calibri" w:hAnsi="Calibri" w:cs="Arial"/>
          <w:color w:val="222222"/>
          <w:szCs w:val="22"/>
          <w:lang w:val="en-GB"/>
        </w:rPr>
        <w:t>Financial bid)</w:t>
      </w:r>
    </w:p>
    <w:p w14:paraId="22623171" w14:textId="77777777" w:rsidR="00972C26" w:rsidRPr="00EE1B34"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E1B34">
        <w:rPr>
          <w:rFonts w:ascii="Calibri" w:hAnsi="Calibri" w:cs="Arial"/>
          <w:color w:val="222222"/>
          <w:szCs w:val="22"/>
          <w:lang w:val="en-GB"/>
        </w:rPr>
        <w:t>Annex B:</w:t>
      </w:r>
      <w:r w:rsidRPr="00EE1B34">
        <w:rPr>
          <w:rFonts w:ascii="Calibri" w:hAnsi="Calibri" w:cs="Arial"/>
          <w:color w:val="222222"/>
          <w:szCs w:val="22"/>
          <w:lang w:val="en-GB"/>
        </w:rPr>
        <w:tab/>
        <w:t>Tender and Contract Award Acknowledgment Certificate</w:t>
      </w:r>
    </w:p>
    <w:p w14:paraId="2C0F74EC" w14:textId="77777777" w:rsidR="00972C26" w:rsidRPr="003113D2"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3113D2">
        <w:rPr>
          <w:rFonts w:ascii="Calibri" w:hAnsi="Calibri" w:cs="Arial"/>
          <w:color w:val="222222"/>
          <w:szCs w:val="22"/>
          <w:lang w:val="en-GB"/>
        </w:rPr>
        <w:t>Annex C:</w:t>
      </w:r>
      <w:r w:rsidRPr="003113D2">
        <w:rPr>
          <w:rFonts w:ascii="Calibri" w:hAnsi="Calibri" w:cs="Arial"/>
          <w:color w:val="222222"/>
          <w:szCs w:val="22"/>
          <w:lang w:val="en-GB"/>
        </w:rPr>
        <w:tab/>
      </w:r>
      <w:r w:rsidRPr="00563ED7">
        <w:rPr>
          <w:rFonts w:ascii="Calibri" w:hAnsi="Calibri" w:cs="Arial"/>
          <w:color w:val="222222"/>
          <w:szCs w:val="22"/>
          <w:lang w:val="en-GB"/>
        </w:rPr>
        <w:t xml:space="preserve">DRC General Conditions of Contract </w:t>
      </w:r>
    </w:p>
    <w:p w14:paraId="68055667" w14:textId="77777777" w:rsidR="00972C26" w:rsidRPr="003113D2"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3113D2">
        <w:rPr>
          <w:rFonts w:ascii="Calibri" w:hAnsi="Calibri" w:cs="Arial"/>
          <w:color w:val="222222"/>
          <w:szCs w:val="22"/>
          <w:lang w:val="en-GB"/>
        </w:rPr>
        <w:t>Annex D:</w:t>
      </w:r>
      <w:r w:rsidRPr="003113D2">
        <w:rPr>
          <w:rFonts w:ascii="Calibri" w:hAnsi="Calibri" w:cs="Arial"/>
          <w:color w:val="222222"/>
          <w:szCs w:val="22"/>
          <w:lang w:val="en-GB"/>
        </w:rPr>
        <w:tab/>
        <w:t xml:space="preserve">DRC </w:t>
      </w:r>
      <w:r>
        <w:rPr>
          <w:rFonts w:ascii="Calibri" w:hAnsi="Calibri" w:cs="Arial"/>
          <w:color w:val="222222"/>
          <w:szCs w:val="22"/>
          <w:lang w:val="en-GB"/>
        </w:rPr>
        <w:t xml:space="preserve">Supplier </w:t>
      </w:r>
      <w:r w:rsidRPr="003113D2">
        <w:rPr>
          <w:rFonts w:ascii="Calibri" w:hAnsi="Calibri" w:cs="Arial"/>
          <w:color w:val="222222"/>
          <w:szCs w:val="22"/>
          <w:lang w:val="en-GB"/>
        </w:rPr>
        <w:t xml:space="preserve">Code of </w:t>
      </w:r>
      <w:r>
        <w:rPr>
          <w:rFonts w:ascii="Calibri" w:hAnsi="Calibri" w:cs="Arial"/>
          <w:color w:val="222222"/>
          <w:szCs w:val="22"/>
          <w:lang w:val="en-GB"/>
        </w:rPr>
        <w:t>Conduct</w:t>
      </w:r>
    </w:p>
    <w:p w14:paraId="2FD09100" w14:textId="77777777" w:rsidR="00972C2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sidRPr="00EE1B34">
        <w:rPr>
          <w:rFonts w:ascii="Calibri" w:hAnsi="Calibri" w:cs="Arial"/>
          <w:color w:val="222222"/>
          <w:szCs w:val="22"/>
          <w:lang w:val="en-GB"/>
        </w:rPr>
        <w:t>Annex E:</w:t>
      </w:r>
      <w:r w:rsidRPr="00EE1B34">
        <w:rPr>
          <w:rFonts w:ascii="Calibri" w:hAnsi="Calibri" w:cs="Arial"/>
          <w:color w:val="222222"/>
          <w:szCs w:val="22"/>
          <w:lang w:val="en-GB"/>
        </w:rPr>
        <w:tab/>
        <w:t>Supplier Profile and Registration</w:t>
      </w:r>
    </w:p>
    <w:p w14:paraId="6F576FD5" w14:textId="22DC99FA" w:rsidR="00972C26" w:rsidRDefault="00972C26" w:rsidP="00972C26">
      <w:pPr>
        <w:numPr>
          <w:ilvl w:val="0"/>
          <w:numId w:val="25"/>
        </w:numPr>
        <w:shd w:val="clear" w:color="auto" w:fill="FFFFFF"/>
        <w:tabs>
          <w:tab w:val="left" w:pos="720"/>
          <w:tab w:val="left" w:pos="1710"/>
        </w:tabs>
        <w:spacing w:line="276" w:lineRule="auto"/>
        <w:rPr>
          <w:rFonts w:ascii="Calibri" w:hAnsi="Calibri" w:cs="Arial"/>
          <w:color w:val="222222"/>
          <w:szCs w:val="22"/>
          <w:lang w:val="en-GB"/>
        </w:rPr>
      </w:pPr>
      <w:r>
        <w:rPr>
          <w:rFonts w:ascii="Calibri" w:hAnsi="Calibri" w:cs="Arial"/>
          <w:color w:val="222222"/>
          <w:szCs w:val="22"/>
          <w:lang w:val="en-GB"/>
        </w:rPr>
        <w:t>Annex F:</w:t>
      </w:r>
      <w:r>
        <w:rPr>
          <w:rFonts w:ascii="Calibri" w:hAnsi="Calibri" w:cs="Arial"/>
          <w:color w:val="222222"/>
          <w:szCs w:val="22"/>
          <w:lang w:val="en-GB"/>
        </w:rPr>
        <w:tab/>
        <w:t>Statement of Source and Nationality</w:t>
      </w:r>
    </w:p>
    <w:p w14:paraId="53D8F183" w14:textId="120E7AE3" w:rsidR="00D124FD" w:rsidRPr="00D124FD" w:rsidRDefault="00D124FD" w:rsidP="00D124FD">
      <w:pPr>
        <w:pStyle w:val="ListParagraph"/>
        <w:numPr>
          <w:ilvl w:val="0"/>
          <w:numId w:val="25"/>
        </w:numPr>
        <w:jc w:val="left"/>
        <w:rPr>
          <w:rFonts w:ascii="Calibri" w:hAnsi="Calibri" w:cs="Arial"/>
          <w:color w:val="222222"/>
          <w:szCs w:val="22"/>
          <w:lang w:val="en-GB"/>
        </w:rPr>
      </w:pPr>
      <w:r w:rsidRPr="00D124FD">
        <w:rPr>
          <w:rFonts w:ascii="Calibri" w:hAnsi="Calibri" w:cs="Arial"/>
          <w:color w:val="222222"/>
          <w:szCs w:val="22"/>
          <w:lang w:val="en-GB"/>
        </w:rPr>
        <w:t>Annex G:</w:t>
      </w:r>
      <w:r>
        <w:rPr>
          <w:rFonts w:ascii="Calibri" w:hAnsi="Calibri" w:cs="Arial"/>
          <w:color w:val="222222"/>
          <w:szCs w:val="22"/>
          <w:lang w:val="en-GB"/>
        </w:rPr>
        <w:tab/>
        <w:t xml:space="preserve">      </w:t>
      </w:r>
      <w:r w:rsidR="0044138C">
        <w:rPr>
          <w:rFonts w:ascii="Calibri" w:hAnsi="Calibri" w:cs="Arial"/>
          <w:color w:val="222222"/>
          <w:szCs w:val="22"/>
          <w:lang w:val="en-GB"/>
        </w:rPr>
        <w:t xml:space="preserve"> </w:t>
      </w:r>
      <w:r w:rsidRPr="00D124FD">
        <w:rPr>
          <w:rFonts w:ascii="Calibri" w:hAnsi="Calibri" w:cs="Arial"/>
          <w:color w:val="222222"/>
          <w:szCs w:val="22"/>
          <w:lang w:val="en-GB"/>
        </w:rPr>
        <w:t xml:space="preserve">Iraqi COVID-19 Guidance </w:t>
      </w:r>
    </w:p>
    <w:p w14:paraId="040BD3FB" w14:textId="2144D9C3" w:rsidR="00D124FD" w:rsidRPr="00BC79ED" w:rsidRDefault="0044138C"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sidRPr="00D124FD">
        <w:rPr>
          <w:rFonts w:ascii="Calibri" w:hAnsi="Calibri" w:cs="Arial"/>
          <w:color w:val="222222"/>
          <w:szCs w:val="22"/>
          <w:lang w:val="en-GB"/>
        </w:rPr>
        <w:t xml:space="preserve">Annex </w:t>
      </w:r>
      <w:r>
        <w:rPr>
          <w:rFonts w:ascii="Calibri" w:hAnsi="Calibri" w:cs="Arial"/>
          <w:color w:val="222222"/>
          <w:szCs w:val="22"/>
          <w:lang w:val="en-GB"/>
        </w:rPr>
        <w:t xml:space="preserve">H:             </w:t>
      </w:r>
      <w:r w:rsidRPr="0044138C">
        <w:rPr>
          <w:rFonts w:ascii="Calibri" w:eastAsia="Calibri" w:hAnsi="Calibri" w:cs="Calibri"/>
          <w:color w:val="212121"/>
          <w:szCs w:val="22"/>
        </w:rPr>
        <w:t xml:space="preserve"> Purchase</w:t>
      </w:r>
      <w:r w:rsidRPr="0044138C">
        <w:rPr>
          <w:rFonts w:ascii="Calibri" w:eastAsia="Calibri" w:hAnsi="Calibri" w:cs="Calibri"/>
          <w:color w:val="212121"/>
          <w:spacing w:val="-4"/>
          <w:szCs w:val="22"/>
        </w:rPr>
        <w:t xml:space="preserve"> </w:t>
      </w:r>
      <w:r w:rsidRPr="0044138C">
        <w:rPr>
          <w:rFonts w:ascii="Calibri" w:eastAsia="Calibri" w:hAnsi="Calibri" w:cs="Calibri"/>
          <w:color w:val="212121"/>
          <w:szCs w:val="22"/>
        </w:rPr>
        <w:t>agreement</w:t>
      </w:r>
      <w:r w:rsidRPr="0044138C">
        <w:rPr>
          <w:rFonts w:ascii="Calibri" w:eastAsia="Calibri" w:hAnsi="Calibri" w:cs="Calibri"/>
          <w:color w:val="212121"/>
          <w:spacing w:val="-2"/>
          <w:szCs w:val="22"/>
        </w:rPr>
        <w:t xml:space="preserve"> </w:t>
      </w:r>
      <w:r w:rsidRPr="0044138C">
        <w:rPr>
          <w:rFonts w:ascii="Calibri" w:eastAsia="Calibri" w:hAnsi="Calibri" w:cs="Calibri"/>
          <w:color w:val="212121"/>
          <w:szCs w:val="22"/>
        </w:rPr>
        <w:t>Of</w:t>
      </w:r>
      <w:r w:rsidRPr="0044138C">
        <w:rPr>
          <w:rFonts w:ascii="Calibri" w:eastAsia="Calibri" w:hAnsi="Calibri" w:cs="Calibri"/>
          <w:color w:val="212121"/>
          <w:spacing w:val="-4"/>
          <w:szCs w:val="22"/>
        </w:rPr>
        <w:t xml:space="preserve"> </w:t>
      </w:r>
      <w:r w:rsidRPr="0044138C">
        <w:rPr>
          <w:rFonts w:ascii="Calibri" w:eastAsia="Calibri" w:hAnsi="Calibri" w:cs="Calibri"/>
          <w:color w:val="212121"/>
          <w:szCs w:val="22"/>
        </w:rPr>
        <w:t>Services</w:t>
      </w:r>
      <w:r w:rsidRPr="0044138C">
        <w:rPr>
          <w:rFonts w:ascii="Calibri" w:eastAsia="Calibri" w:hAnsi="Calibri" w:cs="Calibri"/>
          <w:color w:val="212121"/>
          <w:spacing w:val="-2"/>
          <w:szCs w:val="22"/>
        </w:rPr>
        <w:t xml:space="preserve"> </w:t>
      </w:r>
      <w:r w:rsidRPr="0044138C">
        <w:rPr>
          <w:rFonts w:ascii="Calibri" w:eastAsia="Calibri" w:hAnsi="Calibri" w:cs="Calibri"/>
          <w:color w:val="212121"/>
          <w:szCs w:val="22"/>
        </w:rPr>
        <w:t>Template</w:t>
      </w:r>
    </w:p>
    <w:p w14:paraId="6962D864" w14:textId="4AFEFFB9" w:rsidR="00BC79ED" w:rsidRPr="0044138C" w:rsidRDefault="00BC79ED" w:rsidP="0044138C">
      <w:pPr>
        <w:pStyle w:val="ListParagraph"/>
        <w:widowControl w:val="0"/>
        <w:numPr>
          <w:ilvl w:val="0"/>
          <w:numId w:val="25"/>
        </w:numPr>
        <w:tabs>
          <w:tab w:val="left" w:pos="721"/>
          <w:tab w:val="left" w:pos="1834"/>
        </w:tabs>
        <w:autoSpaceDE w:val="0"/>
        <w:autoSpaceDN w:val="0"/>
        <w:spacing w:before="36"/>
        <w:jc w:val="left"/>
        <w:rPr>
          <w:rFonts w:ascii="Calibri" w:eastAsia="Calibri" w:hAnsi="Calibri" w:cs="Calibri"/>
          <w:szCs w:val="22"/>
        </w:rPr>
      </w:pPr>
      <w:r>
        <w:rPr>
          <w:rFonts w:ascii="Calibri" w:hAnsi="Calibri" w:cs="Arial"/>
          <w:color w:val="222222"/>
          <w:szCs w:val="22"/>
          <w:lang w:val="en-GB"/>
        </w:rPr>
        <w:t>Annex I</w:t>
      </w:r>
      <w:r>
        <w:t xml:space="preserve">:               </w:t>
      </w:r>
      <w:r w:rsidRPr="00AD4A76">
        <w:t>References – Past Clients</w:t>
      </w:r>
    </w:p>
    <w:p w14:paraId="0DB24B29" w14:textId="266C4365" w:rsidR="00C52C53" w:rsidRDefault="00C52C53" w:rsidP="00972C26">
      <w:pPr>
        <w:shd w:val="clear" w:color="auto" w:fill="FFFFFF"/>
        <w:tabs>
          <w:tab w:val="left" w:pos="720"/>
          <w:tab w:val="left" w:pos="1710"/>
        </w:tabs>
        <w:spacing w:line="276" w:lineRule="auto"/>
        <w:ind w:left="360"/>
        <w:rPr>
          <w:rFonts w:ascii="Calibri" w:hAnsi="Calibri" w:cs="Arial"/>
          <w:color w:val="222222"/>
          <w:szCs w:val="22"/>
          <w:lang w:val="en-GB"/>
        </w:rPr>
      </w:pPr>
    </w:p>
    <w:p w14:paraId="0B823A86" w14:textId="77777777" w:rsidR="002B39C4" w:rsidRDefault="002B39C4" w:rsidP="00972789">
      <w:pPr>
        <w:shd w:val="clear" w:color="auto" w:fill="FFFFFF"/>
        <w:tabs>
          <w:tab w:val="left" w:pos="720"/>
          <w:tab w:val="left" w:pos="1710"/>
        </w:tabs>
        <w:spacing w:line="276" w:lineRule="auto"/>
        <w:rPr>
          <w:rFonts w:ascii="Calibri" w:hAnsi="Calibri" w:cs="Arial"/>
          <w:color w:val="222222"/>
          <w:szCs w:val="22"/>
          <w:lang w:val="en-GB"/>
        </w:rPr>
      </w:pPr>
    </w:p>
    <w:p w14:paraId="2967CF68" w14:textId="77777777" w:rsidR="003F0DB2" w:rsidRPr="00EE1B34" w:rsidRDefault="003F0DB2"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 xml:space="preserve">Under </w:t>
      </w:r>
      <w:r w:rsidR="00403B1A" w:rsidRPr="00EE1B34">
        <w:rPr>
          <w:rFonts w:ascii="Calibri" w:hAnsi="Calibri" w:cs="Arial"/>
          <w:color w:val="222222"/>
          <w:szCs w:val="22"/>
          <w:lang w:val="en-GB"/>
        </w:rPr>
        <w:t>DRC</w:t>
      </w:r>
      <w:r w:rsidRPr="00EE1B34">
        <w:rPr>
          <w:rFonts w:ascii="Calibri" w:hAnsi="Calibri" w:cs="Arial"/>
          <w:color w:val="222222"/>
          <w:szCs w:val="22"/>
          <w:lang w:val="en-GB"/>
        </w:rPr>
        <w:t xml:space="preserve">’s Anticorruption Policy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idders shall observe the highest standard of ethics during the procurement and execution of such contracts. </w:t>
      </w:r>
      <w:r w:rsidR="009A73CA" w:rsidRPr="00EE1B34">
        <w:rPr>
          <w:rFonts w:ascii="Calibri" w:hAnsi="Calibri" w:cs="Arial"/>
          <w:color w:val="222222"/>
          <w:szCs w:val="22"/>
          <w:lang w:val="en-GB"/>
        </w:rPr>
        <w:t>DRC</w:t>
      </w:r>
      <w:r w:rsidRPr="00EE1B34">
        <w:rPr>
          <w:rFonts w:ascii="Calibri" w:hAnsi="Calibri" w:cs="Arial"/>
          <w:color w:val="222222"/>
          <w:szCs w:val="22"/>
          <w:lang w:val="en-GB"/>
        </w:rPr>
        <w:t xml:space="preserve"> will reject a </w:t>
      </w:r>
      <w:r w:rsidR="00403B1A" w:rsidRPr="00EE1B34">
        <w:rPr>
          <w:rFonts w:ascii="Calibri" w:hAnsi="Calibri" w:cs="Arial"/>
          <w:color w:val="222222"/>
          <w:szCs w:val="22"/>
          <w:lang w:val="en-GB"/>
        </w:rPr>
        <w:t>Bid</w:t>
      </w:r>
      <w:r w:rsidRPr="00EE1B34">
        <w:rPr>
          <w:rFonts w:ascii="Calibri" w:hAnsi="Calibri" w:cs="Arial"/>
          <w:color w:val="222222"/>
          <w:szCs w:val="22"/>
          <w:lang w:val="en-GB"/>
        </w:rPr>
        <w:t xml:space="preserve"> if it determines that the </w:t>
      </w:r>
      <w:r w:rsidR="0043614F" w:rsidRPr="00EE1B34">
        <w:rPr>
          <w:rFonts w:ascii="Calibri" w:hAnsi="Calibri" w:cs="Arial"/>
          <w:color w:val="222222"/>
          <w:szCs w:val="22"/>
          <w:lang w:val="en-GB"/>
        </w:rPr>
        <w:t>B</w:t>
      </w:r>
      <w:r w:rsidRPr="00EE1B34">
        <w:rPr>
          <w:rFonts w:ascii="Calibri" w:hAnsi="Calibri" w:cs="Arial"/>
          <w:color w:val="222222"/>
          <w:szCs w:val="22"/>
          <w:lang w:val="en-GB"/>
        </w:rPr>
        <w:t xml:space="preserve">idder recommended for award, has engaged in corrupt, fraudulent, collusive, or coercive practices in competing for, or in executing, the Contract. </w:t>
      </w:r>
    </w:p>
    <w:p w14:paraId="0E8C9942" w14:textId="77777777" w:rsidR="00403B1A" w:rsidRPr="00EE1B34" w:rsidRDefault="00403B1A" w:rsidP="003F0DB2">
      <w:pPr>
        <w:shd w:val="clear" w:color="auto" w:fill="FFFFFF"/>
        <w:rPr>
          <w:rFonts w:ascii="Calibri" w:hAnsi="Calibri" w:cs="Arial"/>
          <w:color w:val="222222"/>
          <w:szCs w:val="22"/>
          <w:lang w:val="en-GB"/>
        </w:rPr>
      </w:pPr>
    </w:p>
    <w:p w14:paraId="42E02F99" w14:textId="1852F8E2" w:rsidR="00403B1A" w:rsidRDefault="00403B1A" w:rsidP="003F0DB2">
      <w:pPr>
        <w:shd w:val="clear" w:color="auto" w:fill="FFFFFF"/>
        <w:rPr>
          <w:rFonts w:ascii="Calibri" w:hAnsi="Calibri" w:cs="Arial"/>
          <w:color w:val="222222"/>
          <w:szCs w:val="22"/>
          <w:lang w:val="en-GB"/>
        </w:rPr>
      </w:pPr>
      <w:r w:rsidRPr="00EE1B34">
        <w:rPr>
          <w:rFonts w:ascii="Calibri" w:hAnsi="Calibri" w:cs="Arial"/>
          <w:color w:val="222222"/>
          <w:szCs w:val="22"/>
          <w:lang w:val="en-GB"/>
        </w:rPr>
        <w:t>Your</w:t>
      </w:r>
      <w:r w:rsidR="002B119F" w:rsidRPr="00EE1B34">
        <w:rPr>
          <w:rFonts w:ascii="Calibri" w:hAnsi="Calibri" w:cs="Arial"/>
          <w:color w:val="222222"/>
          <w:szCs w:val="22"/>
          <w:lang w:val="en-GB"/>
        </w:rPr>
        <w:t>s</w:t>
      </w:r>
      <w:r w:rsidRPr="00EE1B34">
        <w:rPr>
          <w:rFonts w:ascii="Calibri" w:hAnsi="Calibri" w:cs="Arial"/>
          <w:color w:val="222222"/>
          <w:szCs w:val="22"/>
          <w:lang w:val="en-GB"/>
        </w:rPr>
        <w:t xml:space="preserve"> sincerely</w:t>
      </w:r>
    </w:p>
    <w:p w14:paraId="2D8EEA62" w14:textId="5DC5A017" w:rsidR="00403B1A" w:rsidRPr="00EE1B34" w:rsidRDefault="0044138C" w:rsidP="003F0DB2">
      <w:pPr>
        <w:shd w:val="clear" w:color="auto" w:fill="FFFFFF"/>
        <w:rPr>
          <w:rFonts w:ascii="Calibri" w:hAnsi="Calibri" w:cs="Arial"/>
          <w:color w:val="222222"/>
          <w:szCs w:val="22"/>
          <w:lang w:val="en-GB"/>
        </w:rPr>
      </w:pPr>
      <w:r>
        <w:rPr>
          <w:rFonts w:ascii="Calibri" w:hAnsi="Calibri" w:cs="Arial"/>
          <w:color w:val="222222"/>
          <w:szCs w:val="22"/>
          <w:lang w:val="en-GB"/>
        </w:rPr>
        <w:t>Tikrit</w:t>
      </w:r>
      <w:r w:rsidR="00D124FD">
        <w:rPr>
          <w:rFonts w:ascii="Calibri" w:hAnsi="Calibri" w:cs="Arial"/>
          <w:color w:val="222222"/>
          <w:szCs w:val="22"/>
          <w:lang w:val="en-GB"/>
        </w:rPr>
        <w:t xml:space="preserve"> Procurement Department-</w:t>
      </w:r>
      <w:r w:rsidR="00151DE5">
        <w:rPr>
          <w:rFonts w:ascii="Calibri" w:hAnsi="Calibri" w:cs="Arial"/>
          <w:color w:val="222222"/>
          <w:szCs w:val="22"/>
          <w:lang w:val="en-GB"/>
        </w:rPr>
        <w:t xml:space="preserve"> </w:t>
      </w:r>
      <w:r>
        <w:rPr>
          <w:rFonts w:ascii="Calibri" w:hAnsi="Calibri" w:cs="Arial"/>
          <w:color w:val="222222"/>
          <w:szCs w:val="22"/>
          <w:lang w:val="en-GB"/>
        </w:rPr>
        <w:t xml:space="preserve">DRC </w:t>
      </w:r>
      <w:r w:rsidR="00151DE5">
        <w:rPr>
          <w:rFonts w:ascii="Calibri" w:hAnsi="Calibri" w:cs="Arial"/>
          <w:color w:val="222222"/>
          <w:szCs w:val="22"/>
          <w:lang w:val="en-GB"/>
        </w:rPr>
        <w:t>Iraq</w:t>
      </w:r>
    </w:p>
    <w:p w14:paraId="5EC2775C" w14:textId="43114B69" w:rsidR="00403B1A" w:rsidRPr="00EE1B34" w:rsidRDefault="00403B1A" w:rsidP="003F0DB2">
      <w:pPr>
        <w:pBdr>
          <w:bottom w:val="single" w:sz="12" w:space="1" w:color="auto"/>
        </w:pBdr>
        <w:shd w:val="clear" w:color="auto" w:fill="FFFFFF"/>
        <w:rPr>
          <w:rFonts w:ascii="Calibri" w:hAnsi="Calibri" w:cs="Arial"/>
          <w:color w:val="222222"/>
          <w:szCs w:val="22"/>
          <w:lang w:val="en-GB"/>
        </w:rPr>
      </w:pPr>
    </w:p>
    <w:p w14:paraId="4955A73A" w14:textId="2B6070A1" w:rsidR="002B39C4" w:rsidRDefault="002B39C4" w:rsidP="003F0DB2">
      <w:pPr>
        <w:shd w:val="clear" w:color="auto" w:fill="FFFFFF"/>
        <w:rPr>
          <w:rFonts w:ascii="Calibri" w:hAnsi="Calibri" w:cs="Arial"/>
          <w:color w:val="222222"/>
          <w:szCs w:val="22"/>
          <w:highlight w:val="lightGray"/>
          <w:lang w:val="en-GB"/>
        </w:rPr>
      </w:pPr>
    </w:p>
    <w:p w14:paraId="70A8F5AF" w14:textId="6C178E4B" w:rsidR="002B39C4" w:rsidRDefault="002B39C4" w:rsidP="00C0422D">
      <w:pPr>
        <w:pStyle w:val="Heading1"/>
        <w:numPr>
          <w:ilvl w:val="0"/>
          <w:numId w:val="0"/>
        </w:numPr>
        <w:ind w:left="720"/>
        <w:rPr>
          <w:highlight w:val="lightGray"/>
          <w:lang w:val="en-GB"/>
        </w:rPr>
      </w:pPr>
    </w:p>
    <w:p w14:paraId="6E0EBFDF" w14:textId="21B65CEC" w:rsidR="00AE4B95" w:rsidRPr="00EE1B34" w:rsidRDefault="00842D4B" w:rsidP="00C0422D">
      <w:pPr>
        <w:jc w:val="center"/>
        <w:rPr>
          <w:rFonts w:ascii="Calibri" w:hAnsi="Calibri" w:cs="Arial"/>
          <w:color w:val="222222"/>
          <w:szCs w:val="22"/>
        </w:rPr>
      </w:pPr>
      <w:r>
        <w:rPr>
          <w:rFonts w:ascii="Calibri" w:hAnsi="Calibri" w:cs="Arial"/>
          <w:szCs w:val="22"/>
          <w:lang w:val="en-GB"/>
        </w:rPr>
        <w:tab/>
      </w:r>
      <w:r>
        <w:rPr>
          <w:rFonts w:ascii="Calibri" w:hAnsi="Calibri" w:cs="Arial"/>
          <w:szCs w:val="22"/>
          <w:lang w:val="en-GB"/>
        </w:rPr>
        <w:tab/>
      </w:r>
    </w:p>
    <w:sectPr w:rsidR="00AE4B95" w:rsidRPr="00EE1B34" w:rsidSect="00C0422D">
      <w:headerReference w:type="default" r:id="rId16"/>
      <w:footerReference w:type="default" r:id="rId17"/>
      <w:footerReference w:type="first" r:id="rId18"/>
      <w:endnotePr>
        <w:numRestart w:val="eachSect"/>
      </w:endnotePr>
      <w:type w:val="continuous"/>
      <w:pgSz w:w="12240" w:h="15840"/>
      <w:pgMar w:top="1440" w:right="72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EDAC12" w14:textId="77777777" w:rsidR="00D44DFA" w:rsidRDefault="00D44DFA">
      <w:r>
        <w:separator/>
      </w:r>
    </w:p>
  </w:endnote>
  <w:endnote w:type="continuationSeparator" w:id="0">
    <w:p w14:paraId="3CA5FF7E" w14:textId="77777777" w:rsidR="00D44DFA" w:rsidRDefault="00D44D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wiss 721 Roman">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9C635" w14:textId="5C989CEB" w:rsidR="00560D22" w:rsidRPr="00B94940" w:rsidRDefault="001B0509" w:rsidP="001B0509">
    <w:pPr>
      <w:pStyle w:val="policyarea"/>
      <w:tabs>
        <w:tab w:val="right" w:pos="9923"/>
      </w:tabs>
      <w:spacing w:after="0"/>
      <w:rPr>
        <w:bCs/>
        <w:color w:val="BFBFBF" w:themeColor="background1" w:themeShade="BF"/>
        <w:sz w:val="20"/>
        <w:szCs w:val="20"/>
      </w:rPr>
    </w:pPr>
    <w:r w:rsidRPr="001B0509">
      <w:rPr>
        <w:bCs/>
        <w:color w:val="BFBFBF" w:themeColor="background1" w:themeShade="BF"/>
        <w:sz w:val="20"/>
        <w:szCs w:val="20"/>
        <w:lang w:val="en-GB"/>
      </w:rPr>
      <w:t>IQ-TIK-2021-PA-003</w:t>
    </w:r>
    <w:r w:rsidR="00560D22" w:rsidRPr="00B94940">
      <w:rPr>
        <w:bCs/>
        <w:color w:val="BFBFBF" w:themeColor="background1" w:themeShade="BF"/>
        <w:sz w:val="20"/>
        <w:szCs w:val="20"/>
      </w:rPr>
      <w:tab/>
    </w:r>
  </w:p>
  <w:p w14:paraId="753AEFEF" w14:textId="0FD68F55" w:rsidR="004C6667" w:rsidRPr="009E78FE" w:rsidRDefault="00925049" w:rsidP="00560D22">
    <w:pPr>
      <w:pStyle w:val="Footer"/>
      <w:tabs>
        <w:tab w:val="right" w:pos="9639"/>
      </w:tabs>
    </w:pPr>
    <w:r w:rsidRPr="006F6C03">
      <w:rPr>
        <w:rFonts w:ascii="Calibri" w:hAnsi="Calibri" w:cs="Arial"/>
        <w:b/>
        <w:bCs/>
        <w:szCs w:val="22"/>
        <w:lang w:val="en-GB"/>
      </w:rPr>
      <w:t xml:space="preserve">Supply </w:t>
    </w:r>
    <w:r>
      <w:rPr>
        <w:rFonts w:ascii="Calibri" w:hAnsi="Calibri" w:cs="Arial"/>
        <w:b/>
        <w:bCs/>
        <w:szCs w:val="22"/>
        <w:lang w:val="en-GB"/>
      </w:rPr>
      <w:t xml:space="preserve">of </w:t>
    </w:r>
    <w:r w:rsidRPr="006F6C03">
      <w:rPr>
        <w:rFonts w:ascii="Calibri" w:hAnsi="Calibri" w:cs="Arial"/>
        <w:b/>
        <w:bCs/>
        <w:szCs w:val="22"/>
        <w:lang w:val="en-GB"/>
      </w:rPr>
      <w:t>Stationery Materials</w:t>
    </w:r>
    <w:r w:rsidR="004C6667">
      <w:tab/>
    </w:r>
    <w:r w:rsidR="004C6667">
      <w:tab/>
      <w:t xml:space="preserve">Page </w:t>
    </w:r>
    <w:r w:rsidR="004C6667">
      <w:rPr>
        <w:bCs/>
        <w:sz w:val="24"/>
        <w:szCs w:val="24"/>
      </w:rPr>
      <w:fldChar w:fldCharType="begin"/>
    </w:r>
    <w:r w:rsidR="004C6667">
      <w:rPr>
        <w:bCs/>
      </w:rPr>
      <w:instrText xml:space="preserve"> PAGE </w:instrText>
    </w:r>
    <w:r w:rsidR="004C6667">
      <w:rPr>
        <w:bCs/>
        <w:sz w:val="24"/>
        <w:szCs w:val="24"/>
      </w:rPr>
      <w:fldChar w:fldCharType="separate"/>
    </w:r>
    <w:r w:rsidR="009300CE">
      <w:rPr>
        <w:bCs/>
        <w:noProof/>
      </w:rPr>
      <w:t>7</w:t>
    </w:r>
    <w:r w:rsidR="004C6667">
      <w:rPr>
        <w:bCs/>
        <w:sz w:val="24"/>
        <w:szCs w:val="24"/>
      </w:rPr>
      <w:fldChar w:fldCharType="end"/>
    </w:r>
    <w:r w:rsidR="004C6667">
      <w:t xml:space="preserve"> of </w:t>
    </w:r>
    <w:r w:rsidR="004C6667">
      <w:rPr>
        <w:bCs/>
        <w:sz w:val="24"/>
        <w:szCs w:val="24"/>
      </w:rPr>
      <w:fldChar w:fldCharType="begin"/>
    </w:r>
    <w:r w:rsidR="004C6667">
      <w:rPr>
        <w:bCs/>
      </w:rPr>
      <w:instrText xml:space="preserve"> NUMPAGES  </w:instrText>
    </w:r>
    <w:r w:rsidR="004C6667">
      <w:rPr>
        <w:bCs/>
        <w:sz w:val="24"/>
        <w:szCs w:val="24"/>
      </w:rPr>
      <w:fldChar w:fldCharType="separate"/>
    </w:r>
    <w:r w:rsidR="009300CE">
      <w:rPr>
        <w:bCs/>
        <w:noProof/>
      </w:rPr>
      <w:t>10</w:t>
    </w:r>
    <w:r w:rsidR="004C6667">
      <w:rPr>
        <w:bCs/>
        <w:sz w:val="24"/>
        <w:szCs w:val="24"/>
      </w:rPr>
      <w:fldChar w:fldCharType="end"/>
    </w:r>
  </w:p>
  <w:p w14:paraId="4F1C2484" w14:textId="644381FD" w:rsidR="006849DA" w:rsidRDefault="006849DA" w:rsidP="004C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2A4E8" w14:textId="24EE30CE" w:rsidR="00BD0A82" w:rsidRPr="00B94940" w:rsidRDefault="001B0509" w:rsidP="001B0509">
    <w:pPr>
      <w:pStyle w:val="policyarea"/>
      <w:tabs>
        <w:tab w:val="right" w:pos="9923"/>
      </w:tabs>
      <w:spacing w:after="0"/>
      <w:rPr>
        <w:bCs/>
        <w:color w:val="BFBFBF" w:themeColor="background1" w:themeShade="BF"/>
        <w:sz w:val="20"/>
        <w:szCs w:val="20"/>
      </w:rPr>
    </w:pPr>
    <w:r w:rsidRPr="001B0509">
      <w:rPr>
        <w:bCs/>
        <w:color w:val="BFBFBF" w:themeColor="background1" w:themeShade="BF"/>
        <w:sz w:val="20"/>
        <w:szCs w:val="20"/>
        <w:lang w:val="en-GB"/>
      </w:rPr>
      <w:t>IQ-TIK-2021-PA-003</w:t>
    </w:r>
    <w:r w:rsidR="00BD0A82" w:rsidRPr="00B94940">
      <w:rPr>
        <w:bCs/>
        <w:color w:val="BFBFBF" w:themeColor="background1" w:themeShade="BF"/>
        <w:sz w:val="20"/>
        <w:szCs w:val="20"/>
      </w:rPr>
      <w:tab/>
    </w:r>
  </w:p>
  <w:p w14:paraId="1622818D" w14:textId="17552FA9" w:rsidR="002C3575" w:rsidRPr="009E78FE" w:rsidRDefault="00925049" w:rsidP="00BD0A82">
    <w:pPr>
      <w:pStyle w:val="Footer"/>
      <w:tabs>
        <w:tab w:val="right" w:pos="9639"/>
      </w:tabs>
    </w:pPr>
    <w:r w:rsidRPr="006F6C03">
      <w:rPr>
        <w:rFonts w:ascii="Calibri" w:hAnsi="Calibri" w:cs="Arial"/>
        <w:b/>
        <w:bCs/>
        <w:szCs w:val="22"/>
        <w:lang w:val="en-GB"/>
      </w:rPr>
      <w:t xml:space="preserve">Supply </w:t>
    </w:r>
    <w:r>
      <w:rPr>
        <w:rFonts w:ascii="Calibri" w:hAnsi="Calibri" w:cs="Arial"/>
        <w:b/>
        <w:bCs/>
        <w:szCs w:val="22"/>
        <w:lang w:val="en-GB"/>
      </w:rPr>
      <w:t xml:space="preserve">of </w:t>
    </w:r>
    <w:r w:rsidRPr="006F6C03">
      <w:rPr>
        <w:rFonts w:ascii="Calibri" w:hAnsi="Calibri" w:cs="Arial"/>
        <w:b/>
        <w:bCs/>
        <w:szCs w:val="22"/>
        <w:lang w:val="en-GB"/>
      </w:rPr>
      <w:t>Stationery Materials</w:t>
    </w:r>
    <w:r w:rsidR="002C3575">
      <w:tab/>
    </w:r>
    <w:r w:rsidR="002C3575">
      <w:tab/>
      <w:t xml:space="preserve">Page </w:t>
    </w:r>
    <w:r w:rsidR="002C3575">
      <w:rPr>
        <w:bCs/>
        <w:sz w:val="24"/>
        <w:szCs w:val="24"/>
      </w:rPr>
      <w:fldChar w:fldCharType="begin"/>
    </w:r>
    <w:r w:rsidR="002C3575">
      <w:rPr>
        <w:bCs/>
      </w:rPr>
      <w:instrText xml:space="preserve"> PAGE </w:instrText>
    </w:r>
    <w:r w:rsidR="002C3575">
      <w:rPr>
        <w:bCs/>
        <w:sz w:val="24"/>
        <w:szCs w:val="24"/>
      </w:rPr>
      <w:fldChar w:fldCharType="separate"/>
    </w:r>
    <w:r w:rsidR="00E7447C">
      <w:rPr>
        <w:bCs/>
        <w:noProof/>
      </w:rPr>
      <w:t>1</w:t>
    </w:r>
    <w:r w:rsidR="002C3575">
      <w:rPr>
        <w:bCs/>
        <w:sz w:val="24"/>
        <w:szCs w:val="24"/>
      </w:rPr>
      <w:fldChar w:fldCharType="end"/>
    </w:r>
    <w:r w:rsidR="002C3575">
      <w:t xml:space="preserve"> of </w:t>
    </w:r>
    <w:r w:rsidR="002C3575">
      <w:rPr>
        <w:bCs/>
        <w:sz w:val="24"/>
        <w:szCs w:val="24"/>
      </w:rPr>
      <w:fldChar w:fldCharType="begin"/>
    </w:r>
    <w:r w:rsidR="002C3575">
      <w:rPr>
        <w:bCs/>
      </w:rPr>
      <w:instrText xml:space="preserve"> NUMPAGES  </w:instrText>
    </w:r>
    <w:r w:rsidR="002C3575">
      <w:rPr>
        <w:bCs/>
        <w:sz w:val="24"/>
        <w:szCs w:val="24"/>
      </w:rPr>
      <w:fldChar w:fldCharType="separate"/>
    </w:r>
    <w:r w:rsidR="00E7447C">
      <w:rPr>
        <w:bCs/>
        <w:noProof/>
      </w:rPr>
      <w:t>10</w:t>
    </w:r>
    <w:r w:rsidR="002C3575">
      <w:rPr>
        <w:bCs/>
        <w:sz w:val="24"/>
        <w:szCs w:val="24"/>
      </w:rPr>
      <w:fldChar w:fldCharType="end"/>
    </w:r>
  </w:p>
  <w:p w14:paraId="706AC012" w14:textId="77777777" w:rsidR="009E30DD" w:rsidRPr="002C3575" w:rsidRDefault="009E30DD" w:rsidP="002C35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F0B279" w14:textId="77777777" w:rsidR="00D44DFA" w:rsidRDefault="00D44DFA">
      <w:r>
        <w:separator/>
      </w:r>
    </w:p>
  </w:footnote>
  <w:footnote w:type="continuationSeparator" w:id="0">
    <w:p w14:paraId="210B5E27" w14:textId="77777777" w:rsidR="00D44DFA" w:rsidRDefault="00D44D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C4697" w14:textId="33B96B9C" w:rsidR="006849DA" w:rsidRDefault="006849DA">
    <w:pPr>
      <w:pStyle w:val="Header"/>
    </w:pPr>
    <w:r w:rsidRPr="00972789">
      <w:rPr>
        <w:rFonts w:ascii="Calibri" w:hAnsi="Calibri" w:cs="Arial"/>
        <w:b/>
        <w:noProof/>
        <w:color w:val="222222"/>
        <w:szCs w:val="22"/>
        <w:u w:val="single"/>
        <w:lang w:val="da-DK" w:eastAsia="da-DK"/>
      </w:rPr>
      <w:drawing>
        <wp:anchor distT="0" distB="0" distL="114300" distR="114300" simplePos="0" relativeHeight="251659264" behindDoc="0" locked="0" layoutInCell="1" allowOverlap="1" wp14:anchorId="6B621430" wp14:editId="09BA367C">
          <wp:simplePos x="0" y="0"/>
          <wp:positionH relativeFrom="margin">
            <wp:posOffset>-301924</wp:posOffset>
          </wp:positionH>
          <wp:positionV relativeFrom="margin">
            <wp:posOffset>-672561</wp:posOffset>
          </wp:positionV>
          <wp:extent cx="908050" cy="514350"/>
          <wp:effectExtent l="0" t="0" r="635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844679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EFB8078C"/>
    <w:lvl w:ilvl="0">
      <w:start w:val="1"/>
      <w:numFmt w:val="upperRoman"/>
      <w:pStyle w:val="Heading1"/>
      <w:lvlText w:val="%1."/>
      <w:lvlJc w:val="left"/>
      <w:pPr>
        <w:tabs>
          <w:tab w:val="num" w:pos="0"/>
        </w:tabs>
        <w:ind w:left="720" w:hanging="720"/>
      </w:pPr>
      <w:rPr>
        <w:rFonts w:hint="default"/>
      </w:rPr>
    </w:lvl>
    <w:lvl w:ilvl="1">
      <w:start w:val="1"/>
      <w:numFmt w:val="upperLetter"/>
      <w:pStyle w:val="Heading2"/>
      <w:lvlText w:val="%2."/>
      <w:lvlJc w:val="left"/>
      <w:pPr>
        <w:tabs>
          <w:tab w:val="num" w:pos="0"/>
        </w:tabs>
        <w:ind w:left="720" w:hanging="720"/>
      </w:pPr>
      <w:rPr>
        <w:rFonts w:hint="default"/>
      </w:rPr>
    </w:lvl>
    <w:lvl w:ilvl="2">
      <w:start w:val="1"/>
      <w:numFmt w:val="decimal"/>
      <w:pStyle w:val="Heading3"/>
      <w:lvlText w:val="%3."/>
      <w:lvlJc w:val="left"/>
      <w:pPr>
        <w:tabs>
          <w:tab w:val="num" w:pos="0"/>
        </w:tabs>
        <w:ind w:left="1440" w:hanging="720"/>
      </w:pPr>
      <w:rPr>
        <w:rFonts w:hint="default"/>
      </w:rPr>
    </w:lvl>
    <w:lvl w:ilvl="3">
      <w:start w:val="1"/>
      <w:numFmt w:val="lowerLetter"/>
      <w:pStyle w:val="Heading4"/>
      <w:lvlText w:val="%4."/>
      <w:lvlJc w:val="left"/>
      <w:pPr>
        <w:tabs>
          <w:tab w:val="num" w:pos="0"/>
        </w:tabs>
        <w:ind w:left="2160" w:hanging="720"/>
      </w:pPr>
      <w:rPr>
        <w:rFonts w:hint="default"/>
      </w:rPr>
    </w:lvl>
    <w:lvl w:ilvl="4">
      <w:start w:val="1"/>
      <w:numFmt w:val="lowerRoman"/>
      <w:pStyle w:val="Heading5"/>
      <w:lvlText w:val="%5."/>
      <w:lvlJc w:val="left"/>
      <w:pPr>
        <w:tabs>
          <w:tab w:val="num" w:pos="0"/>
        </w:tabs>
        <w:ind w:left="2880" w:hanging="720"/>
      </w:pPr>
      <w:rPr>
        <w:rFonts w:hint="default"/>
      </w:rPr>
    </w:lvl>
    <w:lvl w:ilvl="5">
      <w:start w:val="1"/>
      <w:numFmt w:val="none"/>
      <w:pStyle w:val="Heading6"/>
      <w:suff w:val="nothing"/>
      <w:lvlText w:val=""/>
      <w:lvlJc w:val="left"/>
      <w:pPr>
        <w:ind w:left="4320" w:hanging="720"/>
      </w:pPr>
      <w:rPr>
        <w:rFonts w:hint="default"/>
      </w:rPr>
    </w:lvl>
    <w:lvl w:ilvl="6">
      <w:start w:val="1"/>
      <w:numFmt w:val="none"/>
      <w:pStyle w:val="Heading7"/>
      <w:suff w:val="nothing"/>
      <w:lvlText w:val=""/>
      <w:lvlJc w:val="left"/>
      <w:pPr>
        <w:ind w:left="5040" w:hanging="720"/>
      </w:pPr>
      <w:rPr>
        <w:rFonts w:hint="default"/>
      </w:rPr>
    </w:lvl>
    <w:lvl w:ilvl="7">
      <w:start w:val="1"/>
      <w:numFmt w:val="none"/>
      <w:pStyle w:val="Heading8"/>
      <w:suff w:val="nothing"/>
      <w:lvlText w:val=""/>
      <w:lvlJc w:val="left"/>
      <w:pPr>
        <w:ind w:left="5760" w:hanging="720"/>
      </w:pPr>
      <w:rPr>
        <w:rFonts w:hint="default"/>
      </w:rPr>
    </w:lvl>
    <w:lvl w:ilvl="8">
      <w:start w:val="1"/>
      <w:numFmt w:val="none"/>
      <w:pStyle w:val="Heading9"/>
      <w:suff w:val="nothing"/>
      <w:lvlText w:val=""/>
      <w:lvlJc w:val="left"/>
      <w:pPr>
        <w:ind w:left="6480" w:hanging="720"/>
      </w:pPr>
      <w:rPr>
        <w:rFonts w:hint="default"/>
      </w:rPr>
    </w:lvl>
  </w:abstractNum>
  <w:abstractNum w:abstractNumId="2" w15:restartNumberingAfterBreak="0">
    <w:nsid w:val="021D392C"/>
    <w:multiLevelType w:val="hybridMultilevel"/>
    <w:tmpl w:val="DF823AA6"/>
    <w:lvl w:ilvl="0" w:tplc="1A044FC6">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B75F41"/>
    <w:multiLevelType w:val="hybridMultilevel"/>
    <w:tmpl w:val="187CC2B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E616B9"/>
    <w:multiLevelType w:val="hybridMultilevel"/>
    <w:tmpl w:val="7F7E7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0F46D0"/>
    <w:multiLevelType w:val="hybridMultilevel"/>
    <w:tmpl w:val="87B6E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2734B3"/>
    <w:multiLevelType w:val="hybridMultilevel"/>
    <w:tmpl w:val="C5444A9C"/>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8B125EA"/>
    <w:multiLevelType w:val="hybridMultilevel"/>
    <w:tmpl w:val="6BAC1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116C8A"/>
    <w:multiLevelType w:val="hybridMultilevel"/>
    <w:tmpl w:val="86BC7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692DA7"/>
    <w:multiLevelType w:val="hybridMultilevel"/>
    <w:tmpl w:val="35789494"/>
    <w:lvl w:ilvl="0" w:tplc="4802EE32">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D5193"/>
    <w:multiLevelType w:val="hybridMultilevel"/>
    <w:tmpl w:val="7BD4D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FDC19B6"/>
    <w:multiLevelType w:val="hybridMultilevel"/>
    <w:tmpl w:val="45F64290"/>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313185"/>
    <w:multiLevelType w:val="hybridMultilevel"/>
    <w:tmpl w:val="DA520154"/>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2697D89"/>
    <w:multiLevelType w:val="hybridMultilevel"/>
    <w:tmpl w:val="DFC2D748"/>
    <w:lvl w:ilvl="0" w:tplc="69E87C38">
      <w:start w:val="1"/>
      <w:numFmt w:val="decimal"/>
      <w:lvlText w:val="%1."/>
      <w:lvlJc w:val="left"/>
      <w:pPr>
        <w:ind w:left="720" w:hanging="360"/>
      </w:pPr>
      <w:rPr>
        <w:rFonts w:ascii="Arial" w:hAnsi="Arial" w:cs="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786762"/>
    <w:multiLevelType w:val="hybridMultilevel"/>
    <w:tmpl w:val="16422DB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AB724C1"/>
    <w:multiLevelType w:val="hybridMultilevel"/>
    <w:tmpl w:val="E872DF82"/>
    <w:lvl w:ilvl="0" w:tplc="266EA97A">
      <w:start w:val="1"/>
      <w:numFmt w:val="decimal"/>
      <w:lvlText w:val="%1."/>
      <w:lvlJc w:val="left"/>
      <w:pPr>
        <w:ind w:left="360" w:hanging="36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B5411EF"/>
    <w:multiLevelType w:val="hybridMultilevel"/>
    <w:tmpl w:val="84A2A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E4D33FA"/>
    <w:multiLevelType w:val="hybridMultilevel"/>
    <w:tmpl w:val="88A81D6E"/>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F330C87"/>
    <w:multiLevelType w:val="hybridMultilevel"/>
    <w:tmpl w:val="9246113A"/>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33E31F0"/>
    <w:multiLevelType w:val="hybridMultilevel"/>
    <w:tmpl w:val="24BA5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A286E07"/>
    <w:multiLevelType w:val="hybridMultilevel"/>
    <w:tmpl w:val="C7CC8A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ADF6C51"/>
    <w:multiLevelType w:val="hybridMultilevel"/>
    <w:tmpl w:val="3F6800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AF35892"/>
    <w:multiLevelType w:val="hybridMultilevel"/>
    <w:tmpl w:val="C0B8EC0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BED6A69"/>
    <w:multiLevelType w:val="hybridMultilevel"/>
    <w:tmpl w:val="0F84B5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C2A1289"/>
    <w:multiLevelType w:val="hybridMultilevel"/>
    <w:tmpl w:val="82CA1922"/>
    <w:lvl w:ilvl="0" w:tplc="AAB45FF0">
      <w:start w:val="1"/>
      <w:numFmt w:val="bullet"/>
      <w:lvlText w:val=""/>
      <w:lvlJc w:val="left"/>
      <w:pPr>
        <w:ind w:left="720" w:hanging="360"/>
      </w:pPr>
      <w:rPr>
        <w:rFonts w:ascii="Symbol" w:hAnsi="Symbol" w:hint="default"/>
      </w:rPr>
    </w:lvl>
    <w:lvl w:ilvl="1" w:tplc="0A8274E4">
      <w:start w:val="1"/>
      <w:numFmt w:val="lowerLetter"/>
      <w:lvlText w:val="%2."/>
      <w:lvlJc w:val="left"/>
      <w:pPr>
        <w:ind w:left="1440" w:hanging="360"/>
      </w:pPr>
    </w:lvl>
    <w:lvl w:ilvl="2" w:tplc="CCF4386A">
      <w:start w:val="1"/>
      <w:numFmt w:val="lowerRoman"/>
      <w:lvlText w:val="%3."/>
      <w:lvlJc w:val="right"/>
      <w:pPr>
        <w:ind w:left="2160" w:hanging="180"/>
      </w:pPr>
    </w:lvl>
    <w:lvl w:ilvl="3" w:tplc="8C344E54">
      <w:start w:val="1"/>
      <w:numFmt w:val="decimal"/>
      <w:lvlText w:val="%4."/>
      <w:lvlJc w:val="left"/>
      <w:pPr>
        <w:ind w:left="2880" w:hanging="360"/>
      </w:pPr>
    </w:lvl>
    <w:lvl w:ilvl="4" w:tplc="806C312C">
      <w:start w:val="1"/>
      <w:numFmt w:val="lowerLetter"/>
      <w:lvlText w:val="%5."/>
      <w:lvlJc w:val="left"/>
      <w:pPr>
        <w:ind w:left="3600" w:hanging="360"/>
      </w:pPr>
    </w:lvl>
    <w:lvl w:ilvl="5" w:tplc="E842F314">
      <w:start w:val="1"/>
      <w:numFmt w:val="lowerRoman"/>
      <w:lvlText w:val="%6."/>
      <w:lvlJc w:val="right"/>
      <w:pPr>
        <w:ind w:left="4320" w:hanging="180"/>
      </w:pPr>
    </w:lvl>
    <w:lvl w:ilvl="6" w:tplc="09D82306">
      <w:start w:val="1"/>
      <w:numFmt w:val="decimal"/>
      <w:lvlText w:val="%7."/>
      <w:lvlJc w:val="left"/>
      <w:pPr>
        <w:ind w:left="5040" w:hanging="360"/>
      </w:pPr>
    </w:lvl>
    <w:lvl w:ilvl="7" w:tplc="F2DA1F46">
      <w:start w:val="1"/>
      <w:numFmt w:val="lowerLetter"/>
      <w:lvlText w:val="%8."/>
      <w:lvlJc w:val="left"/>
      <w:pPr>
        <w:ind w:left="5760" w:hanging="360"/>
      </w:pPr>
    </w:lvl>
    <w:lvl w:ilvl="8" w:tplc="24B0D826">
      <w:start w:val="1"/>
      <w:numFmt w:val="lowerRoman"/>
      <w:lvlText w:val="%9."/>
      <w:lvlJc w:val="right"/>
      <w:pPr>
        <w:ind w:left="6480" w:hanging="180"/>
      </w:pPr>
    </w:lvl>
  </w:abstractNum>
  <w:abstractNum w:abstractNumId="25" w15:restartNumberingAfterBreak="0">
    <w:nsid w:val="2CCD6CCD"/>
    <w:multiLevelType w:val="hybridMultilevel"/>
    <w:tmpl w:val="9056B47A"/>
    <w:lvl w:ilvl="0" w:tplc="39D8830C">
      <w:start w:val="1"/>
      <w:numFmt w:val="bullet"/>
      <w:lvlText w:val=""/>
      <w:lvlJc w:val="left"/>
      <w:pPr>
        <w:ind w:left="720" w:hanging="360"/>
      </w:pPr>
      <w:rPr>
        <w:rFonts w:ascii="Symbol" w:hAnsi="Symbo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6" w15:restartNumberingAfterBreak="0">
    <w:nsid w:val="2D0728FE"/>
    <w:multiLevelType w:val="hybridMultilevel"/>
    <w:tmpl w:val="B9F44818"/>
    <w:lvl w:ilvl="0" w:tplc="2EFE1EAA">
      <w:start w:val="1"/>
      <w:numFmt w:val="bullet"/>
      <w:lvlText w:val=""/>
      <w:lvlJc w:val="left"/>
      <w:pPr>
        <w:ind w:left="720" w:hanging="360"/>
      </w:pPr>
      <w:rPr>
        <w:rFonts w:ascii="Symbol" w:hAnsi="Symbol" w:hint="default"/>
      </w:rPr>
    </w:lvl>
    <w:lvl w:ilvl="1" w:tplc="D400C5D4">
      <w:start w:val="1"/>
      <w:numFmt w:val="lowerLetter"/>
      <w:lvlText w:val="%2."/>
      <w:lvlJc w:val="left"/>
      <w:pPr>
        <w:ind w:left="1440" w:hanging="360"/>
      </w:pPr>
    </w:lvl>
    <w:lvl w:ilvl="2" w:tplc="015440A0">
      <w:start w:val="1"/>
      <w:numFmt w:val="lowerRoman"/>
      <w:lvlText w:val="%3."/>
      <w:lvlJc w:val="right"/>
      <w:pPr>
        <w:ind w:left="2160" w:hanging="180"/>
      </w:pPr>
    </w:lvl>
    <w:lvl w:ilvl="3" w:tplc="8C08B2CA">
      <w:start w:val="1"/>
      <w:numFmt w:val="decimal"/>
      <w:lvlText w:val="%4."/>
      <w:lvlJc w:val="left"/>
      <w:pPr>
        <w:ind w:left="2880" w:hanging="360"/>
      </w:pPr>
    </w:lvl>
    <w:lvl w:ilvl="4" w:tplc="983CB18C">
      <w:start w:val="1"/>
      <w:numFmt w:val="lowerLetter"/>
      <w:lvlText w:val="%5."/>
      <w:lvlJc w:val="left"/>
      <w:pPr>
        <w:ind w:left="3600" w:hanging="360"/>
      </w:pPr>
    </w:lvl>
    <w:lvl w:ilvl="5" w:tplc="CAD01ACC">
      <w:start w:val="1"/>
      <w:numFmt w:val="lowerRoman"/>
      <w:lvlText w:val="%6."/>
      <w:lvlJc w:val="right"/>
      <w:pPr>
        <w:ind w:left="4320" w:hanging="180"/>
      </w:pPr>
    </w:lvl>
    <w:lvl w:ilvl="6" w:tplc="46A0C904">
      <w:start w:val="1"/>
      <w:numFmt w:val="decimal"/>
      <w:lvlText w:val="%7."/>
      <w:lvlJc w:val="left"/>
      <w:pPr>
        <w:ind w:left="5040" w:hanging="360"/>
      </w:pPr>
    </w:lvl>
    <w:lvl w:ilvl="7" w:tplc="1B0871A0">
      <w:start w:val="1"/>
      <w:numFmt w:val="lowerLetter"/>
      <w:lvlText w:val="%8."/>
      <w:lvlJc w:val="left"/>
      <w:pPr>
        <w:ind w:left="5760" w:hanging="360"/>
      </w:pPr>
    </w:lvl>
    <w:lvl w:ilvl="8" w:tplc="75D60BE2">
      <w:start w:val="1"/>
      <w:numFmt w:val="lowerRoman"/>
      <w:lvlText w:val="%9."/>
      <w:lvlJc w:val="right"/>
      <w:pPr>
        <w:ind w:left="6480" w:hanging="180"/>
      </w:pPr>
    </w:lvl>
  </w:abstractNum>
  <w:abstractNum w:abstractNumId="27" w15:restartNumberingAfterBreak="0">
    <w:nsid w:val="2D6E1672"/>
    <w:multiLevelType w:val="hybridMultilevel"/>
    <w:tmpl w:val="713221D8"/>
    <w:lvl w:ilvl="0" w:tplc="4802EE32">
      <w:numFmt w:val="bullet"/>
      <w:lvlText w:val="•"/>
      <w:lvlJc w:val="left"/>
      <w:pPr>
        <w:ind w:left="720" w:hanging="360"/>
      </w:pPr>
      <w:rPr>
        <w:rFonts w:ascii="Arial" w:eastAsia="Times New Roman" w:hAnsi="Arial" w:cs="Arial" w:hint="default"/>
      </w:rPr>
    </w:lvl>
    <w:lvl w:ilvl="1" w:tplc="EA90371C">
      <w:start w:val="1"/>
      <w:numFmt w:val="lowerLetter"/>
      <w:lvlText w:val="%2."/>
      <w:lvlJc w:val="left"/>
      <w:pPr>
        <w:ind w:left="1440" w:hanging="360"/>
      </w:pPr>
    </w:lvl>
    <w:lvl w:ilvl="2" w:tplc="B24EFD28">
      <w:start w:val="1"/>
      <w:numFmt w:val="lowerRoman"/>
      <w:lvlText w:val="%3."/>
      <w:lvlJc w:val="right"/>
      <w:pPr>
        <w:ind w:left="2160" w:hanging="180"/>
      </w:pPr>
    </w:lvl>
    <w:lvl w:ilvl="3" w:tplc="6A3CE126">
      <w:start w:val="1"/>
      <w:numFmt w:val="decimal"/>
      <w:lvlText w:val="%4."/>
      <w:lvlJc w:val="left"/>
      <w:pPr>
        <w:ind w:left="2880" w:hanging="360"/>
      </w:pPr>
    </w:lvl>
    <w:lvl w:ilvl="4" w:tplc="F216BA12">
      <w:start w:val="1"/>
      <w:numFmt w:val="lowerLetter"/>
      <w:lvlText w:val="%5."/>
      <w:lvlJc w:val="left"/>
      <w:pPr>
        <w:ind w:left="3600" w:hanging="360"/>
      </w:pPr>
    </w:lvl>
    <w:lvl w:ilvl="5" w:tplc="F75E85AE">
      <w:start w:val="1"/>
      <w:numFmt w:val="lowerRoman"/>
      <w:lvlText w:val="%6."/>
      <w:lvlJc w:val="right"/>
      <w:pPr>
        <w:ind w:left="4320" w:hanging="180"/>
      </w:pPr>
    </w:lvl>
    <w:lvl w:ilvl="6" w:tplc="D41CEB4E">
      <w:start w:val="1"/>
      <w:numFmt w:val="decimal"/>
      <w:lvlText w:val="%7."/>
      <w:lvlJc w:val="left"/>
      <w:pPr>
        <w:ind w:left="5040" w:hanging="360"/>
      </w:pPr>
    </w:lvl>
    <w:lvl w:ilvl="7" w:tplc="D2BAC932">
      <w:start w:val="1"/>
      <w:numFmt w:val="lowerLetter"/>
      <w:lvlText w:val="%8."/>
      <w:lvlJc w:val="left"/>
      <w:pPr>
        <w:ind w:left="5760" w:hanging="360"/>
      </w:pPr>
    </w:lvl>
    <w:lvl w:ilvl="8" w:tplc="21E81CFC">
      <w:start w:val="1"/>
      <w:numFmt w:val="lowerRoman"/>
      <w:lvlText w:val="%9."/>
      <w:lvlJc w:val="right"/>
      <w:pPr>
        <w:ind w:left="6480" w:hanging="180"/>
      </w:pPr>
    </w:lvl>
  </w:abstractNum>
  <w:abstractNum w:abstractNumId="28" w15:restartNumberingAfterBreak="0">
    <w:nsid w:val="2EC6147F"/>
    <w:multiLevelType w:val="hybridMultilevel"/>
    <w:tmpl w:val="31BEC84C"/>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1316015"/>
    <w:multiLevelType w:val="hybridMultilevel"/>
    <w:tmpl w:val="67849A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19A28B9"/>
    <w:multiLevelType w:val="hybridMultilevel"/>
    <w:tmpl w:val="7110CDC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323A08CF"/>
    <w:multiLevelType w:val="hybridMultilevel"/>
    <w:tmpl w:val="45DEB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43D4747"/>
    <w:multiLevelType w:val="hybridMultilevel"/>
    <w:tmpl w:val="7F5A31F0"/>
    <w:lvl w:ilvl="0" w:tplc="04090001">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F548D6"/>
    <w:multiLevelType w:val="hybridMultilevel"/>
    <w:tmpl w:val="6DC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684121F"/>
    <w:multiLevelType w:val="hybridMultilevel"/>
    <w:tmpl w:val="E23A52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D436343"/>
    <w:multiLevelType w:val="hybridMultilevel"/>
    <w:tmpl w:val="A704BE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1662F64"/>
    <w:multiLevelType w:val="hybridMultilevel"/>
    <w:tmpl w:val="974EFB36"/>
    <w:lvl w:ilvl="0" w:tplc="AE92C3B8">
      <w:start w:val="1"/>
      <w:numFmt w:val="bullet"/>
      <w:lvlText w:val=""/>
      <w:lvlJc w:val="left"/>
      <w:pPr>
        <w:ind w:left="720" w:hanging="360"/>
      </w:pPr>
      <w:rPr>
        <w:rFonts w:ascii="Symbol" w:hAnsi="Symbol" w:hint="default"/>
      </w:rPr>
    </w:lvl>
    <w:lvl w:ilvl="1" w:tplc="095204FC">
      <w:start w:val="1"/>
      <w:numFmt w:val="bullet"/>
      <w:lvlText w:val="o"/>
      <w:lvlJc w:val="left"/>
      <w:pPr>
        <w:ind w:left="1440" w:hanging="360"/>
      </w:pPr>
      <w:rPr>
        <w:rFonts w:ascii="Courier New" w:hAnsi="Courier New" w:hint="default"/>
      </w:rPr>
    </w:lvl>
    <w:lvl w:ilvl="2" w:tplc="864820CC">
      <w:start w:val="1"/>
      <w:numFmt w:val="bullet"/>
      <w:lvlText w:val=""/>
      <w:lvlJc w:val="left"/>
      <w:pPr>
        <w:ind w:left="2160" w:hanging="360"/>
      </w:pPr>
      <w:rPr>
        <w:rFonts w:ascii="Wingdings" w:hAnsi="Wingdings" w:hint="default"/>
      </w:rPr>
    </w:lvl>
    <w:lvl w:ilvl="3" w:tplc="BC70A9F6">
      <w:start w:val="1"/>
      <w:numFmt w:val="bullet"/>
      <w:lvlText w:val=""/>
      <w:lvlJc w:val="left"/>
      <w:pPr>
        <w:ind w:left="2880" w:hanging="360"/>
      </w:pPr>
      <w:rPr>
        <w:rFonts w:ascii="Symbol" w:hAnsi="Symbol" w:hint="default"/>
      </w:rPr>
    </w:lvl>
    <w:lvl w:ilvl="4" w:tplc="C6703284">
      <w:start w:val="1"/>
      <w:numFmt w:val="bullet"/>
      <w:lvlText w:val="o"/>
      <w:lvlJc w:val="left"/>
      <w:pPr>
        <w:ind w:left="3600" w:hanging="360"/>
      </w:pPr>
      <w:rPr>
        <w:rFonts w:ascii="Courier New" w:hAnsi="Courier New" w:hint="default"/>
      </w:rPr>
    </w:lvl>
    <w:lvl w:ilvl="5" w:tplc="6A1C1026">
      <w:start w:val="1"/>
      <w:numFmt w:val="bullet"/>
      <w:lvlText w:val=""/>
      <w:lvlJc w:val="left"/>
      <w:pPr>
        <w:ind w:left="4320" w:hanging="360"/>
      </w:pPr>
      <w:rPr>
        <w:rFonts w:ascii="Wingdings" w:hAnsi="Wingdings" w:hint="default"/>
      </w:rPr>
    </w:lvl>
    <w:lvl w:ilvl="6" w:tplc="DBFC12CE">
      <w:start w:val="1"/>
      <w:numFmt w:val="bullet"/>
      <w:lvlText w:val=""/>
      <w:lvlJc w:val="left"/>
      <w:pPr>
        <w:ind w:left="5040" w:hanging="360"/>
      </w:pPr>
      <w:rPr>
        <w:rFonts w:ascii="Symbol" w:hAnsi="Symbol" w:hint="default"/>
      </w:rPr>
    </w:lvl>
    <w:lvl w:ilvl="7" w:tplc="CD9ECAB4">
      <w:start w:val="1"/>
      <w:numFmt w:val="bullet"/>
      <w:lvlText w:val="o"/>
      <w:lvlJc w:val="left"/>
      <w:pPr>
        <w:ind w:left="5760" w:hanging="360"/>
      </w:pPr>
      <w:rPr>
        <w:rFonts w:ascii="Courier New" w:hAnsi="Courier New" w:hint="default"/>
      </w:rPr>
    </w:lvl>
    <w:lvl w:ilvl="8" w:tplc="CFC2EA98">
      <w:start w:val="1"/>
      <w:numFmt w:val="bullet"/>
      <w:lvlText w:val=""/>
      <w:lvlJc w:val="left"/>
      <w:pPr>
        <w:ind w:left="6480" w:hanging="360"/>
      </w:pPr>
      <w:rPr>
        <w:rFonts w:ascii="Wingdings" w:hAnsi="Wingdings" w:hint="default"/>
      </w:rPr>
    </w:lvl>
  </w:abstractNum>
  <w:abstractNum w:abstractNumId="37" w15:restartNumberingAfterBreak="0">
    <w:nsid w:val="42A73FDF"/>
    <w:multiLevelType w:val="hybridMultilevel"/>
    <w:tmpl w:val="33C6957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43264F4D"/>
    <w:multiLevelType w:val="hybridMultilevel"/>
    <w:tmpl w:val="5C28BEEC"/>
    <w:lvl w:ilvl="0" w:tplc="B770D63C">
      <w:start w:val="1"/>
      <w:numFmt w:val="lowerRoman"/>
      <w:lvlText w:val="(%1)"/>
      <w:lvlJc w:val="left"/>
      <w:pPr>
        <w:ind w:left="22" w:hanging="720"/>
      </w:pPr>
      <w:rPr>
        <w:rFonts w:hint="default"/>
      </w:rPr>
    </w:lvl>
    <w:lvl w:ilvl="1" w:tplc="04090019" w:tentative="1">
      <w:start w:val="1"/>
      <w:numFmt w:val="lowerLetter"/>
      <w:lvlText w:val="%2."/>
      <w:lvlJc w:val="left"/>
      <w:pPr>
        <w:ind w:left="382" w:hanging="360"/>
      </w:pPr>
    </w:lvl>
    <w:lvl w:ilvl="2" w:tplc="0409001B" w:tentative="1">
      <w:start w:val="1"/>
      <w:numFmt w:val="lowerRoman"/>
      <w:lvlText w:val="%3."/>
      <w:lvlJc w:val="right"/>
      <w:pPr>
        <w:ind w:left="1102" w:hanging="180"/>
      </w:pPr>
    </w:lvl>
    <w:lvl w:ilvl="3" w:tplc="0409000F" w:tentative="1">
      <w:start w:val="1"/>
      <w:numFmt w:val="decimal"/>
      <w:lvlText w:val="%4."/>
      <w:lvlJc w:val="left"/>
      <w:pPr>
        <w:ind w:left="1822" w:hanging="360"/>
      </w:pPr>
    </w:lvl>
    <w:lvl w:ilvl="4" w:tplc="04090019" w:tentative="1">
      <w:start w:val="1"/>
      <w:numFmt w:val="lowerLetter"/>
      <w:lvlText w:val="%5."/>
      <w:lvlJc w:val="left"/>
      <w:pPr>
        <w:ind w:left="2542" w:hanging="360"/>
      </w:pPr>
    </w:lvl>
    <w:lvl w:ilvl="5" w:tplc="0409001B" w:tentative="1">
      <w:start w:val="1"/>
      <w:numFmt w:val="lowerRoman"/>
      <w:lvlText w:val="%6."/>
      <w:lvlJc w:val="right"/>
      <w:pPr>
        <w:ind w:left="3262" w:hanging="180"/>
      </w:pPr>
    </w:lvl>
    <w:lvl w:ilvl="6" w:tplc="0409000F" w:tentative="1">
      <w:start w:val="1"/>
      <w:numFmt w:val="decimal"/>
      <w:lvlText w:val="%7."/>
      <w:lvlJc w:val="left"/>
      <w:pPr>
        <w:ind w:left="3982" w:hanging="360"/>
      </w:pPr>
    </w:lvl>
    <w:lvl w:ilvl="7" w:tplc="04090019" w:tentative="1">
      <w:start w:val="1"/>
      <w:numFmt w:val="lowerLetter"/>
      <w:lvlText w:val="%8."/>
      <w:lvlJc w:val="left"/>
      <w:pPr>
        <w:ind w:left="4702" w:hanging="360"/>
      </w:pPr>
    </w:lvl>
    <w:lvl w:ilvl="8" w:tplc="0409001B" w:tentative="1">
      <w:start w:val="1"/>
      <w:numFmt w:val="lowerRoman"/>
      <w:lvlText w:val="%9."/>
      <w:lvlJc w:val="right"/>
      <w:pPr>
        <w:ind w:left="5422" w:hanging="180"/>
      </w:pPr>
    </w:lvl>
  </w:abstractNum>
  <w:abstractNum w:abstractNumId="39" w15:restartNumberingAfterBreak="0">
    <w:nsid w:val="46FB46D4"/>
    <w:multiLevelType w:val="hybridMultilevel"/>
    <w:tmpl w:val="069AC5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85407F7"/>
    <w:multiLevelType w:val="hybridMultilevel"/>
    <w:tmpl w:val="8FC27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B50F71"/>
    <w:multiLevelType w:val="hybridMultilevel"/>
    <w:tmpl w:val="BBCAA370"/>
    <w:lvl w:ilvl="0" w:tplc="E796FE36">
      <w:start w:val="1"/>
      <w:numFmt w:val="lowerLetter"/>
      <w:lvlText w:val="%1)"/>
      <w:lvlJc w:val="left"/>
      <w:pPr>
        <w:tabs>
          <w:tab w:val="num" w:pos="720"/>
        </w:tabs>
        <w:ind w:left="720" w:hanging="360"/>
      </w:pPr>
      <w:rPr>
        <w:rFonts w:cs="Times New Roman" w:hint="default"/>
      </w:rPr>
    </w:lvl>
    <w:lvl w:ilvl="1" w:tplc="5520320A">
      <w:start w:val="1"/>
      <w:numFmt w:val="bullet"/>
      <w:lvlText w:val=""/>
      <w:lvlJc w:val="left"/>
      <w:pPr>
        <w:tabs>
          <w:tab w:val="num" w:pos="1440"/>
        </w:tabs>
        <w:ind w:left="1440" w:hanging="360"/>
      </w:pPr>
      <w:rPr>
        <w:rFonts w:ascii="Symbol" w:hAnsi="Symbol" w:hint="default"/>
      </w:rPr>
    </w:lvl>
    <w:lvl w:ilvl="2" w:tplc="0406001B" w:tentative="1">
      <w:start w:val="1"/>
      <w:numFmt w:val="lowerRoman"/>
      <w:lvlText w:val="%3."/>
      <w:lvlJc w:val="right"/>
      <w:pPr>
        <w:tabs>
          <w:tab w:val="num" w:pos="2160"/>
        </w:tabs>
        <w:ind w:left="2160" w:hanging="180"/>
      </w:pPr>
      <w:rPr>
        <w:rFonts w:cs="Times New Roman"/>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4D6273FB"/>
    <w:multiLevelType w:val="hybridMultilevel"/>
    <w:tmpl w:val="E2266D9E"/>
    <w:lvl w:ilvl="0" w:tplc="6D5032B6">
      <w:start w:val="1"/>
      <w:numFmt w:val="lowerLetter"/>
      <w:lvlText w:val="%1."/>
      <w:lvlJc w:val="left"/>
      <w:pPr>
        <w:tabs>
          <w:tab w:val="num" w:pos="720"/>
        </w:tabs>
        <w:ind w:left="720" w:hanging="360"/>
      </w:pPr>
      <w:rPr>
        <w:rFonts w:cs="Times New Roman" w:hint="default"/>
        <w:b w:val="0"/>
      </w:rPr>
    </w:lvl>
    <w:lvl w:ilvl="1" w:tplc="4D18E3A0">
      <w:start w:val="1"/>
      <w:numFmt w:val="bullet"/>
      <w:lvlText w:val="»"/>
      <w:lvlJc w:val="left"/>
      <w:pPr>
        <w:tabs>
          <w:tab w:val="num" w:pos="720"/>
        </w:tabs>
        <w:ind w:left="720" w:hanging="363"/>
      </w:pPr>
      <w:rPr>
        <w:rFonts w:ascii="Arial" w:hAnsi="Arial" w:hint="default"/>
        <w:b w:val="0"/>
      </w:rPr>
    </w:lvl>
    <w:lvl w:ilvl="2" w:tplc="A6B4D320">
      <w:start w:val="1"/>
      <w:numFmt w:val="decimal"/>
      <w:lvlText w:val="%3."/>
      <w:lvlJc w:val="left"/>
      <w:pPr>
        <w:tabs>
          <w:tab w:val="num" w:pos="2340"/>
        </w:tabs>
        <w:ind w:left="2340" w:hanging="360"/>
      </w:pPr>
      <w:rPr>
        <w:rFonts w:cs="Times New Roman" w:hint="default"/>
      </w:rPr>
    </w:lvl>
    <w:lvl w:ilvl="3" w:tplc="0406000F" w:tentative="1">
      <w:start w:val="1"/>
      <w:numFmt w:val="decimal"/>
      <w:lvlText w:val="%4."/>
      <w:lvlJc w:val="left"/>
      <w:pPr>
        <w:tabs>
          <w:tab w:val="num" w:pos="2880"/>
        </w:tabs>
        <w:ind w:left="2880" w:hanging="360"/>
      </w:pPr>
      <w:rPr>
        <w:rFonts w:cs="Times New Roman"/>
      </w:rPr>
    </w:lvl>
    <w:lvl w:ilvl="4" w:tplc="04060019" w:tentative="1">
      <w:start w:val="1"/>
      <w:numFmt w:val="lowerLetter"/>
      <w:lvlText w:val="%5."/>
      <w:lvlJc w:val="left"/>
      <w:pPr>
        <w:tabs>
          <w:tab w:val="num" w:pos="3600"/>
        </w:tabs>
        <w:ind w:left="3600" w:hanging="360"/>
      </w:pPr>
      <w:rPr>
        <w:rFonts w:cs="Times New Roman"/>
      </w:rPr>
    </w:lvl>
    <w:lvl w:ilvl="5" w:tplc="0406001B" w:tentative="1">
      <w:start w:val="1"/>
      <w:numFmt w:val="lowerRoman"/>
      <w:lvlText w:val="%6."/>
      <w:lvlJc w:val="right"/>
      <w:pPr>
        <w:tabs>
          <w:tab w:val="num" w:pos="4320"/>
        </w:tabs>
        <w:ind w:left="4320" w:hanging="180"/>
      </w:pPr>
      <w:rPr>
        <w:rFonts w:cs="Times New Roman"/>
      </w:rPr>
    </w:lvl>
    <w:lvl w:ilvl="6" w:tplc="0406000F" w:tentative="1">
      <w:start w:val="1"/>
      <w:numFmt w:val="decimal"/>
      <w:lvlText w:val="%7."/>
      <w:lvlJc w:val="left"/>
      <w:pPr>
        <w:tabs>
          <w:tab w:val="num" w:pos="5040"/>
        </w:tabs>
        <w:ind w:left="5040" w:hanging="360"/>
      </w:pPr>
      <w:rPr>
        <w:rFonts w:cs="Times New Roman"/>
      </w:rPr>
    </w:lvl>
    <w:lvl w:ilvl="7" w:tplc="04060019" w:tentative="1">
      <w:start w:val="1"/>
      <w:numFmt w:val="lowerLetter"/>
      <w:lvlText w:val="%8."/>
      <w:lvlJc w:val="left"/>
      <w:pPr>
        <w:tabs>
          <w:tab w:val="num" w:pos="5760"/>
        </w:tabs>
        <w:ind w:left="5760" w:hanging="360"/>
      </w:pPr>
      <w:rPr>
        <w:rFonts w:cs="Times New Roman"/>
      </w:rPr>
    </w:lvl>
    <w:lvl w:ilvl="8" w:tplc="0406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F565C47"/>
    <w:multiLevelType w:val="hybridMultilevel"/>
    <w:tmpl w:val="9A9022E8"/>
    <w:lvl w:ilvl="0" w:tplc="882ECD2C">
      <w:start w:val="4"/>
      <w:numFmt w:val="bullet"/>
      <w:lvlText w:val="»"/>
      <w:lvlJc w:val="left"/>
      <w:pPr>
        <w:ind w:left="720" w:hanging="360"/>
      </w:pPr>
      <w:rPr>
        <w:rFonts w:ascii="Arial" w:hAnsi="Aria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6072190"/>
    <w:multiLevelType w:val="hybridMultilevel"/>
    <w:tmpl w:val="73002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ABC181E"/>
    <w:multiLevelType w:val="hybridMultilevel"/>
    <w:tmpl w:val="C302B98E"/>
    <w:lvl w:ilvl="0" w:tplc="29E478A4">
      <w:start w:val="1"/>
      <w:numFmt w:val="bullet"/>
      <w:lvlText w:val="»"/>
      <w:lvlJc w:val="left"/>
      <w:pPr>
        <w:tabs>
          <w:tab w:val="num" w:pos="720"/>
        </w:tabs>
        <w:ind w:left="720" w:hanging="363"/>
      </w:pPr>
      <w:rPr>
        <w:rFonts w:ascii="Arial" w:hAnsi="Arial" w:hint="default"/>
      </w:rPr>
    </w:lvl>
    <w:lvl w:ilvl="1" w:tplc="04060003" w:tentative="1">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5B8A7EF4"/>
    <w:multiLevelType w:val="hybridMultilevel"/>
    <w:tmpl w:val="6C8CBB7E"/>
    <w:lvl w:ilvl="0" w:tplc="69E87C38">
      <w:start w:val="1"/>
      <w:numFmt w:val="decimal"/>
      <w:lvlText w:val="%1."/>
      <w:lvlJc w:val="left"/>
      <w:pPr>
        <w:ind w:left="1800" w:hanging="360"/>
      </w:pPr>
      <w:rPr>
        <w:rFonts w:ascii="Arial" w:hAnsi="Arial" w:cs="Arial" w:hint="default"/>
        <w:sz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15:restartNumberingAfterBreak="0">
    <w:nsid w:val="602370E2"/>
    <w:multiLevelType w:val="hybridMultilevel"/>
    <w:tmpl w:val="A29E2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61B651DE"/>
    <w:multiLevelType w:val="hybridMultilevel"/>
    <w:tmpl w:val="F030ECE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23600DE"/>
    <w:multiLevelType w:val="hybridMultilevel"/>
    <w:tmpl w:val="0C1C0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27901F3"/>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1" w15:restartNumberingAfterBreak="0">
    <w:nsid w:val="67F14E92"/>
    <w:multiLevelType w:val="hybridMultilevel"/>
    <w:tmpl w:val="123CDF8A"/>
    <w:lvl w:ilvl="0" w:tplc="29E478A4">
      <w:start w:val="1"/>
      <w:numFmt w:val="bullet"/>
      <w:lvlText w:val="»"/>
      <w:lvlJc w:val="left"/>
      <w:pPr>
        <w:tabs>
          <w:tab w:val="num" w:pos="720"/>
        </w:tabs>
        <w:ind w:left="720" w:hanging="363"/>
      </w:pPr>
      <w:rPr>
        <w:rFonts w:ascii="Arial" w:hAnsi="Arial" w:hint="default"/>
      </w:rPr>
    </w:lvl>
    <w:lvl w:ilvl="1" w:tplc="04060003">
      <w:start w:val="1"/>
      <w:numFmt w:val="bullet"/>
      <w:lvlText w:val="o"/>
      <w:lvlJc w:val="left"/>
      <w:pPr>
        <w:tabs>
          <w:tab w:val="num" w:pos="1440"/>
        </w:tabs>
        <w:ind w:left="1440" w:hanging="360"/>
      </w:pPr>
      <w:rPr>
        <w:rFonts w:ascii="Courier New" w:hAnsi="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8F84C1C"/>
    <w:multiLevelType w:val="hybridMultilevel"/>
    <w:tmpl w:val="47305C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6A382CCD"/>
    <w:multiLevelType w:val="hybridMultilevel"/>
    <w:tmpl w:val="EF3ECA70"/>
    <w:lvl w:ilvl="0" w:tplc="BE9E4E6E">
      <w:start w:val="1"/>
      <w:numFmt w:val="decimal"/>
      <w:lvlText w:val="%1."/>
      <w:lvlJc w:val="left"/>
      <w:pPr>
        <w:ind w:left="720" w:hanging="360"/>
      </w:pPr>
      <w:rPr>
        <w:rFonts w:ascii="Calibri" w:eastAsia="Calibri" w:hAnsi="Calibri" w:cs="Calibri" w:hint="default"/>
        <w:color w:val="212121"/>
        <w:spacing w:val="-1"/>
        <w:w w:val="99"/>
        <w:sz w:val="20"/>
        <w:szCs w:val="20"/>
        <w:lang w:val="en-US" w:eastAsia="en-US" w:bidi="ar-SA"/>
      </w:rPr>
    </w:lvl>
    <w:lvl w:ilvl="1" w:tplc="25E06CEC">
      <w:numFmt w:val="bullet"/>
      <w:lvlText w:val="•"/>
      <w:lvlJc w:val="left"/>
      <w:pPr>
        <w:ind w:left="1704" w:hanging="360"/>
      </w:pPr>
      <w:rPr>
        <w:rFonts w:hint="default"/>
        <w:lang w:val="en-US" w:eastAsia="en-US" w:bidi="ar-SA"/>
      </w:rPr>
    </w:lvl>
    <w:lvl w:ilvl="2" w:tplc="1F3A6B04">
      <w:numFmt w:val="bullet"/>
      <w:lvlText w:val="•"/>
      <w:lvlJc w:val="left"/>
      <w:pPr>
        <w:ind w:left="2688" w:hanging="360"/>
      </w:pPr>
      <w:rPr>
        <w:rFonts w:hint="default"/>
        <w:lang w:val="en-US" w:eastAsia="en-US" w:bidi="ar-SA"/>
      </w:rPr>
    </w:lvl>
    <w:lvl w:ilvl="3" w:tplc="1554B3CA">
      <w:numFmt w:val="bullet"/>
      <w:lvlText w:val="•"/>
      <w:lvlJc w:val="left"/>
      <w:pPr>
        <w:ind w:left="3672" w:hanging="360"/>
      </w:pPr>
      <w:rPr>
        <w:rFonts w:hint="default"/>
        <w:lang w:val="en-US" w:eastAsia="en-US" w:bidi="ar-SA"/>
      </w:rPr>
    </w:lvl>
    <w:lvl w:ilvl="4" w:tplc="D4401EB8">
      <w:numFmt w:val="bullet"/>
      <w:lvlText w:val="•"/>
      <w:lvlJc w:val="left"/>
      <w:pPr>
        <w:ind w:left="4656" w:hanging="360"/>
      </w:pPr>
      <w:rPr>
        <w:rFonts w:hint="default"/>
        <w:lang w:val="en-US" w:eastAsia="en-US" w:bidi="ar-SA"/>
      </w:rPr>
    </w:lvl>
    <w:lvl w:ilvl="5" w:tplc="F0906BF6">
      <w:numFmt w:val="bullet"/>
      <w:lvlText w:val="•"/>
      <w:lvlJc w:val="left"/>
      <w:pPr>
        <w:ind w:left="5640" w:hanging="360"/>
      </w:pPr>
      <w:rPr>
        <w:rFonts w:hint="default"/>
        <w:lang w:val="en-US" w:eastAsia="en-US" w:bidi="ar-SA"/>
      </w:rPr>
    </w:lvl>
    <w:lvl w:ilvl="6" w:tplc="12FCC800">
      <w:numFmt w:val="bullet"/>
      <w:lvlText w:val="•"/>
      <w:lvlJc w:val="left"/>
      <w:pPr>
        <w:ind w:left="6624" w:hanging="360"/>
      </w:pPr>
      <w:rPr>
        <w:rFonts w:hint="default"/>
        <w:lang w:val="en-US" w:eastAsia="en-US" w:bidi="ar-SA"/>
      </w:rPr>
    </w:lvl>
    <w:lvl w:ilvl="7" w:tplc="297E1492">
      <w:numFmt w:val="bullet"/>
      <w:lvlText w:val="•"/>
      <w:lvlJc w:val="left"/>
      <w:pPr>
        <w:ind w:left="7608" w:hanging="360"/>
      </w:pPr>
      <w:rPr>
        <w:rFonts w:hint="default"/>
        <w:lang w:val="en-US" w:eastAsia="en-US" w:bidi="ar-SA"/>
      </w:rPr>
    </w:lvl>
    <w:lvl w:ilvl="8" w:tplc="7F94BE6E">
      <w:numFmt w:val="bullet"/>
      <w:lvlText w:val="•"/>
      <w:lvlJc w:val="left"/>
      <w:pPr>
        <w:ind w:left="8592" w:hanging="360"/>
      </w:pPr>
      <w:rPr>
        <w:rFonts w:hint="default"/>
        <w:lang w:val="en-US" w:eastAsia="en-US" w:bidi="ar-SA"/>
      </w:rPr>
    </w:lvl>
  </w:abstractNum>
  <w:abstractNum w:abstractNumId="54" w15:restartNumberingAfterBreak="0">
    <w:nsid w:val="6E98162C"/>
    <w:multiLevelType w:val="hybridMultilevel"/>
    <w:tmpl w:val="93742F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F0E4D1E"/>
    <w:multiLevelType w:val="hybridMultilevel"/>
    <w:tmpl w:val="5E623C86"/>
    <w:lvl w:ilvl="0" w:tplc="426453B6">
      <w:start w:val="1"/>
      <w:numFmt w:val="bullet"/>
      <w:lvlText w:val=""/>
      <w:lvlJc w:val="left"/>
      <w:pPr>
        <w:ind w:left="720" w:hanging="360"/>
      </w:pPr>
      <w:rPr>
        <w:rFonts w:ascii="Symbol" w:hAnsi="Symbol" w:hint="default"/>
      </w:rPr>
    </w:lvl>
    <w:lvl w:ilvl="1" w:tplc="EDE27A34">
      <w:start w:val="1"/>
      <w:numFmt w:val="bullet"/>
      <w:lvlText w:val="o"/>
      <w:lvlJc w:val="left"/>
      <w:pPr>
        <w:ind w:left="1440" w:hanging="360"/>
      </w:pPr>
      <w:rPr>
        <w:rFonts w:ascii="Courier New" w:hAnsi="Courier New" w:hint="default"/>
      </w:rPr>
    </w:lvl>
    <w:lvl w:ilvl="2" w:tplc="A308153C">
      <w:start w:val="1"/>
      <w:numFmt w:val="bullet"/>
      <w:lvlText w:val=""/>
      <w:lvlJc w:val="left"/>
      <w:pPr>
        <w:ind w:left="2160" w:hanging="360"/>
      </w:pPr>
      <w:rPr>
        <w:rFonts w:ascii="Wingdings" w:hAnsi="Wingdings" w:hint="default"/>
      </w:rPr>
    </w:lvl>
    <w:lvl w:ilvl="3" w:tplc="E0B0626E">
      <w:start w:val="1"/>
      <w:numFmt w:val="bullet"/>
      <w:lvlText w:val=""/>
      <w:lvlJc w:val="left"/>
      <w:pPr>
        <w:ind w:left="2880" w:hanging="360"/>
      </w:pPr>
      <w:rPr>
        <w:rFonts w:ascii="Symbol" w:hAnsi="Symbol" w:hint="default"/>
      </w:rPr>
    </w:lvl>
    <w:lvl w:ilvl="4" w:tplc="6A908D0E">
      <w:start w:val="1"/>
      <w:numFmt w:val="bullet"/>
      <w:lvlText w:val="o"/>
      <w:lvlJc w:val="left"/>
      <w:pPr>
        <w:ind w:left="3600" w:hanging="360"/>
      </w:pPr>
      <w:rPr>
        <w:rFonts w:ascii="Courier New" w:hAnsi="Courier New" w:hint="default"/>
      </w:rPr>
    </w:lvl>
    <w:lvl w:ilvl="5" w:tplc="F182B01E">
      <w:start w:val="1"/>
      <w:numFmt w:val="bullet"/>
      <w:lvlText w:val=""/>
      <w:lvlJc w:val="left"/>
      <w:pPr>
        <w:ind w:left="4320" w:hanging="360"/>
      </w:pPr>
      <w:rPr>
        <w:rFonts w:ascii="Wingdings" w:hAnsi="Wingdings" w:hint="default"/>
      </w:rPr>
    </w:lvl>
    <w:lvl w:ilvl="6" w:tplc="FE00E4BA">
      <w:start w:val="1"/>
      <w:numFmt w:val="bullet"/>
      <w:lvlText w:val=""/>
      <w:lvlJc w:val="left"/>
      <w:pPr>
        <w:ind w:left="5040" w:hanging="360"/>
      </w:pPr>
      <w:rPr>
        <w:rFonts w:ascii="Symbol" w:hAnsi="Symbol" w:hint="default"/>
      </w:rPr>
    </w:lvl>
    <w:lvl w:ilvl="7" w:tplc="6DAA819E">
      <w:start w:val="1"/>
      <w:numFmt w:val="bullet"/>
      <w:lvlText w:val="o"/>
      <w:lvlJc w:val="left"/>
      <w:pPr>
        <w:ind w:left="5760" w:hanging="360"/>
      </w:pPr>
      <w:rPr>
        <w:rFonts w:ascii="Courier New" w:hAnsi="Courier New" w:hint="default"/>
      </w:rPr>
    </w:lvl>
    <w:lvl w:ilvl="8" w:tplc="18606676">
      <w:start w:val="1"/>
      <w:numFmt w:val="bullet"/>
      <w:lvlText w:val=""/>
      <w:lvlJc w:val="left"/>
      <w:pPr>
        <w:ind w:left="6480" w:hanging="360"/>
      </w:pPr>
      <w:rPr>
        <w:rFonts w:ascii="Wingdings" w:hAnsi="Wingdings" w:hint="default"/>
      </w:rPr>
    </w:lvl>
  </w:abstractNum>
  <w:abstractNum w:abstractNumId="56" w15:restartNumberingAfterBreak="0">
    <w:nsid w:val="73B2362E"/>
    <w:multiLevelType w:val="hybridMultilevel"/>
    <w:tmpl w:val="19C26B3C"/>
    <w:lvl w:ilvl="0" w:tplc="04090001">
      <w:start w:val="1"/>
      <w:numFmt w:val="bullet"/>
      <w:lvlText w:val=""/>
      <w:lvlJc w:val="left"/>
      <w:pPr>
        <w:ind w:left="720" w:hanging="360"/>
      </w:pPr>
      <w:rPr>
        <w:rFonts w:ascii="Symbol" w:hAnsi="Symbol" w:hint="default"/>
      </w:rPr>
    </w:lvl>
    <w:lvl w:ilvl="1" w:tplc="4802EE3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6422273"/>
    <w:multiLevelType w:val="hybridMultilevel"/>
    <w:tmpl w:val="ABC08BAA"/>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1D26C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58"/>
  </w:num>
  <w:num w:numId="11">
    <w:abstractNumId w:val="50"/>
  </w:num>
  <w:num w:numId="12">
    <w:abstractNumId w:val="13"/>
  </w:num>
  <w:num w:numId="13">
    <w:abstractNumId w:val="46"/>
  </w:num>
  <w:num w:numId="14">
    <w:abstractNumId w:val="38"/>
  </w:num>
  <w:num w:numId="15">
    <w:abstractNumId w:val="35"/>
  </w:num>
  <w:num w:numId="16">
    <w:abstractNumId w:val="54"/>
  </w:num>
  <w:num w:numId="17">
    <w:abstractNumId w:val="5"/>
  </w:num>
  <w:num w:numId="18">
    <w:abstractNumId w:val="11"/>
  </w:num>
  <w:num w:numId="19">
    <w:abstractNumId w:val="17"/>
  </w:num>
  <w:num w:numId="20">
    <w:abstractNumId w:val="8"/>
  </w:num>
  <w:num w:numId="21">
    <w:abstractNumId w:val="44"/>
  </w:num>
  <w:num w:numId="22">
    <w:abstractNumId w:val="34"/>
  </w:num>
  <w:num w:numId="23">
    <w:abstractNumId w:val="43"/>
  </w:num>
  <w:num w:numId="24">
    <w:abstractNumId w:val="29"/>
  </w:num>
  <w:num w:numId="25">
    <w:abstractNumId w:val="15"/>
  </w:num>
  <w:num w:numId="26">
    <w:abstractNumId w:val="42"/>
  </w:num>
  <w:num w:numId="27">
    <w:abstractNumId w:val="45"/>
  </w:num>
  <w:num w:numId="28">
    <w:abstractNumId w:val="18"/>
  </w:num>
  <w:num w:numId="29">
    <w:abstractNumId w:val="51"/>
  </w:num>
  <w:num w:numId="30">
    <w:abstractNumId w:val="10"/>
  </w:num>
  <w:num w:numId="31">
    <w:abstractNumId w:val="41"/>
  </w:num>
  <w:num w:numId="32">
    <w:abstractNumId w:val="48"/>
  </w:num>
  <w:num w:numId="33">
    <w:abstractNumId w:val="0"/>
  </w:num>
  <w:num w:numId="34">
    <w:abstractNumId w:val="40"/>
  </w:num>
  <w:num w:numId="35">
    <w:abstractNumId w:val="39"/>
  </w:num>
  <w:num w:numId="36">
    <w:abstractNumId w:val="22"/>
  </w:num>
  <w:num w:numId="37">
    <w:abstractNumId w:val="28"/>
  </w:num>
  <w:num w:numId="38">
    <w:abstractNumId w:val="57"/>
  </w:num>
  <w:num w:numId="39">
    <w:abstractNumId w:val="3"/>
  </w:num>
  <w:num w:numId="40">
    <w:abstractNumId w:val="6"/>
  </w:num>
  <w:num w:numId="41">
    <w:abstractNumId w:val="32"/>
  </w:num>
  <w:num w:numId="42">
    <w:abstractNumId w:val="26"/>
  </w:num>
  <w:num w:numId="43">
    <w:abstractNumId w:val="25"/>
  </w:num>
  <w:num w:numId="44">
    <w:abstractNumId w:val="24"/>
  </w:num>
  <w:num w:numId="45">
    <w:abstractNumId w:val="55"/>
  </w:num>
  <w:num w:numId="46">
    <w:abstractNumId w:val="36"/>
  </w:num>
  <w:num w:numId="47">
    <w:abstractNumId w:val="47"/>
  </w:num>
  <w:num w:numId="48">
    <w:abstractNumId w:val="21"/>
  </w:num>
  <w:num w:numId="49">
    <w:abstractNumId w:val="14"/>
  </w:num>
  <w:num w:numId="50">
    <w:abstractNumId w:val="4"/>
  </w:num>
  <w:num w:numId="51">
    <w:abstractNumId w:val="56"/>
  </w:num>
  <w:num w:numId="52">
    <w:abstractNumId w:val="31"/>
  </w:num>
  <w:num w:numId="53">
    <w:abstractNumId w:val="23"/>
  </w:num>
  <w:num w:numId="54">
    <w:abstractNumId w:val="52"/>
  </w:num>
  <w:num w:numId="55">
    <w:abstractNumId w:val="16"/>
  </w:num>
  <w:num w:numId="56">
    <w:abstractNumId w:val="30"/>
  </w:num>
  <w:num w:numId="57">
    <w:abstractNumId w:val="12"/>
  </w:num>
  <w:num w:numId="58">
    <w:abstractNumId w:val="49"/>
  </w:num>
  <w:num w:numId="59">
    <w:abstractNumId w:val="20"/>
  </w:num>
  <w:num w:numId="60">
    <w:abstractNumId w:val="19"/>
  </w:num>
  <w:num w:numId="61">
    <w:abstractNumId w:val="7"/>
  </w:num>
  <w:num w:numId="62">
    <w:abstractNumId w:val="27"/>
  </w:num>
  <w:num w:numId="63">
    <w:abstractNumId w:val="9"/>
  </w:num>
  <w:num w:numId="64">
    <w:abstractNumId w:val="37"/>
  </w:num>
  <w:num w:numId="65">
    <w:abstractNumId w:val="1"/>
  </w:num>
  <w:num w:numId="66">
    <w:abstractNumId w:val="2"/>
  </w:num>
  <w:num w:numId="67">
    <w:abstractNumId w:val="33"/>
  </w:num>
  <w:num w:numId="68">
    <w:abstractNumId w:val="5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10"/>
  <w:drawingGridVerticalSpacing w:val="187"/>
  <w:displayHorizontalDrawingGridEvery w:val="2"/>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CE2"/>
    <w:rsid w:val="000008B5"/>
    <w:rsid w:val="00011822"/>
    <w:rsid w:val="00012AED"/>
    <w:rsid w:val="000146D4"/>
    <w:rsid w:val="00020E2E"/>
    <w:rsid w:val="00027D1C"/>
    <w:rsid w:val="0003513A"/>
    <w:rsid w:val="00040934"/>
    <w:rsid w:val="00042D64"/>
    <w:rsid w:val="0005752D"/>
    <w:rsid w:val="00062CCA"/>
    <w:rsid w:val="000732CC"/>
    <w:rsid w:val="00073BF3"/>
    <w:rsid w:val="00092310"/>
    <w:rsid w:val="000A25CD"/>
    <w:rsid w:val="000B438B"/>
    <w:rsid w:val="000C4FED"/>
    <w:rsid w:val="000C5C39"/>
    <w:rsid w:val="000C6F2C"/>
    <w:rsid w:val="000D7BA7"/>
    <w:rsid w:val="000E2F9D"/>
    <w:rsid w:val="000F079C"/>
    <w:rsid w:val="000F085B"/>
    <w:rsid w:val="000F270D"/>
    <w:rsid w:val="00106BA6"/>
    <w:rsid w:val="001104F1"/>
    <w:rsid w:val="00120C7D"/>
    <w:rsid w:val="00135A47"/>
    <w:rsid w:val="0013622D"/>
    <w:rsid w:val="001364F1"/>
    <w:rsid w:val="00137173"/>
    <w:rsid w:val="001379E4"/>
    <w:rsid w:val="00141F35"/>
    <w:rsid w:val="00142DFA"/>
    <w:rsid w:val="00150984"/>
    <w:rsid w:val="0015126B"/>
    <w:rsid w:val="00151DE5"/>
    <w:rsid w:val="00152DDE"/>
    <w:rsid w:val="00157129"/>
    <w:rsid w:val="0016125D"/>
    <w:rsid w:val="001615FB"/>
    <w:rsid w:val="00161DBC"/>
    <w:rsid w:val="001658B8"/>
    <w:rsid w:val="00191291"/>
    <w:rsid w:val="001920A7"/>
    <w:rsid w:val="001A1F31"/>
    <w:rsid w:val="001B0509"/>
    <w:rsid w:val="001B706D"/>
    <w:rsid w:val="001C6C3E"/>
    <w:rsid w:val="001C74AB"/>
    <w:rsid w:val="001D3DFC"/>
    <w:rsid w:val="001D4651"/>
    <w:rsid w:val="001E7301"/>
    <w:rsid w:val="001F4970"/>
    <w:rsid w:val="001F5B0C"/>
    <w:rsid w:val="001F746A"/>
    <w:rsid w:val="0020161B"/>
    <w:rsid w:val="002027F1"/>
    <w:rsid w:val="002066AC"/>
    <w:rsid w:val="00207299"/>
    <w:rsid w:val="002205F4"/>
    <w:rsid w:val="00225753"/>
    <w:rsid w:val="00227923"/>
    <w:rsid w:val="002360FC"/>
    <w:rsid w:val="00236EAB"/>
    <w:rsid w:val="002435DF"/>
    <w:rsid w:val="00245CE2"/>
    <w:rsid w:val="00246185"/>
    <w:rsid w:val="00250748"/>
    <w:rsid w:val="00250EB3"/>
    <w:rsid w:val="00254A52"/>
    <w:rsid w:val="002572B7"/>
    <w:rsid w:val="00280C6B"/>
    <w:rsid w:val="00283053"/>
    <w:rsid w:val="00286FBE"/>
    <w:rsid w:val="002925FD"/>
    <w:rsid w:val="00292BE6"/>
    <w:rsid w:val="002A0C17"/>
    <w:rsid w:val="002A3920"/>
    <w:rsid w:val="002B119F"/>
    <w:rsid w:val="002B39C4"/>
    <w:rsid w:val="002B6F85"/>
    <w:rsid w:val="002B7EE1"/>
    <w:rsid w:val="002C3575"/>
    <w:rsid w:val="002D1A68"/>
    <w:rsid w:val="002D3109"/>
    <w:rsid w:val="002D62CD"/>
    <w:rsid w:val="003113D2"/>
    <w:rsid w:val="00316AD0"/>
    <w:rsid w:val="003212F3"/>
    <w:rsid w:val="0032141A"/>
    <w:rsid w:val="00323209"/>
    <w:rsid w:val="003266A9"/>
    <w:rsid w:val="0033279A"/>
    <w:rsid w:val="00333358"/>
    <w:rsid w:val="00341083"/>
    <w:rsid w:val="00343F5C"/>
    <w:rsid w:val="003461DC"/>
    <w:rsid w:val="0035614B"/>
    <w:rsid w:val="00361273"/>
    <w:rsid w:val="003666D9"/>
    <w:rsid w:val="00370E7A"/>
    <w:rsid w:val="003715CE"/>
    <w:rsid w:val="003716BA"/>
    <w:rsid w:val="00377A8F"/>
    <w:rsid w:val="003845A7"/>
    <w:rsid w:val="00387CC4"/>
    <w:rsid w:val="003937DF"/>
    <w:rsid w:val="003962AC"/>
    <w:rsid w:val="003A502F"/>
    <w:rsid w:val="003A51DE"/>
    <w:rsid w:val="003A6AD3"/>
    <w:rsid w:val="003B2A29"/>
    <w:rsid w:val="003B51DD"/>
    <w:rsid w:val="003D13AE"/>
    <w:rsid w:val="003E690E"/>
    <w:rsid w:val="003F0DB2"/>
    <w:rsid w:val="0040208C"/>
    <w:rsid w:val="00403050"/>
    <w:rsid w:val="00403B1A"/>
    <w:rsid w:val="0040434C"/>
    <w:rsid w:val="0041097E"/>
    <w:rsid w:val="0041369D"/>
    <w:rsid w:val="00421B0C"/>
    <w:rsid w:val="00427C74"/>
    <w:rsid w:val="0043614F"/>
    <w:rsid w:val="00436A6A"/>
    <w:rsid w:val="004412CB"/>
    <w:rsid w:val="0044138C"/>
    <w:rsid w:val="00443A10"/>
    <w:rsid w:val="00447234"/>
    <w:rsid w:val="00450106"/>
    <w:rsid w:val="00455AD7"/>
    <w:rsid w:val="00461C7E"/>
    <w:rsid w:val="00464381"/>
    <w:rsid w:val="00471F90"/>
    <w:rsid w:val="004823F7"/>
    <w:rsid w:val="00484D28"/>
    <w:rsid w:val="00485DE2"/>
    <w:rsid w:val="00493AD1"/>
    <w:rsid w:val="00495A51"/>
    <w:rsid w:val="004970B2"/>
    <w:rsid w:val="00497E58"/>
    <w:rsid w:val="004A0ABA"/>
    <w:rsid w:val="004A1027"/>
    <w:rsid w:val="004B0DD6"/>
    <w:rsid w:val="004B1EE0"/>
    <w:rsid w:val="004B569F"/>
    <w:rsid w:val="004B5A37"/>
    <w:rsid w:val="004B6367"/>
    <w:rsid w:val="004C3B30"/>
    <w:rsid w:val="004C59E0"/>
    <w:rsid w:val="004C5E5E"/>
    <w:rsid w:val="004C6667"/>
    <w:rsid w:val="004D1DE7"/>
    <w:rsid w:val="004D75ED"/>
    <w:rsid w:val="004F21A3"/>
    <w:rsid w:val="004F2D60"/>
    <w:rsid w:val="00500D1E"/>
    <w:rsid w:val="00501F9B"/>
    <w:rsid w:val="00505676"/>
    <w:rsid w:val="00513A58"/>
    <w:rsid w:val="005140F3"/>
    <w:rsid w:val="005205F1"/>
    <w:rsid w:val="00524A88"/>
    <w:rsid w:val="0053076C"/>
    <w:rsid w:val="00537134"/>
    <w:rsid w:val="00537DF4"/>
    <w:rsid w:val="00545C60"/>
    <w:rsid w:val="00546722"/>
    <w:rsid w:val="005515FF"/>
    <w:rsid w:val="00551C65"/>
    <w:rsid w:val="005554A5"/>
    <w:rsid w:val="00560D22"/>
    <w:rsid w:val="00563ED7"/>
    <w:rsid w:val="00573037"/>
    <w:rsid w:val="00573253"/>
    <w:rsid w:val="005759BF"/>
    <w:rsid w:val="00576A66"/>
    <w:rsid w:val="0058167B"/>
    <w:rsid w:val="005952AF"/>
    <w:rsid w:val="005A0D0B"/>
    <w:rsid w:val="005A4C62"/>
    <w:rsid w:val="005B1DAD"/>
    <w:rsid w:val="005B6439"/>
    <w:rsid w:val="005C03AF"/>
    <w:rsid w:val="005C3D9D"/>
    <w:rsid w:val="005C705E"/>
    <w:rsid w:val="005D2482"/>
    <w:rsid w:val="005D54EE"/>
    <w:rsid w:val="005E7D7E"/>
    <w:rsid w:val="005E7DBA"/>
    <w:rsid w:val="005F08E1"/>
    <w:rsid w:val="005F2A18"/>
    <w:rsid w:val="005F76AD"/>
    <w:rsid w:val="006001BC"/>
    <w:rsid w:val="00606FAE"/>
    <w:rsid w:val="00607106"/>
    <w:rsid w:val="006071B3"/>
    <w:rsid w:val="00621F30"/>
    <w:rsid w:val="00654A9A"/>
    <w:rsid w:val="006566A0"/>
    <w:rsid w:val="006674A7"/>
    <w:rsid w:val="00673B30"/>
    <w:rsid w:val="00676C85"/>
    <w:rsid w:val="00682714"/>
    <w:rsid w:val="00684792"/>
    <w:rsid w:val="006849DA"/>
    <w:rsid w:val="00692D00"/>
    <w:rsid w:val="00695E22"/>
    <w:rsid w:val="006961AB"/>
    <w:rsid w:val="006A201F"/>
    <w:rsid w:val="006B32D8"/>
    <w:rsid w:val="006B7B97"/>
    <w:rsid w:val="006D297E"/>
    <w:rsid w:val="006D4077"/>
    <w:rsid w:val="006D5EAF"/>
    <w:rsid w:val="006D614B"/>
    <w:rsid w:val="006E0E80"/>
    <w:rsid w:val="006E5DD6"/>
    <w:rsid w:val="006F1586"/>
    <w:rsid w:val="006F1A94"/>
    <w:rsid w:val="006F53B9"/>
    <w:rsid w:val="006F6872"/>
    <w:rsid w:val="007111BF"/>
    <w:rsid w:val="00713BB3"/>
    <w:rsid w:val="00720314"/>
    <w:rsid w:val="007313A0"/>
    <w:rsid w:val="0074141C"/>
    <w:rsid w:val="00742BF6"/>
    <w:rsid w:val="00753198"/>
    <w:rsid w:val="00755B35"/>
    <w:rsid w:val="0075768F"/>
    <w:rsid w:val="00760412"/>
    <w:rsid w:val="00762830"/>
    <w:rsid w:val="00766F9C"/>
    <w:rsid w:val="00772A72"/>
    <w:rsid w:val="00773DE1"/>
    <w:rsid w:val="00777E88"/>
    <w:rsid w:val="007D003F"/>
    <w:rsid w:val="007D5046"/>
    <w:rsid w:val="007E17A7"/>
    <w:rsid w:val="007E643A"/>
    <w:rsid w:val="007F3440"/>
    <w:rsid w:val="008066EC"/>
    <w:rsid w:val="00810712"/>
    <w:rsid w:val="008119CB"/>
    <w:rsid w:val="008161F3"/>
    <w:rsid w:val="00820E2B"/>
    <w:rsid w:val="008330A3"/>
    <w:rsid w:val="00842D4B"/>
    <w:rsid w:val="00847903"/>
    <w:rsid w:val="0085477C"/>
    <w:rsid w:val="00855ED2"/>
    <w:rsid w:val="00860A12"/>
    <w:rsid w:val="00863AF7"/>
    <w:rsid w:val="00866263"/>
    <w:rsid w:val="00876341"/>
    <w:rsid w:val="00882178"/>
    <w:rsid w:val="008857D0"/>
    <w:rsid w:val="00886607"/>
    <w:rsid w:val="00894063"/>
    <w:rsid w:val="00895164"/>
    <w:rsid w:val="008A05ED"/>
    <w:rsid w:val="008A3057"/>
    <w:rsid w:val="008B6504"/>
    <w:rsid w:val="008C1D50"/>
    <w:rsid w:val="008C282F"/>
    <w:rsid w:val="008C6EC9"/>
    <w:rsid w:val="008D4FE9"/>
    <w:rsid w:val="008E0737"/>
    <w:rsid w:val="008E29CB"/>
    <w:rsid w:val="008F3297"/>
    <w:rsid w:val="008F6882"/>
    <w:rsid w:val="0090110E"/>
    <w:rsid w:val="0090119B"/>
    <w:rsid w:val="00901694"/>
    <w:rsid w:val="00904955"/>
    <w:rsid w:val="00905228"/>
    <w:rsid w:val="009073DB"/>
    <w:rsid w:val="00925049"/>
    <w:rsid w:val="00927414"/>
    <w:rsid w:val="009300CE"/>
    <w:rsid w:val="00934A60"/>
    <w:rsid w:val="00936F3B"/>
    <w:rsid w:val="00943DF0"/>
    <w:rsid w:val="009562C9"/>
    <w:rsid w:val="00957DEB"/>
    <w:rsid w:val="00965CB5"/>
    <w:rsid w:val="00972789"/>
    <w:rsid w:val="00972C26"/>
    <w:rsid w:val="009739DD"/>
    <w:rsid w:val="00975A43"/>
    <w:rsid w:val="00984517"/>
    <w:rsid w:val="00986F61"/>
    <w:rsid w:val="0099309D"/>
    <w:rsid w:val="00996636"/>
    <w:rsid w:val="00997D13"/>
    <w:rsid w:val="009A6181"/>
    <w:rsid w:val="009A73CA"/>
    <w:rsid w:val="009A7972"/>
    <w:rsid w:val="009C71BB"/>
    <w:rsid w:val="009D07D7"/>
    <w:rsid w:val="009D3C93"/>
    <w:rsid w:val="009E13CB"/>
    <w:rsid w:val="009E30DD"/>
    <w:rsid w:val="009E6E94"/>
    <w:rsid w:val="009F18C7"/>
    <w:rsid w:val="009F5C95"/>
    <w:rsid w:val="00A02D05"/>
    <w:rsid w:val="00A039A7"/>
    <w:rsid w:val="00A05165"/>
    <w:rsid w:val="00A10223"/>
    <w:rsid w:val="00A1283E"/>
    <w:rsid w:val="00A17260"/>
    <w:rsid w:val="00A23250"/>
    <w:rsid w:val="00A27B16"/>
    <w:rsid w:val="00A306D4"/>
    <w:rsid w:val="00A3096B"/>
    <w:rsid w:val="00A31046"/>
    <w:rsid w:val="00A31481"/>
    <w:rsid w:val="00A31811"/>
    <w:rsid w:val="00A374AB"/>
    <w:rsid w:val="00A41BE7"/>
    <w:rsid w:val="00A423AF"/>
    <w:rsid w:val="00A479B3"/>
    <w:rsid w:val="00A540D5"/>
    <w:rsid w:val="00A61936"/>
    <w:rsid w:val="00A63D23"/>
    <w:rsid w:val="00A648CF"/>
    <w:rsid w:val="00A715A4"/>
    <w:rsid w:val="00A72568"/>
    <w:rsid w:val="00A76DD8"/>
    <w:rsid w:val="00A84DED"/>
    <w:rsid w:val="00A921F8"/>
    <w:rsid w:val="00A9431A"/>
    <w:rsid w:val="00AC00A2"/>
    <w:rsid w:val="00AC479B"/>
    <w:rsid w:val="00AD2987"/>
    <w:rsid w:val="00AD4A76"/>
    <w:rsid w:val="00AD7E27"/>
    <w:rsid w:val="00AE3A02"/>
    <w:rsid w:val="00AE4B95"/>
    <w:rsid w:val="00AE6D63"/>
    <w:rsid w:val="00AF2693"/>
    <w:rsid w:val="00AF2793"/>
    <w:rsid w:val="00AF4B3F"/>
    <w:rsid w:val="00B03136"/>
    <w:rsid w:val="00B147A8"/>
    <w:rsid w:val="00B158C1"/>
    <w:rsid w:val="00B235EA"/>
    <w:rsid w:val="00B24F64"/>
    <w:rsid w:val="00B32F08"/>
    <w:rsid w:val="00B36FEC"/>
    <w:rsid w:val="00B37392"/>
    <w:rsid w:val="00B426C0"/>
    <w:rsid w:val="00B43917"/>
    <w:rsid w:val="00B44E3A"/>
    <w:rsid w:val="00B54AEB"/>
    <w:rsid w:val="00B54DE6"/>
    <w:rsid w:val="00B55E19"/>
    <w:rsid w:val="00B57C60"/>
    <w:rsid w:val="00B600E2"/>
    <w:rsid w:val="00B62456"/>
    <w:rsid w:val="00B65B90"/>
    <w:rsid w:val="00B67B02"/>
    <w:rsid w:val="00B70298"/>
    <w:rsid w:val="00B773F5"/>
    <w:rsid w:val="00B77F40"/>
    <w:rsid w:val="00B81E8C"/>
    <w:rsid w:val="00B94940"/>
    <w:rsid w:val="00B9567E"/>
    <w:rsid w:val="00BA2DE8"/>
    <w:rsid w:val="00BB535F"/>
    <w:rsid w:val="00BC2066"/>
    <w:rsid w:val="00BC79ED"/>
    <w:rsid w:val="00BD0A82"/>
    <w:rsid w:val="00BD19FC"/>
    <w:rsid w:val="00BF58E8"/>
    <w:rsid w:val="00BF7B4E"/>
    <w:rsid w:val="00C0422D"/>
    <w:rsid w:val="00C128FC"/>
    <w:rsid w:val="00C2006C"/>
    <w:rsid w:val="00C2149A"/>
    <w:rsid w:val="00C21A8B"/>
    <w:rsid w:val="00C30A91"/>
    <w:rsid w:val="00C35A1E"/>
    <w:rsid w:val="00C50D60"/>
    <w:rsid w:val="00C52C53"/>
    <w:rsid w:val="00C56AFA"/>
    <w:rsid w:val="00C5723E"/>
    <w:rsid w:val="00C57712"/>
    <w:rsid w:val="00C6161B"/>
    <w:rsid w:val="00C625AF"/>
    <w:rsid w:val="00C70E7A"/>
    <w:rsid w:val="00C72B19"/>
    <w:rsid w:val="00C75577"/>
    <w:rsid w:val="00C91A31"/>
    <w:rsid w:val="00C93FD6"/>
    <w:rsid w:val="00C97D59"/>
    <w:rsid w:val="00CA2060"/>
    <w:rsid w:val="00CB13DA"/>
    <w:rsid w:val="00CB539B"/>
    <w:rsid w:val="00CC0054"/>
    <w:rsid w:val="00CC2FA6"/>
    <w:rsid w:val="00CC35AD"/>
    <w:rsid w:val="00CC6A0C"/>
    <w:rsid w:val="00CD0723"/>
    <w:rsid w:val="00CD09A2"/>
    <w:rsid w:val="00CE1264"/>
    <w:rsid w:val="00CE4A8F"/>
    <w:rsid w:val="00CF38BE"/>
    <w:rsid w:val="00CF7A57"/>
    <w:rsid w:val="00D03AB2"/>
    <w:rsid w:val="00D061BB"/>
    <w:rsid w:val="00D06D86"/>
    <w:rsid w:val="00D076DC"/>
    <w:rsid w:val="00D07BE3"/>
    <w:rsid w:val="00D11016"/>
    <w:rsid w:val="00D124FD"/>
    <w:rsid w:val="00D16273"/>
    <w:rsid w:val="00D20534"/>
    <w:rsid w:val="00D22DB9"/>
    <w:rsid w:val="00D2383A"/>
    <w:rsid w:val="00D27CAE"/>
    <w:rsid w:val="00D34F59"/>
    <w:rsid w:val="00D36FD8"/>
    <w:rsid w:val="00D44D37"/>
    <w:rsid w:val="00D44DFA"/>
    <w:rsid w:val="00D452A8"/>
    <w:rsid w:val="00D460CB"/>
    <w:rsid w:val="00D46B1E"/>
    <w:rsid w:val="00D50271"/>
    <w:rsid w:val="00D57C33"/>
    <w:rsid w:val="00D62A25"/>
    <w:rsid w:val="00D64A33"/>
    <w:rsid w:val="00D65EC0"/>
    <w:rsid w:val="00D668B8"/>
    <w:rsid w:val="00D84467"/>
    <w:rsid w:val="00D93916"/>
    <w:rsid w:val="00DA0E4F"/>
    <w:rsid w:val="00DA425A"/>
    <w:rsid w:val="00DB4E50"/>
    <w:rsid w:val="00DC3472"/>
    <w:rsid w:val="00DC4D38"/>
    <w:rsid w:val="00DC5F24"/>
    <w:rsid w:val="00DD5312"/>
    <w:rsid w:val="00DD592B"/>
    <w:rsid w:val="00DD6088"/>
    <w:rsid w:val="00DD722A"/>
    <w:rsid w:val="00DE53D0"/>
    <w:rsid w:val="00DE6199"/>
    <w:rsid w:val="00DF0ABA"/>
    <w:rsid w:val="00DF0E45"/>
    <w:rsid w:val="00DF7752"/>
    <w:rsid w:val="00DF775D"/>
    <w:rsid w:val="00E01D08"/>
    <w:rsid w:val="00E02FA1"/>
    <w:rsid w:val="00E03777"/>
    <w:rsid w:val="00E0464E"/>
    <w:rsid w:val="00E067E4"/>
    <w:rsid w:val="00E1262D"/>
    <w:rsid w:val="00E1354A"/>
    <w:rsid w:val="00E21BA6"/>
    <w:rsid w:val="00E4026B"/>
    <w:rsid w:val="00E43B4D"/>
    <w:rsid w:val="00E612B0"/>
    <w:rsid w:val="00E72A12"/>
    <w:rsid w:val="00E7447C"/>
    <w:rsid w:val="00E817E2"/>
    <w:rsid w:val="00E87266"/>
    <w:rsid w:val="00E96BC9"/>
    <w:rsid w:val="00EA0A8A"/>
    <w:rsid w:val="00EA473E"/>
    <w:rsid w:val="00EA4C35"/>
    <w:rsid w:val="00EA5C26"/>
    <w:rsid w:val="00EB608A"/>
    <w:rsid w:val="00EC13FD"/>
    <w:rsid w:val="00EC204A"/>
    <w:rsid w:val="00EC274C"/>
    <w:rsid w:val="00ED4934"/>
    <w:rsid w:val="00ED64EC"/>
    <w:rsid w:val="00EE1B34"/>
    <w:rsid w:val="00EE3A80"/>
    <w:rsid w:val="00EE510B"/>
    <w:rsid w:val="00EF286B"/>
    <w:rsid w:val="00EF41E1"/>
    <w:rsid w:val="00EF5F4F"/>
    <w:rsid w:val="00EF6EB8"/>
    <w:rsid w:val="00F07CA3"/>
    <w:rsid w:val="00F14C5F"/>
    <w:rsid w:val="00F16757"/>
    <w:rsid w:val="00F25C12"/>
    <w:rsid w:val="00F37AE2"/>
    <w:rsid w:val="00F504C7"/>
    <w:rsid w:val="00F5124B"/>
    <w:rsid w:val="00F52052"/>
    <w:rsid w:val="00F54741"/>
    <w:rsid w:val="00F72BF5"/>
    <w:rsid w:val="00FA102F"/>
    <w:rsid w:val="00FA5B7E"/>
    <w:rsid w:val="00FB080A"/>
    <w:rsid w:val="00FB0A24"/>
    <w:rsid w:val="00FB461A"/>
    <w:rsid w:val="00FD19C7"/>
    <w:rsid w:val="00FD7BE5"/>
    <w:rsid w:val="00FE459D"/>
    <w:rsid w:val="00FE6A5E"/>
    <w:rsid w:val="00FE6D63"/>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F08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iPriority="9"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unhideWhenUsed="1"/>
    <w:lsdException w:name="Body Text Indent 2" w:uiPriority="99" w:unhideWhenUsed="1"/>
    <w:lsdException w:name="Body Text Indent 3" w:unhideWhenUsed="1"/>
    <w:lsdException w:name="Block Text"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250"/>
    <w:pPr>
      <w:jc w:val="both"/>
    </w:pPr>
    <w:rPr>
      <w:rFonts w:asciiTheme="minorHAnsi" w:hAnsiTheme="minorHAnsi"/>
    </w:rPr>
  </w:style>
  <w:style w:type="paragraph" w:styleId="Heading1">
    <w:name w:val="heading 1"/>
    <w:basedOn w:val="Normal"/>
    <w:next w:val="Normal"/>
    <w:qFormat/>
    <w:rsid w:val="00A23250"/>
    <w:pPr>
      <w:keepNext/>
      <w:numPr>
        <w:numId w:val="9"/>
      </w:numPr>
      <w:jc w:val="left"/>
      <w:outlineLvl w:val="0"/>
    </w:pPr>
    <w:rPr>
      <w:b/>
      <w:caps/>
      <w:kern w:val="28"/>
    </w:rPr>
  </w:style>
  <w:style w:type="paragraph" w:styleId="Heading2">
    <w:name w:val="heading 2"/>
    <w:basedOn w:val="Normal"/>
    <w:next w:val="Normal"/>
    <w:qFormat/>
    <w:rsid w:val="00901694"/>
    <w:pPr>
      <w:keepNext/>
      <w:numPr>
        <w:ilvl w:val="1"/>
        <w:numId w:val="9"/>
      </w:numPr>
      <w:spacing w:after="240"/>
      <w:outlineLvl w:val="1"/>
    </w:pPr>
    <w:rPr>
      <w:b/>
    </w:rPr>
  </w:style>
  <w:style w:type="paragraph" w:styleId="Heading3">
    <w:name w:val="heading 3"/>
    <w:basedOn w:val="Normal"/>
    <w:next w:val="Normal"/>
    <w:link w:val="Heading3Char"/>
    <w:uiPriority w:val="9"/>
    <w:qFormat/>
    <w:rsid w:val="00901694"/>
    <w:pPr>
      <w:keepNext/>
      <w:numPr>
        <w:ilvl w:val="2"/>
        <w:numId w:val="9"/>
      </w:numPr>
      <w:spacing w:after="240"/>
      <w:outlineLvl w:val="2"/>
    </w:pPr>
    <w:rPr>
      <w:b/>
    </w:rPr>
  </w:style>
  <w:style w:type="paragraph" w:styleId="Heading4">
    <w:name w:val="heading 4"/>
    <w:basedOn w:val="Normal"/>
    <w:next w:val="Normal"/>
    <w:qFormat/>
    <w:rsid w:val="00A23250"/>
    <w:pPr>
      <w:keepNext/>
      <w:numPr>
        <w:ilvl w:val="3"/>
        <w:numId w:val="9"/>
      </w:numPr>
      <w:ind w:left="720"/>
      <w:jc w:val="left"/>
      <w:outlineLvl w:val="3"/>
    </w:pPr>
    <w:rPr>
      <w:b/>
    </w:rPr>
  </w:style>
  <w:style w:type="paragraph" w:styleId="Heading5">
    <w:name w:val="heading 5"/>
    <w:basedOn w:val="Normal"/>
    <w:next w:val="Normal"/>
    <w:qFormat/>
    <w:rsid w:val="00901694"/>
    <w:pPr>
      <w:numPr>
        <w:ilvl w:val="4"/>
        <w:numId w:val="9"/>
      </w:numPr>
      <w:spacing w:after="240"/>
      <w:outlineLvl w:val="4"/>
    </w:pPr>
    <w:rPr>
      <w:b/>
    </w:rPr>
  </w:style>
  <w:style w:type="paragraph" w:styleId="Heading6">
    <w:name w:val="heading 6"/>
    <w:basedOn w:val="Normal"/>
    <w:next w:val="Normal"/>
    <w:qFormat/>
    <w:rsid w:val="00901694"/>
    <w:pPr>
      <w:numPr>
        <w:ilvl w:val="5"/>
        <w:numId w:val="9"/>
      </w:numPr>
      <w:spacing w:before="240" w:after="60"/>
      <w:outlineLvl w:val="5"/>
    </w:pPr>
    <w:rPr>
      <w:i/>
    </w:rPr>
  </w:style>
  <w:style w:type="paragraph" w:styleId="Heading7">
    <w:name w:val="heading 7"/>
    <w:basedOn w:val="Normal"/>
    <w:next w:val="Normal"/>
    <w:qFormat/>
    <w:rsid w:val="00901694"/>
    <w:pPr>
      <w:numPr>
        <w:ilvl w:val="6"/>
        <w:numId w:val="9"/>
      </w:numPr>
      <w:spacing w:before="240" w:after="60"/>
      <w:outlineLvl w:val="6"/>
    </w:pPr>
  </w:style>
  <w:style w:type="paragraph" w:styleId="Heading8">
    <w:name w:val="heading 8"/>
    <w:basedOn w:val="Normal"/>
    <w:next w:val="Normal"/>
    <w:qFormat/>
    <w:rsid w:val="00901694"/>
    <w:pPr>
      <w:numPr>
        <w:ilvl w:val="7"/>
        <w:numId w:val="9"/>
      </w:numPr>
      <w:spacing w:before="240" w:after="60"/>
      <w:outlineLvl w:val="7"/>
    </w:pPr>
    <w:rPr>
      <w:i/>
    </w:rPr>
  </w:style>
  <w:style w:type="paragraph" w:styleId="Heading9">
    <w:name w:val="heading 9"/>
    <w:basedOn w:val="Normal"/>
    <w:next w:val="Normal"/>
    <w:qFormat/>
    <w:rsid w:val="00901694"/>
    <w:pPr>
      <w:numPr>
        <w:ilvl w:val="8"/>
        <w:numId w:val="9"/>
      </w:numPr>
      <w:spacing w:before="240" w:after="60"/>
      <w:outlineLvl w:val="8"/>
    </w:pPr>
    <w:rPr>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A7972"/>
    <w:rPr>
      <w:b/>
    </w:rPr>
  </w:style>
  <w:style w:type="paragraph" w:styleId="BodyText2">
    <w:name w:val="Body Text 2"/>
    <w:basedOn w:val="Normal"/>
    <w:link w:val="BodyText2Char"/>
    <w:uiPriority w:val="99"/>
    <w:rsid w:val="009A7972"/>
    <w:rPr>
      <w:rFonts w:ascii="Helv" w:hAnsi="Helv"/>
      <w:snapToGrid w:val="0"/>
      <w:color w:val="000000"/>
    </w:rPr>
  </w:style>
  <w:style w:type="paragraph" w:styleId="BodyText3">
    <w:name w:val="Body Text 3"/>
    <w:basedOn w:val="Normal"/>
    <w:rsid w:val="009A7972"/>
    <w:rPr>
      <w:b/>
      <w:color w:val="0000FF"/>
    </w:rPr>
  </w:style>
  <w:style w:type="paragraph" w:styleId="BodyTextIndent">
    <w:name w:val="Body Text Indent"/>
    <w:basedOn w:val="Normal"/>
    <w:rsid w:val="009A7972"/>
    <w:rPr>
      <w:color w:val="FF0000"/>
    </w:rPr>
  </w:style>
  <w:style w:type="paragraph" w:styleId="BodyTextIndent2">
    <w:name w:val="Body Text Indent 2"/>
    <w:basedOn w:val="Normal"/>
    <w:link w:val="BodyTextIndent2Char"/>
    <w:uiPriority w:val="99"/>
    <w:rsid w:val="009A7972"/>
    <w:pPr>
      <w:ind w:left="-360"/>
    </w:pPr>
    <w:rPr>
      <w:color w:val="FF0000"/>
    </w:rPr>
  </w:style>
  <w:style w:type="paragraph" w:customStyle="1" w:styleId="Caption1">
    <w:name w:val="Caption1"/>
    <w:basedOn w:val="Normal"/>
    <w:next w:val="Normal"/>
    <w:rsid w:val="009A7972"/>
    <w:pPr>
      <w:jc w:val="left"/>
    </w:pPr>
    <w:rPr>
      <w:sz w:val="24"/>
    </w:rPr>
  </w:style>
  <w:style w:type="paragraph" w:styleId="Caption">
    <w:name w:val="caption"/>
    <w:basedOn w:val="Normal"/>
    <w:next w:val="Normal"/>
    <w:qFormat/>
    <w:rsid w:val="009A7972"/>
    <w:pPr>
      <w:jc w:val="left"/>
    </w:pPr>
    <w:rPr>
      <w:sz w:val="24"/>
    </w:rPr>
  </w:style>
  <w:style w:type="paragraph" w:customStyle="1" w:styleId="Document1">
    <w:name w:val="Document 1"/>
    <w:rsid w:val="009A7972"/>
    <w:pPr>
      <w:keepNext/>
      <w:keepLines/>
      <w:tabs>
        <w:tab w:val="left" w:pos="-720"/>
      </w:tabs>
    </w:pPr>
    <w:rPr>
      <w:rFonts w:ascii="Swiss 721 Roman" w:hAnsi="Swiss 721 Roman"/>
      <w:sz w:val="18"/>
    </w:rPr>
  </w:style>
  <w:style w:type="character" w:styleId="EndnoteReference">
    <w:name w:val="endnote reference"/>
    <w:semiHidden/>
    <w:rsid w:val="009A7972"/>
    <w:rPr>
      <w:vertAlign w:val="superscript"/>
    </w:rPr>
  </w:style>
  <w:style w:type="paragraph" w:customStyle="1" w:styleId="EndnoteText1">
    <w:name w:val="Endnote Text1"/>
    <w:basedOn w:val="Normal"/>
    <w:rsid w:val="009A7972"/>
    <w:pPr>
      <w:jc w:val="left"/>
    </w:pPr>
    <w:rPr>
      <w:sz w:val="24"/>
    </w:rPr>
  </w:style>
  <w:style w:type="paragraph" w:styleId="EndnoteText">
    <w:name w:val="endnote text"/>
    <w:basedOn w:val="Normal"/>
    <w:semiHidden/>
    <w:rsid w:val="009A7972"/>
  </w:style>
  <w:style w:type="paragraph" w:styleId="Footer">
    <w:name w:val="footer"/>
    <w:basedOn w:val="Normal"/>
    <w:link w:val="FooterChar"/>
    <w:uiPriority w:val="99"/>
    <w:rsid w:val="009A7972"/>
    <w:pPr>
      <w:tabs>
        <w:tab w:val="center" w:pos="4320"/>
        <w:tab w:val="right" w:pos="8640"/>
      </w:tabs>
    </w:pPr>
  </w:style>
  <w:style w:type="character" w:styleId="FootnoteReference">
    <w:name w:val="footnote reference"/>
    <w:semiHidden/>
    <w:rsid w:val="009A7972"/>
    <w:rPr>
      <w:vertAlign w:val="superscript"/>
    </w:rPr>
  </w:style>
  <w:style w:type="paragraph" w:styleId="FootnoteText">
    <w:name w:val="footnote text"/>
    <w:basedOn w:val="Normal"/>
    <w:semiHidden/>
    <w:rsid w:val="009A7972"/>
    <w:pPr>
      <w:ind w:left="187" w:hanging="187"/>
    </w:pPr>
    <w:rPr>
      <w:color w:val="000000"/>
      <w:sz w:val="18"/>
    </w:rPr>
  </w:style>
  <w:style w:type="paragraph" w:styleId="Header">
    <w:name w:val="header"/>
    <w:basedOn w:val="Normal"/>
    <w:link w:val="HeaderChar"/>
    <w:uiPriority w:val="99"/>
    <w:rsid w:val="009A7972"/>
    <w:pPr>
      <w:tabs>
        <w:tab w:val="center" w:pos="4320"/>
        <w:tab w:val="right" w:pos="8640"/>
      </w:tabs>
      <w:jc w:val="center"/>
    </w:pPr>
  </w:style>
  <w:style w:type="character" w:customStyle="1" w:styleId="MajorHeadin">
    <w:name w:val="Major Headin"/>
    <w:basedOn w:val="DefaultParagraphFont"/>
    <w:rsid w:val="009A7972"/>
  </w:style>
  <w:style w:type="character" w:styleId="PageNumber">
    <w:name w:val="page number"/>
    <w:basedOn w:val="DefaultParagraphFont"/>
    <w:rsid w:val="009A7972"/>
  </w:style>
  <w:style w:type="paragraph" w:customStyle="1" w:styleId="para">
    <w:name w:val="para"/>
    <w:rsid w:val="009A7972"/>
    <w:pPr>
      <w:jc w:val="both"/>
    </w:pPr>
    <w:rPr>
      <w:rFonts w:ascii="Arial" w:hAnsi="Arial"/>
      <w:sz w:val="22"/>
    </w:rPr>
  </w:style>
  <w:style w:type="paragraph" w:customStyle="1" w:styleId="PPAR1">
    <w:name w:val="PPAR1"/>
    <w:basedOn w:val="Normal"/>
    <w:rsid w:val="009A7972"/>
    <w:pPr>
      <w:keepNext/>
      <w:spacing w:before="120" w:after="120"/>
      <w:jc w:val="center"/>
    </w:pPr>
    <w:rPr>
      <w:b/>
      <w:caps/>
    </w:rPr>
  </w:style>
  <w:style w:type="paragraph" w:customStyle="1" w:styleId="RightPar1">
    <w:name w:val="Right Par 1"/>
    <w:rsid w:val="009A7972"/>
    <w:pPr>
      <w:tabs>
        <w:tab w:val="left" w:pos="-720"/>
        <w:tab w:val="left" w:pos="0"/>
        <w:tab w:val="decimal" w:pos="720"/>
      </w:tabs>
      <w:ind w:left="720"/>
    </w:pPr>
    <w:rPr>
      <w:rFonts w:ascii="Swiss 721 Roman" w:hAnsi="Swiss 721 Roman"/>
      <w:sz w:val="18"/>
    </w:rPr>
  </w:style>
  <w:style w:type="paragraph" w:customStyle="1" w:styleId="RightPar2">
    <w:name w:val="Right Par 2"/>
    <w:rsid w:val="009A7972"/>
    <w:pPr>
      <w:tabs>
        <w:tab w:val="left" w:pos="-720"/>
        <w:tab w:val="left" w:pos="0"/>
        <w:tab w:val="left" w:pos="720"/>
        <w:tab w:val="decimal" w:pos="1440"/>
      </w:tabs>
      <w:ind w:left="1440"/>
    </w:pPr>
    <w:rPr>
      <w:rFonts w:ascii="Swiss 721 Roman" w:hAnsi="Swiss 721 Roman"/>
      <w:sz w:val="18"/>
    </w:rPr>
  </w:style>
  <w:style w:type="paragraph" w:customStyle="1" w:styleId="RightPar3">
    <w:name w:val="Right Par 3"/>
    <w:rsid w:val="009A7972"/>
    <w:pPr>
      <w:tabs>
        <w:tab w:val="left" w:pos="-720"/>
        <w:tab w:val="left" w:pos="0"/>
        <w:tab w:val="left" w:pos="720"/>
        <w:tab w:val="left" w:pos="1440"/>
        <w:tab w:val="decimal" w:pos="2160"/>
      </w:tabs>
      <w:ind w:left="2160"/>
    </w:pPr>
    <w:rPr>
      <w:rFonts w:ascii="Swiss 721 Roman" w:hAnsi="Swiss 721 Roman"/>
      <w:sz w:val="18"/>
    </w:rPr>
  </w:style>
  <w:style w:type="paragraph" w:customStyle="1" w:styleId="RightPar4">
    <w:name w:val="Right Par 4"/>
    <w:rsid w:val="009A7972"/>
    <w:pPr>
      <w:tabs>
        <w:tab w:val="left" w:pos="-720"/>
        <w:tab w:val="left" w:pos="0"/>
        <w:tab w:val="left" w:pos="720"/>
        <w:tab w:val="left" w:pos="1440"/>
        <w:tab w:val="left" w:pos="2160"/>
        <w:tab w:val="decimal" w:pos="2880"/>
      </w:tabs>
      <w:ind w:left="2880"/>
    </w:pPr>
    <w:rPr>
      <w:rFonts w:ascii="Swiss 721 Roman" w:hAnsi="Swiss 721 Roman"/>
      <w:sz w:val="18"/>
    </w:rPr>
  </w:style>
  <w:style w:type="paragraph" w:customStyle="1" w:styleId="RightPar5">
    <w:name w:val="Right Par 5"/>
    <w:rsid w:val="009A7972"/>
    <w:pPr>
      <w:tabs>
        <w:tab w:val="left" w:pos="-720"/>
        <w:tab w:val="left" w:pos="0"/>
        <w:tab w:val="left" w:pos="720"/>
        <w:tab w:val="left" w:pos="1440"/>
        <w:tab w:val="left" w:pos="2160"/>
        <w:tab w:val="left" w:pos="2880"/>
        <w:tab w:val="decimal" w:pos="3600"/>
      </w:tabs>
      <w:ind w:left="3600"/>
    </w:pPr>
    <w:rPr>
      <w:rFonts w:ascii="Swiss 721 Roman" w:hAnsi="Swiss 721 Roman"/>
      <w:sz w:val="18"/>
    </w:rPr>
  </w:style>
  <w:style w:type="paragraph" w:customStyle="1" w:styleId="RightPar6">
    <w:name w:val="Right Par 6"/>
    <w:rsid w:val="009A7972"/>
    <w:pPr>
      <w:tabs>
        <w:tab w:val="left" w:pos="-720"/>
        <w:tab w:val="left" w:pos="0"/>
        <w:tab w:val="left" w:pos="720"/>
        <w:tab w:val="left" w:pos="1440"/>
        <w:tab w:val="left" w:pos="2160"/>
        <w:tab w:val="left" w:pos="2880"/>
        <w:tab w:val="left" w:pos="3600"/>
        <w:tab w:val="decimal" w:pos="4320"/>
      </w:tabs>
      <w:ind w:left="4320"/>
    </w:pPr>
    <w:rPr>
      <w:rFonts w:ascii="Swiss 721 Roman" w:hAnsi="Swiss 721 Roman"/>
      <w:sz w:val="18"/>
    </w:rPr>
  </w:style>
  <w:style w:type="paragraph" w:customStyle="1" w:styleId="RightPar7">
    <w:name w:val="Right Par 7"/>
    <w:rsid w:val="009A7972"/>
    <w:pPr>
      <w:tabs>
        <w:tab w:val="left" w:pos="-720"/>
        <w:tab w:val="left" w:pos="0"/>
        <w:tab w:val="left" w:pos="720"/>
        <w:tab w:val="left" w:pos="1440"/>
        <w:tab w:val="left" w:pos="2160"/>
        <w:tab w:val="left" w:pos="2880"/>
        <w:tab w:val="left" w:pos="3600"/>
        <w:tab w:val="left" w:pos="4320"/>
        <w:tab w:val="decimal" w:pos="5040"/>
      </w:tabs>
      <w:ind w:left="5040"/>
    </w:pPr>
    <w:rPr>
      <w:rFonts w:ascii="Swiss 721 Roman" w:hAnsi="Swiss 721 Roman"/>
      <w:sz w:val="18"/>
    </w:rPr>
  </w:style>
  <w:style w:type="paragraph" w:customStyle="1" w:styleId="RightPar8">
    <w:name w:val="Right Par 8"/>
    <w:rsid w:val="009A7972"/>
    <w:pPr>
      <w:tabs>
        <w:tab w:val="left" w:pos="-720"/>
        <w:tab w:val="left" w:pos="0"/>
        <w:tab w:val="left" w:pos="720"/>
        <w:tab w:val="left" w:pos="1440"/>
        <w:tab w:val="left" w:pos="2160"/>
        <w:tab w:val="left" w:pos="2880"/>
        <w:tab w:val="left" w:pos="3600"/>
        <w:tab w:val="left" w:pos="4320"/>
        <w:tab w:val="left" w:pos="5040"/>
        <w:tab w:val="decimal" w:pos="5760"/>
      </w:tabs>
      <w:ind w:left="5760"/>
    </w:pPr>
    <w:rPr>
      <w:rFonts w:ascii="Swiss 721 Roman" w:hAnsi="Swiss 721 Roman"/>
      <w:sz w:val="18"/>
    </w:rPr>
  </w:style>
  <w:style w:type="paragraph" w:customStyle="1" w:styleId="TA">
    <w:name w:val="TA"/>
    <w:rsid w:val="009A7972"/>
    <w:pPr>
      <w:jc w:val="both"/>
    </w:pPr>
    <w:rPr>
      <w:rFonts w:ascii="Arial" w:hAnsi="Arial"/>
      <w:sz w:val="22"/>
    </w:rPr>
  </w:style>
  <w:style w:type="paragraph" w:customStyle="1" w:styleId="ta0">
    <w:name w:val="ta"/>
    <w:rsid w:val="009A7972"/>
    <w:pPr>
      <w:jc w:val="both"/>
    </w:pPr>
    <w:rPr>
      <w:rFonts w:ascii="Arial" w:hAnsi="Arial"/>
      <w:sz w:val="22"/>
    </w:rPr>
  </w:style>
  <w:style w:type="paragraph" w:customStyle="1" w:styleId="TA1">
    <w:name w:val="TA1"/>
    <w:rsid w:val="009A7972"/>
    <w:pPr>
      <w:jc w:val="both"/>
    </w:pPr>
    <w:rPr>
      <w:rFonts w:ascii="Arial" w:hAnsi="Arial"/>
      <w:sz w:val="22"/>
    </w:rPr>
  </w:style>
  <w:style w:type="paragraph" w:customStyle="1" w:styleId="Technical4">
    <w:name w:val="Technical 4"/>
    <w:rsid w:val="009A7972"/>
    <w:pPr>
      <w:tabs>
        <w:tab w:val="left" w:pos="-720"/>
      </w:tabs>
    </w:pPr>
    <w:rPr>
      <w:rFonts w:ascii="Swiss 721 Roman" w:hAnsi="Swiss 721 Roman"/>
      <w:b/>
      <w:sz w:val="18"/>
    </w:rPr>
  </w:style>
  <w:style w:type="paragraph" w:customStyle="1" w:styleId="Technical5">
    <w:name w:val="Technical 5"/>
    <w:rsid w:val="009A7972"/>
    <w:pPr>
      <w:tabs>
        <w:tab w:val="left" w:pos="-720"/>
      </w:tabs>
      <w:ind w:firstLine="720"/>
    </w:pPr>
    <w:rPr>
      <w:rFonts w:ascii="Swiss 721 Roman" w:hAnsi="Swiss 721 Roman"/>
      <w:b/>
      <w:sz w:val="18"/>
    </w:rPr>
  </w:style>
  <w:style w:type="paragraph" w:customStyle="1" w:styleId="Technical6">
    <w:name w:val="Technical 6"/>
    <w:rsid w:val="009A7972"/>
    <w:pPr>
      <w:tabs>
        <w:tab w:val="left" w:pos="-720"/>
      </w:tabs>
      <w:ind w:firstLine="720"/>
    </w:pPr>
    <w:rPr>
      <w:rFonts w:ascii="Swiss 721 Roman" w:hAnsi="Swiss 721 Roman"/>
      <w:b/>
      <w:sz w:val="18"/>
    </w:rPr>
  </w:style>
  <w:style w:type="paragraph" w:customStyle="1" w:styleId="Technical7">
    <w:name w:val="Technical 7"/>
    <w:rsid w:val="009A7972"/>
    <w:pPr>
      <w:tabs>
        <w:tab w:val="left" w:pos="-720"/>
      </w:tabs>
      <w:ind w:firstLine="720"/>
    </w:pPr>
    <w:rPr>
      <w:rFonts w:ascii="Swiss 721 Roman" w:hAnsi="Swiss 721 Roman"/>
      <w:b/>
      <w:sz w:val="18"/>
    </w:rPr>
  </w:style>
  <w:style w:type="paragraph" w:customStyle="1" w:styleId="Technical8">
    <w:name w:val="Technical 8"/>
    <w:rsid w:val="009A7972"/>
    <w:pPr>
      <w:tabs>
        <w:tab w:val="left" w:pos="-720"/>
      </w:tabs>
      <w:ind w:firstLine="720"/>
    </w:pPr>
    <w:rPr>
      <w:rFonts w:ascii="Swiss 721 Roman" w:hAnsi="Swiss 721 Roman"/>
      <w:b/>
      <w:sz w:val="18"/>
    </w:rPr>
  </w:style>
  <w:style w:type="paragraph" w:styleId="Title">
    <w:name w:val="Title"/>
    <w:basedOn w:val="Normal"/>
    <w:qFormat/>
    <w:rsid w:val="009A7972"/>
    <w:pPr>
      <w:jc w:val="center"/>
    </w:pPr>
    <w:rPr>
      <w:rFonts w:ascii="Times New Roman" w:hAnsi="Times New Roman"/>
      <w:b/>
      <w:color w:val="0000FF"/>
      <w:sz w:val="34"/>
    </w:rPr>
  </w:style>
  <w:style w:type="paragraph" w:customStyle="1" w:styleId="TOAHeading1">
    <w:name w:val="TOA Heading1"/>
    <w:basedOn w:val="Normal"/>
    <w:next w:val="Normal"/>
    <w:rsid w:val="009A7972"/>
    <w:pPr>
      <w:tabs>
        <w:tab w:val="right" w:pos="9360"/>
      </w:tabs>
      <w:jc w:val="left"/>
    </w:pPr>
  </w:style>
  <w:style w:type="paragraph" w:styleId="TOAHeading">
    <w:name w:val="toa heading"/>
    <w:basedOn w:val="Normal"/>
    <w:next w:val="Normal"/>
    <w:semiHidden/>
    <w:rsid w:val="009A7972"/>
    <w:pPr>
      <w:tabs>
        <w:tab w:val="right" w:pos="9360"/>
      </w:tabs>
      <w:jc w:val="left"/>
    </w:pPr>
  </w:style>
  <w:style w:type="paragraph" w:styleId="TOC1">
    <w:name w:val="toc 1"/>
    <w:basedOn w:val="Normal"/>
    <w:next w:val="Normal"/>
    <w:autoRedefine/>
    <w:semiHidden/>
    <w:rsid w:val="009A7972"/>
    <w:pPr>
      <w:tabs>
        <w:tab w:val="left" w:pos="720"/>
        <w:tab w:val="right" w:pos="9360"/>
      </w:tabs>
      <w:spacing w:before="120" w:after="60"/>
      <w:jc w:val="left"/>
    </w:pPr>
    <w:rPr>
      <w:caps/>
      <w:noProof/>
    </w:rPr>
  </w:style>
  <w:style w:type="paragraph" w:styleId="TOC2">
    <w:name w:val="toc 2"/>
    <w:basedOn w:val="Normal"/>
    <w:next w:val="Normal"/>
    <w:autoRedefine/>
    <w:semiHidden/>
    <w:rsid w:val="009A7972"/>
    <w:pPr>
      <w:tabs>
        <w:tab w:val="left" w:pos="720"/>
        <w:tab w:val="left" w:pos="1440"/>
        <w:tab w:val="right" w:pos="9360"/>
      </w:tabs>
      <w:ind w:left="720"/>
      <w:jc w:val="left"/>
    </w:pPr>
    <w:rPr>
      <w:noProof/>
      <w:color w:val="000000"/>
    </w:rPr>
  </w:style>
  <w:style w:type="paragraph" w:styleId="TOC3">
    <w:name w:val="toc 3"/>
    <w:basedOn w:val="Normal"/>
    <w:next w:val="Normal"/>
    <w:semiHidden/>
    <w:rsid w:val="009A7972"/>
    <w:pPr>
      <w:tabs>
        <w:tab w:val="right" w:pos="9360"/>
      </w:tabs>
      <w:ind w:left="440"/>
      <w:jc w:val="left"/>
    </w:pPr>
    <w:rPr>
      <w:rFonts w:ascii="Times New Roman" w:hAnsi="Times New Roman"/>
    </w:rPr>
  </w:style>
  <w:style w:type="paragraph" w:styleId="TOC4">
    <w:name w:val="toc 4"/>
    <w:basedOn w:val="Normal"/>
    <w:next w:val="Normal"/>
    <w:semiHidden/>
    <w:rsid w:val="009A7972"/>
    <w:pPr>
      <w:tabs>
        <w:tab w:val="right" w:pos="9360"/>
      </w:tabs>
      <w:ind w:left="660"/>
      <w:jc w:val="left"/>
    </w:pPr>
    <w:rPr>
      <w:rFonts w:ascii="Times New Roman" w:hAnsi="Times New Roman"/>
    </w:rPr>
  </w:style>
  <w:style w:type="paragraph" w:styleId="TOC5">
    <w:name w:val="toc 5"/>
    <w:basedOn w:val="Normal"/>
    <w:next w:val="Normal"/>
    <w:semiHidden/>
    <w:rsid w:val="009A7972"/>
    <w:pPr>
      <w:tabs>
        <w:tab w:val="right" w:pos="9360"/>
      </w:tabs>
      <w:ind w:left="880"/>
      <w:jc w:val="left"/>
    </w:pPr>
    <w:rPr>
      <w:rFonts w:ascii="Times New Roman" w:hAnsi="Times New Roman"/>
    </w:rPr>
  </w:style>
  <w:style w:type="paragraph" w:styleId="TOC6">
    <w:name w:val="toc 6"/>
    <w:basedOn w:val="Normal"/>
    <w:next w:val="Normal"/>
    <w:semiHidden/>
    <w:rsid w:val="009A7972"/>
    <w:pPr>
      <w:tabs>
        <w:tab w:val="right" w:pos="9360"/>
      </w:tabs>
      <w:ind w:left="1100"/>
      <w:jc w:val="left"/>
    </w:pPr>
    <w:rPr>
      <w:rFonts w:ascii="Times New Roman" w:hAnsi="Times New Roman"/>
    </w:rPr>
  </w:style>
  <w:style w:type="paragraph" w:styleId="TOC7">
    <w:name w:val="toc 7"/>
    <w:basedOn w:val="Normal"/>
    <w:next w:val="Normal"/>
    <w:semiHidden/>
    <w:rsid w:val="009A7972"/>
    <w:pPr>
      <w:tabs>
        <w:tab w:val="right" w:pos="9360"/>
      </w:tabs>
      <w:ind w:left="1320"/>
      <w:jc w:val="left"/>
    </w:pPr>
    <w:rPr>
      <w:rFonts w:ascii="Times New Roman" w:hAnsi="Times New Roman"/>
    </w:rPr>
  </w:style>
  <w:style w:type="paragraph" w:styleId="TOC8">
    <w:name w:val="toc 8"/>
    <w:basedOn w:val="Normal"/>
    <w:next w:val="Normal"/>
    <w:semiHidden/>
    <w:rsid w:val="009A7972"/>
    <w:pPr>
      <w:tabs>
        <w:tab w:val="right" w:pos="9360"/>
      </w:tabs>
      <w:ind w:left="1540"/>
      <w:jc w:val="left"/>
    </w:pPr>
    <w:rPr>
      <w:rFonts w:ascii="Times New Roman" w:hAnsi="Times New Roman"/>
    </w:rPr>
  </w:style>
  <w:style w:type="paragraph" w:styleId="TOC9">
    <w:name w:val="toc 9"/>
    <w:basedOn w:val="Normal"/>
    <w:next w:val="Normal"/>
    <w:semiHidden/>
    <w:rsid w:val="009A7972"/>
    <w:pPr>
      <w:tabs>
        <w:tab w:val="right" w:pos="9360"/>
      </w:tabs>
      <w:ind w:left="1760"/>
      <w:jc w:val="left"/>
    </w:pPr>
    <w:rPr>
      <w:rFonts w:ascii="Times New Roman" w:hAnsi="Times New Roman"/>
    </w:rPr>
  </w:style>
  <w:style w:type="paragraph" w:customStyle="1" w:styleId="TOC91">
    <w:name w:val="TOC 91"/>
    <w:basedOn w:val="Normal"/>
    <w:next w:val="Normal"/>
    <w:rsid w:val="009A7972"/>
    <w:pPr>
      <w:tabs>
        <w:tab w:val="right" w:leader="dot" w:pos="9360"/>
      </w:tabs>
      <w:ind w:left="720" w:hanging="720"/>
      <w:jc w:val="left"/>
    </w:pPr>
  </w:style>
  <w:style w:type="character" w:customStyle="1" w:styleId="Heading3Char">
    <w:name w:val="Heading 3 Char"/>
    <w:link w:val="Heading3"/>
    <w:uiPriority w:val="9"/>
    <w:rsid w:val="003F0DB2"/>
    <w:rPr>
      <w:rFonts w:ascii="Arial" w:hAnsi="Arial"/>
      <w:b/>
      <w:sz w:val="22"/>
    </w:rPr>
  </w:style>
  <w:style w:type="character" w:styleId="Hyperlink">
    <w:name w:val="Hyperlink"/>
    <w:uiPriority w:val="99"/>
    <w:unhideWhenUsed/>
    <w:rsid w:val="003F0DB2"/>
    <w:rPr>
      <w:strike w:val="0"/>
      <w:dstrike w:val="0"/>
      <w:color w:val="105CB6"/>
      <w:u w:val="none"/>
      <w:effect w:val="none"/>
    </w:rPr>
  </w:style>
  <w:style w:type="character" w:customStyle="1" w:styleId="BodyTextChar">
    <w:name w:val="Body Text Char"/>
    <w:link w:val="BodyText"/>
    <w:uiPriority w:val="99"/>
    <w:rsid w:val="003F0DB2"/>
    <w:rPr>
      <w:rFonts w:ascii="Arial" w:hAnsi="Arial"/>
      <w:b/>
      <w:sz w:val="22"/>
    </w:rPr>
  </w:style>
  <w:style w:type="character" w:customStyle="1" w:styleId="BodyText2Char">
    <w:name w:val="Body Text 2 Char"/>
    <w:link w:val="BodyText2"/>
    <w:uiPriority w:val="99"/>
    <w:rsid w:val="003F0DB2"/>
    <w:rPr>
      <w:rFonts w:ascii="Helv" w:hAnsi="Helv"/>
      <w:snapToGrid w:val="0"/>
      <w:color w:val="000000"/>
      <w:sz w:val="22"/>
    </w:rPr>
  </w:style>
  <w:style w:type="character" w:customStyle="1" w:styleId="BodyTextIndent2Char">
    <w:name w:val="Body Text Indent 2 Char"/>
    <w:link w:val="BodyTextIndent2"/>
    <w:uiPriority w:val="99"/>
    <w:rsid w:val="003F0DB2"/>
    <w:rPr>
      <w:rFonts w:ascii="Arial" w:hAnsi="Arial"/>
      <w:color w:val="FF0000"/>
      <w:sz w:val="22"/>
    </w:rPr>
  </w:style>
  <w:style w:type="paragraph" w:customStyle="1" w:styleId="chapternumber">
    <w:name w:val="chapternumber"/>
    <w:basedOn w:val="Normal"/>
    <w:rsid w:val="003F0DB2"/>
    <w:pPr>
      <w:spacing w:after="360"/>
      <w:jc w:val="left"/>
    </w:pPr>
    <w:rPr>
      <w:rFonts w:ascii="Times New Roman" w:hAnsi="Times New Roman"/>
      <w:sz w:val="24"/>
      <w:szCs w:val="24"/>
    </w:rPr>
  </w:style>
  <w:style w:type="paragraph" w:styleId="z-TopofForm">
    <w:name w:val="HTML Top of Form"/>
    <w:basedOn w:val="Normal"/>
    <w:next w:val="Normal"/>
    <w:link w:val="z-TopofFormChar"/>
    <w:hidden/>
    <w:uiPriority w:val="99"/>
    <w:unhideWhenUsed/>
    <w:rsid w:val="003F0DB2"/>
    <w:pPr>
      <w:pBdr>
        <w:bottom w:val="single" w:sz="6" w:space="1" w:color="auto"/>
      </w:pBdr>
      <w:jc w:val="center"/>
    </w:pPr>
    <w:rPr>
      <w:rFonts w:cs="Arial"/>
      <w:vanish/>
      <w:sz w:val="16"/>
      <w:szCs w:val="16"/>
    </w:rPr>
  </w:style>
  <w:style w:type="character" w:customStyle="1" w:styleId="z-TopofFormChar">
    <w:name w:val="z-Top of Form Char"/>
    <w:link w:val="z-TopofForm"/>
    <w:uiPriority w:val="99"/>
    <w:rsid w:val="003F0DB2"/>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3F0DB2"/>
    <w:pPr>
      <w:pBdr>
        <w:top w:val="single" w:sz="6" w:space="1" w:color="auto"/>
      </w:pBdr>
      <w:jc w:val="center"/>
    </w:pPr>
    <w:rPr>
      <w:rFonts w:cs="Arial"/>
      <w:vanish/>
      <w:sz w:val="16"/>
      <w:szCs w:val="16"/>
    </w:rPr>
  </w:style>
  <w:style w:type="character" w:customStyle="1" w:styleId="z-BottomofFormChar">
    <w:name w:val="z-Bottom of Form Char"/>
    <w:link w:val="z-BottomofForm"/>
    <w:uiPriority w:val="99"/>
    <w:rsid w:val="003F0DB2"/>
    <w:rPr>
      <w:rFonts w:ascii="Arial" w:hAnsi="Arial" w:cs="Arial"/>
      <w:vanish/>
      <w:sz w:val="16"/>
      <w:szCs w:val="16"/>
    </w:rPr>
  </w:style>
  <w:style w:type="paragraph" w:customStyle="1" w:styleId="ColorfulList-Accent11">
    <w:name w:val="Colorful List - Accent 11"/>
    <w:basedOn w:val="Normal"/>
    <w:uiPriority w:val="34"/>
    <w:qFormat/>
    <w:rsid w:val="00316AD0"/>
    <w:pPr>
      <w:ind w:left="720"/>
      <w:contextualSpacing/>
    </w:pPr>
  </w:style>
  <w:style w:type="paragraph" w:styleId="BalloonText">
    <w:name w:val="Balloon Text"/>
    <w:basedOn w:val="Normal"/>
    <w:link w:val="BalloonTextChar"/>
    <w:rsid w:val="005A4C62"/>
    <w:rPr>
      <w:rFonts w:ascii="Tahoma" w:hAnsi="Tahoma" w:cs="Tahoma"/>
      <w:sz w:val="16"/>
      <w:szCs w:val="16"/>
    </w:rPr>
  </w:style>
  <w:style w:type="character" w:customStyle="1" w:styleId="BalloonTextChar">
    <w:name w:val="Balloon Text Char"/>
    <w:link w:val="BalloonText"/>
    <w:rsid w:val="005A4C62"/>
    <w:rPr>
      <w:rFonts w:ascii="Tahoma" w:hAnsi="Tahoma" w:cs="Tahoma"/>
      <w:sz w:val="16"/>
      <w:szCs w:val="16"/>
    </w:rPr>
  </w:style>
  <w:style w:type="character" w:customStyle="1" w:styleId="FooterChar">
    <w:name w:val="Footer Char"/>
    <w:link w:val="Footer"/>
    <w:uiPriority w:val="99"/>
    <w:rsid w:val="000F085B"/>
    <w:rPr>
      <w:rFonts w:ascii="Arial" w:hAnsi="Arial"/>
      <w:sz w:val="22"/>
    </w:rPr>
  </w:style>
  <w:style w:type="table" w:styleId="TableGrid">
    <w:name w:val="Table Grid"/>
    <w:basedOn w:val="TableNormal"/>
    <w:rsid w:val="002B119F"/>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erChar">
    <w:name w:val="Header Char"/>
    <w:link w:val="Header"/>
    <w:uiPriority w:val="99"/>
    <w:rsid w:val="00387CC4"/>
    <w:rPr>
      <w:rFonts w:ascii="Arial" w:hAnsi="Arial"/>
      <w:sz w:val="22"/>
    </w:rPr>
  </w:style>
  <w:style w:type="paragraph" w:styleId="ListParagraph">
    <w:name w:val="List Paragraph"/>
    <w:basedOn w:val="Normal"/>
    <w:uiPriority w:val="34"/>
    <w:qFormat/>
    <w:rsid w:val="00AD2987"/>
    <w:pPr>
      <w:ind w:left="720"/>
    </w:pPr>
  </w:style>
  <w:style w:type="paragraph" w:customStyle="1" w:styleId="policyarea">
    <w:name w:val="policy area"/>
    <w:qFormat/>
    <w:rsid w:val="00C70E7A"/>
    <w:pPr>
      <w:spacing w:after="160" w:line="259" w:lineRule="auto"/>
    </w:pPr>
    <w:rPr>
      <w:rFonts w:ascii="Calibri" w:hAnsi="Calibri"/>
      <w:b/>
      <w:caps/>
      <w:noProof/>
      <w:color w:val="FFFFFF"/>
      <w:spacing w:val="-10"/>
      <w:kern w:val="28"/>
      <w:sz w:val="40"/>
      <w:szCs w:val="56"/>
      <w:lang w:eastAsia="da-DK"/>
    </w:rPr>
  </w:style>
  <w:style w:type="paragraph" w:customStyle="1" w:styleId="ACBody2">
    <w:name w:val="AC Body 2"/>
    <w:basedOn w:val="Normal"/>
    <w:rsid w:val="00141F35"/>
    <w:pPr>
      <w:adjustRightInd w:val="0"/>
      <w:spacing w:after="240"/>
      <w:ind w:left="1440"/>
    </w:pPr>
    <w:rPr>
      <w:rFonts w:ascii="Times New Roman" w:hAnsi="Times New Roman"/>
      <w:sz w:val="24"/>
      <w:lang w:val="en-IE"/>
    </w:rPr>
  </w:style>
  <w:style w:type="character" w:styleId="CommentReference">
    <w:name w:val="annotation reference"/>
    <w:basedOn w:val="DefaultParagraphFont"/>
    <w:semiHidden/>
    <w:unhideWhenUsed/>
    <w:rsid w:val="00157129"/>
    <w:rPr>
      <w:sz w:val="18"/>
      <w:szCs w:val="18"/>
    </w:rPr>
  </w:style>
  <w:style w:type="paragraph" w:styleId="CommentText">
    <w:name w:val="annotation text"/>
    <w:basedOn w:val="Normal"/>
    <w:link w:val="CommentTextChar"/>
    <w:semiHidden/>
    <w:unhideWhenUsed/>
    <w:rsid w:val="00157129"/>
    <w:rPr>
      <w:sz w:val="24"/>
      <w:szCs w:val="24"/>
    </w:rPr>
  </w:style>
  <w:style w:type="character" w:customStyle="1" w:styleId="CommentTextChar">
    <w:name w:val="Comment Text Char"/>
    <w:basedOn w:val="DefaultParagraphFont"/>
    <w:link w:val="CommentText"/>
    <w:semiHidden/>
    <w:rsid w:val="00157129"/>
    <w:rPr>
      <w:rFonts w:ascii="Arial" w:hAnsi="Arial"/>
      <w:sz w:val="24"/>
      <w:szCs w:val="24"/>
    </w:rPr>
  </w:style>
  <w:style w:type="paragraph" w:styleId="CommentSubject">
    <w:name w:val="annotation subject"/>
    <w:basedOn w:val="CommentText"/>
    <w:next w:val="CommentText"/>
    <w:link w:val="CommentSubjectChar"/>
    <w:semiHidden/>
    <w:unhideWhenUsed/>
    <w:rsid w:val="00157129"/>
    <w:rPr>
      <w:b/>
      <w:bCs/>
      <w:sz w:val="20"/>
      <w:szCs w:val="20"/>
    </w:rPr>
  </w:style>
  <w:style w:type="character" w:customStyle="1" w:styleId="CommentSubjectChar">
    <w:name w:val="Comment Subject Char"/>
    <w:basedOn w:val="CommentTextChar"/>
    <w:link w:val="CommentSubject"/>
    <w:semiHidden/>
    <w:rsid w:val="00157129"/>
    <w:rPr>
      <w:rFonts w:ascii="Arial" w:hAnsi="Arial"/>
      <w:b/>
      <w:bCs/>
      <w:sz w:val="24"/>
      <w:szCs w:val="24"/>
    </w:rPr>
  </w:style>
  <w:style w:type="paragraph" w:customStyle="1" w:styleId="Default">
    <w:name w:val="Default"/>
    <w:rsid w:val="00461C7E"/>
    <w:pPr>
      <w:autoSpaceDE w:val="0"/>
      <w:autoSpaceDN w:val="0"/>
      <w:adjustRightInd w:val="0"/>
    </w:pPr>
    <w:rPr>
      <w:rFonts w:ascii="Calibri" w:hAnsi="Calibri" w:cs="Calibri"/>
      <w:color w:val="000000"/>
      <w:sz w:val="24"/>
      <w:szCs w:val="24"/>
      <w:lang w:val="da-DK"/>
    </w:rPr>
  </w:style>
  <w:style w:type="character" w:styleId="UnresolvedMention">
    <w:name w:val="Unresolved Mention"/>
    <w:basedOn w:val="DefaultParagraphFont"/>
    <w:uiPriority w:val="99"/>
    <w:semiHidden/>
    <w:unhideWhenUsed/>
    <w:rsid w:val="00972C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435068">
      <w:marLeft w:val="0"/>
      <w:marRight w:val="0"/>
      <w:marTop w:val="180"/>
      <w:marBottom w:val="0"/>
      <w:divBdr>
        <w:top w:val="none" w:sz="0" w:space="0" w:color="auto"/>
        <w:left w:val="none" w:sz="0" w:space="0" w:color="auto"/>
        <w:bottom w:val="none" w:sz="0" w:space="0" w:color="auto"/>
        <w:right w:val="none" w:sz="0" w:space="0" w:color="auto"/>
      </w:divBdr>
      <w:divsChild>
        <w:div w:id="127554123">
          <w:marLeft w:val="0"/>
          <w:marRight w:val="0"/>
          <w:marTop w:val="0"/>
          <w:marBottom w:val="0"/>
          <w:divBdr>
            <w:top w:val="none" w:sz="0" w:space="0" w:color="auto"/>
            <w:left w:val="none" w:sz="0" w:space="0" w:color="auto"/>
            <w:bottom w:val="none" w:sz="0" w:space="0" w:color="auto"/>
            <w:right w:val="none" w:sz="0" w:space="0" w:color="auto"/>
          </w:divBdr>
          <w:divsChild>
            <w:div w:id="1755131250">
              <w:marLeft w:val="0"/>
              <w:marRight w:val="0"/>
              <w:marTop w:val="0"/>
              <w:marBottom w:val="0"/>
              <w:divBdr>
                <w:top w:val="none" w:sz="0" w:space="0" w:color="auto"/>
                <w:left w:val="none" w:sz="0" w:space="0" w:color="auto"/>
                <w:bottom w:val="none" w:sz="0" w:space="0" w:color="auto"/>
                <w:right w:val="none" w:sz="0" w:space="0" w:color="auto"/>
              </w:divBdr>
              <w:divsChild>
                <w:div w:id="73817147">
                  <w:marLeft w:val="1440"/>
                  <w:marRight w:val="0"/>
                  <w:marTop w:val="0"/>
                  <w:marBottom w:val="0"/>
                  <w:divBdr>
                    <w:top w:val="single" w:sz="8" w:space="1" w:color="auto"/>
                    <w:left w:val="single" w:sz="8" w:space="4" w:color="auto"/>
                    <w:bottom w:val="single" w:sz="8" w:space="1" w:color="auto"/>
                    <w:right w:val="single" w:sz="8" w:space="4" w:color="auto"/>
                  </w:divBdr>
                </w:div>
              </w:divsChild>
            </w:div>
          </w:divsChild>
        </w:div>
      </w:divsChild>
    </w:div>
    <w:div w:id="934216241">
      <w:marLeft w:val="0"/>
      <w:marRight w:val="0"/>
      <w:marTop w:val="360"/>
      <w:marBottom w:val="0"/>
      <w:divBdr>
        <w:top w:val="none" w:sz="0" w:space="0" w:color="auto"/>
        <w:left w:val="none" w:sz="0" w:space="0" w:color="auto"/>
        <w:bottom w:val="none" w:sz="0" w:space="0" w:color="auto"/>
        <w:right w:val="none" w:sz="0" w:space="0" w:color="auto"/>
      </w:divBdr>
      <w:divsChild>
        <w:div w:id="1918326448">
          <w:marLeft w:val="60"/>
          <w:marRight w:val="60"/>
          <w:marTop w:val="60"/>
          <w:marBottom w:val="6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o.conduct@drc.dk"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rc.dk/relief-work/concerns-complaints/code-of-conduct-reporting-mechanis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drc.dk/where-we-work" TargetMode="External"/><Relationship Id="rId5" Type="http://schemas.openxmlformats.org/officeDocument/2006/relationships/webSettings" Target="webSettings.xml"/><Relationship Id="rId15" Type="http://schemas.openxmlformats.org/officeDocument/2006/relationships/hyperlink" Target="https://www.iraq-businessnews.com/tenders/" TargetMode="External"/><Relationship Id="rId10" Type="http://schemas.openxmlformats.org/officeDocument/2006/relationships/hyperlink" Target="mailto:tender.irq.tik@drc.ngo"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ender.irq.tik@drc.ngo" TargetMode="External"/><Relationship Id="rId14" Type="http://schemas.openxmlformats.org/officeDocument/2006/relationships/hyperlink" Target="https://www.ncciraq.org/en/opportunities/for-individuals/bids-tender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6B1438-8FD0-4C33-97A1-4C09553F7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3414</Words>
  <Characters>19462</Characters>
  <Application>Microsoft Office Word</Application>
  <DocSecurity>0</DocSecurity>
  <Lines>162</Lines>
  <Paragraphs>45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DRC ITB Tender - National &amp; Intl - Template</vt:lpstr>
      <vt:lpstr>DRC ITB Tender - National &amp; Intl - Template</vt:lpstr>
    </vt:vector>
  </TitlesOfParts>
  <Manager/>
  <Company/>
  <LinksUpToDate>false</LinksUpToDate>
  <CharactersWithSpaces>22831</CharactersWithSpaces>
  <SharedDoc>false</SharedDoc>
  <HyperlinkBase/>
  <HLinks>
    <vt:vector size="6" baseType="variant">
      <vt:variant>
        <vt:i4>1441849</vt:i4>
      </vt:variant>
      <vt:variant>
        <vt:i4>0</vt:i4>
      </vt:variant>
      <vt:variant>
        <vt:i4>0</vt:i4>
      </vt:variant>
      <vt:variant>
        <vt:i4>5</vt:i4>
      </vt:variant>
      <vt:variant>
        <vt:lpwstr>mailto:toc@drc.dk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DRC ITB Tender - National &amp; Intl - Template</dc:title>
  <dc:subject/>
  <dc:creator/>
  <cp:keywords/>
  <dc:description/>
  <cp:lastModifiedBy/>
  <cp:revision>1</cp:revision>
  <dcterms:created xsi:type="dcterms:W3CDTF">2021-08-17T09:48:00Z</dcterms:created>
  <dcterms:modified xsi:type="dcterms:W3CDTF">2021-09-07T11:38:00Z</dcterms:modified>
  <cp:category/>
</cp:coreProperties>
</file>