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64ABF" w14:textId="1FE6A089" w:rsidR="001E651D" w:rsidRPr="005025D3" w:rsidRDefault="00EF6362" w:rsidP="00A165E0">
      <w:pPr>
        <w:pStyle w:val="tiquettededocument"/>
        <w:spacing w:before="0" w:after="0" w:line="240" w:lineRule="auto"/>
        <w:ind w:left="0"/>
        <w:rPr>
          <w:rFonts w:ascii="Arial" w:hAnsi="Arial" w:cs="Arial"/>
          <w:b/>
          <w:spacing w:val="0"/>
          <w:sz w:val="24"/>
          <w:szCs w:val="24"/>
          <w:lang w:val="fr-FR"/>
        </w:rPr>
      </w:pPr>
      <w:r w:rsidRPr="005025D3">
        <w:rPr>
          <w:rFonts w:ascii="Arial" w:hAnsi="Arial" w:cs="Arial"/>
          <w:b/>
          <w:noProof/>
          <w:spacing w:val="0"/>
          <w:sz w:val="24"/>
          <w:szCs w:val="24"/>
          <w:lang w:val="en-GB" w:eastAsia="en-GB"/>
        </w:rPr>
        <w:drawing>
          <wp:inline distT="0" distB="0" distL="0" distR="0" wp14:anchorId="19605EDE" wp14:editId="18556A95">
            <wp:extent cx="2705100" cy="466725"/>
            <wp:effectExtent l="0" t="0" r="0" b="9525"/>
            <wp:docPr id="1" name="Image 1" descr="C:\Users\lte\Desktop\logoT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e\Desktop\logoTdh.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466725"/>
                    </a:xfrm>
                    <a:prstGeom prst="rect">
                      <a:avLst/>
                    </a:prstGeom>
                    <a:noFill/>
                    <a:ln>
                      <a:noFill/>
                    </a:ln>
                  </pic:spPr>
                </pic:pic>
              </a:graphicData>
            </a:graphic>
          </wp:inline>
        </w:drawing>
      </w:r>
    </w:p>
    <w:p w14:paraId="391E4067" w14:textId="77777777" w:rsidR="001E651D" w:rsidRPr="005025D3" w:rsidRDefault="001E651D" w:rsidP="00A165E0">
      <w:pPr>
        <w:pStyle w:val="tiquettededocument"/>
        <w:spacing w:before="0" w:after="0" w:line="240" w:lineRule="auto"/>
        <w:ind w:left="0"/>
        <w:rPr>
          <w:rFonts w:ascii="Arial" w:hAnsi="Arial" w:cs="Arial"/>
          <w:b/>
          <w:spacing w:val="0"/>
          <w:sz w:val="24"/>
          <w:szCs w:val="24"/>
          <w:lang w:val="fr-FR"/>
        </w:rPr>
      </w:pPr>
    </w:p>
    <w:p w14:paraId="5899800A" w14:textId="77777777" w:rsidR="001E651D" w:rsidRPr="005025D3" w:rsidRDefault="001E651D" w:rsidP="00A165E0">
      <w:pPr>
        <w:pStyle w:val="tiquettededocument"/>
        <w:spacing w:before="0" w:after="0" w:line="240" w:lineRule="auto"/>
        <w:ind w:left="0"/>
        <w:rPr>
          <w:rFonts w:ascii="Arial" w:hAnsi="Arial" w:cs="Arial"/>
          <w:b/>
          <w:spacing w:val="0"/>
          <w:sz w:val="24"/>
          <w:szCs w:val="24"/>
          <w:lang w:val="fr-FR"/>
        </w:rPr>
      </w:pPr>
    </w:p>
    <w:p w14:paraId="13D1EA8F" w14:textId="77777777" w:rsidR="001E651D" w:rsidRPr="005025D3" w:rsidRDefault="001E651D" w:rsidP="00A165E0">
      <w:pPr>
        <w:pStyle w:val="tiquettededocument"/>
        <w:spacing w:before="0" w:after="0" w:line="240" w:lineRule="auto"/>
        <w:ind w:left="0"/>
        <w:rPr>
          <w:rFonts w:ascii="Arial" w:hAnsi="Arial" w:cs="Arial"/>
          <w:b/>
          <w:spacing w:val="0"/>
          <w:sz w:val="24"/>
          <w:szCs w:val="24"/>
          <w:lang w:val="fr-FR"/>
        </w:rPr>
      </w:pPr>
    </w:p>
    <w:p w14:paraId="77202B24" w14:textId="77777777" w:rsidR="001E651D" w:rsidRPr="005025D3" w:rsidRDefault="001E651D" w:rsidP="00A165E0">
      <w:pPr>
        <w:pStyle w:val="tiquettededocument"/>
        <w:spacing w:before="0" w:after="0" w:line="240" w:lineRule="auto"/>
        <w:ind w:left="0"/>
        <w:rPr>
          <w:rFonts w:ascii="Arial" w:hAnsi="Arial" w:cs="Arial"/>
          <w:b/>
          <w:spacing w:val="0"/>
          <w:sz w:val="24"/>
          <w:szCs w:val="24"/>
          <w:lang w:val="fr-FR"/>
        </w:rPr>
      </w:pPr>
    </w:p>
    <w:p w14:paraId="2823F0F3" w14:textId="77777777" w:rsidR="001E651D" w:rsidRPr="005025D3" w:rsidRDefault="001E651D" w:rsidP="00A165E0">
      <w:pPr>
        <w:pStyle w:val="tiquettededocument"/>
        <w:spacing w:before="0" w:after="0" w:line="240" w:lineRule="auto"/>
        <w:ind w:left="0"/>
        <w:rPr>
          <w:rFonts w:ascii="Arial" w:hAnsi="Arial" w:cs="Arial"/>
          <w:b/>
          <w:spacing w:val="0"/>
          <w:sz w:val="24"/>
          <w:szCs w:val="24"/>
          <w:lang w:val="fr-FR"/>
        </w:rPr>
      </w:pPr>
    </w:p>
    <w:p w14:paraId="05DF7146" w14:textId="77777777" w:rsidR="001E651D" w:rsidRPr="005025D3" w:rsidRDefault="001E651D" w:rsidP="00A165E0">
      <w:pPr>
        <w:pStyle w:val="tiquettededocument"/>
        <w:spacing w:before="0" w:after="0" w:line="240" w:lineRule="auto"/>
        <w:ind w:left="0"/>
        <w:rPr>
          <w:rFonts w:ascii="Arial" w:hAnsi="Arial" w:cs="Arial"/>
          <w:b/>
          <w:spacing w:val="0"/>
          <w:sz w:val="24"/>
          <w:szCs w:val="24"/>
          <w:lang w:val="fr-FR"/>
        </w:rPr>
      </w:pPr>
    </w:p>
    <w:p w14:paraId="25279461" w14:textId="77777777" w:rsidR="00753767" w:rsidRPr="004F1471" w:rsidRDefault="00753767" w:rsidP="00DC24FB">
      <w:pPr>
        <w:pStyle w:val="tiquettededocument"/>
        <w:spacing w:before="0" w:after="0" w:line="240" w:lineRule="auto"/>
        <w:ind w:left="839"/>
        <w:rPr>
          <w:rStyle w:val="En-ttedemessagetiquette"/>
          <w:rFonts w:cs="Arial"/>
          <w:sz w:val="24"/>
          <w:szCs w:val="24"/>
        </w:rPr>
      </w:pPr>
      <w:bookmarkStart w:id="0" w:name="OLE_LINK27"/>
      <w:bookmarkStart w:id="1" w:name="OLE_LINK28"/>
    </w:p>
    <w:p w14:paraId="40B28B17" w14:textId="3D9F593A" w:rsidR="00DC24FB" w:rsidRPr="00774809" w:rsidRDefault="00774809" w:rsidP="00753767">
      <w:pPr>
        <w:pStyle w:val="tiquettededocument"/>
        <w:spacing w:before="0" w:after="0" w:line="240" w:lineRule="auto"/>
        <w:ind w:left="0"/>
        <w:rPr>
          <w:rStyle w:val="En-ttedemessagetiquette"/>
          <w:rFonts w:cs="Arial"/>
          <w:sz w:val="24"/>
          <w:szCs w:val="24"/>
        </w:rPr>
      </w:pPr>
      <w:r w:rsidRPr="00774809">
        <w:rPr>
          <w:rStyle w:val="En-ttedemessagetiquette"/>
          <w:rFonts w:cs="Arial"/>
          <w:sz w:val="24"/>
          <w:szCs w:val="24"/>
        </w:rPr>
        <w:t>Subject</w:t>
      </w:r>
      <w:r w:rsidR="004041BC" w:rsidRPr="00774809">
        <w:rPr>
          <w:rStyle w:val="En-ttedemessagetiquette"/>
          <w:rFonts w:cs="Arial"/>
          <w:sz w:val="24"/>
          <w:szCs w:val="24"/>
        </w:rPr>
        <w:t xml:space="preserve">: </w:t>
      </w:r>
      <w:r w:rsidR="004041BC" w:rsidRPr="00774809">
        <w:rPr>
          <w:rStyle w:val="En-ttedemessagetiquette"/>
          <w:rFonts w:cs="Arial"/>
          <w:sz w:val="24"/>
          <w:szCs w:val="24"/>
        </w:rPr>
        <w:tab/>
      </w:r>
      <w:r w:rsidR="004041BC" w:rsidRPr="00774809">
        <w:rPr>
          <w:rStyle w:val="En-ttedemessagetiquette"/>
          <w:rFonts w:cs="Arial"/>
          <w:sz w:val="24"/>
          <w:szCs w:val="24"/>
        </w:rPr>
        <w:tab/>
        <w:t>T</w:t>
      </w:r>
      <w:r>
        <w:rPr>
          <w:rStyle w:val="En-ttedemessagetiquette"/>
          <w:rFonts w:cs="Arial"/>
          <w:sz w:val="24"/>
          <w:szCs w:val="24"/>
        </w:rPr>
        <w:t xml:space="preserve">erms of </w:t>
      </w:r>
      <w:r w:rsidR="004041BC" w:rsidRPr="00774809">
        <w:rPr>
          <w:rStyle w:val="En-ttedemessagetiquette"/>
          <w:rFonts w:cs="Arial"/>
          <w:sz w:val="24"/>
          <w:szCs w:val="24"/>
        </w:rPr>
        <w:t>R</w:t>
      </w:r>
      <w:r>
        <w:rPr>
          <w:rStyle w:val="En-ttedemessagetiquette"/>
          <w:rFonts w:cs="Arial"/>
          <w:sz w:val="24"/>
          <w:szCs w:val="24"/>
        </w:rPr>
        <w:t>eference</w:t>
      </w:r>
      <w:r w:rsidR="006E7934" w:rsidRPr="00774809">
        <w:rPr>
          <w:rStyle w:val="En-ttedemessagetiquette"/>
          <w:rFonts w:cs="Arial"/>
          <w:sz w:val="24"/>
          <w:szCs w:val="24"/>
        </w:rPr>
        <w:t xml:space="preserve"> for </w:t>
      </w:r>
      <w:r w:rsidR="004041BC" w:rsidRPr="00774809">
        <w:rPr>
          <w:rStyle w:val="En-ttedemessagetiquette"/>
          <w:rFonts w:cs="Arial"/>
          <w:sz w:val="24"/>
          <w:szCs w:val="24"/>
        </w:rPr>
        <w:t xml:space="preserve">local auditors </w:t>
      </w:r>
    </w:p>
    <w:p w14:paraId="44EF2695" w14:textId="5487F02C" w:rsidR="001E651D" w:rsidRPr="00774809" w:rsidRDefault="00753767" w:rsidP="00774809">
      <w:pPr>
        <w:pStyle w:val="tiquettededocument"/>
        <w:tabs>
          <w:tab w:val="left" w:pos="2127"/>
        </w:tabs>
        <w:spacing w:before="0" w:after="0" w:line="240" w:lineRule="auto"/>
        <w:ind w:left="0"/>
        <w:rPr>
          <w:rStyle w:val="En-ttedemessagetiquette"/>
          <w:rFonts w:cs="Arial"/>
          <w:sz w:val="24"/>
          <w:szCs w:val="24"/>
        </w:rPr>
      </w:pPr>
      <w:r w:rsidRPr="00774809">
        <w:rPr>
          <w:rStyle w:val="En-ttedemessagetiquette"/>
          <w:rFonts w:cs="Arial"/>
          <w:sz w:val="24"/>
          <w:szCs w:val="24"/>
        </w:rPr>
        <w:tab/>
      </w:r>
      <w:bookmarkEnd w:id="0"/>
      <w:bookmarkEnd w:id="1"/>
    </w:p>
    <w:p w14:paraId="25A8087C" w14:textId="4D27486B" w:rsidR="001E651D" w:rsidRPr="00774809" w:rsidRDefault="004041BC" w:rsidP="00753767">
      <w:pPr>
        <w:pStyle w:val="tiquettededocument"/>
        <w:tabs>
          <w:tab w:val="left" w:pos="2127"/>
          <w:tab w:val="left" w:pos="2552"/>
        </w:tabs>
        <w:spacing w:before="0" w:after="0" w:line="240" w:lineRule="auto"/>
        <w:ind w:left="0"/>
        <w:rPr>
          <w:rStyle w:val="En-ttedemessagetiquette"/>
          <w:rFonts w:cs="Arial"/>
          <w:sz w:val="24"/>
          <w:szCs w:val="24"/>
        </w:rPr>
      </w:pPr>
      <w:r w:rsidRPr="00774809">
        <w:rPr>
          <w:rStyle w:val="En-ttedemessagetiquette"/>
          <w:rFonts w:cs="Arial"/>
          <w:sz w:val="24"/>
          <w:szCs w:val="24"/>
        </w:rPr>
        <w:br/>
      </w:r>
      <w:bookmarkStart w:id="2" w:name="OLE_LINK31"/>
      <w:bookmarkStart w:id="3" w:name="OLE_LINK32"/>
      <w:proofErr w:type="gramStart"/>
      <w:r w:rsidR="00774809" w:rsidRPr="00774809">
        <w:rPr>
          <w:rStyle w:val="En-ttedemessagetiquette"/>
          <w:rFonts w:cs="Arial"/>
          <w:sz w:val="24"/>
          <w:szCs w:val="24"/>
        </w:rPr>
        <w:t>Author</w:t>
      </w:r>
      <w:r w:rsidRPr="00774809">
        <w:rPr>
          <w:rStyle w:val="En-ttedemessagetiquette"/>
          <w:rFonts w:cs="Arial"/>
          <w:sz w:val="24"/>
          <w:szCs w:val="24"/>
        </w:rPr>
        <w:t> :</w:t>
      </w:r>
      <w:proofErr w:type="gramEnd"/>
      <w:r w:rsidRPr="00774809">
        <w:rPr>
          <w:rStyle w:val="En-ttedemessagetiquette"/>
          <w:rFonts w:cs="Arial"/>
          <w:sz w:val="24"/>
          <w:szCs w:val="24"/>
        </w:rPr>
        <w:t xml:space="preserve"> </w:t>
      </w:r>
      <w:r w:rsidR="00753767" w:rsidRPr="00774809">
        <w:rPr>
          <w:rStyle w:val="En-ttedemessagetiquette"/>
          <w:rFonts w:cs="Arial"/>
          <w:sz w:val="24"/>
          <w:szCs w:val="24"/>
        </w:rPr>
        <w:tab/>
      </w:r>
      <w:r w:rsidR="00774809" w:rsidRPr="00774809">
        <w:rPr>
          <w:rStyle w:val="En-ttedemessagetiquette"/>
          <w:rFonts w:cs="Arial"/>
          <w:sz w:val="24"/>
          <w:szCs w:val="24"/>
        </w:rPr>
        <w:t xml:space="preserve">Lea </w:t>
      </w:r>
      <w:proofErr w:type="spellStart"/>
      <w:r w:rsidR="00774809" w:rsidRPr="00774809">
        <w:rPr>
          <w:rStyle w:val="En-ttedemessagetiquette"/>
          <w:rFonts w:cs="Arial"/>
          <w:sz w:val="24"/>
          <w:szCs w:val="24"/>
        </w:rPr>
        <w:t>Koussaife</w:t>
      </w:r>
      <w:proofErr w:type="spellEnd"/>
      <w:r w:rsidRPr="00774809">
        <w:rPr>
          <w:rStyle w:val="En-ttedemessagetiquette"/>
          <w:rFonts w:cs="Arial"/>
          <w:sz w:val="24"/>
          <w:szCs w:val="24"/>
        </w:rPr>
        <w:t xml:space="preserve"> </w:t>
      </w:r>
    </w:p>
    <w:p w14:paraId="5737E7C6" w14:textId="7712181F" w:rsidR="00753767" w:rsidRDefault="00753767" w:rsidP="00753767">
      <w:pPr>
        <w:pStyle w:val="tiquettededocument"/>
        <w:tabs>
          <w:tab w:val="left" w:pos="2127"/>
          <w:tab w:val="left" w:pos="2694"/>
        </w:tabs>
        <w:spacing w:before="0" w:after="0" w:line="240" w:lineRule="auto"/>
        <w:ind w:left="0"/>
        <w:rPr>
          <w:rStyle w:val="En-ttedemessagetiquette"/>
          <w:rFonts w:cs="Arial"/>
          <w:sz w:val="24"/>
          <w:szCs w:val="24"/>
        </w:rPr>
      </w:pPr>
      <w:r w:rsidRPr="00774809">
        <w:rPr>
          <w:rStyle w:val="En-ttedemessagetiquette"/>
          <w:rFonts w:cs="Arial"/>
          <w:sz w:val="24"/>
          <w:szCs w:val="24"/>
        </w:rPr>
        <w:tab/>
      </w:r>
      <w:bookmarkEnd w:id="2"/>
      <w:bookmarkEnd w:id="3"/>
    </w:p>
    <w:p w14:paraId="3A5A352B" w14:textId="7F1C93DD" w:rsidR="004041BC" w:rsidRPr="005D53C8" w:rsidRDefault="004041BC" w:rsidP="00753767">
      <w:pPr>
        <w:pStyle w:val="tiquettededocument"/>
        <w:spacing w:before="0" w:after="0" w:line="240" w:lineRule="auto"/>
        <w:ind w:left="0"/>
        <w:rPr>
          <w:rFonts w:ascii="Arial" w:hAnsi="Arial" w:cs="Arial"/>
          <w:b/>
          <w:sz w:val="24"/>
          <w:szCs w:val="24"/>
        </w:rPr>
      </w:pPr>
      <w:r w:rsidRPr="005D53C8">
        <w:rPr>
          <w:rStyle w:val="En-ttedemessagetiquette"/>
          <w:rFonts w:cs="Arial"/>
          <w:sz w:val="24"/>
          <w:szCs w:val="24"/>
        </w:rPr>
        <w:br/>
      </w:r>
      <w:r w:rsidR="00D01F17" w:rsidRPr="005D53C8">
        <w:rPr>
          <w:rStyle w:val="En-ttedemessagetiquette"/>
          <w:rFonts w:cs="Arial"/>
          <w:sz w:val="24"/>
          <w:szCs w:val="24"/>
        </w:rPr>
        <w:t>Date of</w:t>
      </w:r>
      <w:r w:rsidR="005D53C8" w:rsidRPr="005D53C8">
        <w:rPr>
          <w:rStyle w:val="En-ttedemessagetiquette"/>
          <w:rFonts w:cs="Arial"/>
          <w:sz w:val="24"/>
          <w:szCs w:val="24"/>
        </w:rPr>
        <w:t xml:space="preserve"> </w:t>
      </w:r>
      <w:r w:rsidR="00774809">
        <w:rPr>
          <w:rStyle w:val="En-ttedemessagetiquette"/>
          <w:rFonts w:cs="Arial"/>
          <w:sz w:val="24"/>
          <w:szCs w:val="24"/>
        </w:rPr>
        <w:t>request</w:t>
      </w:r>
      <w:r w:rsidRPr="005D53C8">
        <w:rPr>
          <w:rStyle w:val="En-ttedemessagetiquette"/>
          <w:rFonts w:cs="Arial"/>
          <w:sz w:val="24"/>
          <w:szCs w:val="24"/>
        </w:rPr>
        <w:t xml:space="preserve">: </w:t>
      </w:r>
      <w:r w:rsidRPr="005D53C8">
        <w:rPr>
          <w:rStyle w:val="En-ttedemessagetiquette"/>
          <w:rFonts w:cs="Arial"/>
          <w:sz w:val="24"/>
          <w:szCs w:val="24"/>
        </w:rPr>
        <w:tab/>
      </w:r>
      <w:r w:rsidR="004D475A">
        <w:rPr>
          <w:rStyle w:val="En-ttedemessagetiquette"/>
          <w:rFonts w:cs="Arial"/>
          <w:sz w:val="24"/>
          <w:szCs w:val="24"/>
        </w:rPr>
        <w:t>08</w:t>
      </w:r>
      <w:r w:rsidR="00774809" w:rsidRPr="00774809">
        <w:rPr>
          <w:rStyle w:val="En-ttedemessagetiquette"/>
          <w:rFonts w:cs="Arial"/>
          <w:sz w:val="24"/>
          <w:szCs w:val="24"/>
          <w:vertAlign w:val="superscript"/>
        </w:rPr>
        <w:t>th</w:t>
      </w:r>
      <w:r w:rsidR="00774809">
        <w:rPr>
          <w:rStyle w:val="En-ttedemessagetiquette"/>
          <w:rFonts w:cs="Arial"/>
          <w:sz w:val="24"/>
          <w:szCs w:val="24"/>
        </w:rPr>
        <w:t xml:space="preserve"> November 20</w:t>
      </w:r>
      <w:r w:rsidR="004D475A">
        <w:rPr>
          <w:rStyle w:val="En-ttedemessagetiquette"/>
          <w:rFonts w:cs="Arial"/>
          <w:sz w:val="24"/>
          <w:szCs w:val="24"/>
        </w:rPr>
        <w:t>21</w:t>
      </w:r>
    </w:p>
    <w:p w14:paraId="31B68E56" w14:textId="77777777" w:rsidR="006744B1" w:rsidRPr="005D53C8" w:rsidRDefault="006744B1" w:rsidP="00A165E0">
      <w:pPr>
        <w:spacing w:before="360" w:after="240"/>
        <w:rPr>
          <w:rFonts w:ascii="Arial" w:hAnsi="Arial" w:cs="Arial"/>
          <w:b/>
          <w:u w:val="single"/>
          <w:lang w:val="en-US"/>
        </w:rPr>
      </w:pPr>
    </w:p>
    <w:p w14:paraId="72B345E6" w14:textId="77777777" w:rsidR="004041BC" w:rsidRPr="005025D3" w:rsidRDefault="004041BC" w:rsidP="001E651D">
      <w:pPr>
        <w:spacing w:before="120" w:after="120"/>
        <w:rPr>
          <w:rFonts w:ascii="Arial" w:hAnsi="Arial" w:cs="Arial"/>
          <w:b/>
          <w:u w:val="single"/>
          <w:lang w:val="es-ES"/>
        </w:rPr>
      </w:pPr>
    </w:p>
    <w:p w14:paraId="628D7FF3" w14:textId="77777777" w:rsidR="006744B1" w:rsidRPr="005025D3" w:rsidRDefault="004041BC" w:rsidP="001E651D">
      <w:pPr>
        <w:spacing w:before="120" w:after="120"/>
        <w:rPr>
          <w:rFonts w:ascii="Arial" w:hAnsi="Arial" w:cs="Arial"/>
          <w:b/>
          <w:u w:val="single"/>
        </w:rPr>
      </w:pPr>
      <w:r w:rsidRPr="00774809">
        <w:rPr>
          <w:rFonts w:ascii="Arial" w:hAnsi="Arial" w:cs="Arial"/>
          <w:b/>
          <w:u w:val="single"/>
          <w:lang w:val="en-US"/>
        </w:rPr>
        <w:br w:type="page"/>
      </w:r>
      <w:r w:rsidRPr="005025D3">
        <w:rPr>
          <w:rFonts w:ascii="Arial" w:hAnsi="Arial" w:cs="Arial"/>
          <w:b/>
          <w:u w:val="single"/>
        </w:rPr>
        <w:lastRenderedPageBreak/>
        <w:t xml:space="preserve">1) </w:t>
      </w:r>
      <w:r w:rsidR="006744B1" w:rsidRPr="005025D3">
        <w:rPr>
          <w:rFonts w:ascii="Arial" w:hAnsi="Arial" w:cs="Arial"/>
          <w:b/>
          <w:u w:val="single"/>
        </w:rPr>
        <w:t>Term of reference for local auditors</w:t>
      </w:r>
    </w:p>
    <w:p w14:paraId="69728B61" w14:textId="77777777" w:rsidR="004041BC" w:rsidRPr="005025D3" w:rsidRDefault="004041BC" w:rsidP="001E651D">
      <w:pPr>
        <w:spacing w:before="120" w:after="120"/>
        <w:rPr>
          <w:rFonts w:ascii="Arial" w:hAnsi="Arial" w:cs="Arial"/>
        </w:rPr>
      </w:pPr>
    </w:p>
    <w:p w14:paraId="6A59FCF9" w14:textId="5B41C3FB" w:rsidR="006744B1" w:rsidRPr="005025D3" w:rsidRDefault="006744B1" w:rsidP="001E651D">
      <w:pPr>
        <w:spacing w:before="120" w:after="120"/>
        <w:rPr>
          <w:rFonts w:ascii="Arial" w:hAnsi="Arial" w:cs="Arial"/>
          <w:b/>
        </w:rPr>
      </w:pPr>
      <w:r w:rsidRPr="005025D3">
        <w:rPr>
          <w:rFonts w:ascii="Arial" w:hAnsi="Arial" w:cs="Arial"/>
          <w:b/>
        </w:rPr>
        <w:t xml:space="preserve">Main demands </w:t>
      </w:r>
      <w:r w:rsidR="003C1A70" w:rsidRPr="005025D3">
        <w:rPr>
          <w:rFonts w:ascii="Arial" w:hAnsi="Arial" w:cs="Arial"/>
          <w:b/>
        </w:rPr>
        <w:t>to</w:t>
      </w:r>
      <w:r w:rsidRPr="005025D3">
        <w:rPr>
          <w:rFonts w:ascii="Arial" w:hAnsi="Arial" w:cs="Arial"/>
          <w:b/>
        </w:rPr>
        <w:t xml:space="preserve"> the local auditors:</w:t>
      </w:r>
    </w:p>
    <w:p w14:paraId="7D0639D5" w14:textId="2292FBD2" w:rsidR="00670A14" w:rsidRPr="005025D3" w:rsidRDefault="00A7585D" w:rsidP="001E651D">
      <w:pPr>
        <w:spacing w:before="120" w:after="120"/>
        <w:rPr>
          <w:rFonts w:ascii="Arial" w:hAnsi="Arial" w:cs="Arial"/>
        </w:rPr>
      </w:pPr>
      <w:r w:rsidRPr="005025D3">
        <w:rPr>
          <w:rFonts w:ascii="Arial" w:hAnsi="Arial" w:cs="Arial"/>
        </w:rPr>
        <w:t>The audit financial report should be based on the Tdh accounting system (Saga) audit report and by currency in used.</w:t>
      </w:r>
      <w:r w:rsidR="00670A14" w:rsidRPr="005025D3">
        <w:rPr>
          <w:rFonts w:ascii="Arial" w:hAnsi="Arial" w:cs="Arial"/>
        </w:rPr>
        <w:t xml:space="preserve"> </w:t>
      </w:r>
      <w:r w:rsidR="00572248" w:rsidRPr="005025D3">
        <w:rPr>
          <w:rFonts w:ascii="Arial" w:hAnsi="Arial" w:cs="Arial"/>
        </w:rPr>
        <w:t>In accordance with the standards of accounting practices</w:t>
      </w:r>
      <w:r w:rsidR="00670A14" w:rsidRPr="005025D3">
        <w:rPr>
          <w:rFonts w:ascii="Arial" w:hAnsi="Arial" w:cs="Arial"/>
        </w:rPr>
        <w:t xml:space="preserve">, only the transactions made by the Delegation and Projects </w:t>
      </w:r>
      <w:bookmarkStart w:id="4" w:name="OLE_LINK19"/>
      <w:bookmarkStart w:id="5" w:name="OLE_LINK20"/>
      <w:r w:rsidR="00EF63A9" w:rsidRPr="005025D3">
        <w:rPr>
          <w:rFonts w:ascii="Arial" w:hAnsi="Arial" w:cs="Arial"/>
        </w:rPr>
        <w:t>run by</w:t>
      </w:r>
      <w:r w:rsidR="00670A14" w:rsidRPr="005025D3">
        <w:rPr>
          <w:rFonts w:ascii="Arial" w:hAnsi="Arial" w:cs="Arial"/>
        </w:rPr>
        <w:t xml:space="preserve"> Tdh </w:t>
      </w:r>
      <w:bookmarkEnd w:id="4"/>
      <w:bookmarkEnd w:id="5"/>
      <w:r w:rsidR="00670A14" w:rsidRPr="005025D3">
        <w:rPr>
          <w:rFonts w:ascii="Arial" w:hAnsi="Arial" w:cs="Arial"/>
        </w:rPr>
        <w:t>in the country where the audit is taking place</w:t>
      </w:r>
      <w:r w:rsidR="00572248" w:rsidRPr="005025D3">
        <w:rPr>
          <w:rFonts w:ascii="Arial" w:hAnsi="Arial" w:cs="Arial"/>
        </w:rPr>
        <w:t>,</w:t>
      </w:r>
      <w:r w:rsidR="00670A14" w:rsidRPr="005025D3">
        <w:rPr>
          <w:rFonts w:ascii="Arial" w:hAnsi="Arial" w:cs="Arial"/>
        </w:rPr>
        <w:t xml:space="preserve"> should be taken into consideration for audit purpose, including the transaction</w:t>
      </w:r>
      <w:r w:rsidR="001858BE" w:rsidRPr="005025D3">
        <w:rPr>
          <w:rFonts w:ascii="Arial" w:hAnsi="Arial" w:cs="Arial"/>
        </w:rPr>
        <w:t>s</w:t>
      </w:r>
      <w:r w:rsidR="00670A14" w:rsidRPr="005025D3">
        <w:rPr>
          <w:rFonts w:ascii="Arial" w:hAnsi="Arial" w:cs="Arial"/>
        </w:rPr>
        <w:t xml:space="preserve"> made for</w:t>
      </w:r>
      <w:r w:rsidR="00590258" w:rsidRPr="005025D3">
        <w:rPr>
          <w:rFonts w:ascii="Arial" w:hAnsi="Arial" w:cs="Arial"/>
        </w:rPr>
        <w:t xml:space="preserve"> </w:t>
      </w:r>
      <w:r w:rsidR="00670A14" w:rsidRPr="005025D3">
        <w:rPr>
          <w:rFonts w:ascii="Arial" w:hAnsi="Arial" w:cs="Arial"/>
        </w:rPr>
        <w:t>donors.</w:t>
      </w:r>
    </w:p>
    <w:p w14:paraId="212F3A7B" w14:textId="7A5E47EC" w:rsidR="00A7585D" w:rsidRPr="005025D3" w:rsidRDefault="00A7585D" w:rsidP="001E651D">
      <w:pPr>
        <w:spacing w:before="120" w:after="120"/>
        <w:rPr>
          <w:rFonts w:ascii="Arial" w:hAnsi="Arial" w:cs="Arial"/>
        </w:rPr>
      </w:pPr>
      <w:r w:rsidRPr="005025D3">
        <w:rPr>
          <w:rFonts w:ascii="Arial" w:hAnsi="Arial" w:cs="Arial"/>
        </w:rPr>
        <w:t xml:space="preserve">If the country auditor wants to get a </w:t>
      </w:r>
      <w:bookmarkStart w:id="6" w:name="OLE_LINK1"/>
      <w:bookmarkStart w:id="7" w:name="OLE_LINK2"/>
      <w:r w:rsidRPr="005025D3">
        <w:rPr>
          <w:rFonts w:ascii="Arial" w:hAnsi="Arial" w:cs="Arial"/>
        </w:rPr>
        <w:t>reconciled</w:t>
      </w:r>
      <w:r w:rsidR="00EF63A9" w:rsidRPr="005025D3">
        <w:rPr>
          <w:rFonts w:ascii="Arial" w:hAnsi="Arial" w:cs="Arial"/>
        </w:rPr>
        <w:t>/consolidated</w:t>
      </w:r>
      <w:r w:rsidRPr="005025D3">
        <w:rPr>
          <w:rFonts w:ascii="Arial" w:hAnsi="Arial" w:cs="Arial"/>
        </w:rPr>
        <w:t xml:space="preserve"> financial report in the country currency</w:t>
      </w:r>
      <w:bookmarkEnd w:id="6"/>
      <w:bookmarkEnd w:id="7"/>
      <w:r w:rsidR="006E73D1" w:rsidRPr="005025D3">
        <w:rPr>
          <w:rFonts w:ascii="Arial" w:hAnsi="Arial" w:cs="Arial"/>
        </w:rPr>
        <w:t xml:space="preserve">, </w:t>
      </w:r>
      <w:r w:rsidRPr="005025D3">
        <w:rPr>
          <w:rFonts w:ascii="Arial" w:hAnsi="Arial" w:cs="Arial"/>
        </w:rPr>
        <w:t>it should</w:t>
      </w:r>
      <w:r w:rsidR="006E73D1" w:rsidRPr="005025D3">
        <w:rPr>
          <w:rFonts w:ascii="Arial" w:hAnsi="Arial" w:cs="Arial"/>
        </w:rPr>
        <w:t xml:space="preserve"> be</w:t>
      </w:r>
      <w:r w:rsidRPr="005025D3">
        <w:rPr>
          <w:rFonts w:ascii="Arial" w:hAnsi="Arial" w:cs="Arial"/>
        </w:rPr>
        <w:t xml:space="preserve"> prepared and finali</w:t>
      </w:r>
      <w:r w:rsidR="006E7934" w:rsidRPr="005025D3">
        <w:rPr>
          <w:rFonts w:ascii="Arial" w:hAnsi="Arial" w:cs="Arial"/>
        </w:rPr>
        <w:t>s</w:t>
      </w:r>
      <w:r w:rsidRPr="005025D3">
        <w:rPr>
          <w:rFonts w:ascii="Arial" w:hAnsi="Arial" w:cs="Arial"/>
        </w:rPr>
        <w:t>ed by them.</w:t>
      </w:r>
    </w:p>
    <w:p w14:paraId="5BFC8FCE" w14:textId="321782E9" w:rsidR="00F70445" w:rsidRPr="005025D3" w:rsidRDefault="00F70445" w:rsidP="001E651D">
      <w:pPr>
        <w:spacing w:before="120" w:after="120"/>
        <w:rPr>
          <w:rFonts w:ascii="Arial" w:hAnsi="Arial" w:cs="Arial"/>
        </w:rPr>
      </w:pPr>
      <w:r w:rsidRPr="005025D3">
        <w:rPr>
          <w:rFonts w:ascii="Arial" w:hAnsi="Arial" w:cs="Arial"/>
        </w:rPr>
        <w:t>Audit for Government or any other institutions,</w:t>
      </w:r>
      <w:r w:rsidR="00F02BD1" w:rsidRPr="005025D3">
        <w:rPr>
          <w:rFonts w:ascii="Arial" w:hAnsi="Arial" w:cs="Arial"/>
        </w:rPr>
        <w:t xml:space="preserve"> </w:t>
      </w:r>
      <w:r w:rsidR="006E7934" w:rsidRPr="005025D3">
        <w:rPr>
          <w:rFonts w:ascii="Arial" w:hAnsi="Arial" w:cs="Arial"/>
        </w:rPr>
        <w:t>i</w:t>
      </w:r>
      <w:r w:rsidR="00F02BD1" w:rsidRPr="005025D3">
        <w:rPr>
          <w:rFonts w:ascii="Arial" w:hAnsi="Arial" w:cs="Arial"/>
        </w:rPr>
        <w:t>f they are necessary</w:t>
      </w:r>
      <w:r w:rsidR="005B17A2" w:rsidRPr="005025D3">
        <w:rPr>
          <w:rFonts w:ascii="Arial" w:hAnsi="Arial" w:cs="Arial"/>
        </w:rPr>
        <w:t>,</w:t>
      </w:r>
      <w:r w:rsidRPr="005025D3">
        <w:rPr>
          <w:rFonts w:ascii="Arial" w:hAnsi="Arial" w:cs="Arial"/>
        </w:rPr>
        <w:t xml:space="preserve"> should be </w:t>
      </w:r>
      <w:r w:rsidR="00F02BD1" w:rsidRPr="005025D3">
        <w:rPr>
          <w:rFonts w:ascii="Arial" w:hAnsi="Arial" w:cs="Arial"/>
        </w:rPr>
        <w:t xml:space="preserve">a totally separated document from </w:t>
      </w:r>
      <w:r w:rsidRPr="005025D3">
        <w:rPr>
          <w:rFonts w:ascii="Arial" w:hAnsi="Arial" w:cs="Arial"/>
        </w:rPr>
        <w:t>the Tdh audit report.</w:t>
      </w:r>
    </w:p>
    <w:p w14:paraId="4B05EAA1" w14:textId="68E4B3B3" w:rsidR="005B17A2" w:rsidRPr="005025D3" w:rsidRDefault="003D4397" w:rsidP="001E651D">
      <w:pPr>
        <w:spacing w:before="120" w:after="120"/>
        <w:rPr>
          <w:rFonts w:ascii="Arial" w:hAnsi="Arial" w:cs="Arial"/>
        </w:rPr>
      </w:pPr>
      <w:r w:rsidRPr="005025D3">
        <w:rPr>
          <w:rFonts w:ascii="Arial" w:hAnsi="Arial" w:cs="Arial"/>
        </w:rPr>
        <w:t xml:space="preserve">A Recommendation/Management letter should be </w:t>
      </w:r>
      <w:r w:rsidR="001622CC" w:rsidRPr="005025D3">
        <w:rPr>
          <w:rFonts w:ascii="Arial" w:hAnsi="Arial" w:cs="Arial"/>
        </w:rPr>
        <w:t>part of the report to be delivered.</w:t>
      </w:r>
    </w:p>
    <w:p w14:paraId="17D4E0E1" w14:textId="54EDC412" w:rsidR="00411566" w:rsidRPr="005025D3" w:rsidRDefault="005B17A2" w:rsidP="00411566">
      <w:pPr>
        <w:spacing w:before="120" w:after="120"/>
        <w:rPr>
          <w:rFonts w:ascii="Arial" w:hAnsi="Arial" w:cs="Arial"/>
        </w:rPr>
      </w:pPr>
      <w:r w:rsidRPr="005025D3">
        <w:rPr>
          <w:rFonts w:ascii="Arial" w:hAnsi="Arial" w:cs="Arial"/>
        </w:rPr>
        <w:t xml:space="preserve">If there </w:t>
      </w:r>
      <w:r w:rsidR="00590258" w:rsidRPr="005025D3">
        <w:rPr>
          <w:rFonts w:ascii="Arial" w:hAnsi="Arial" w:cs="Arial"/>
        </w:rPr>
        <w:t>are</w:t>
      </w:r>
      <w:r w:rsidRPr="005025D3">
        <w:rPr>
          <w:rFonts w:ascii="Arial" w:hAnsi="Arial" w:cs="Arial"/>
        </w:rPr>
        <w:t xml:space="preserve"> any specific instructions coming from Terre des hommes Head quarter auditor, those should be dealt specifically and sent directly</w:t>
      </w:r>
      <w:r w:rsidR="009D3C9A" w:rsidRPr="005025D3">
        <w:rPr>
          <w:rFonts w:ascii="Arial" w:hAnsi="Arial" w:cs="Arial"/>
        </w:rPr>
        <w:t xml:space="preserve"> to</w:t>
      </w:r>
      <w:r w:rsidRPr="005025D3">
        <w:rPr>
          <w:rFonts w:ascii="Arial" w:hAnsi="Arial" w:cs="Arial"/>
        </w:rPr>
        <w:t xml:space="preserve"> t</w:t>
      </w:r>
      <w:r w:rsidR="009D3C9A" w:rsidRPr="005025D3">
        <w:rPr>
          <w:rFonts w:ascii="Arial" w:hAnsi="Arial" w:cs="Arial"/>
        </w:rPr>
        <w:t>h</w:t>
      </w:r>
      <w:r w:rsidR="003038A6" w:rsidRPr="005025D3">
        <w:rPr>
          <w:rFonts w:ascii="Arial" w:hAnsi="Arial" w:cs="Arial"/>
        </w:rPr>
        <w:t>e Head quarter</w:t>
      </w:r>
      <w:r w:rsidRPr="005025D3">
        <w:rPr>
          <w:rFonts w:ascii="Arial" w:hAnsi="Arial" w:cs="Arial"/>
        </w:rPr>
        <w:t xml:space="preserve"> auditor. </w:t>
      </w:r>
      <w:r w:rsidR="000F4DC7" w:rsidRPr="005025D3">
        <w:rPr>
          <w:rFonts w:ascii="Arial" w:hAnsi="Arial" w:cs="Arial"/>
        </w:rPr>
        <w:t>In any case, t</w:t>
      </w:r>
      <w:r w:rsidRPr="005025D3">
        <w:rPr>
          <w:rFonts w:ascii="Arial" w:hAnsi="Arial" w:cs="Arial"/>
        </w:rPr>
        <w:t>he main request</w:t>
      </w:r>
      <w:r w:rsidR="009D3C9A" w:rsidRPr="005025D3">
        <w:rPr>
          <w:rFonts w:ascii="Arial" w:hAnsi="Arial" w:cs="Arial"/>
        </w:rPr>
        <w:t>s</w:t>
      </w:r>
      <w:r w:rsidRPr="005025D3">
        <w:rPr>
          <w:rFonts w:ascii="Arial" w:hAnsi="Arial" w:cs="Arial"/>
        </w:rPr>
        <w:t xml:space="preserve"> from Terre des hommes should be met separately and sent to the </w:t>
      </w:r>
      <w:r w:rsidR="006522EE" w:rsidRPr="005025D3">
        <w:rPr>
          <w:rFonts w:ascii="Arial" w:hAnsi="Arial" w:cs="Arial"/>
        </w:rPr>
        <w:t xml:space="preserve">Terre des hommes </w:t>
      </w:r>
      <w:r w:rsidRPr="005025D3">
        <w:rPr>
          <w:rFonts w:ascii="Arial" w:hAnsi="Arial" w:cs="Arial"/>
        </w:rPr>
        <w:t xml:space="preserve">Delegation country office. (Financial audit report, </w:t>
      </w:r>
      <w:r w:rsidR="00302D61" w:rsidRPr="005025D3">
        <w:rPr>
          <w:rFonts w:ascii="Arial" w:hAnsi="Arial" w:cs="Arial"/>
        </w:rPr>
        <w:t>f</w:t>
      </w:r>
      <w:r w:rsidRPr="005025D3">
        <w:rPr>
          <w:rFonts w:ascii="Arial" w:hAnsi="Arial" w:cs="Arial"/>
        </w:rPr>
        <w:t xml:space="preserve">inancial statements certified, </w:t>
      </w:r>
      <w:r w:rsidR="00302D61" w:rsidRPr="005025D3">
        <w:rPr>
          <w:rFonts w:ascii="Arial" w:hAnsi="Arial" w:cs="Arial"/>
        </w:rPr>
        <w:t>a</w:t>
      </w:r>
      <w:r w:rsidRPr="005025D3">
        <w:rPr>
          <w:rFonts w:ascii="Arial" w:hAnsi="Arial" w:cs="Arial"/>
        </w:rPr>
        <w:t xml:space="preserve">udit questionnaire, Recommendation/Management letter and letter </w:t>
      </w:r>
      <w:r w:rsidR="009D3C9A" w:rsidRPr="005025D3">
        <w:rPr>
          <w:rFonts w:ascii="Arial" w:hAnsi="Arial" w:cs="Arial"/>
        </w:rPr>
        <w:t>of integri</w:t>
      </w:r>
      <w:r w:rsidRPr="005025D3">
        <w:rPr>
          <w:rFonts w:ascii="Arial" w:hAnsi="Arial" w:cs="Arial"/>
        </w:rPr>
        <w:t>ty</w:t>
      </w:r>
      <w:r w:rsidR="00302D61" w:rsidRPr="005025D3">
        <w:rPr>
          <w:rFonts w:ascii="Arial" w:hAnsi="Arial" w:cs="Arial"/>
        </w:rPr>
        <w:t>.</w:t>
      </w:r>
      <w:r w:rsidRPr="005025D3">
        <w:rPr>
          <w:rFonts w:ascii="Arial" w:hAnsi="Arial" w:cs="Arial"/>
        </w:rPr>
        <w:t>)</w:t>
      </w:r>
    </w:p>
    <w:p w14:paraId="5CC3E6B6" w14:textId="7B4E7066" w:rsidR="00411566" w:rsidRPr="005025D3" w:rsidRDefault="00411566" w:rsidP="001E651D">
      <w:pPr>
        <w:autoSpaceDE w:val="0"/>
        <w:autoSpaceDN w:val="0"/>
        <w:adjustRightInd w:val="0"/>
        <w:spacing w:before="120" w:after="120"/>
        <w:rPr>
          <w:rFonts w:ascii="Arial" w:hAnsi="Arial" w:cs="Arial"/>
          <w:u w:val="single"/>
        </w:rPr>
      </w:pPr>
    </w:p>
    <w:p w14:paraId="0B3AE5DB" w14:textId="2FE1CE9B" w:rsidR="003038A6" w:rsidRPr="005025D3" w:rsidRDefault="003038A6" w:rsidP="001E651D">
      <w:pPr>
        <w:autoSpaceDE w:val="0"/>
        <w:autoSpaceDN w:val="0"/>
        <w:adjustRightInd w:val="0"/>
        <w:spacing w:before="120" w:after="120"/>
        <w:rPr>
          <w:rFonts w:ascii="Arial" w:hAnsi="Arial" w:cs="Arial"/>
        </w:rPr>
      </w:pPr>
      <w:r w:rsidRPr="005025D3">
        <w:rPr>
          <w:rFonts w:ascii="Arial" w:hAnsi="Arial" w:cs="Arial"/>
        </w:rPr>
        <w:t xml:space="preserve">The local auditor should send </w:t>
      </w:r>
      <w:r w:rsidR="00196B6F" w:rsidRPr="005025D3">
        <w:rPr>
          <w:rFonts w:ascii="Arial" w:hAnsi="Arial" w:cs="Arial"/>
        </w:rPr>
        <w:t>the</w:t>
      </w:r>
      <w:r w:rsidRPr="005025D3">
        <w:rPr>
          <w:rFonts w:ascii="Arial" w:hAnsi="Arial" w:cs="Arial"/>
        </w:rPr>
        <w:t xml:space="preserve"> list of specific audit tasks and demands that should be performed during the physical audit control to the Terre des hommes delegation country office at least 1 month prior to the start of the physical audit control.</w:t>
      </w:r>
    </w:p>
    <w:p w14:paraId="6228DA03" w14:textId="60B9824C" w:rsidR="003038A6" w:rsidRPr="005025D3" w:rsidRDefault="003038A6" w:rsidP="001E651D">
      <w:pPr>
        <w:autoSpaceDE w:val="0"/>
        <w:autoSpaceDN w:val="0"/>
        <w:adjustRightInd w:val="0"/>
        <w:spacing w:before="120" w:after="120"/>
        <w:rPr>
          <w:rFonts w:ascii="Arial" w:hAnsi="Arial" w:cs="Arial"/>
          <w:u w:val="single"/>
        </w:rPr>
      </w:pPr>
    </w:p>
    <w:p w14:paraId="38E13B47" w14:textId="77777777" w:rsidR="004D475A" w:rsidRPr="00FB33D5" w:rsidRDefault="004D475A" w:rsidP="004D475A">
      <w:pPr>
        <w:jc w:val="both"/>
        <w:rPr>
          <w:rFonts w:ascii="Arial" w:hAnsi="Arial" w:cs="Arial"/>
          <w:b/>
          <w:bCs/>
          <w:lang w:val="en-US"/>
        </w:rPr>
      </w:pPr>
      <w:r w:rsidRPr="00FB33D5">
        <w:rPr>
          <w:rFonts w:ascii="Arial" w:hAnsi="Arial" w:cs="Arial"/>
          <w:b/>
          <w:bCs/>
          <w:lang w:val="en-US"/>
        </w:rPr>
        <w:t>The auditor should prepare at minima the following auditor reports</w:t>
      </w:r>
    </w:p>
    <w:p w14:paraId="33ABEE6E" w14:textId="77777777" w:rsidR="004D475A" w:rsidRPr="00A31D6E" w:rsidRDefault="004D475A" w:rsidP="004D475A">
      <w:pPr>
        <w:pStyle w:val="ListParagraph"/>
        <w:numPr>
          <w:ilvl w:val="0"/>
          <w:numId w:val="36"/>
        </w:numPr>
        <w:jc w:val="both"/>
        <w:rPr>
          <w:rFonts w:ascii="Arial" w:hAnsi="Arial" w:cs="Arial"/>
        </w:rPr>
      </w:pPr>
      <w:r w:rsidRPr="003C53B8">
        <w:rPr>
          <w:rFonts w:ascii="Arial" w:hAnsi="Arial" w:cs="Arial"/>
          <w:b/>
          <w:bCs/>
        </w:rPr>
        <w:t>A Financial Statements and Auditor’s Report</w:t>
      </w:r>
      <w:r w:rsidRPr="00A31D6E">
        <w:rPr>
          <w:rFonts w:ascii="Arial" w:hAnsi="Arial" w:cs="Arial"/>
        </w:rPr>
        <w:t>. The auditor report must include the audit opinion. The Financial statements must show, currency by currency used in the country organization accounts, a clear picture of the country organization financial position. If the auditor wants to add in the country currency a reconciled/consolidated financial statement, this one should come in parallel.</w:t>
      </w:r>
    </w:p>
    <w:p w14:paraId="65E6D16B" w14:textId="68E7F88B" w:rsidR="004D475A" w:rsidRPr="00A31D6E" w:rsidRDefault="004D475A" w:rsidP="004D475A">
      <w:pPr>
        <w:pStyle w:val="ListParagraph"/>
        <w:numPr>
          <w:ilvl w:val="0"/>
          <w:numId w:val="36"/>
        </w:numPr>
        <w:jc w:val="both"/>
        <w:rPr>
          <w:rFonts w:ascii="Arial" w:hAnsi="Arial" w:cs="Arial"/>
        </w:rPr>
      </w:pPr>
      <w:bookmarkStart w:id="8" w:name="OLE_LINK143"/>
      <w:bookmarkStart w:id="9" w:name="OLE_LINK144"/>
      <w:bookmarkStart w:id="10" w:name="OLE_LINK140"/>
      <w:bookmarkStart w:id="11" w:name="OLE_LINK141"/>
      <w:bookmarkStart w:id="12" w:name="OLE_LINK142"/>
      <w:r w:rsidRPr="003C53B8">
        <w:rPr>
          <w:rFonts w:ascii="Arial" w:hAnsi="Arial" w:cs="Arial"/>
          <w:b/>
          <w:bCs/>
        </w:rPr>
        <w:t xml:space="preserve">The </w:t>
      </w:r>
      <w:proofErr w:type="spellStart"/>
      <w:r w:rsidRPr="003C53B8">
        <w:rPr>
          <w:rFonts w:ascii="Arial" w:hAnsi="Arial" w:cs="Arial"/>
          <w:b/>
          <w:bCs/>
        </w:rPr>
        <w:t>Tdh</w:t>
      </w:r>
      <w:proofErr w:type="spellEnd"/>
      <w:r w:rsidRPr="003C53B8">
        <w:rPr>
          <w:rFonts w:ascii="Arial" w:hAnsi="Arial" w:cs="Arial"/>
          <w:b/>
          <w:bCs/>
        </w:rPr>
        <w:t xml:space="preserve"> Questionnaire </w:t>
      </w:r>
      <w:bookmarkStart w:id="13" w:name="OLE_LINK136"/>
      <w:bookmarkStart w:id="14" w:name="OLE_LINK137"/>
      <w:r w:rsidRPr="003C53B8">
        <w:rPr>
          <w:rFonts w:ascii="Arial" w:hAnsi="Arial" w:cs="Arial"/>
          <w:b/>
          <w:bCs/>
        </w:rPr>
        <w:t>including a risk assessment part</w:t>
      </w:r>
      <w:bookmarkEnd w:id="8"/>
      <w:bookmarkEnd w:id="9"/>
      <w:bookmarkEnd w:id="13"/>
      <w:bookmarkEnd w:id="14"/>
      <w:r w:rsidRPr="00A31D6E">
        <w:rPr>
          <w:rFonts w:ascii="Arial" w:hAnsi="Arial" w:cs="Arial"/>
        </w:rPr>
        <w:t>:</w:t>
      </w:r>
      <w:bookmarkEnd w:id="10"/>
      <w:bookmarkEnd w:id="11"/>
      <w:bookmarkEnd w:id="12"/>
      <w:r w:rsidRPr="00A31D6E">
        <w:rPr>
          <w:rFonts w:ascii="Arial" w:hAnsi="Arial" w:cs="Arial"/>
        </w:rPr>
        <w:t xml:space="preserve"> the auditor should fill the </w:t>
      </w:r>
      <w:proofErr w:type="spellStart"/>
      <w:r w:rsidRPr="00A31D6E">
        <w:rPr>
          <w:rFonts w:ascii="Arial" w:hAnsi="Arial" w:cs="Arial"/>
        </w:rPr>
        <w:t>Tdh’s</w:t>
      </w:r>
      <w:proofErr w:type="spellEnd"/>
      <w:r w:rsidRPr="00A31D6E">
        <w:rPr>
          <w:rFonts w:ascii="Arial" w:hAnsi="Arial" w:cs="Arial"/>
        </w:rPr>
        <w:t xml:space="preserve"> format at disposal.</w:t>
      </w:r>
    </w:p>
    <w:p w14:paraId="62FCDF71" w14:textId="77777777" w:rsidR="004D475A" w:rsidRPr="00A31D6E" w:rsidRDefault="004D475A" w:rsidP="004D475A">
      <w:pPr>
        <w:pStyle w:val="ListParagraph"/>
        <w:numPr>
          <w:ilvl w:val="0"/>
          <w:numId w:val="36"/>
        </w:numPr>
        <w:jc w:val="both"/>
        <w:rPr>
          <w:rFonts w:ascii="Arial" w:hAnsi="Arial" w:cs="Arial"/>
        </w:rPr>
      </w:pPr>
      <w:r w:rsidRPr="003C53B8">
        <w:rPr>
          <w:rFonts w:ascii="Arial" w:hAnsi="Arial" w:cs="Arial"/>
          <w:b/>
          <w:bCs/>
        </w:rPr>
        <w:t>An audit Management letter report</w:t>
      </w:r>
      <w:r w:rsidRPr="00A31D6E">
        <w:rPr>
          <w:rFonts w:ascii="Arial" w:hAnsi="Arial" w:cs="Arial"/>
        </w:rPr>
        <w:t xml:space="preserve">: Answers to the points raised in the Management letter from the </w:t>
      </w:r>
      <w:proofErr w:type="spellStart"/>
      <w:r w:rsidRPr="00A31D6E">
        <w:rPr>
          <w:rFonts w:ascii="Arial" w:hAnsi="Arial" w:cs="Arial"/>
        </w:rPr>
        <w:t>Tdh’s</w:t>
      </w:r>
      <w:proofErr w:type="spellEnd"/>
      <w:r w:rsidRPr="00A31D6E">
        <w:rPr>
          <w:rFonts w:ascii="Arial" w:hAnsi="Arial" w:cs="Arial"/>
        </w:rPr>
        <w:t xml:space="preserve"> country management must be part of the report.</w:t>
      </w:r>
    </w:p>
    <w:p w14:paraId="1A14EFA2" w14:textId="3973EC1A" w:rsidR="004D475A" w:rsidRDefault="004D475A" w:rsidP="004D475A">
      <w:pPr>
        <w:pStyle w:val="ListParagraph"/>
        <w:numPr>
          <w:ilvl w:val="0"/>
          <w:numId w:val="36"/>
        </w:numPr>
        <w:jc w:val="both"/>
        <w:rPr>
          <w:rFonts w:ascii="Arial" w:hAnsi="Arial" w:cs="Arial"/>
        </w:rPr>
      </w:pPr>
      <w:r w:rsidRPr="003C53B8">
        <w:rPr>
          <w:rFonts w:ascii="Arial" w:hAnsi="Arial" w:cs="Arial"/>
          <w:b/>
          <w:bCs/>
        </w:rPr>
        <w:t xml:space="preserve">The Saga </w:t>
      </w:r>
      <w:proofErr w:type="spellStart"/>
      <w:r w:rsidRPr="003C53B8">
        <w:rPr>
          <w:rFonts w:ascii="Arial" w:hAnsi="Arial" w:cs="Arial"/>
          <w:b/>
          <w:bCs/>
        </w:rPr>
        <w:t>Tdh</w:t>
      </w:r>
      <w:proofErr w:type="spellEnd"/>
      <w:r w:rsidRPr="003C53B8">
        <w:rPr>
          <w:rFonts w:ascii="Arial" w:hAnsi="Arial" w:cs="Arial"/>
          <w:b/>
          <w:bCs/>
        </w:rPr>
        <w:t xml:space="preserve"> accounting system audit reports</w:t>
      </w:r>
      <w:r w:rsidRPr="00A31D6E">
        <w:rPr>
          <w:rFonts w:ascii="Arial" w:hAnsi="Arial" w:cs="Arial"/>
        </w:rPr>
        <w:t>: to be certified currency by currency by the auditor.</w:t>
      </w:r>
    </w:p>
    <w:p w14:paraId="2F357BF6" w14:textId="7E35233D" w:rsidR="00D33ADC" w:rsidRPr="00D33ADC" w:rsidRDefault="00D33ADC" w:rsidP="00D33ADC">
      <w:pPr>
        <w:pStyle w:val="ListParagraph"/>
        <w:numPr>
          <w:ilvl w:val="0"/>
          <w:numId w:val="36"/>
        </w:numPr>
        <w:jc w:val="both"/>
        <w:rPr>
          <w:rFonts w:ascii="Arial" w:hAnsi="Arial" w:cs="Arial"/>
        </w:rPr>
      </w:pPr>
      <w:r w:rsidRPr="007C5299">
        <w:rPr>
          <w:rFonts w:ascii="Arial" w:hAnsi="Arial" w:cs="Arial"/>
          <w:b/>
          <w:bCs/>
        </w:rPr>
        <w:t>Debriefing:</w:t>
      </w:r>
      <w:r>
        <w:rPr>
          <w:rFonts w:ascii="Arial" w:hAnsi="Arial" w:cs="Arial"/>
        </w:rPr>
        <w:t xml:space="preserve"> At the end of the audit process, an audit debriefing is done between the client senior team and the auditor senior team. The goal is to discuss the points of importance and to share the best way to improve the </w:t>
      </w:r>
      <w:r>
        <w:rPr>
          <w:rFonts w:ascii="Arial" w:hAnsi="Arial" w:cs="Arial"/>
        </w:rPr>
        <w:lastRenderedPageBreak/>
        <w:t>quality of the work. A client HQ representative should as much as possible be present.</w:t>
      </w:r>
    </w:p>
    <w:p w14:paraId="3039DDD0" w14:textId="5BCA7D24" w:rsidR="004D475A" w:rsidRPr="00A31D6E" w:rsidRDefault="004D475A" w:rsidP="004D475A">
      <w:pPr>
        <w:pStyle w:val="ListParagraph"/>
        <w:numPr>
          <w:ilvl w:val="0"/>
          <w:numId w:val="36"/>
        </w:numPr>
        <w:jc w:val="both"/>
        <w:rPr>
          <w:rFonts w:ascii="Arial" w:hAnsi="Arial" w:cs="Arial"/>
        </w:rPr>
      </w:pPr>
      <w:r w:rsidRPr="003C53B8">
        <w:rPr>
          <w:rFonts w:ascii="Arial" w:hAnsi="Arial" w:cs="Arial"/>
          <w:b/>
          <w:bCs/>
        </w:rPr>
        <w:t>The following annexes</w:t>
      </w:r>
      <w:r w:rsidR="00D33ADC">
        <w:rPr>
          <w:rFonts w:ascii="Arial" w:hAnsi="Arial" w:cs="Arial"/>
          <w:b/>
          <w:bCs/>
        </w:rPr>
        <w:t xml:space="preserve"> must at minima be</w:t>
      </w:r>
      <w:r w:rsidRPr="003C53B8">
        <w:rPr>
          <w:rFonts w:ascii="Arial" w:hAnsi="Arial" w:cs="Arial"/>
          <w:b/>
          <w:bCs/>
        </w:rPr>
        <w:t xml:space="preserve"> included with the auditor reports</w:t>
      </w:r>
      <w:r w:rsidRPr="00A31D6E">
        <w:rPr>
          <w:rFonts w:ascii="Arial" w:hAnsi="Arial" w:cs="Arial"/>
        </w:rPr>
        <w:t>:</w:t>
      </w:r>
    </w:p>
    <w:p w14:paraId="36FF44BD" w14:textId="77777777" w:rsidR="004D475A" w:rsidRPr="00FB33D5" w:rsidRDefault="004D475A" w:rsidP="004D475A">
      <w:pPr>
        <w:pStyle w:val="ListParagraph"/>
        <w:numPr>
          <w:ilvl w:val="1"/>
          <w:numId w:val="35"/>
        </w:numPr>
        <w:ind w:left="709"/>
        <w:jc w:val="both"/>
        <w:rPr>
          <w:rFonts w:ascii="Arial" w:hAnsi="Arial" w:cs="Arial"/>
        </w:rPr>
      </w:pPr>
      <w:r w:rsidRPr="00FB33D5">
        <w:rPr>
          <w:rFonts w:ascii="Arial" w:hAnsi="Arial" w:cs="Arial"/>
        </w:rPr>
        <w:t>A Management representation letter of Terre des hommes: signed by</w:t>
      </w:r>
    </w:p>
    <w:p w14:paraId="79FCC7C5" w14:textId="77777777" w:rsidR="004D475A" w:rsidRPr="003613B7" w:rsidRDefault="004D475A" w:rsidP="004D475A">
      <w:pPr>
        <w:pStyle w:val="ListParagraph"/>
        <w:numPr>
          <w:ilvl w:val="0"/>
          <w:numId w:val="35"/>
        </w:numPr>
        <w:autoSpaceDE w:val="0"/>
        <w:autoSpaceDN w:val="0"/>
        <w:adjustRightInd w:val="0"/>
        <w:spacing w:before="120" w:after="120"/>
        <w:jc w:val="both"/>
        <w:rPr>
          <w:rFonts w:ascii="Arial" w:hAnsi="Arial" w:cs="Arial"/>
        </w:rPr>
      </w:pPr>
      <w:r w:rsidRPr="003613B7">
        <w:rPr>
          <w:rFonts w:ascii="Arial" w:hAnsi="Arial" w:cs="Arial"/>
        </w:rPr>
        <w:t>A</w:t>
      </w:r>
      <w:r>
        <w:rPr>
          <w:rFonts w:ascii="Arial" w:hAnsi="Arial" w:cs="Arial"/>
        </w:rPr>
        <w:t>n annexed</w:t>
      </w:r>
      <w:r w:rsidRPr="003613B7">
        <w:rPr>
          <w:rFonts w:ascii="Arial" w:hAnsi="Arial" w:cs="Arial"/>
        </w:rPr>
        <w:t xml:space="preserve"> list of all donations in kind received in-country by the </w:t>
      </w:r>
      <w:proofErr w:type="spellStart"/>
      <w:r w:rsidRPr="003613B7">
        <w:rPr>
          <w:rFonts w:ascii="Arial" w:hAnsi="Arial" w:cs="Arial"/>
        </w:rPr>
        <w:t>organisation</w:t>
      </w:r>
      <w:proofErr w:type="spellEnd"/>
      <w:r w:rsidRPr="003613B7">
        <w:rPr>
          <w:rFonts w:ascii="Arial" w:hAnsi="Arial" w:cs="Arial"/>
        </w:rPr>
        <w:t>: valued as per the standard rules used in the country</w:t>
      </w:r>
    </w:p>
    <w:p w14:paraId="7188CAD9" w14:textId="77777777" w:rsidR="004D475A" w:rsidRDefault="004D475A" w:rsidP="004D475A">
      <w:pPr>
        <w:pStyle w:val="ListParagraph"/>
        <w:numPr>
          <w:ilvl w:val="0"/>
          <w:numId w:val="35"/>
        </w:numPr>
        <w:autoSpaceDE w:val="0"/>
        <w:autoSpaceDN w:val="0"/>
        <w:adjustRightInd w:val="0"/>
        <w:spacing w:before="120" w:after="120"/>
        <w:jc w:val="both"/>
        <w:rPr>
          <w:rFonts w:ascii="Arial" w:hAnsi="Arial" w:cs="Arial"/>
        </w:rPr>
      </w:pPr>
      <w:r w:rsidRPr="003613B7">
        <w:rPr>
          <w:rFonts w:ascii="Arial" w:hAnsi="Arial" w:cs="Arial"/>
        </w:rPr>
        <w:t>A</w:t>
      </w:r>
      <w:r>
        <w:rPr>
          <w:rFonts w:ascii="Arial" w:hAnsi="Arial" w:cs="Arial"/>
        </w:rPr>
        <w:t>n annexed</w:t>
      </w:r>
      <w:r w:rsidRPr="003613B7">
        <w:rPr>
          <w:rFonts w:ascii="Arial" w:hAnsi="Arial" w:cs="Arial"/>
        </w:rPr>
        <w:t xml:space="preserve"> list of all the fix assets purchased by the </w:t>
      </w:r>
      <w:proofErr w:type="spellStart"/>
      <w:r w:rsidRPr="003613B7">
        <w:rPr>
          <w:rFonts w:ascii="Arial" w:hAnsi="Arial" w:cs="Arial"/>
        </w:rPr>
        <w:t>organisation</w:t>
      </w:r>
      <w:proofErr w:type="spellEnd"/>
      <w:r w:rsidRPr="003613B7">
        <w:rPr>
          <w:rFonts w:ascii="Arial" w:hAnsi="Arial" w:cs="Arial"/>
        </w:rPr>
        <w:t xml:space="preserve"> in the country: valued and depreciated as per the standard rules used in the country</w:t>
      </w:r>
    </w:p>
    <w:p w14:paraId="330ED7DA" w14:textId="77777777" w:rsidR="00511045" w:rsidRPr="004D475A" w:rsidRDefault="00511045" w:rsidP="001E651D">
      <w:pPr>
        <w:autoSpaceDE w:val="0"/>
        <w:autoSpaceDN w:val="0"/>
        <w:adjustRightInd w:val="0"/>
        <w:spacing w:before="120" w:after="120"/>
        <w:rPr>
          <w:rFonts w:ascii="Arial" w:hAnsi="Arial" w:cs="Arial"/>
          <w:u w:val="single"/>
          <w:lang w:val="en-US"/>
        </w:rPr>
      </w:pPr>
    </w:p>
    <w:p w14:paraId="67FA5153" w14:textId="07ADB783" w:rsidR="006744B1" w:rsidRPr="005025D3" w:rsidRDefault="004041BC" w:rsidP="00494E5F">
      <w:pPr>
        <w:autoSpaceDE w:val="0"/>
        <w:autoSpaceDN w:val="0"/>
        <w:adjustRightInd w:val="0"/>
        <w:spacing w:before="120" w:after="120"/>
        <w:ind w:left="709" w:hanging="709"/>
        <w:rPr>
          <w:rFonts w:ascii="Arial" w:hAnsi="Arial" w:cs="Arial"/>
        </w:rPr>
      </w:pPr>
      <w:r w:rsidRPr="005025D3">
        <w:rPr>
          <w:rFonts w:ascii="Arial" w:hAnsi="Arial" w:cs="Arial"/>
        </w:rPr>
        <w:t xml:space="preserve">1.1) </w:t>
      </w:r>
      <w:r w:rsidR="00494E5F" w:rsidRPr="005025D3">
        <w:rPr>
          <w:rFonts w:ascii="Arial" w:hAnsi="Arial" w:cs="Arial"/>
        </w:rPr>
        <w:tab/>
      </w:r>
      <w:r w:rsidR="006744B1" w:rsidRPr="005025D3">
        <w:rPr>
          <w:rFonts w:ascii="Arial" w:hAnsi="Arial" w:cs="Arial"/>
          <w:u w:val="single"/>
        </w:rPr>
        <w:t>General controls</w:t>
      </w:r>
      <w:r w:rsidR="00494E5F" w:rsidRPr="005025D3">
        <w:rPr>
          <w:rFonts w:ascii="Arial" w:hAnsi="Arial" w:cs="Arial"/>
        </w:rPr>
        <w:t>:</w:t>
      </w:r>
      <w:r w:rsidR="00B85852" w:rsidRPr="005025D3">
        <w:rPr>
          <w:rFonts w:ascii="Arial" w:hAnsi="Arial" w:cs="Arial"/>
        </w:rPr>
        <w:t xml:space="preserve"> Control by random sampling</w:t>
      </w:r>
    </w:p>
    <w:p w14:paraId="090EBECA" w14:textId="1162C39D" w:rsidR="00C63A73" w:rsidRPr="005025D3" w:rsidRDefault="00C63A73" w:rsidP="00C63A73">
      <w:pPr>
        <w:numPr>
          <w:ilvl w:val="0"/>
          <w:numId w:val="2"/>
        </w:numPr>
        <w:autoSpaceDE w:val="0"/>
        <w:autoSpaceDN w:val="0"/>
        <w:adjustRightInd w:val="0"/>
        <w:spacing w:before="120" w:after="120"/>
        <w:rPr>
          <w:rFonts w:ascii="Arial" w:hAnsi="Arial" w:cs="Arial"/>
        </w:rPr>
      </w:pPr>
      <w:r w:rsidRPr="005025D3">
        <w:rPr>
          <w:rFonts w:ascii="Arial" w:hAnsi="Arial" w:cs="Arial"/>
        </w:rPr>
        <w:t xml:space="preserve">Verification of the existence of the </w:t>
      </w:r>
      <w:r w:rsidR="00F52604" w:rsidRPr="005025D3">
        <w:rPr>
          <w:rFonts w:ascii="Arial" w:hAnsi="Arial" w:cs="Arial"/>
        </w:rPr>
        <w:t xml:space="preserve">signed and </w:t>
      </w:r>
      <w:r w:rsidRPr="005025D3">
        <w:rPr>
          <w:rFonts w:ascii="Arial" w:hAnsi="Arial" w:cs="Arial"/>
        </w:rPr>
        <w:t>written contractual agreements with partner organi</w:t>
      </w:r>
      <w:r w:rsidR="006E7934" w:rsidRPr="005025D3">
        <w:rPr>
          <w:rFonts w:ascii="Arial" w:hAnsi="Arial" w:cs="Arial"/>
        </w:rPr>
        <w:t>s</w:t>
      </w:r>
      <w:r w:rsidRPr="005025D3">
        <w:rPr>
          <w:rFonts w:ascii="Arial" w:hAnsi="Arial" w:cs="Arial"/>
        </w:rPr>
        <w:t xml:space="preserve">ations. </w:t>
      </w:r>
    </w:p>
    <w:p w14:paraId="15B9F280" w14:textId="116761B0" w:rsidR="00C63A73" w:rsidRPr="005025D3" w:rsidRDefault="00C63A73" w:rsidP="00C63A73">
      <w:pPr>
        <w:numPr>
          <w:ilvl w:val="0"/>
          <w:numId w:val="2"/>
        </w:numPr>
        <w:autoSpaceDE w:val="0"/>
        <w:autoSpaceDN w:val="0"/>
        <w:adjustRightInd w:val="0"/>
        <w:spacing w:before="120" w:after="120"/>
        <w:rPr>
          <w:rFonts w:ascii="Arial" w:hAnsi="Arial" w:cs="Arial"/>
        </w:rPr>
      </w:pPr>
      <w:r w:rsidRPr="005025D3">
        <w:rPr>
          <w:rFonts w:ascii="Arial" w:hAnsi="Arial" w:cs="Arial"/>
        </w:rPr>
        <w:t>Verification of the</w:t>
      </w:r>
      <w:r w:rsidR="00F52604" w:rsidRPr="005025D3">
        <w:rPr>
          <w:rFonts w:ascii="Arial" w:hAnsi="Arial" w:cs="Arial"/>
        </w:rPr>
        <w:t xml:space="preserve"> Tdh HQ and local </w:t>
      </w:r>
      <w:r w:rsidR="00BF12F4" w:rsidRPr="005025D3">
        <w:rPr>
          <w:rFonts w:ascii="Arial" w:hAnsi="Arial" w:cs="Arial"/>
        </w:rPr>
        <w:t>donors’</w:t>
      </w:r>
      <w:r w:rsidRPr="005025D3">
        <w:rPr>
          <w:rFonts w:ascii="Arial" w:hAnsi="Arial" w:cs="Arial"/>
        </w:rPr>
        <w:t xml:space="preserve"> funds received for the project. </w:t>
      </w:r>
    </w:p>
    <w:p w14:paraId="1998C4EF" w14:textId="501CD480" w:rsidR="00C63A73" w:rsidRPr="005025D3" w:rsidRDefault="00C63A73" w:rsidP="00C63A73">
      <w:pPr>
        <w:numPr>
          <w:ilvl w:val="0"/>
          <w:numId w:val="2"/>
        </w:numPr>
        <w:autoSpaceDE w:val="0"/>
        <w:autoSpaceDN w:val="0"/>
        <w:adjustRightInd w:val="0"/>
        <w:spacing w:before="120" w:after="120"/>
        <w:rPr>
          <w:rFonts w:ascii="Arial" w:hAnsi="Arial" w:cs="Arial"/>
        </w:rPr>
      </w:pPr>
      <w:r w:rsidRPr="005025D3">
        <w:rPr>
          <w:rFonts w:ascii="Arial" w:hAnsi="Arial" w:cs="Arial"/>
        </w:rPr>
        <w:t>Verification that goods purchased with allocated funds are utili</w:t>
      </w:r>
      <w:r w:rsidR="006E7934" w:rsidRPr="005025D3">
        <w:rPr>
          <w:rFonts w:ascii="Arial" w:hAnsi="Arial" w:cs="Arial"/>
        </w:rPr>
        <w:t>s</w:t>
      </w:r>
      <w:r w:rsidRPr="005025D3">
        <w:rPr>
          <w:rFonts w:ascii="Arial" w:hAnsi="Arial" w:cs="Arial"/>
        </w:rPr>
        <w:t>ed within the foreseen objectives and are still available or have been ceded/sold in conformity with the methods defined in the respective procedures defined by head office</w:t>
      </w:r>
      <w:r w:rsidR="00E1627A" w:rsidRPr="005025D3">
        <w:rPr>
          <w:rFonts w:ascii="Arial" w:hAnsi="Arial" w:cs="Arial"/>
        </w:rPr>
        <w:t xml:space="preserve"> and/or by the donors’ pre-requirements</w:t>
      </w:r>
      <w:r w:rsidRPr="005025D3">
        <w:rPr>
          <w:rFonts w:ascii="Arial" w:hAnsi="Arial" w:cs="Arial"/>
        </w:rPr>
        <w:t xml:space="preserve">. </w:t>
      </w:r>
    </w:p>
    <w:p w14:paraId="14C7D3A7" w14:textId="70E1EC89" w:rsidR="00C63A73" w:rsidRPr="005025D3" w:rsidRDefault="00C63A73" w:rsidP="00C63A73">
      <w:pPr>
        <w:numPr>
          <w:ilvl w:val="0"/>
          <w:numId w:val="2"/>
        </w:numPr>
        <w:autoSpaceDE w:val="0"/>
        <w:autoSpaceDN w:val="0"/>
        <w:adjustRightInd w:val="0"/>
        <w:spacing w:before="120" w:after="120"/>
        <w:rPr>
          <w:rFonts w:ascii="Arial" w:hAnsi="Arial" w:cs="Arial"/>
        </w:rPr>
      </w:pPr>
      <w:r w:rsidRPr="005025D3">
        <w:rPr>
          <w:rFonts w:ascii="Arial" w:hAnsi="Arial" w:cs="Arial"/>
        </w:rPr>
        <w:t>For all “</w:t>
      </w:r>
      <w:r w:rsidR="00371A99" w:rsidRPr="005025D3">
        <w:rPr>
          <w:rFonts w:ascii="Arial" w:hAnsi="Arial" w:cs="Arial"/>
        </w:rPr>
        <w:t>self-implemented</w:t>
      </w:r>
      <w:r w:rsidRPr="005025D3">
        <w:rPr>
          <w:rFonts w:ascii="Arial" w:hAnsi="Arial" w:cs="Arial"/>
        </w:rPr>
        <w:t xml:space="preserve"> projects”: verification of expenditures through examination of supporting documents, or confirmation or combination of those procedures. </w:t>
      </w:r>
    </w:p>
    <w:p w14:paraId="510F6471" w14:textId="1512B4C0" w:rsidR="00C63A73" w:rsidRPr="005025D3" w:rsidRDefault="00C63A73" w:rsidP="00C63A73">
      <w:pPr>
        <w:numPr>
          <w:ilvl w:val="0"/>
          <w:numId w:val="2"/>
        </w:numPr>
        <w:autoSpaceDE w:val="0"/>
        <w:autoSpaceDN w:val="0"/>
        <w:adjustRightInd w:val="0"/>
        <w:spacing w:before="120" w:after="120"/>
        <w:rPr>
          <w:rFonts w:ascii="Arial" w:hAnsi="Arial" w:cs="Arial"/>
        </w:rPr>
      </w:pPr>
      <w:r w:rsidRPr="005025D3">
        <w:rPr>
          <w:rFonts w:ascii="Arial" w:hAnsi="Arial" w:cs="Arial"/>
        </w:rPr>
        <w:t>For other projects: verification and review of the audited financial statement of the implementing partner organi</w:t>
      </w:r>
      <w:r w:rsidR="006E7934" w:rsidRPr="005025D3">
        <w:rPr>
          <w:rFonts w:ascii="Arial" w:hAnsi="Arial" w:cs="Arial"/>
        </w:rPr>
        <w:t>s</w:t>
      </w:r>
      <w:r w:rsidRPr="005025D3">
        <w:rPr>
          <w:rFonts w:ascii="Arial" w:hAnsi="Arial" w:cs="Arial"/>
        </w:rPr>
        <w:t xml:space="preserve">ation. If there are no audited financial statements, verify the project expense reports from the implementing partner per project. </w:t>
      </w:r>
    </w:p>
    <w:p w14:paraId="568D146C" w14:textId="31DF7BD1" w:rsidR="00C63A73" w:rsidRPr="005025D3" w:rsidRDefault="00C63A73" w:rsidP="00C63A73">
      <w:pPr>
        <w:numPr>
          <w:ilvl w:val="0"/>
          <w:numId w:val="2"/>
        </w:numPr>
        <w:autoSpaceDE w:val="0"/>
        <w:autoSpaceDN w:val="0"/>
        <w:adjustRightInd w:val="0"/>
        <w:spacing w:before="120" w:after="120"/>
        <w:rPr>
          <w:rFonts w:ascii="Arial" w:hAnsi="Arial" w:cs="Arial"/>
        </w:rPr>
      </w:pPr>
      <w:r w:rsidRPr="005025D3">
        <w:rPr>
          <w:rFonts w:ascii="Arial" w:hAnsi="Arial" w:cs="Arial"/>
        </w:rPr>
        <w:t xml:space="preserve">Verification of </w:t>
      </w:r>
      <w:r w:rsidR="00B73D55" w:rsidRPr="005025D3">
        <w:rPr>
          <w:rFonts w:ascii="Arial" w:hAnsi="Arial" w:cs="Arial"/>
        </w:rPr>
        <w:t xml:space="preserve">the </w:t>
      </w:r>
      <w:r w:rsidRPr="005025D3">
        <w:rPr>
          <w:rFonts w:ascii="Arial" w:hAnsi="Arial" w:cs="Arial"/>
        </w:rPr>
        <w:t xml:space="preserve">office expenditures (salaries, office rent, travel expenses, allowances, social security benefits, etc.) through </w:t>
      </w:r>
      <w:r w:rsidR="00B73D55" w:rsidRPr="005025D3">
        <w:rPr>
          <w:rFonts w:ascii="Arial" w:hAnsi="Arial" w:cs="Arial"/>
        </w:rPr>
        <w:t xml:space="preserve">the </w:t>
      </w:r>
      <w:r w:rsidRPr="005025D3">
        <w:rPr>
          <w:rFonts w:ascii="Arial" w:hAnsi="Arial" w:cs="Arial"/>
        </w:rPr>
        <w:t xml:space="preserve">examination of supporting documents, or </w:t>
      </w:r>
      <w:r w:rsidR="00B73D55" w:rsidRPr="005025D3">
        <w:rPr>
          <w:rFonts w:ascii="Arial" w:hAnsi="Arial" w:cs="Arial"/>
        </w:rPr>
        <w:t xml:space="preserve">with </w:t>
      </w:r>
      <w:r w:rsidRPr="005025D3">
        <w:rPr>
          <w:rFonts w:ascii="Arial" w:hAnsi="Arial" w:cs="Arial"/>
        </w:rPr>
        <w:t xml:space="preserve">confirmation or a combination of those procedures. </w:t>
      </w:r>
    </w:p>
    <w:p w14:paraId="7D55571C" w14:textId="70581235" w:rsidR="00C63A73" w:rsidRPr="005025D3" w:rsidRDefault="00C63A73" w:rsidP="00C63A73">
      <w:pPr>
        <w:numPr>
          <w:ilvl w:val="0"/>
          <w:numId w:val="2"/>
        </w:numPr>
        <w:autoSpaceDE w:val="0"/>
        <w:autoSpaceDN w:val="0"/>
        <w:adjustRightInd w:val="0"/>
        <w:spacing w:before="120" w:after="120"/>
        <w:rPr>
          <w:rFonts w:ascii="Arial" w:hAnsi="Arial" w:cs="Arial"/>
        </w:rPr>
      </w:pPr>
      <w:r w:rsidRPr="005025D3">
        <w:rPr>
          <w:rFonts w:ascii="Arial" w:hAnsi="Arial" w:cs="Arial"/>
        </w:rPr>
        <w:t>Verification that local contracts (employment contracts, renting contracts and consultant contracts) are in conformity with</w:t>
      </w:r>
      <w:r w:rsidR="00B73D55" w:rsidRPr="005025D3">
        <w:rPr>
          <w:rFonts w:ascii="Arial" w:hAnsi="Arial" w:cs="Arial"/>
        </w:rPr>
        <w:t xml:space="preserve"> the</w:t>
      </w:r>
      <w:r w:rsidRPr="005025D3">
        <w:rPr>
          <w:rFonts w:ascii="Arial" w:hAnsi="Arial" w:cs="Arial"/>
        </w:rPr>
        <w:t xml:space="preserve"> local legislation currently in force.</w:t>
      </w:r>
    </w:p>
    <w:p w14:paraId="4DFBD23E" w14:textId="0A7D7F7D" w:rsidR="00C63A73" w:rsidRPr="005025D3" w:rsidRDefault="00C63A73" w:rsidP="00C63A73">
      <w:pPr>
        <w:numPr>
          <w:ilvl w:val="0"/>
          <w:numId w:val="2"/>
        </w:numPr>
        <w:autoSpaceDE w:val="0"/>
        <w:autoSpaceDN w:val="0"/>
        <w:adjustRightInd w:val="0"/>
        <w:spacing w:before="120" w:after="120"/>
        <w:rPr>
          <w:rFonts w:ascii="Arial" w:hAnsi="Arial" w:cs="Arial"/>
          <w:bCs/>
        </w:rPr>
      </w:pPr>
      <w:r w:rsidRPr="005025D3">
        <w:rPr>
          <w:rFonts w:ascii="Arial" w:hAnsi="Arial" w:cs="Arial"/>
          <w:bCs/>
        </w:rPr>
        <w:t xml:space="preserve">Identification and evaluation of risks, litigation and provision. Please disclose your findings on </w:t>
      </w:r>
      <w:r w:rsidR="00B73D55" w:rsidRPr="005025D3">
        <w:rPr>
          <w:rFonts w:ascii="Arial" w:hAnsi="Arial" w:cs="Arial"/>
          <w:bCs/>
        </w:rPr>
        <w:t>the final yearly audit report</w:t>
      </w:r>
      <w:r w:rsidRPr="005025D3">
        <w:rPr>
          <w:rFonts w:ascii="Arial" w:hAnsi="Arial" w:cs="Arial"/>
          <w:bCs/>
          <w:lang w:val="en-CA"/>
        </w:rPr>
        <w:t>.</w:t>
      </w:r>
    </w:p>
    <w:p w14:paraId="7576D4DD" w14:textId="60DAE2A5" w:rsidR="008654C7" w:rsidRPr="005025D3" w:rsidRDefault="00C63A73" w:rsidP="008654C7">
      <w:pPr>
        <w:numPr>
          <w:ilvl w:val="0"/>
          <w:numId w:val="2"/>
        </w:numPr>
        <w:autoSpaceDE w:val="0"/>
        <w:autoSpaceDN w:val="0"/>
        <w:adjustRightInd w:val="0"/>
        <w:spacing w:before="120" w:after="120"/>
        <w:rPr>
          <w:rFonts w:ascii="Arial" w:hAnsi="Arial" w:cs="Arial"/>
          <w:bCs/>
        </w:rPr>
      </w:pPr>
      <w:r w:rsidRPr="005025D3">
        <w:rPr>
          <w:rFonts w:ascii="Arial" w:hAnsi="Arial" w:cs="Arial"/>
        </w:rPr>
        <w:t xml:space="preserve">Verification of the management procedures relative to the various transactions and the application thereof. In particular, verification of the repartition of competences and responsibilities (commitments, posting of expenditures, reconciliation of cash, etc.), judging their efficiency, </w:t>
      </w:r>
      <w:r w:rsidR="00225BDB" w:rsidRPr="005025D3">
        <w:rPr>
          <w:rFonts w:ascii="Arial" w:hAnsi="Arial" w:cs="Arial"/>
        </w:rPr>
        <w:t>signaling</w:t>
      </w:r>
      <w:r w:rsidRPr="005025D3">
        <w:rPr>
          <w:rFonts w:ascii="Arial" w:hAnsi="Arial" w:cs="Arial"/>
        </w:rPr>
        <w:t xml:space="preserve"> discovered weaknesses. </w:t>
      </w:r>
      <w:r w:rsidR="008654C7" w:rsidRPr="005025D3">
        <w:rPr>
          <w:rFonts w:ascii="Arial" w:hAnsi="Arial" w:cs="Arial"/>
        </w:rPr>
        <w:t>Prepared check</w:t>
      </w:r>
      <w:r w:rsidR="00302D61" w:rsidRPr="005025D3">
        <w:rPr>
          <w:rFonts w:ascii="Arial" w:hAnsi="Arial" w:cs="Arial"/>
        </w:rPr>
        <w:t xml:space="preserve"> </w:t>
      </w:r>
      <w:r w:rsidR="008654C7" w:rsidRPr="005025D3">
        <w:rPr>
          <w:rFonts w:ascii="Arial" w:hAnsi="Arial" w:cs="Arial"/>
        </w:rPr>
        <w:t>list, showing each actor in the activities.</w:t>
      </w:r>
    </w:p>
    <w:p w14:paraId="50BD8524" w14:textId="7AEB928A" w:rsidR="00C63A73" w:rsidRPr="005025D3" w:rsidRDefault="00712A8A" w:rsidP="00C63A73">
      <w:pPr>
        <w:numPr>
          <w:ilvl w:val="0"/>
          <w:numId w:val="2"/>
        </w:numPr>
        <w:autoSpaceDE w:val="0"/>
        <w:autoSpaceDN w:val="0"/>
        <w:adjustRightInd w:val="0"/>
        <w:spacing w:before="120" w:after="120"/>
        <w:rPr>
          <w:rFonts w:ascii="Arial" w:hAnsi="Arial" w:cs="Arial"/>
        </w:rPr>
      </w:pPr>
      <w:r w:rsidRPr="005025D3">
        <w:rPr>
          <w:rFonts w:ascii="Arial" w:hAnsi="Arial" w:cs="Arial"/>
          <w:bCs/>
        </w:rPr>
        <w:t xml:space="preserve">Follow-up of </w:t>
      </w:r>
      <w:r w:rsidR="009F7EB3" w:rsidRPr="005025D3">
        <w:rPr>
          <w:rFonts w:ascii="Arial" w:hAnsi="Arial" w:cs="Arial"/>
          <w:bCs/>
        </w:rPr>
        <w:t xml:space="preserve">unverified expenditure </w:t>
      </w:r>
      <w:r w:rsidRPr="005025D3">
        <w:rPr>
          <w:rFonts w:ascii="Arial" w:hAnsi="Arial" w:cs="Arial"/>
          <w:bCs/>
        </w:rPr>
        <w:t>and</w:t>
      </w:r>
      <w:r w:rsidR="009F7EB3" w:rsidRPr="005025D3">
        <w:rPr>
          <w:rFonts w:ascii="Arial" w:hAnsi="Arial" w:cs="Arial"/>
          <w:bCs/>
        </w:rPr>
        <w:t>/or</w:t>
      </w:r>
      <w:r w:rsidRPr="005025D3">
        <w:rPr>
          <w:rFonts w:ascii="Arial" w:hAnsi="Arial" w:cs="Arial"/>
          <w:bCs/>
        </w:rPr>
        <w:t xml:space="preserve"> </w:t>
      </w:r>
      <w:r w:rsidR="009F7EB3" w:rsidRPr="005025D3">
        <w:rPr>
          <w:rFonts w:ascii="Arial" w:hAnsi="Arial" w:cs="Arial"/>
          <w:bCs/>
        </w:rPr>
        <w:t xml:space="preserve">with no </w:t>
      </w:r>
      <w:r w:rsidRPr="005025D3">
        <w:rPr>
          <w:rFonts w:ascii="Arial" w:hAnsi="Arial" w:cs="Arial"/>
          <w:bCs/>
        </w:rPr>
        <w:t>correct validation.</w:t>
      </w:r>
    </w:p>
    <w:p w14:paraId="11A99025" w14:textId="77777777" w:rsidR="004041BC" w:rsidRPr="005025D3" w:rsidRDefault="004041BC" w:rsidP="001E651D">
      <w:pPr>
        <w:autoSpaceDE w:val="0"/>
        <w:autoSpaceDN w:val="0"/>
        <w:adjustRightInd w:val="0"/>
        <w:spacing w:before="120" w:after="120"/>
        <w:rPr>
          <w:rFonts w:ascii="Arial" w:hAnsi="Arial" w:cs="Arial"/>
        </w:rPr>
      </w:pPr>
    </w:p>
    <w:p w14:paraId="310B9BA8" w14:textId="74954B88" w:rsidR="00C63A73" w:rsidRPr="005025D3" w:rsidRDefault="00C63A73" w:rsidP="00494E5F">
      <w:pPr>
        <w:numPr>
          <w:ilvl w:val="1"/>
          <w:numId w:val="3"/>
        </w:numPr>
        <w:autoSpaceDE w:val="0"/>
        <w:autoSpaceDN w:val="0"/>
        <w:adjustRightInd w:val="0"/>
        <w:spacing w:before="120" w:after="120"/>
        <w:ind w:left="709" w:hanging="709"/>
        <w:rPr>
          <w:rFonts w:ascii="Arial" w:hAnsi="Arial" w:cs="Arial"/>
          <w:u w:val="single"/>
        </w:rPr>
      </w:pPr>
      <w:r w:rsidRPr="005025D3">
        <w:rPr>
          <w:rFonts w:ascii="Arial" w:hAnsi="Arial" w:cs="Arial"/>
          <w:u w:val="single"/>
        </w:rPr>
        <w:t xml:space="preserve">Verification of project transactions under the following </w:t>
      </w:r>
      <w:r w:rsidR="003C28F1" w:rsidRPr="005025D3">
        <w:rPr>
          <w:rFonts w:ascii="Arial" w:hAnsi="Arial" w:cs="Arial"/>
          <w:u w:val="single"/>
        </w:rPr>
        <w:t>aspects:</w:t>
      </w:r>
      <w:r w:rsidRPr="005025D3">
        <w:rPr>
          <w:rFonts w:ascii="Arial" w:hAnsi="Arial" w:cs="Arial"/>
          <w:u w:val="single"/>
        </w:rPr>
        <w:t xml:space="preserve"> </w:t>
      </w:r>
    </w:p>
    <w:p w14:paraId="255F490F" w14:textId="32E2B464" w:rsidR="00C63A73" w:rsidRPr="005025D3" w:rsidRDefault="00C63A73"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Conformity of expenditure authori</w:t>
      </w:r>
      <w:r w:rsidR="006E7934" w:rsidRPr="005025D3">
        <w:rPr>
          <w:rFonts w:ascii="Arial" w:hAnsi="Arial" w:cs="Arial"/>
        </w:rPr>
        <w:t>s</w:t>
      </w:r>
      <w:r w:rsidRPr="005025D3">
        <w:rPr>
          <w:rFonts w:ascii="Arial" w:hAnsi="Arial" w:cs="Arial"/>
        </w:rPr>
        <w:t>ations and validity of the supporting documents</w:t>
      </w:r>
      <w:r w:rsidR="005D0729" w:rsidRPr="005025D3">
        <w:rPr>
          <w:rFonts w:ascii="Arial" w:hAnsi="Arial" w:cs="Arial"/>
        </w:rPr>
        <w:t>.</w:t>
      </w:r>
    </w:p>
    <w:p w14:paraId="538293CC" w14:textId="00DC7B76" w:rsidR="00C63A73" w:rsidRPr="005025D3" w:rsidRDefault="00C63A73"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Arithmetic correctness of the accounts, supporting documents and financial statements</w:t>
      </w:r>
      <w:r w:rsidR="005D0729" w:rsidRPr="005025D3">
        <w:rPr>
          <w:rFonts w:ascii="Arial" w:hAnsi="Arial" w:cs="Arial"/>
        </w:rPr>
        <w:t>.</w:t>
      </w:r>
    </w:p>
    <w:p w14:paraId="536CE0A9" w14:textId="500AF3C5" w:rsidR="00C63A73" w:rsidRPr="005025D3" w:rsidRDefault="00C63A73"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Exactness of the bookkeeping entries</w:t>
      </w:r>
      <w:r w:rsidR="005D0729" w:rsidRPr="005025D3">
        <w:rPr>
          <w:rFonts w:ascii="Arial" w:hAnsi="Arial" w:cs="Arial"/>
        </w:rPr>
        <w:t>.</w:t>
      </w:r>
    </w:p>
    <w:p w14:paraId="12F38E49" w14:textId="4B4476A9" w:rsidR="00C63A73" w:rsidRPr="005025D3" w:rsidRDefault="00C63A73"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Allocation of expenditures in conformity with the budgets</w:t>
      </w:r>
      <w:r w:rsidR="005D0729" w:rsidRPr="005025D3">
        <w:rPr>
          <w:rFonts w:ascii="Arial" w:hAnsi="Arial" w:cs="Arial"/>
        </w:rPr>
        <w:t>.</w:t>
      </w:r>
    </w:p>
    <w:p w14:paraId="660192A6" w14:textId="2357253A" w:rsidR="00296D51" w:rsidRPr="005025D3" w:rsidRDefault="008C0BCD"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 xml:space="preserve">Control of the local contracts, to make sure they are in accordance with </w:t>
      </w:r>
      <w:r w:rsidR="00302D61" w:rsidRPr="005025D3">
        <w:rPr>
          <w:rFonts w:ascii="Arial" w:hAnsi="Arial" w:cs="Arial"/>
        </w:rPr>
        <w:t xml:space="preserve">the </w:t>
      </w:r>
      <w:r w:rsidRPr="005025D3">
        <w:rPr>
          <w:rFonts w:ascii="Arial" w:hAnsi="Arial" w:cs="Arial"/>
        </w:rPr>
        <w:t>local legislation in force.</w:t>
      </w:r>
    </w:p>
    <w:p w14:paraId="19F18775" w14:textId="44C8EC8D" w:rsidR="00C63A73" w:rsidRPr="005025D3" w:rsidRDefault="00C63A73"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Control of advances, accrued</w:t>
      </w:r>
      <w:r w:rsidR="00C86CCD" w:rsidRPr="005025D3">
        <w:rPr>
          <w:rFonts w:ascii="Arial" w:hAnsi="Arial" w:cs="Arial"/>
        </w:rPr>
        <w:t>/provisions, payables/receivables</w:t>
      </w:r>
      <w:r w:rsidRPr="005025D3">
        <w:rPr>
          <w:rFonts w:ascii="Arial" w:hAnsi="Arial" w:cs="Arial"/>
        </w:rPr>
        <w:t>, and project terminations</w:t>
      </w:r>
    </w:p>
    <w:p w14:paraId="61E6409C" w14:textId="77777777" w:rsidR="00C63A73" w:rsidRPr="005025D3" w:rsidRDefault="00C63A73"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 xml:space="preserve">Allocation of expenditures in conformity with donor contracts </w:t>
      </w:r>
    </w:p>
    <w:p w14:paraId="594987D9" w14:textId="7D5448F8" w:rsidR="00C63A73" w:rsidRPr="005025D3" w:rsidRDefault="005D0729" w:rsidP="00C63A73">
      <w:pPr>
        <w:numPr>
          <w:ilvl w:val="1"/>
          <w:numId w:val="2"/>
        </w:numPr>
        <w:tabs>
          <w:tab w:val="clear" w:pos="1440"/>
        </w:tabs>
        <w:autoSpaceDE w:val="0"/>
        <w:autoSpaceDN w:val="0"/>
        <w:adjustRightInd w:val="0"/>
        <w:spacing w:before="120" w:after="120"/>
        <w:ind w:left="709" w:hanging="425"/>
        <w:rPr>
          <w:rFonts w:ascii="Arial" w:hAnsi="Arial" w:cs="Arial"/>
        </w:rPr>
      </w:pPr>
      <w:r w:rsidRPr="005025D3">
        <w:rPr>
          <w:rFonts w:ascii="Arial" w:hAnsi="Arial" w:cs="Arial"/>
        </w:rPr>
        <w:t>After discussion and approval with the Tdh local authorities, a</w:t>
      </w:r>
      <w:r w:rsidR="00C63A73" w:rsidRPr="005025D3">
        <w:rPr>
          <w:rFonts w:ascii="Arial" w:hAnsi="Arial" w:cs="Arial"/>
        </w:rPr>
        <w:t>ny other verification that the auditor may consider useful in the execution of his mandate</w:t>
      </w:r>
      <w:r w:rsidR="006A335E" w:rsidRPr="005025D3">
        <w:rPr>
          <w:rFonts w:ascii="Arial" w:hAnsi="Arial" w:cs="Arial"/>
        </w:rPr>
        <w:t>.</w:t>
      </w:r>
    </w:p>
    <w:p w14:paraId="74ED6E3D" w14:textId="6C987EA3" w:rsidR="00C63A73" w:rsidRPr="005025D3" w:rsidRDefault="00C63A73" w:rsidP="00F70445">
      <w:pPr>
        <w:tabs>
          <w:tab w:val="left" w:pos="709"/>
        </w:tabs>
        <w:autoSpaceDE w:val="0"/>
        <w:autoSpaceDN w:val="0"/>
        <w:adjustRightInd w:val="0"/>
        <w:spacing w:before="120" w:after="120"/>
        <w:ind w:left="709" w:hanging="709"/>
        <w:rPr>
          <w:rFonts w:ascii="Arial" w:hAnsi="Arial" w:cs="Arial"/>
        </w:rPr>
      </w:pPr>
      <w:r w:rsidRPr="005025D3">
        <w:rPr>
          <w:rFonts w:ascii="Arial" w:hAnsi="Arial" w:cs="Arial"/>
        </w:rPr>
        <w:t>1.3)</w:t>
      </w:r>
      <w:r w:rsidR="00F70445" w:rsidRPr="005025D3">
        <w:rPr>
          <w:rFonts w:ascii="Arial" w:hAnsi="Arial" w:cs="Arial"/>
        </w:rPr>
        <w:tab/>
      </w:r>
      <w:r w:rsidRPr="005025D3">
        <w:rPr>
          <w:rFonts w:ascii="Arial" w:hAnsi="Arial" w:cs="Arial"/>
          <w:u w:val="single"/>
        </w:rPr>
        <w:t>Economical conduct business</w:t>
      </w:r>
      <w:r w:rsidR="006A335E" w:rsidRPr="005025D3">
        <w:rPr>
          <w:rFonts w:ascii="Arial" w:hAnsi="Arial" w:cs="Arial"/>
          <w:u w:val="single"/>
        </w:rPr>
        <w:t> – </w:t>
      </w:r>
      <w:r w:rsidRPr="005025D3">
        <w:rPr>
          <w:rFonts w:ascii="Arial" w:hAnsi="Arial" w:cs="Arial"/>
          <w:u w:val="single"/>
        </w:rPr>
        <w:t>assessment of the following areas/measures:</w:t>
      </w:r>
      <w:r w:rsidRPr="005025D3">
        <w:rPr>
          <w:rFonts w:ascii="Arial" w:hAnsi="Arial" w:cs="Arial"/>
        </w:rPr>
        <w:t xml:space="preserve"> </w:t>
      </w:r>
    </w:p>
    <w:p w14:paraId="53AB1544" w14:textId="77777777" w:rsidR="00C63A73" w:rsidRPr="005025D3" w:rsidRDefault="00C63A73" w:rsidP="00C63A73">
      <w:pPr>
        <w:numPr>
          <w:ilvl w:val="1"/>
          <w:numId w:val="4"/>
        </w:numPr>
        <w:autoSpaceDE w:val="0"/>
        <w:autoSpaceDN w:val="0"/>
        <w:adjustRightInd w:val="0"/>
        <w:spacing w:before="120" w:after="120"/>
        <w:ind w:left="709" w:hanging="425"/>
        <w:rPr>
          <w:rFonts w:ascii="Arial" w:hAnsi="Arial" w:cs="Arial"/>
        </w:rPr>
      </w:pPr>
      <w:r w:rsidRPr="005025D3">
        <w:rPr>
          <w:rFonts w:ascii="Arial" w:hAnsi="Arial" w:cs="Arial"/>
        </w:rPr>
        <w:t xml:space="preserve">Procurement Process: verification of the existence and respect of the purchasing procedures. </w:t>
      </w:r>
    </w:p>
    <w:p w14:paraId="655BBC53" w14:textId="258047A8" w:rsidR="00C63A73" w:rsidRPr="005025D3" w:rsidRDefault="00C63A73" w:rsidP="00C63A73">
      <w:pPr>
        <w:numPr>
          <w:ilvl w:val="1"/>
          <w:numId w:val="4"/>
        </w:numPr>
        <w:autoSpaceDE w:val="0"/>
        <w:autoSpaceDN w:val="0"/>
        <w:adjustRightInd w:val="0"/>
        <w:spacing w:before="120" w:after="120"/>
        <w:ind w:left="709" w:hanging="425"/>
        <w:rPr>
          <w:rFonts w:ascii="Arial" w:hAnsi="Arial" w:cs="Arial"/>
        </w:rPr>
      </w:pPr>
      <w:r w:rsidRPr="005025D3">
        <w:rPr>
          <w:rFonts w:ascii="Arial" w:hAnsi="Arial" w:cs="Arial"/>
        </w:rPr>
        <w:t>Collaboration with</w:t>
      </w:r>
      <w:r w:rsidR="003C28F1" w:rsidRPr="005025D3">
        <w:rPr>
          <w:rFonts w:ascii="Arial" w:hAnsi="Arial" w:cs="Arial"/>
        </w:rPr>
        <w:t xml:space="preserve"> local experts (legal, tax</w:t>
      </w:r>
      <w:r w:rsidR="006A335E" w:rsidRPr="005025D3">
        <w:rPr>
          <w:rFonts w:ascii="Arial" w:hAnsi="Arial" w:cs="Arial"/>
        </w:rPr>
        <w:t>,</w:t>
      </w:r>
      <w:r w:rsidR="003C28F1" w:rsidRPr="005025D3">
        <w:rPr>
          <w:rFonts w:ascii="Arial" w:hAnsi="Arial" w:cs="Arial"/>
        </w:rPr>
        <w:t xml:space="preserve"> etc.</w:t>
      </w:r>
      <w:r w:rsidRPr="005025D3">
        <w:rPr>
          <w:rFonts w:ascii="Arial" w:hAnsi="Arial" w:cs="Arial"/>
        </w:rPr>
        <w:t xml:space="preserve">) </w:t>
      </w:r>
    </w:p>
    <w:p w14:paraId="0B54A834" w14:textId="77777777" w:rsidR="00C63A73" w:rsidRPr="005025D3" w:rsidRDefault="00C63A73" w:rsidP="00C63A73">
      <w:pPr>
        <w:numPr>
          <w:ilvl w:val="1"/>
          <w:numId w:val="4"/>
        </w:numPr>
        <w:autoSpaceDE w:val="0"/>
        <w:autoSpaceDN w:val="0"/>
        <w:adjustRightInd w:val="0"/>
        <w:spacing w:before="120" w:after="120"/>
        <w:ind w:left="709" w:hanging="425"/>
        <w:rPr>
          <w:rFonts w:ascii="Arial" w:hAnsi="Arial" w:cs="Arial"/>
        </w:rPr>
      </w:pPr>
      <w:r w:rsidRPr="005025D3">
        <w:rPr>
          <w:rFonts w:ascii="Arial" w:hAnsi="Arial" w:cs="Arial"/>
        </w:rPr>
        <w:t xml:space="preserve">Verification that local contracts are in conformity with local legislation currently in force </w:t>
      </w:r>
    </w:p>
    <w:p w14:paraId="49C58385" w14:textId="112A0781" w:rsidR="00C63A73" w:rsidRPr="005025D3" w:rsidRDefault="00C63A73" w:rsidP="00F70445">
      <w:pPr>
        <w:tabs>
          <w:tab w:val="left" w:pos="709"/>
        </w:tabs>
        <w:autoSpaceDE w:val="0"/>
        <w:autoSpaceDN w:val="0"/>
        <w:adjustRightInd w:val="0"/>
        <w:spacing w:before="120" w:after="120"/>
        <w:ind w:left="709" w:hanging="709"/>
        <w:rPr>
          <w:rFonts w:ascii="Arial" w:hAnsi="Arial" w:cs="Arial"/>
          <w:u w:val="single"/>
        </w:rPr>
      </w:pPr>
      <w:r w:rsidRPr="005025D3">
        <w:rPr>
          <w:rFonts w:ascii="Arial" w:hAnsi="Arial" w:cs="Arial"/>
        </w:rPr>
        <w:t>1.4)</w:t>
      </w:r>
      <w:r w:rsidR="00F70445" w:rsidRPr="005025D3">
        <w:rPr>
          <w:rFonts w:ascii="Arial" w:hAnsi="Arial" w:cs="Arial"/>
        </w:rPr>
        <w:tab/>
      </w:r>
      <w:r w:rsidRPr="005025D3">
        <w:rPr>
          <w:rFonts w:ascii="Arial" w:hAnsi="Arial" w:cs="Arial"/>
          <w:u w:val="single"/>
        </w:rPr>
        <w:t xml:space="preserve">Specific audit work with local </w:t>
      </w:r>
      <w:r w:rsidR="003C28F1" w:rsidRPr="005025D3">
        <w:rPr>
          <w:rFonts w:ascii="Arial" w:hAnsi="Arial" w:cs="Arial"/>
          <w:u w:val="single"/>
        </w:rPr>
        <w:t>partnerships</w:t>
      </w:r>
      <w:r w:rsidR="006A335E" w:rsidRPr="005025D3">
        <w:rPr>
          <w:rFonts w:ascii="Arial" w:hAnsi="Arial" w:cs="Arial"/>
          <w:u w:val="single"/>
        </w:rPr>
        <w:t> – </w:t>
      </w:r>
      <w:r w:rsidR="003C28F1" w:rsidRPr="005025D3">
        <w:rPr>
          <w:rFonts w:ascii="Arial" w:hAnsi="Arial" w:cs="Arial"/>
          <w:u w:val="single"/>
        </w:rPr>
        <w:t>Liaison office</w:t>
      </w:r>
      <w:r w:rsidR="006A335E" w:rsidRPr="005025D3">
        <w:rPr>
          <w:rFonts w:ascii="Arial" w:hAnsi="Arial" w:cs="Arial"/>
          <w:u w:val="single"/>
        </w:rPr>
        <w:t> – </w:t>
      </w:r>
      <w:r w:rsidRPr="005025D3">
        <w:rPr>
          <w:rFonts w:ascii="Arial" w:hAnsi="Arial" w:cs="Arial"/>
          <w:u w:val="single"/>
        </w:rPr>
        <w:t xml:space="preserve">related </w:t>
      </w:r>
      <w:r w:rsidR="003C28F1" w:rsidRPr="005025D3">
        <w:rPr>
          <w:rFonts w:ascii="Arial" w:hAnsi="Arial" w:cs="Arial"/>
          <w:u w:val="single"/>
        </w:rPr>
        <w:t>to:</w:t>
      </w:r>
      <w:r w:rsidRPr="005025D3">
        <w:rPr>
          <w:rFonts w:ascii="Arial" w:hAnsi="Arial" w:cs="Arial"/>
          <w:u w:val="single"/>
        </w:rPr>
        <w:t xml:space="preserve"> </w:t>
      </w:r>
    </w:p>
    <w:p w14:paraId="39535ABC" w14:textId="2E6DF9BB" w:rsidR="00C63A73" w:rsidRPr="005025D3" w:rsidRDefault="00C63A73" w:rsidP="00C63A73">
      <w:pPr>
        <w:numPr>
          <w:ilvl w:val="0"/>
          <w:numId w:val="5"/>
        </w:numPr>
        <w:autoSpaceDE w:val="0"/>
        <w:autoSpaceDN w:val="0"/>
        <w:adjustRightInd w:val="0"/>
        <w:spacing w:before="120" w:after="120"/>
        <w:ind w:left="709" w:hanging="425"/>
        <w:rPr>
          <w:rFonts w:ascii="Arial" w:hAnsi="Arial" w:cs="Arial"/>
        </w:rPr>
      </w:pPr>
      <w:r w:rsidRPr="005025D3">
        <w:rPr>
          <w:rFonts w:ascii="Arial" w:hAnsi="Arial" w:cs="Arial"/>
        </w:rPr>
        <w:t>Verification of the existence and respect of the Tdh head office instructions. How his process work</w:t>
      </w:r>
      <w:r w:rsidR="006E7934" w:rsidRPr="005025D3">
        <w:rPr>
          <w:rFonts w:ascii="Arial" w:hAnsi="Arial" w:cs="Arial"/>
        </w:rPr>
        <w:t>s?</w:t>
      </w:r>
      <w:r w:rsidRPr="005025D3">
        <w:rPr>
          <w:rFonts w:ascii="Arial" w:hAnsi="Arial" w:cs="Arial"/>
        </w:rPr>
        <w:t xml:space="preserve"> Controls functioning?</w:t>
      </w:r>
    </w:p>
    <w:p w14:paraId="4DCCBAD5" w14:textId="4C123467" w:rsidR="00C63A73" w:rsidRPr="005025D3" w:rsidRDefault="00C63A73" w:rsidP="00C63A73">
      <w:pPr>
        <w:numPr>
          <w:ilvl w:val="0"/>
          <w:numId w:val="5"/>
        </w:numPr>
        <w:autoSpaceDE w:val="0"/>
        <w:autoSpaceDN w:val="0"/>
        <w:adjustRightInd w:val="0"/>
        <w:spacing w:before="120" w:after="120"/>
        <w:ind w:left="709" w:hanging="425"/>
        <w:rPr>
          <w:rFonts w:ascii="Arial" w:hAnsi="Arial" w:cs="Arial"/>
        </w:rPr>
      </w:pPr>
      <w:r w:rsidRPr="005025D3">
        <w:rPr>
          <w:rFonts w:ascii="Arial" w:hAnsi="Arial" w:cs="Arial"/>
        </w:rPr>
        <w:t xml:space="preserve">Selection process of the partner whether the partner is compatible and likely to be trustworthy for Tdh (program management, performance framework, procurement &amp; financials and additional conditions, reporting) etc. </w:t>
      </w:r>
    </w:p>
    <w:p w14:paraId="422863BB" w14:textId="49D80915" w:rsidR="00C63A73" w:rsidRPr="005025D3" w:rsidRDefault="00C63A73" w:rsidP="00C63A73">
      <w:pPr>
        <w:numPr>
          <w:ilvl w:val="0"/>
          <w:numId w:val="5"/>
        </w:numPr>
        <w:autoSpaceDE w:val="0"/>
        <w:autoSpaceDN w:val="0"/>
        <w:adjustRightInd w:val="0"/>
        <w:spacing w:before="120" w:after="120"/>
        <w:ind w:left="709" w:hanging="425"/>
        <w:rPr>
          <w:rFonts w:ascii="Arial" w:hAnsi="Arial" w:cs="Arial"/>
        </w:rPr>
      </w:pPr>
      <w:r w:rsidRPr="005025D3">
        <w:rPr>
          <w:rFonts w:ascii="Arial" w:hAnsi="Arial" w:cs="Arial"/>
        </w:rPr>
        <w:t xml:space="preserve">In relation with the agreement(s): The general terms and conditions on which the funds </w:t>
      </w:r>
      <w:r w:rsidR="006E7934" w:rsidRPr="005025D3">
        <w:rPr>
          <w:rFonts w:ascii="Arial" w:hAnsi="Arial" w:cs="Arial"/>
        </w:rPr>
        <w:t>are</w:t>
      </w:r>
      <w:r w:rsidRPr="005025D3">
        <w:rPr>
          <w:rFonts w:ascii="Arial" w:hAnsi="Arial" w:cs="Arial"/>
        </w:rPr>
        <w:t xml:space="preserve"> made available, including how and when they are disbursed, procurement requirements that are applicable and the program / financial reporting that the partner must fulfil, etc. </w:t>
      </w:r>
    </w:p>
    <w:p w14:paraId="23426696" w14:textId="66DF5A9E" w:rsidR="004041BC" w:rsidRPr="005025D3" w:rsidRDefault="00C63A73" w:rsidP="001E651D">
      <w:pPr>
        <w:numPr>
          <w:ilvl w:val="0"/>
          <w:numId w:val="5"/>
        </w:numPr>
        <w:autoSpaceDE w:val="0"/>
        <w:autoSpaceDN w:val="0"/>
        <w:adjustRightInd w:val="0"/>
        <w:spacing w:before="120" w:after="120"/>
        <w:ind w:left="709" w:hanging="425"/>
        <w:rPr>
          <w:rFonts w:ascii="Arial" w:hAnsi="Arial" w:cs="Arial"/>
        </w:rPr>
      </w:pPr>
      <w:r w:rsidRPr="005025D3">
        <w:rPr>
          <w:rFonts w:ascii="Arial" w:hAnsi="Arial" w:cs="Arial"/>
        </w:rPr>
        <w:t>Disbursement</w:t>
      </w:r>
      <w:r w:rsidR="006E7934" w:rsidRPr="005025D3">
        <w:rPr>
          <w:rFonts w:ascii="Arial" w:hAnsi="Arial" w:cs="Arial"/>
        </w:rPr>
        <w:t xml:space="preserve">s </w:t>
      </w:r>
      <w:r w:rsidRPr="005025D3">
        <w:rPr>
          <w:rFonts w:ascii="Arial" w:hAnsi="Arial" w:cs="Arial"/>
        </w:rPr>
        <w:t>and control process</w:t>
      </w:r>
      <w:r w:rsidR="006E7934" w:rsidRPr="005025D3">
        <w:rPr>
          <w:rFonts w:ascii="Arial" w:hAnsi="Arial" w:cs="Arial"/>
        </w:rPr>
        <w:t>es.</w:t>
      </w:r>
      <w:r w:rsidRPr="005025D3">
        <w:rPr>
          <w:rFonts w:ascii="Arial" w:hAnsi="Arial" w:cs="Arial"/>
        </w:rPr>
        <w:t xml:space="preserve"> The reviews of the progress update and disbursement request. Who reviews the budget (expenditure and cash balance), indicators (monitoring &amp; evaluation and procurement) and performs a contextual review. The controls done by the Country team and the controls done by the controllers in the Lausanne team.</w:t>
      </w:r>
    </w:p>
    <w:p w14:paraId="45664B1A" w14:textId="5D0D790B" w:rsidR="006744B1" w:rsidRPr="005025D3" w:rsidRDefault="00B01CD6" w:rsidP="00F70445">
      <w:pPr>
        <w:tabs>
          <w:tab w:val="left" w:pos="709"/>
        </w:tabs>
        <w:autoSpaceDE w:val="0"/>
        <w:autoSpaceDN w:val="0"/>
        <w:adjustRightInd w:val="0"/>
        <w:spacing w:before="120" w:after="120"/>
        <w:rPr>
          <w:rFonts w:ascii="Arial" w:hAnsi="Arial" w:cs="Arial"/>
        </w:rPr>
      </w:pPr>
      <w:r w:rsidRPr="005025D3">
        <w:rPr>
          <w:rFonts w:ascii="Arial" w:hAnsi="Arial" w:cs="Arial"/>
        </w:rPr>
        <w:t>1.5</w:t>
      </w:r>
      <w:r w:rsidR="004041BC" w:rsidRPr="005025D3">
        <w:rPr>
          <w:rFonts w:ascii="Arial" w:hAnsi="Arial" w:cs="Arial"/>
        </w:rPr>
        <w:t>)</w:t>
      </w:r>
      <w:r w:rsidR="00F70445" w:rsidRPr="005025D3">
        <w:rPr>
          <w:rFonts w:ascii="Arial" w:hAnsi="Arial" w:cs="Arial"/>
        </w:rPr>
        <w:tab/>
      </w:r>
      <w:r w:rsidR="006744B1" w:rsidRPr="005025D3">
        <w:rPr>
          <w:rFonts w:ascii="Arial" w:hAnsi="Arial" w:cs="Arial"/>
          <w:u w:val="single"/>
        </w:rPr>
        <w:t>Final controls</w:t>
      </w:r>
      <w:r w:rsidR="00494E5F" w:rsidRPr="005025D3">
        <w:rPr>
          <w:rFonts w:ascii="Arial" w:hAnsi="Arial" w:cs="Arial"/>
          <w:u w:val="single"/>
        </w:rPr>
        <w:t>:</w:t>
      </w:r>
    </w:p>
    <w:p w14:paraId="005C10A5" w14:textId="3F5C12E8" w:rsidR="006744B1" w:rsidRPr="005025D3" w:rsidRDefault="006744B1" w:rsidP="006910EA">
      <w:pPr>
        <w:pStyle w:val="ListParagraph"/>
        <w:numPr>
          <w:ilvl w:val="0"/>
          <w:numId w:val="6"/>
        </w:numPr>
        <w:autoSpaceDE w:val="0"/>
        <w:autoSpaceDN w:val="0"/>
        <w:adjustRightInd w:val="0"/>
        <w:spacing w:before="120" w:after="120"/>
        <w:rPr>
          <w:rFonts w:ascii="Arial" w:hAnsi="Arial" w:cs="Arial"/>
        </w:rPr>
      </w:pPr>
      <w:r w:rsidRPr="005025D3">
        <w:rPr>
          <w:rFonts w:ascii="Arial" w:hAnsi="Arial" w:cs="Arial"/>
        </w:rPr>
        <w:lastRenderedPageBreak/>
        <w:t xml:space="preserve">Verification that all corrections required from any previous audit </w:t>
      </w:r>
      <w:r w:rsidR="00A7585D" w:rsidRPr="005025D3">
        <w:rPr>
          <w:rFonts w:ascii="Arial" w:hAnsi="Arial" w:cs="Arial"/>
        </w:rPr>
        <w:t>has</w:t>
      </w:r>
      <w:r w:rsidRPr="005025D3">
        <w:rPr>
          <w:rFonts w:ascii="Arial" w:hAnsi="Arial" w:cs="Arial"/>
        </w:rPr>
        <w:t xml:space="preserve"> been carried out.</w:t>
      </w:r>
    </w:p>
    <w:p w14:paraId="66F74881" w14:textId="01DB088D" w:rsidR="006744B1" w:rsidRPr="005025D3" w:rsidRDefault="006744B1" w:rsidP="006910EA">
      <w:pPr>
        <w:pStyle w:val="ListParagraph"/>
        <w:numPr>
          <w:ilvl w:val="0"/>
          <w:numId w:val="6"/>
        </w:numPr>
        <w:autoSpaceDE w:val="0"/>
        <w:autoSpaceDN w:val="0"/>
        <w:adjustRightInd w:val="0"/>
        <w:spacing w:before="120" w:after="120"/>
        <w:rPr>
          <w:rFonts w:ascii="Arial" w:hAnsi="Arial" w:cs="Arial"/>
        </w:rPr>
      </w:pPr>
      <w:r w:rsidRPr="005025D3">
        <w:rPr>
          <w:rFonts w:ascii="Arial" w:hAnsi="Arial" w:cs="Arial"/>
        </w:rPr>
        <w:t>Verification of the vehicle logbook and verification that possible private use of vehi</w:t>
      </w:r>
      <w:r w:rsidR="00E76B52" w:rsidRPr="005025D3">
        <w:rPr>
          <w:rFonts w:ascii="Arial" w:hAnsi="Arial" w:cs="Arial"/>
        </w:rPr>
        <w:t>cles has been invoiced and paid.</w:t>
      </w:r>
    </w:p>
    <w:p w14:paraId="37A57068" w14:textId="6A5ED489" w:rsidR="006744B1" w:rsidRPr="005025D3" w:rsidRDefault="006744B1" w:rsidP="006910EA">
      <w:pPr>
        <w:pStyle w:val="ListParagraph"/>
        <w:numPr>
          <w:ilvl w:val="0"/>
          <w:numId w:val="6"/>
        </w:numPr>
        <w:autoSpaceDE w:val="0"/>
        <w:autoSpaceDN w:val="0"/>
        <w:adjustRightInd w:val="0"/>
        <w:spacing w:before="120" w:after="120"/>
        <w:rPr>
          <w:rFonts w:ascii="Arial" w:hAnsi="Arial" w:cs="Arial"/>
        </w:rPr>
      </w:pPr>
      <w:r w:rsidRPr="005025D3">
        <w:rPr>
          <w:rFonts w:ascii="Arial" w:hAnsi="Arial" w:cs="Arial"/>
        </w:rPr>
        <w:t xml:space="preserve">Reconciliation of bank </w:t>
      </w:r>
      <w:r w:rsidR="00A7585D" w:rsidRPr="005025D3">
        <w:rPr>
          <w:rFonts w:ascii="Arial" w:hAnsi="Arial" w:cs="Arial"/>
        </w:rPr>
        <w:t>+ Cash and accounting balances</w:t>
      </w:r>
    </w:p>
    <w:p w14:paraId="1BF39319" w14:textId="268E92F8" w:rsidR="00A7585D" w:rsidRPr="005025D3" w:rsidRDefault="00A7585D" w:rsidP="006910EA">
      <w:pPr>
        <w:pStyle w:val="ListParagraph"/>
        <w:numPr>
          <w:ilvl w:val="0"/>
          <w:numId w:val="6"/>
        </w:numPr>
        <w:autoSpaceDE w:val="0"/>
        <w:autoSpaceDN w:val="0"/>
        <w:adjustRightInd w:val="0"/>
        <w:spacing w:before="120" w:after="120"/>
        <w:rPr>
          <w:rFonts w:ascii="Arial" w:hAnsi="Arial" w:cs="Arial"/>
        </w:rPr>
      </w:pPr>
      <w:r w:rsidRPr="005025D3">
        <w:rPr>
          <w:rFonts w:ascii="Arial" w:hAnsi="Arial" w:cs="Arial"/>
        </w:rPr>
        <w:t xml:space="preserve">Verification of the Saga audit report </w:t>
      </w:r>
      <w:r w:rsidR="003C28F1" w:rsidRPr="005025D3">
        <w:rPr>
          <w:rFonts w:ascii="Arial" w:hAnsi="Arial" w:cs="Arial"/>
        </w:rPr>
        <w:t xml:space="preserve">by currency </w:t>
      </w:r>
      <w:r w:rsidRPr="005025D3">
        <w:rPr>
          <w:rFonts w:ascii="Arial" w:hAnsi="Arial" w:cs="Arial"/>
        </w:rPr>
        <w:t xml:space="preserve">and </w:t>
      </w:r>
      <w:r w:rsidR="003C28F1" w:rsidRPr="005025D3">
        <w:rPr>
          <w:rFonts w:ascii="Arial" w:hAnsi="Arial" w:cs="Arial"/>
        </w:rPr>
        <w:t>to certify each.</w:t>
      </w:r>
    </w:p>
    <w:p w14:paraId="5EBFDE67" w14:textId="5AC0C450" w:rsidR="003D4397" w:rsidRPr="005025D3" w:rsidRDefault="003D4397" w:rsidP="006910EA">
      <w:pPr>
        <w:pStyle w:val="ListParagraph"/>
        <w:numPr>
          <w:ilvl w:val="0"/>
          <w:numId w:val="6"/>
        </w:numPr>
        <w:autoSpaceDE w:val="0"/>
        <w:autoSpaceDN w:val="0"/>
        <w:adjustRightInd w:val="0"/>
        <w:spacing w:before="120" w:after="120"/>
        <w:rPr>
          <w:rFonts w:ascii="Arial" w:hAnsi="Arial" w:cs="Arial"/>
        </w:rPr>
      </w:pPr>
      <w:r w:rsidRPr="005025D3">
        <w:rPr>
          <w:rFonts w:ascii="Arial" w:hAnsi="Arial" w:cs="Arial"/>
        </w:rPr>
        <w:t xml:space="preserve">The </w:t>
      </w:r>
      <w:proofErr w:type="spellStart"/>
      <w:r w:rsidRPr="005025D3">
        <w:rPr>
          <w:rFonts w:ascii="Arial" w:hAnsi="Arial" w:cs="Arial"/>
        </w:rPr>
        <w:t>Tdh</w:t>
      </w:r>
      <w:proofErr w:type="spellEnd"/>
      <w:r w:rsidRPr="005025D3">
        <w:rPr>
          <w:rFonts w:ascii="Arial" w:hAnsi="Arial" w:cs="Arial"/>
        </w:rPr>
        <w:t xml:space="preserve"> HQ </w:t>
      </w:r>
      <w:r w:rsidR="00EB61D9" w:rsidRPr="005025D3">
        <w:rPr>
          <w:rFonts w:ascii="Arial" w:hAnsi="Arial" w:cs="Arial"/>
        </w:rPr>
        <w:t xml:space="preserve">questionnaire should be filled </w:t>
      </w:r>
      <w:r w:rsidRPr="005025D3">
        <w:rPr>
          <w:rFonts w:ascii="Arial" w:hAnsi="Arial" w:cs="Arial"/>
        </w:rPr>
        <w:t>by the auditor and signed by both parties.</w:t>
      </w:r>
    </w:p>
    <w:p w14:paraId="0E744BDF" w14:textId="1477AAE6" w:rsidR="006744B1" w:rsidRPr="005025D3" w:rsidRDefault="00F70445" w:rsidP="001E651D">
      <w:pPr>
        <w:pStyle w:val="ListParagraph"/>
        <w:numPr>
          <w:ilvl w:val="0"/>
          <w:numId w:val="6"/>
        </w:numPr>
        <w:autoSpaceDE w:val="0"/>
        <w:autoSpaceDN w:val="0"/>
        <w:adjustRightInd w:val="0"/>
        <w:spacing w:before="120" w:after="120"/>
        <w:rPr>
          <w:rFonts w:ascii="Arial" w:hAnsi="Arial" w:cs="Arial"/>
        </w:rPr>
      </w:pPr>
      <w:r w:rsidRPr="005025D3">
        <w:rPr>
          <w:rFonts w:ascii="Arial" w:hAnsi="Arial" w:cs="Arial"/>
        </w:rPr>
        <w:t xml:space="preserve">The </w:t>
      </w:r>
      <w:r w:rsidR="00EB61D9" w:rsidRPr="005025D3">
        <w:rPr>
          <w:rFonts w:ascii="Arial" w:hAnsi="Arial" w:cs="Arial"/>
        </w:rPr>
        <w:t>Recommendation/M</w:t>
      </w:r>
      <w:r w:rsidRPr="005025D3">
        <w:rPr>
          <w:rFonts w:ascii="Arial" w:hAnsi="Arial" w:cs="Arial"/>
        </w:rPr>
        <w:t>anagement letter should include the answer of the management of the Delegation for each point raise</w:t>
      </w:r>
      <w:r w:rsidR="006A335E" w:rsidRPr="005025D3">
        <w:rPr>
          <w:rFonts w:ascii="Arial" w:hAnsi="Arial" w:cs="Arial"/>
        </w:rPr>
        <w:t>.</w:t>
      </w:r>
    </w:p>
    <w:p w14:paraId="4DE3F798" w14:textId="48FC2FF7" w:rsidR="00A36BCD" w:rsidRPr="005025D3" w:rsidRDefault="00A36BCD" w:rsidP="00A36BCD">
      <w:pPr>
        <w:autoSpaceDE w:val="0"/>
        <w:autoSpaceDN w:val="0"/>
        <w:adjustRightInd w:val="0"/>
        <w:spacing w:before="120" w:after="120"/>
        <w:rPr>
          <w:rFonts w:ascii="Arial" w:hAnsi="Arial" w:cs="Arial"/>
        </w:rPr>
      </w:pPr>
    </w:p>
    <w:p w14:paraId="6F82D110" w14:textId="2DD43028" w:rsidR="00A36BCD" w:rsidRPr="00E9241B" w:rsidRDefault="00A36BCD" w:rsidP="00A36BCD">
      <w:pPr>
        <w:tabs>
          <w:tab w:val="left" w:pos="709"/>
        </w:tabs>
        <w:autoSpaceDE w:val="0"/>
        <w:autoSpaceDN w:val="0"/>
        <w:adjustRightInd w:val="0"/>
        <w:spacing w:before="120" w:after="120"/>
        <w:rPr>
          <w:rFonts w:ascii="Arial" w:hAnsi="Arial" w:cs="Arial"/>
          <w:lang w:val="en-US"/>
        </w:rPr>
      </w:pPr>
      <w:bookmarkStart w:id="15" w:name="OLE_LINK25"/>
      <w:bookmarkStart w:id="16" w:name="OLE_LINK26"/>
      <w:r w:rsidRPr="00E9241B">
        <w:rPr>
          <w:rFonts w:ascii="Arial" w:hAnsi="Arial" w:cs="Arial"/>
        </w:rPr>
        <w:t xml:space="preserve">1.6) </w:t>
      </w:r>
      <w:r w:rsidR="009C6637" w:rsidRPr="00E9241B">
        <w:rPr>
          <w:rFonts w:ascii="Arial" w:hAnsi="Arial" w:cs="Arial"/>
        </w:rPr>
        <w:tab/>
      </w:r>
      <w:r w:rsidRPr="00E9241B">
        <w:rPr>
          <w:rFonts w:ascii="Arial" w:hAnsi="Arial" w:cs="Arial"/>
          <w:u w:val="single"/>
        </w:rPr>
        <w:t>Specific request for the group auditor</w:t>
      </w:r>
      <w:r w:rsidR="009C6637" w:rsidRPr="00E9241B">
        <w:rPr>
          <w:rFonts w:ascii="Arial" w:hAnsi="Arial" w:cs="Arial"/>
          <w:u w:val="single"/>
        </w:rPr>
        <w:t> </w:t>
      </w:r>
      <w:r w:rsidR="009C6637" w:rsidRPr="00E9241B">
        <w:rPr>
          <w:rFonts w:ascii="Arial" w:hAnsi="Arial" w:cs="Arial"/>
          <w:u w:val="single"/>
          <w:lang w:val="en-US"/>
        </w:rPr>
        <w:t>:</w:t>
      </w:r>
    </w:p>
    <w:p w14:paraId="445C75C4" w14:textId="404837E3" w:rsidR="00A36BCD" w:rsidRPr="00E9241B" w:rsidRDefault="00A36BCD" w:rsidP="00EA30EC">
      <w:pPr>
        <w:pStyle w:val="ListParagraph"/>
        <w:numPr>
          <w:ilvl w:val="0"/>
          <w:numId w:val="30"/>
        </w:numPr>
        <w:autoSpaceDE w:val="0"/>
        <w:autoSpaceDN w:val="0"/>
        <w:adjustRightInd w:val="0"/>
        <w:spacing w:before="120" w:after="120"/>
        <w:rPr>
          <w:rFonts w:ascii="Arial" w:hAnsi="Arial" w:cs="Arial"/>
        </w:rPr>
      </w:pPr>
      <w:r w:rsidRPr="00E9241B">
        <w:rPr>
          <w:rFonts w:ascii="Arial" w:hAnsi="Arial" w:cs="Arial"/>
        </w:rPr>
        <w:t>Provide a description of audit work regarding cash</w:t>
      </w:r>
      <w:r w:rsidR="009C6637" w:rsidRPr="00E9241B">
        <w:rPr>
          <w:rFonts w:ascii="Arial" w:hAnsi="Arial" w:cs="Arial"/>
        </w:rPr>
        <w:t>.</w:t>
      </w:r>
    </w:p>
    <w:p w14:paraId="3685F7B4" w14:textId="2D94D2A3" w:rsidR="00A36BCD" w:rsidRPr="00E9241B" w:rsidRDefault="00A36BCD" w:rsidP="00EA30EC">
      <w:pPr>
        <w:pStyle w:val="ListParagraph"/>
        <w:numPr>
          <w:ilvl w:val="0"/>
          <w:numId w:val="30"/>
        </w:numPr>
        <w:autoSpaceDE w:val="0"/>
        <w:autoSpaceDN w:val="0"/>
        <w:adjustRightInd w:val="0"/>
        <w:spacing w:before="120" w:after="120"/>
        <w:rPr>
          <w:rFonts w:ascii="Arial" w:hAnsi="Arial" w:cs="Arial"/>
        </w:rPr>
      </w:pPr>
      <w:r w:rsidRPr="00E9241B">
        <w:rPr>
          <w:rFonts w:ascii="Arial" w:hAnsi="Arial" w:cs="Arial"/>
        </w:rPr>
        <w:t>Provide a description of audit work regarding charges</w:t>
      </w:r>
      <w:r w:rsidR="009C6637" w:rsidRPr="00E9241B">
        <w:rPr>
          <w:rFonts w:ascii="Arial" w:hAnsi="Arial" w:cs="Arial"/>
        </w:rPr>
        <w:t>.</w:t>
      </w:r>
    </w:p>
    <w:p w14:paraId="5DE3F710" w14:textId="41618285" w:rsidR="00A36BCD" w:rsidRPr="00E9241B" w:rsidRDefault="00A36BCD" w:rsidP="00EA30EC">
      <w:pPr>
        <w:pStyle w:val="ListParagraph"/>
        <w:numPr>
          <w:ilvl w:val="0"/>
          <w:numId w:val="30"/>
        </w:numPr>
        <w:autoSpaceDE w:val="0"/>
        <w:autoSpaceDN w:val="0"/>
        <w:adjustRightInd w:val="0"/>
        <w:spacing w:before="120" w:after="120"/>
        <w:rPr>
          <w:rFonts w:ascii="Arial" w:hAnsi="Arial" w:cs="Arial"/>
        </w:rPr>
      </w:pPr>
      <w:r w:rsidRPr="00E9241B">
        <w:rPr>
          <w:rFonts w:ascii="Arial" w:hAnsi="Arial" w:cs="Arial"/>
        </w:rPr>
        <w:t>Provide a description of audit work regarding cut-off testing including the method of sampling used and the number of items tested</w:t>
      </w:r>
      <w:r w:rsidR="009C6637" w:rsidRPr="00E9241B">
        <w:rPr>
          <w:rFonts w:ascii="Arial" w:hAnsi="Arial" w:cs="Arial"/>
        </w:rPr>
        <w:t>.</w:t>
      </w:r>
    </w:p>
    <w:bookmarkEnd w:id="15"/>
    <w:bookmarkEnd w:id="16"/>
    <w:p w14:paraId="2DCF3E34" w14:textId="100CC2CA" w:rsidR="00BD16E8" w:rsidRPr="00774809" w:rsidRDefault="004041BC" w:rsidP="00774809">
      <w:pPr>
        <w:spacing w:before="120" w:after="120"/>
        <w:rPr>
          <w:rFonts w:ascii="Arial" w:hAnsi="Arial" w:cs="Arial"/>
          <w:color w:val="000000"/>
          <w:lang w:val="en-US"/>
        </w:rPr>
      </w:pPr>
      <w:r w:rsidRPr="00774809">
        <w:rPr>
          <w:rFonts w:ascii="Arial" w:hAnsi="Arial" w:cs="Arial"/>
          <w:lang w:val="en-US"/>
        </w:rPr>
        <w:br w:type="page"/>
      </w:r>
    </w:p>
    <w:p w14:paraId="11F38ABA" w14:textId="77777777" w:rsidR="005025D3" w:rsidRPr="00BD16E8" w:rsidRDefault="005025D3" w:rsidP="005025D3">
      <w:pPr>
        <w:autoSpaceDE w:val="0"/>
        <w:autoSpaceDN w:val="0"/>
        <w:adjustRightInd w:val="0"/>
        <w:spacing w:before="120" w:after="120"/>
        <w:rPr>
          <w:rFonts w:ascii="Arial" w:hAnsi="Arial" w:cs="Arial"/>
        </w:rPr>
      </w:pPr>
    </w:p>
    <w:sectPr w:rsidR="005025D3" w:rsidRPr="00BD16E8" w:rsidSect="00620F34">
      <w:footerReference w:type="even" r:id="rId11"/>
      <w:footerReference w:type="default" r:id="rId12"/>
      <w:pgSz w:w="11900" w:h="16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87EEB1" w14:textId="77777777" w:rsidR="009E26C4" w:rsidRDefault="009E26C4">
      <w:r>
        <w:separator/>
      </w:r>
    </w:p>
  </w:endnote>
  <w:endnote w:type="continuationSeparator" w:id="0">
    <w:p w14:paraId="1E82988F" w14:textId="77777777" w:rsidR="009E26C4" w:rsidRDefault="009E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B5226" w14:textId="77777777" w:rsidR="00BF5B69" w:rsidRDefault="00BF5B69" w:rsidP="003D07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2B6262" w14:textId="77777777" w:rsidR="00BF5B69" w:rsidRDefault="00BF5B69" w:rsidP="000C06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5CDB6" w14:textId="77777777" w:rsidR="00BF5B69" w:rsidRDefault="00BF5B69" w:rsidP="003D07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3406">
      <w:rPr>
        <w:rStyle w:val="PageNumber"/>
        <w:noProof/>
      </w:rPr>
      <w:t>1</w:t>
    </w:r>
    <w:r>
      <w:rPr>
        <w:rStyle w:val="PageNumber"/>
      </w:rPr>
      <w:fldChar w:fldCharType="end"/>
    </w:r>
  </w:p>
  <w:p w14:paraId="1AE17C30" w14:textId="27D3DF25" w:rsidR="00BF5B69" w:rsidRDefault="00646AA1" w:rsidP="000C0673">
    <w:pPr>
      <w:pStyle w:val="Footer"/>
      <w:ind w:right="360"/>
    </w:pPr>
    <w:fldSimple w:instr=" FILENAME  \* MERGEFORMAT ">
      <w:r w:rsidR="0000671A">
        <w:rPr>
          <w:noProof/>
        </w:rPr>
        <w:t>TOR local auditors_rev21 V1.docx</w:t>
      </w:r>
    </w:fldSimple>
    <w:r w:rsidR="0000671A">
      <w:t>, Didier Wenger (Financial Controller)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638C8F" w14:textId="77777777" w:rsidR="009E26C4" w:rsidRDefault="009E26C4">
      <w:r>
        <w:separator/>
      </w:r>
    </w:p>
  </w:footnote>
  <w:footnote w:type="continuationSeparator" w:id="0">
    <w:p w14:paraId="303D050F" w14:textId="77777777" w:rsidR="009E26C4" w:rsidRDefault="009E2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330C0"/>
    <w:multiLevelType w:val="hybridMultilevel"/>
    <w:tmpl w:val="26806736"/>
    <w:lvl w:ilvl="0" w:tplc="0BAC06A8">
      <w:start w:val="1"/>
      <w:numFmt w:val="decimal"/>
      <w:lvlText w:val="%1."/>
      <w:lvlJc w:val="left"/>
      <w:pPr>
        <w:tabs>
          <w:tab w:val="num" w:pos="720"/>
        </w:tabs>
        <w:ind w:left="720" w:hanging="360"/>
      </w:pPr>
    </w:lvl>
    <w:lvl w:ilvl="1" w:tplc="C0BC6046">
      <w:start w:val="1"/>
      <w:numFmt w:val="decimal"/>
      <w:lvlText w:val="%2."/>
      <w:lvlJc w:val="left"/>
      <w:pPr>
        <w:tabs>
          <w:tab w:val="num" w:pos="1440"/>
        </w:tabs>
        <w:ind w:left="1440" w:hanging="360"/>
      </w:pPr>
    </w:lvl>
    <w:lvl w:ilvl="2" w:tplc="FB963DE0" w:tentative="1">
      <w:start w:val="1"/>
      <w:numFmt w:val="decimal"/>
      <w:lvlText w:val="%3."/>
      <w:lvlJc w:val="left"/>
      <w:pPr>
        <w:tabs>
          <w:tab w:val="num" w:pos="2160"/>
        </w:tabs>
        <w:ind w:left="2160" w:hanging="360"/>
      </w:pPr>
    </w:lvl>
    <w:lvl w:ilvl="3" w:tplc="3A260E98" w:tentative="1">
      <w:start w:val="1"/>
      <w:numFmt w:val="decimal"/>
      <w:lvlText w:val="%4."/>
      <w:lvlJc w:val="left"/>
      <w:pPr>
        <w:tabs>
          <w:tab w:val="num" w:pos="2880"/>
        </w:tabs>
        <w:ind w:left="2880" w:hanging="360"/>
      </w:pPr>
    </w:lvl>
    <w:lvl w:ilvl="4" w:tplc="3A92494E" w:tentative="1">
      <w:start w:val="1"/>
      <w:numFmt w:val="decimal"/>
      <w:lvlText w:val="%5."/>
      <w:lvlJc w:val="left"/>
      <w:pPr>
        <w:tabs>
          <w:tab w:val="num" w:pos="3600"/>
        </w:tabs>
        <w:ind w:left="3600" w:hanging="360"/>
      </w:pPr>
    </w:lvl>
    <w:lvl w:ilvl="5" w:tplc="A41C5F40" w:tentative="1">
      <w:start w:val="1"/>
      <w:numFmt w:val="decimal"/>
      <w:lvlText w:val="%6."/>
      <w:lvlJc w:val="left"/>
      <w:pPr>
        <w:tabs>
          <w:tab w:val="num" w:pos="4320"/>
        </w:tabs>
        <w:ind w:left="4320" w:hanging="360"/>
      </w:pPr>
    </w:lvl>
    <w:lvl w:ilvl="6" w:tplc="9E50DA52" w:tentative="1">
      <w:start w:val="1"/>
      <w:numFmt w:val="decimal"/>
      <w:lvlText w:val="%7."/>
      <w:lvlJc w:val="left"/>
      <w:pPr>
        <w:tabs>
          <w:tab w:val="num" w:pos="5040"/>
        </w:tabs>
        <w:ind w:left="5040" w:hanging="360"/>
      </w:pPr>
    </w:lvl>
    <w:lvl w:ilvl="7" w:tplc="0D2C9152" w:tentative="1">
      <w:start w:val="1"/>
      <w:numFmt w:val="decimal"/>
      <w:lvlText w:val="%8."/>
      <w:lvlJc w:val="left"/>
      <w:pPr>
        <w:tabs>
          <w:tab w:val="num" w:pos="5760"/>
        </w:tabs>
        <w:ind w:left="5760" w:hanging="360"/>
      </w:pPr>
    </w:lvl>
    <w:lvl w:ilvl="8" w:tplc="94BA3780" w:tentative="1">
      <w:start w:val="1"/>
      <w:numFmt w:val="decimal"/>
      <w:lvlText w:val="%9."/>
      <w:lvlJc w:val="left"/>
      <w:pPr>
        <w:tabs>
          <w:tab w:val="num" w:pos="6480"/>
        </w:tabs>
        <w:ind w:left="6480" w:hanging="360"/>
      </w:pPr>
    </w:lvl>
  </w:abstractNum>
  <w:abstractNum w:abstractNumId="1" w15:restartNumberingAfterBreak="0">
    <w:nsid w:val="0A035980"/>
    <w:multiLevelType w:val="hybridMultilevel"/>
    <w:tmpl w:val="80BC55B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6513C"/>
    <w:multiLevelType w:val="hybridMultilevel"/>
    <w:tmpl w:val="8E04C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86D55"/>
    <w:multiLevelType w:val="multilevel"/>
    <w:tmpl w:val="575606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940566C"/>
    <w:multiLevelType w:val="multilevel"/>
    <w:tmpl w:val="26806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CEE07F3"/>
    <w:multiLevelType w:val="hybridMultilevel"/>
    <w:tmpl w:val="D7403E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3C3B8A"/>
    <w:multiLevelType w:val="multilevel"/>
    <w:tmpl w:val="6B52A0C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83B0CF1"/>
    <w:multiLevelType w:val="hybridMultilevel"/>
    <w:tmpl w:val="3C32C210"/>
    <w:lvl w:ilvl="0" w:tplc="0BAC06A8">
      <w:start w:val="1"/>
      <w:numFmt w:val="decimal"/>
      <w:lvlText w:val="%1."/>
      <w:lvlJc w:val="left"/>
      <w:pPr>
        <w:tabs>
          <w:tab w:val="num" w:pos="720"/>
        </w:tabs>
        <w:ind w:left="720" w:hanging="360"/>
      </w:pPr>
    </w:lvl>
    <w:lvl w:ilvl="1" w:tplc="0409000F">
      <w:start w:val="1"/>
      <w:numFmt w:val="decimal"/>
      <w:lvlText w:val="%2."/>
      <w:lvlJc w:val="left"/>
      <w:pPr>
        <w:ind w:left="1440" w:hanging="360"/>
      </w:pPr>
    </w:lvl>
    <w:lvl w:ilvl="2" w:tplc="FB963DE0" w:tentative="1">
      <w:start w:val="1"/>
      <w:numFmt w:val="decimal"/>
      <w:lvlText w:val="%3."/>
      <w:lvlJc w:val="left"/>
      <w:pPr>
        <w:tabs>
          <w:tab w:val="num" w:pos="2160"/>
        </w:tabs>
        <w:ind w:left="2160" w:hanging="360"/>
      </w:pPr>
    </w:lvl>
    <w:lvl w:ilvl="3" w:tplc="3A260E98" w:tentative="1">
      <w:start w:val="1"/>
      <w:numFmt w:val="decimal"/>
      <w:lvlText w:val="%4."/>
      <w:lvlJc w:val="left"/>
      <w:pPr>
        <w:tabs>
          <w:tab w:val="num" w:pos="2880"/>
        </w:tabs>
        <w:ind w:left="2880" w:hanging="360"/>
      </w:pPr>
    </w:lvl>
    <w:lvl w:ilvl="4" w:tplc="3A92494E" w:tentative="1">
      <w:start w:val="1"/>
      <w:numFmt w:val="decimal"/>
      <w:lvlText w:val="%5."/>
      <w:lvlJc w:val="left"/>
      <w:pPr>
        <w:tabs>
          <w:tab w:val="num" w:pos="3600"/>
        </w:tabs>
        <w:ind w:left="3600" w:hanging="360"/>
      </w:pPr>
    </w:lvl>
    <w:lvl w:ilvl="5" w:tplc="A41C5F40" w:tentative="1">
      <w:start w:val="1"/>
      <w:numFmt w:val="decimal"/>
      <w:lvlText w:val="%6."/>
      <w:lvlJc w:val="left"/>
      <w:pPr>
        <w:tabs>
          <w:tab w:val="num" w:pos="4320"/>
        </w:tabs>
        <w:ind w:left="4320" w:hanging="360"/>
      </w:pPr>
    </w:lvl>
    <w:lvl w:ilvl="6" w:tplc="9E50DA52" w:tentative="1">
      <w:start w:val="1"/>
      <w:numFmt w:val="decimal"/>
      <w:lvlText w:val="%7."/>
      <w:lvlJc w:val="left"/>
      <w:pPr>
        <w:tabs>
          <w:tab w:val="num" w:pos="5040"/>
        </w:tabs>
        <w:ind w:left="5040" w:hanging="360"/>
      </w:pPr>
    </w:lvl>
    <w:lvl w:ilvl="7" w:tplc="0D2C9152" w:tentative="1">
      <w:start w:val="1"/>
      <w:numFmt w:val="decimal"/>
      <w:lvlText w:val="%8."/>
      <w:lvlJc w:val="left"/>
      <w:pPr>
        <w:tabs>
          <w:tab w:val="num" w:pos="5760"/>
        </w:tabs>
        <w:ind w:left="5760" w:hanging="360"/>
      </w:pPr>
    </w:lvl>
    <w:lvl w:ilvl="8" w:tplc="94BA3780" w:tentative="1">
      <w:start w:val="1"/>
      <w:numFmt w:val="decimal"/>
      <w:lvlText w:val="%9."/>
      <w:lvlJc w:val="left"/>
      <w:pPr>
        <w:tabs>
          <w:tab w:val="num" w:pos="6480"/>
        </w:tabs>
        <w:ind w:left="6480" w:hanging="360"/>
      </w:pPr>
    </w:lvl>
  </w:abstractNum>
  <w:abstractNum w:abstractNumId="8" w15:restartNumberingAfterBreak="0">
    <w:nsid w:val="2E92457A"/>
    <w:multiLevelType w:val="multilevel"/>
    <w:tmpl w:val="26806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64B1C99"/>
    <w:multiLevelType w:val="hybridMultilevel"/>
    <w:tmpl w:val="D7403E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9A349C"/>
    <w:multiLevelType w:val="hybridMultilevel"/>
    <w:tmpl w:val="327E7744"/>
    <w:lvl w:ilvl="0" w:tplc="0BAC06A8">
      <w:start w:val="1"/>
      <w:numFmt w:val="decimal"/>
      <w:lvlText w:val="%1."/>
      <w:lvlJc w:val="left"/>
      <w:pPr>
        <w:tabs>
          <w:tab w:val="num" w:pos="720"/>
        </w:tabs>
        <w:ind w:left="720" w:hanging="360"/>
      </w:pPr>
    </w:lvl>
    <w:lvl w:ilvl="1" w:tplc="C0BC6046">
      <w:start w:val="1"/>
      <w:numFmt w:val="decimal"/>
      <w:lvlText w:val="%2."/>
      <w:lvlJc w:val="left"/>
      <w:pPr>
        <w:tabs>
          <w:tab w:val="num" w:pos="1440"/>
        </w:tabs>
        <w:ind w:left="1440" w:hanging="360"/>
      </w:pPr>
    </w:lvl>
    <w:lvl w:ilvl="2" w:tplc="FB963DE0" w:tentative="1">
      <w:start w:val="1"/>
      <w:numFmt w:val="decimal"/>
      <w:lvlText w:val="%3."/>
      <w:lvlJc w:val="left"/>
      <w:pPr>
        <w:tabs>
          <w:tab w:val="num" w:pos="2160"/>
        </w:tabs>
        <w:ind w:left="2160" w:hanging="360"/>
      </w:pPr>
    </w:lvl>
    <w:lvl w:ilvl="3" w:tplc="3A260E98" w:tentative="1">
      <w:start w:val="1"/>
      <w:numFmt w:val="decimal"/>
      <w:lvlText w:val="%4."/>
      <w:lvlJc w:val="left"/>
      <w:pPr>
        <w:tabs>
          <w:tab w:val="num" w:pos="2880"/>
        </w:tabs>
        <w:ind w:left="2880" w:hanging="360"/>
      </w:pPr>
    </w:lvl>
    <w:lvl w:ilvl="4" w:tplc="3A92494E" w:tentative="1">
      <w:start w:val="1"/>
      <w:numFmt w:val="decimal"/>
      <w:lvlText w:val="%5."/>
      <w:lvlJc w:val="left"/>
      <w:pPr>
        <w:tabs>
          <w:tab w:val="num" w:pos="3600"/>
        </w:tabs>
        <w:ind w:left="3600" w:hanging="360"/>
      </w:pPr>
    </w:lvl>
    <w:lvl w:ilvl="5" w:tplc="A41C5F40" w:tentative="1">
      <w:start w:val="1"/>
      <w:numFmt w:val="decimal"/>
      <w:lvlText w:val="%6."/>
      <w:lvlJc w:val="left"/>
      <w:pPr>
        <w:tabs>
          <w:tab w:val="num" w:pos="4320"/>
        </w:tabs>
        <w:ind w:left="4320" w:hanging="360"/>
      </w:pPr>
    </w:lvl>
    <w:lvl w:ilvl="6" w:tplc="9E50DA52" w:tentative="1">
      <w:start w:val="1"/>
      <w:numFmt w:val="decimal"/>
      <w:lvlText w:val="%7."/>
      <w:lvlJc w:val="left"/>
      <w:pPr>
        <w:tabs>
          <w:tab w:val="num" w:pos="5040"/>
        </w:tabs>
        <w:ind w:left="5040" w:hanging="360"/>
      </w:pPr>
    </w:lvl>
    <w:lvl w:ilvl="7" w:tplc="0D2C9152" w:tentative="1">
      <w:start w:val="1"/>
      <w:numFmt w:val="decimal"/>
      <w:lvlText w:val="%8."/>
      <w:lvlJc w:val="left"/>
      <w:pPr>
        <w:tabs>
          <w:tab w:val="num" w:pos="5760"/>
        </w:tabs>
        <w:ind w:left="5760" w:hanging="360"/>
      </w:pPr>
    </w:lvl>
    <w:lvl w:ilvl="8" w:tplc="94BA3780" w:tentative="1">
      <w:start w:val="1"/>
      <w:numFmt w:val="decimal"/>
      <w:lvlText w:val="%9."/>
      <w:lvlJc w:val="left"/>
      <w:pPr>
        <w:tabs>
          <w:tab w:val="num" w:pos="6480"/>
        </w:tabs>
        <w:ind w:left="6480" w:hanging="360"/>
      </w:pPr>
    </w:lvl>
  </w:abstractNum>
  <w:abstractNum w:abstractNumId="11" w15:restartNumberingAfterBreak="0">
    <w:nsid w:val="3BF574DB"/>
    <w:multiLevelType w:val="hybridMultilevel"/>
    <w:tmpl w:val="940CF4E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E61009"/>
    <w:multiLevelType w:val="multilevel"/>
    <w:tmpl w:val="26806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5981CCD"/>
    <w:multiLevelType w:val="hybridMultilevel"/>
    <w:tmpl w:val="183C1354"/>
    <w:lvl w:ilvl="0" w:tplc="0BAC06A8">
      <w:start w:val="1"/>
      <w:numFmt w:val="decimal"/>
      <w:lvlText w:val="%1."/>
      <w:lvlJc w:val="left"/>
      <w:pPr>
        <w:tabs>
          <w:tab w:val="num" w:pos="720"/>
        </w:tabs>
        <w:ind w:left="720" w:hanging="360"/>
      </w:pPr>
    </w:lvl>
    <w:lvl w:ilvl="1" w:tplc="0409000F">
      <w:start w:val="1"/>
      <w:numFmt w:val="decimal"/>
      <w:lvlText w:val="%2."/>
      <w:lvlJc w:val="left"/>
      <w:pPr>
        <w:ind w:left="720" w:hanging="360"/>
      </w:pPr>
    </w:lvl>
    <w:lvl w:ilvl="2" w:tplc="FB963DE0" w:tentative="1">
      <w:start w:val="1"/>
      <w:numFmt w:val="decimal"/>
      <w:lvlText w:val="%3."/>
      <w:lvlJc w:val="left"/>
      <w:pPr>
        <w:tabs>
          <w:tab w:val="num" w:pos="2160"/>
        </w:tabs>
        <w:ind w:left="2160" w:hanging="360"/>
      </w:pPr>
    </w:lvl>
    <w:lvl w:ilvl="3" w:tplc="3A260E98" w:tentative="1">
      <w:start w:val="1"/>
      <w:numFmt w:val="decimal"/>
      <w:lvlText w:val="%4."/>
      <w:lvlJc w:val="left"/>
      <w:pPr>
        <w:tabs>
          <w:tab w:val="num" w:pos="2880"/>
        </w:tabs>
        <w:ind w:left="2880" w:hanging="360"/>
      </w:pPr>
    </w:lvl>
    <w:lvl w:ilvl="4" w:tplc="3A92494E" w:tentative="1">
      <w:start w:val="1"/>
      <w:numFmt w:val="decimal"/>
      <w:lvlText w:val="%5."/>
      <w:lvlJc w:val="left"/>
      <w:pPr>
        <w:tabs>
          <w:tab w:val="num" w:pos="3600"/>
        </w:tabs>
        <w:ind w:left="3600" w:hanging="360"/>
      </w:pPr>
    </w:lvl>
    <w:lvl w:ilvl="5" w:tplc="A41C5F40" w:tentative="1">
      <w:start w:val="1"/>
      <w:numFmt w:val="decimal"/>
      <w:lvlText w:val="%6."/>
      <w:lvlJc w:val="left"/>
      <w:pPr>
        <w:tabs>
          <w:tab w:val="num" w:pos="4320"/>
        </w:tabs>
        <w:ind w:left="4320" w:hanging="360"/>
      </w:pPr>
    </w:lvl>
    <w:lvl w:ilvl="6" w:tplc="9E50DA52" w:tentative="1">
      <w:start w:val="1"/>
      <w:numFmt w:val="decimal"/>
      <w:lvlText w:val="%7."/>
      <w:lvlJc w:val="left"/>
      <w:pPr>
        <w:tabs>
          <w:tab w:val="num" w:pos="5040"/>
        </w:tabs>
        <w:ind w:left="5040" w:hanging="360"/>
      </w:pPr>
    </w:lvl>
    <w:lvl w:ilvl="7" w:tplc="0D2C9152" w:tentative="1">
      <w:start w:val="1"/>
      <w:numFmt w:val="decimal"/>
      <w:lvlText w:val="%8."/>
      <w:lvlJc w:val="left"/>
      <w:pPr>
        <w:tabs>
          <w:tab w:val="num" w:pos="5760"/>
        </w:tabs>
        <w:ind w:left="5760" w:hanging="360"/>
      </w:pPr>
    </w:lvl>
    <w:lvl w:ilvl="8" w:tplc="94BA3780" w:tentative="1">
      <w:start w:val="1"/>
      <w:numFmt w:val="decimal"/>
      <w:lvlText w:val="%9."/>
      <w:lvlJc w:val="left"/>
      <w:pPr>
        <w:tabs>
          <w:tab w:val="num" w:pos="6480"/>
        </w:tabs>
        <w:ind w:left="6480" w:hanging="360"/>
      </w:pPr>
    </w:lvl>
  </w:abstractNum>
  <w:abstractNum w:abstractNumId="14" w15:restartNumberingAfterBreak="0">
    <w:nsid w:val="46043AAF"/>
    <w:multiLevelType w:val="multilevel"/>
    <w:tmpl w:val="F6805446"/>
    <w:lvl w:ilvl="0">
      <w:start w:val="1"/>
      <w:numFmt w:val="decimal"/>
      <w:lvlText w:val="%1."/>
      <w:lvlJc w:val="left"/>
      <w:pPr>
        <w:ind w:left="420" w:hanging="42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62E0C44"/>
    <w:multiLevelType w:val="hybridMultilevel"/>
    <w:tmpl w:val="7FFA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F25033"/>
    <w:multiLevelType w:val="hybridMultilevel"/>
    <w:tmpl w:val="0CB6E05C"/>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15C0579"/>
    <w:multiLevelType w:val="hybridMultilevel"/>
    <w:tmpl w:val="54A4B300"/>
    <w:lvl w:ilvl="0" w:tplc="0BAC06A8">
      <w:start w:val="1"/>
      <w:numFmt w:val="decimal"/>
      <w:lvlText w:val="%1."/>
      <w:lvlJc w:val="left"/>
      <w:pPr>
        <w:tabs>
          <w:tab w:val="num" w:pos="720"/>
        </w:tabs>
        <w:ind w:left="720" w:hanging="360"/>
      </w:pPr>
    </w:lvl>
    <w:lvl w:ilvl="1" w:tplc="C0BC6046">
      <w:start w:val="1"/>
      <w:numFmt w:val="decimal"/>
      <w:lvlText w:val="%2."/>
      <w:lvlJc w:val="left"/>
      <w:pPr>
        <w:tabs>
          <w:tab w:val="num" w:pos="1440"/>
        </w:tabs>
        <w:ind w:left="1440" w:hanging="360"/>
      </w:pPr>
    </w:lvl>
    <w:lvl w:ilvl="2" w:tplc="FB963DE0" w:tentative="1">
      <w:start w:val="1"/>
      <w:numFmt w:val="decimal"/>
      <w:lvlText w:val="%3."/>
      <w:lvlJc w:val="left"/>
      <w:pPr>
        <w:tabs>
          <w:tab w:val="num" w:pos="2160"/>
        </w:tabs>
        <w:ind w:left="2160" w:hanging="360"/>
      </w:pPr>
    </w:lvl>
    <w:lvl w:ilvl="3" w:tplc="3A260E98" w:tentative="1">
      <w:start w:val="1"/>
      <w:numFmt w:val="decimal"/>
      <w:lvlText w:val="%4."/>
      <w:lvlJc w:val="left"/>
      <w:pPr>
        <w:tabs>
          <w:tab w:val="num" w:pos="2880"/>
        </w:tabs>
        <w:ind w:left="2880" w:hanging="360"/>
      </w:pPr>
    </w:lvl>
    <w:lvl w:ilvl="4" w:tplc="3A92494E" w:tentative="1">
      <w:start w:val="1"/>
      <w:numFmt w:val="decimal"/>
      <w:lvlText w:val="%5."/>
      <w:lvlJc w:val="left"/>
      <w:pPr>
        <w:tabs>
          <w:tab w:val="num" w:pos="3600"/>
        </w:tabs>
        <w:ind w:left="3600" w:hanging="360"/>
      </w:pPr>
    </w:lvl>
    <w:lvl w:ilvl="5" w:tplc="A41C5F40" w:tentative="1">
      <w:start w:val="1"/>
      <w:numFmt w:val="decimal"/>
      <w:lvlText w:val="%6."/>
      <w:lvlJc w:val="left"/>
      <w:pPr>
        <w:tabs>
          <w:tab w:val="num" w:pos="4320"/>
        </w:tabs>
        <w:ind w:left="4320" w:hanging="360"/>
      </w:pPr>
    </w:lvl>
    <w:lvl w:ilvl="6" w:tplc="9E50DA52" w:tentative="1">
      <w:start w:val="1"/>
      <w:numFmt w:val="decimal"/>
      <w:lvlText w:val="%7."/>
      <w:lvlJc w:val="left"/>
      <w:pPr>
        <w:tabs>
          <w:tab w:val="num" w:pos="5040"/>
        </w:tabs>
        <w:ind w:left="5040" w:hanging="360"/>
      </w:pPr>
    </w:lvl>
    <w:lvl w:ilvl="7" w:tplc="0D2C9152" w:tentative="1">
      <w:start w:val="1"/>
      <w:numFmt w:val="decimal"/>
      <w:lvlText w:val="%8."/>
      <w:lvlJc w:val="left"/>
      <w:pPr>
        <w:tabs>
          <w:tab w:val="num" w:pos="5760"/>
        </w:tabs>
        <w:ind w:left="5760" w:hanging="360"/>
      </w:pPr>
    </w:lvl>
    <w:lvl w:ilvl="8" w:tplc="94BA3780" w:tentative="1">
      <w:start w:val="1"/>
      <w:numFmt w:val="decimal"/>
      <w:lvlText w:val="%9."/>
      <w:lvlJc w:val="left"/>
      <w:pPr>
        <w:tabs>
          <w:tab w:val="num" w:pos="6480"/>
        </w:tabs>
        <w:ind w:left="6480" w:hanging="360"/>
      </w:pPr>
    </w:lvl>
  </w:abstractNum>
  <w:abstractNum w:abstractNumId="18" w15:restartNumberingAfterBreak="0">
    <w:nsid w:val="52106999"/>
    <w:multiLevelType w:val="hybridMultilevel"/>
    <w:tmpl w:val="C18215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851718"/>
    <w:multiLevelType w:val="hybridMultilevel"/>
    <w:tmpl w:val="50B2571C"/>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9E15DFF"/>
    <w:multiLevelType w:val="hybridMultilevel"/>
    <w:tmpl w:val="8C10E35E"/>
    <w:lvl w:ilvl="0" w:tplc="C0BC6046">
      <w:start w:val="1"/>
      <w:numFmt w:val="decimal"/>
      <w:lvlText w:val="%1."/>
      <w:lvlJc w:val="left"/>
      <w:pPr>
        <w:tabs>
          <w:tab w:val="num" w:pos="644"/>
        </w:tabs>
        <w:ind w:left="644" w:hanging="360"/>
      </w:pPr>
    </w:lvl>
    <w:lvl w:ilvl="1" w:tplc="04090019" w:tentative="1">
      <w:start w:val="1"/>
      <w:numFmt w:val="lowerLetter"/>
      <w:lvlText w:val="%2."/>
      <w:lvlJc w:val="left"/>
      <w:pPr>
        <w:ind w:left="644" w:hanging="360"/>
      </w:pPr>
    </w:lvl>
    <w:lvl w:ilvl="2" w:tplc="0409001B" w:tentative="1">
      <w:start w:val="1"/>
      <w:numFmt w:val="lowerRoman"/>
      <w:lvlText w:val="%3."/>
      <w:lvlJc w:val="right"/>
      <w:pPr>
        <w:ind w:left="1364" w:hanging="180"/>
      </w:pPr>
    </w:lvl>
    <w:lvl w:ilvl="3" w:tplc="0409000F" w:tentative="1">
      <w:start w:val="1"/>
      <w:numFmt w:val="decimal"/>
      <w:lvlText w:val="%4."/>
      <w:lvlJc w:val="left"/>
      <w:pPr>
        <w:ind w:left="2084" w:hanging="360"/>
      </w:pPr>
    </w:lvl>
    <w:lvl w:ilvl="4" w:tplc="04090019" w:tentative="1">
      <w:start w:val="1"/>
      <w:numFmt w:val="lowerLetter"/>
      <w:lvlText w:val="%5."/>
      <w:lvlJc w:val="left"/>
      <w:pPr>
        <w:ind w:left="2804" w:hanging="360"/>
      </w:pPr>
    </w:lvl>
    <w:lvl w:ilvl="5" w:tplc="0409001B" w:tentative="1">
      <w:start w:val="1"/>
      <w:numFmt w:val="lowerRoman"/>
      <w:lvlText w:val="%6."/>
      <w:lvlJc w:val="right"/>
      <w:pPr>
        <w:ind w:left="3524" w:hanging="180"/>
      </w:pPr>
    </w:lvl>
    <w:lvl w:ilvl="6" w:tplc="0409000F" w:tentative="1">
      <w:start w:val="1"/>
      <w:numFmt w:val="decimal"/>
      <w:lvlText w:val="%7."/>
      <w:lvlJc w:val="left"/>
      <w:pPr>
        <w:ind w:left="4244" w:hanging="360"/>
      </w:pPr>
    </w:lvl>
    <w:lvl w:ilvl="7" w:tplc="04090019" w:tentative="1">
      <w:start w:val="1"/>
      <w:numFmt w:val="lowerLetter"/>
      <w:lvlText w:val="%8."/>
      <w:lvlJc w:val="left"/>
      <w:pPr>
        <w:ind w:left="4964" w:hanging="360"/>
      </w:pPr>
    </w:lvl>
    <w:lvl w:ilvl="8" w:tplc="0409001B" w:tentative="1">
      <w:start w:val="1"/>
      <w:numFmt w:val="lowerRoman"/>
      <w:lvlText w:val="%9."/>
      <w:lvlJc w:val="right"/>
      <w:pPr>
        <w:ind w:left="5684" w:hanging="180"/>
      </w:pPr>
    </w:lvl>
  </w:abstractNum>
  <w:abstractNum w:abstractNumId="21" w15:restartNumberingAfterBreak="0">
    <w:nsid w:val="60101F7A"/>
    <w:multiLevelType w:val="multilevel"/>
    <w:tmpl w:val="6B52A0C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63963A33"/>
    <w:multiLevelType w:val="hybridMultilevel"/>
    <w:tmpl w:val="0FCC4D4A"/>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CB37D4"/>
    <w:multiLevelType w:val="multilevel"/>
    <w:tmpl w:val="F6805446"/>
    <w:lvl w:ilvl="0">
      <w:start w:val="1"/>
      <w:numFmt w:val="decimal"/>
      <w:lvlText w:val="%1."/>
      <w:lvlJc w:val="left"/>
      <w:pPr>
        <w:ind w:left="420" w:hanging="42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655C33EE"/>
    <w:multiLevelType w:val="hybridMultilevel"/>
    <w:tmpl w:val="41A4BB3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6D2CF4"/>
    <w:multiLevelType w:val="hybridMultilevel"/>
    <w:tmpl w:val="993ABF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6CF71F9E"/>
    <w:multiLevelType w:val="hybridMultilevel"/>
    <w:tmpl w:val="158051CA"/>
    <w:lvl w:ilvl="0" w:tplc="0409000F">
      <w:start w:val="1"/>
      <w:numFmt w:val="decimal"/>
      <w:lvlText w:val="%1."/>
      <w:lvlJc w:val="left"/>
      <w:pPr>
        <w:ind w:left="144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70C20830"/>
    <w:multiLevelType w:val="hybridMultilevel"/>
    <w:tmpl w:val="26806736"/>
    <w:lvl w:ilvl="0" w:tplc="0BAC06A8">
      <w:start w:val="1"/>
      <w:numFmt w:val="decimal"/>
      <w:lvlText w:val="%1."/>
      <w:lvlJc w:val="left"/>
      <w:pPr>
        <w:tabs>
          <w:tab w:val="num" w:pos="720"/>
        </w:tabs>
        <w:ind w:left="720" w:hanging="360"/>
      </w:pPr>
    </w:lvl>
    <w:lvl w:ilvl="1" w:tplc="C0BC6046">
      <w:start w:val="1"/>
      <w:numFmt w:val="decimal"/>
      <w:lvlText w:val="%2."/>
      <w:lvlJc w:val="left"/>
      <w:pPr>
        <w:tabs>
          <w:tab w:val="num" w:pos="1440"/>
        </w:tabs>
        <w:ind w:left="1440" w:hanging="360"/>
      </w:pPr>
    </w:lvl>
    <w:lvl w:ilvl="2" w:tplc="FB963DE0" w:tentative="1">
      <w:start w:val="1"/>
      <w:numFmt w:val="decimal"/>
      <w:lvlText w:val="%3."/>
      <w:lvlJc w:val="left"/>
      <w:pPr>
        <w:tabs>
          <w:tab w:val="num" w:pos="2160"/>
        </w:tabs>
        <w:ind w:left="2160" w:hanging="360"/>
      </w:pPr>
    </w:lvl>
    <w:lvl w:ilvl="3" w:tplc="3A260E98" w:tentative="1">
      <w:start w:val="1"/>
      <w:numFmt w:val="decimal"/>
      <w:lvlText w:val="%4."/>
      <w:lvlJc w:val="left"/>
      <w:pPr>
        <w:tabs>
          <w:tab w:val="num" w:pos="2880"/>
        </w:tabs>
        <w:ind w:left="2880" w:hanging="360"/>
      </w:pPr>
    </w:lvl>
    <w:lvl w:ilvl="4" w:tplc="3A92494E" w:tentative="1">
      <w:start w:val="1"/>
      <w:numFmt w:val="decimal"/>
      <w:lvlText w:val="%5."/>
      <w:lvlJc w:val="left"/>
      <w:pPr>
        <w:tabs>
          <w:tab w:val="num" w:pos="3600"/>
        </w:tabs>
        <w:ind w:left="3600" w:hanging="360"/>
      </w:pPr>
    </w:lvl>
    <w:lvl w:ilvl="5" w:tplc="A41C5F40" w:tentative="1">
      <w:start w:val="1"/>
      <w:numFmt w:val="decimal"/>
      <w:lvlText w:val="%6."/>
      <w:lvlJc w:val="left"/>
      <w:pPr>
        <w:tabs>
          <w:tab w:val="num" w:pos="4320"/>
        </w:tabs>
        <w:ind w:left="4320" w:hanging="360"/>
      </w:pPr>
    </w:lvl>
    <w:lvl w:ilvl="6" w:tplc="9E50DA52" w:tentative="1">
      <w:start w:val="1"/>
      <w:numFmt w:val="decimal"/>
      <w:lvlText w:val="%7."/>
      <w:lvlJc w:val="left"/>
      <w:pPr>
        <w:tabs>
          <w:tab w:val="num" w:pos="5040"/>
        </w:tabs>
        <w:ind w:left="5040" w:hanging="360"/>
      </w:pPr>
    </w:lvl>
    <w:lvl w:ilvl="7" w:tplc="0D2C9152" w:tentative="1">
      <w:start w:val="1"/>
      <w:numFmt w:val="decimal"/>
      <w:lvlText w:val="%8."/>
      <w:lvlJc w:val="left"/>
      <w:pPr>
        <w:tabs>
          <w:tab w:val="num" w:pos="5760"/>
        </w:tabs>
        <w:ind w:left="5760" w:hanging="360"/>
      </w:pPr>
    </w:lvl>
    <w:lvl w:ilvl="8" w:tplc="94BA3780" w:tentative="1">
      <w:start w:val="1"/>
      <w:numFmt w:val="decimal"/>
      <w:lvlText w:val="%9."/>
      <w:lvlJc w:val="left"/>
      <w:pPr>
        <w:tabs>
          <w:tab w:val="num" w:pos="6480"/>
        </w:tabs>
        <w:ind w:left="6480" w:hanging="360"/>
      </w:pPr>
    </w:lvl>
  </w:abstractNum>
  <w:abstractNum w:abstractNumId="28" w15:restartNumberingAfterBreak="0">
    <w:nsid w:val="766B2976"/>
    <w:multiLevelType w:val="hybridMultilevel"/>
    <w:tmpl w:val="993ABF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874418A"/>
    <w:multiLevelType w:val="hybridMultilevel"/>
    <w:tmpl w:val="158051CA"/>
    <w:lvl w:ilvl="0" w:tplc="0409000F">
      <w:start w:val="1"/>
      <w:numFmt w:val="decimal"/>
      <w:lvlText w:val="%1."/>
      <w:lvlJc w:val="left"/>
      <w:pPr>
        <w:ind w:left="144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8B7642F"/>
    <w:multiLevelType w:val="hybridMultilevel"/>
    <w:tmpl w:val="993ABF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9050A4C"/>
    <w:multiLevelType w:val="hybridMultilevel"/>
    <w:tmpl w:val="8E04C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0969E2"/>
    <w:multiLevelType w:val="hybridMultilevel"/>
    <w:tmpl w:val="8E04C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AF3EFC"/>
    <w:multiLevelType w:val="multilevel"/>
    <w:tmpl w:val="4C98FA70"/>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BCC073C"/>
    <w:multiLevelType w:val="hybridMultilevel"/>
    <w:tmpl w:val="98BA999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2011A5"/>
    <w:multiLevelType w:val="hybridMultilevel"/>
    <w:tmpl w:val="E2D80C6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5"/>
  </w:num>
  <w:num w:numId="2">
    <w:abstractNumId w:val="17"/>
  </w:num>
  <w:num w:numId="3">
    <w:abstractNumId w:val="14"/>
  </w:num>
  <w:num w:numId="4">
    <w:abstractNumId w:val="7"/>
  </w:num>
  <w:num w:numId="5">
    <w:abstractNumId w:val="28"/>
  </w:num>
  <w:num w:numId="6">
    <w:abstractNumId w:val="32"/>
  </w:num>
  <w:num w:numId="7">
    <w:abstractNumId w:val="0"/>
  </w:num>
  <w:num w:numId="8">
    <w:abstractNumId w:val="23"/>
  </w:num>
  <w:num w:numId="9">
    <w:abstractNumId w:val="6"/>
  </w:num>
  <w:num w:numId="10">
    <w:abstractNumId w:val="29"/>
  </w:num>
  <w:num w:numId="11">
    <w:abstractNumId w:val="25"/>
  </w:num>
  <w:num w:numId="12">
    <w:abstractNumId w:val="2"/>
  </w:num>
  <w:num w:numId="13">
    <w:abstractNumId w:val="27"/>
  </w:num>
  <w:num w:numId="14">
    <w:abstractNumId w:val="21"/>
  </w:num>
  <w:num w:numId="15">
    <w:abstractNumId w:val="26"/>
  </w:num>
  <w:num w:numId="16">
    <w:abstractNumId w:val="30"/>
  </w:num>
  <w:num w:numId="17">
    <w:abstractNumId w:val="31"/>
  </w:num>
  <w:num w:numId="18">
    <w:abstractNumId w:val="20"/>
  </w:num>
  <w:num w:numId="19">
    <w:abstractNumId w:val="8"/>
  </w:num>
  <w:num w:numId="20">
    <w:abstractNumId w:val="10"/>
  </w:num>
  <w:num w:numId="21">
    <w:abstractNumId w:val="13"/>
  </w:num>
  <w:num w:numId="22">
    <w:abstractNumId w:val="12"/>
  </w:num>
  <w:num w:numId="23">
    <w:abstractNumId w:val="4"/>
  </w:num>
  <w:num w:numId="24">
    <w:abstractNumId w:val="18"/>
  </w:num>
  <w:num w:numId="25">
    <w:abstractNumId w:val="15"/>
  </w:num>
  <w:num w:numId="26">
    <w:abstractNumId w:val="9"/>
  </w:num>
  <w:num w:numId="27">
    <w:abstractNumId w:val="5"/>
  </w:num>
  <w:num w:numId="28">
    <w:abstractNumId w:val="3"/>
  </w:num>
  <w:num w:numId="29">
    <w:abstractNumId w:val="33"/>
  </w:num>
  <w:num w:numId="30">
    <w:abstractNumId w:val="1"/>
  </w:num>
  <w:num w:numId="31">
    <w:abstractNumId w:val="34"/>
  </w:num>
  <w:num w:numId="32">
    <w:abstractNumId w:val="16"/>
  </w:num>
  <w:num w:numId="33">
    <w:abstractNumId w:val="11"/>
  </w:num>
  <w:num w:numId="34">
    <w:abstractNumId w:val="24"/>
  </w:num>
  <w:num w:numId="35">
    <w:abstractNumId w:val="22"/>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B1"/>
    <w:rsid w:val="0000250C"/>
    <w:rsid w:val="00004210"/>
    <w:rsid w:val="00004F2B"/>
    <w:rsid w:val="0000671A"/>
    <w:rsid w:val="0002597C"/>
    <w:rsid w:val="00026EB5"/>
    <w:rsid w:val="000677AE"/>
    <w:rsid w:val="000711C9"/>
    <w:rsid w:val="00073A2D"/>
    <w:rsid w:val="00075AFE"/>
    <w:rsid w:val="00086253"/>
    <w:rsid w:val="00087516"/>
    <w:rsid w:val="000B1AE3"/>
    <w:rsid w:val="000B2010"/>
    <w:rsid w:val="000C0673"/>
    <w:rsid w:val="000D2EF6"/>
    <w:rsid w:val="000D31C0"/>
    <w:rsid w:val="000D4D43"/>
    <w:rsid w:val="000D743D"/>
    <w:rsid w:val="000F1C1F"/>
    <w:rsid w:val="000F4DC7"/>
    <w:rsid w:val="0011252F"/>
    <w:rsid w:val="00117E65"/>
    <w:rsid w:val="001208EC"/>
    <w:rsid w:val="00120904"/>
    <w:rsid w:val="00124DF0"/>
    <w:rsid w:val="00125C6A"/>
    <w:rsid w:val="0014350C"/>
    <w:rsid w:val="00143658"/>
    <w:rsid w:val="00145417"/>
    <w:rsid w:val="00147615"/>
    <w:rsid w:val="00156865"/>
    <w:rsid w:val="00156EB1"/>
    <w:rsid w:val="001622CC"/>
    <w:rsid w:val="00182F2B"/>
    <w:rsid w:val="001832B5"/>
    <w:rsid w:val="001858BE"/>
    <w:rsid w:val="0019035B"/>
    <w:rsid w:val="00190BB9"/>
    <w:rsid w:val="0019332E"/>
    <w:rsid w:val="00194A96"/>
    <w:rsid w:val="00194E35"/>
    <w:rsid w:val="00196B6F"/>
    <w:rsid w:val="001A070F"/>
    <w:rsid w:val="001B4CCA"/>
    <w:rsid w:val="001C3F52"/>
    <w:rsid w:val="001E3DBF"/>
    <w:rsid w:val="001E6145"/>
    <w:rsid w:val="001E651D"/>
    <w:rsid w:val="001E79A6"/>
    <w:rsid w:val="001E7EE4"/>
    <w:rsid w:val="00224BE8"/>
    <w:rsid w:val="00225BDB"/>
    <w:rsid w:val="002309A9"/>
    <w:rsid w:val="00231767"/>
    <w:rsid w:val="00232DD3"/>
    <w:rsid w:val="00236726"/>
    <w:rsid w:val="0024210A"/>
    <w:rsid w:val="00242576"/>
    <w:rsid w:val="002629C2"/>
    <w:rsid w:val="00266690"/>
    <w:rsid w:val="002704EA"/>
    <w:rsid w:val="00293910"/>
    <w:rsid w:val="00294114"/>
    <w:rsid w:val="00296D51"/>
    <w:rsid w:val="002B1841"/>
    <w:rsid w:val="002D51C2"/>
    <w:rsid w:val="002E062F"/>
    <w:rsid w:val="002E0DCF"/>
    <w:rsid w:val="002E44CD"/>
    <w:rsid w:val="002E6A58"/>
    <w:rsid w:val="002F28EA"/>
    <w:rsid w:val="002F2F6C"/>
    <w:rsid w:val="002F3E97"/>
    <w:rsid w:val="002F48C0"/>
    <w:rsid w:val="002F6C99"/>
    <w:rsid w:val="002F7C09"/>
    <w:rsid w:val="00302D61"/>
    <w:rsid w:val="003038A6"/>
    <w:rsid w:val="003042BA"/>
    <w:rsid w:val="00315A5C"/>
    <w:rsid w:val="003307FC"/>
    <w:rsid w:val="00331308"/>
    <w:rsid w:val="003348F2"/>
    <w:rsid w:val="00336E24"/>
    <w:rsid w:val="00336EB0"/>
    <w:rsid w:val="003408F8"/>
    <w:rsid w:val="00340FF4"/>
    <w:rsid w:val="00345E5E"/>
    <w:rsid w:val="00351F2A"/>
    <w:rsid w:val="003559CD"/>
    <w:rsid w:val="00371A99"/>
    <w:rsid w:val="0037421C"/>
    <w:rsid w:val="00381FD4"/>
    <w:rsid w:val="00385862"/>
    <w:rsid w:val="00394325"/>
    <w:rsid w:val="00394BC6"/>
    <w:rsid w:val="003A2AB4"/>
    <w:rsid w:val="003B2CA4"/>
    <w:rsid w:val="003B5F92"/>
    <w:rsid w:val="003C1A70"/>
    <w:rsid w:val="003C1F8F"/>
    <w:rsid w:val="003C28F1"/>
    <w:rsid w:val="003C3995"/>
    <w:rsid w:val="003C53B8"/>
    <w:rsid w:val="003C7702"/>
    <w:rsid w:val="003D009D"/>
    <w:rsid w:val="003D0787"/>
    <w:rsid w:val="003D1A8C"/>
    <w:rsid w:val="003D2EE9"/>
    <w:rsid w:val="003D4397"/>
    <w:rsid w:val="003D6EF8"/>
    <w:rsid w:val="003D765B"/>
    <w:rsid w:val="003E36C9"/>
    <w:rsid w:val="003F5265"/>
    <w:rsid w:val="004041BC"/>
    <w:rsid w:val="004105B1"/>
    <w:rsid w:val="00411566"/>
    <w:rsid w:val="004142D0"/>
    <w:rsid w:val="004333DD"/>
    <w:rsid w:val="0043483E"/>
    <w:rsid w:val="0044382F"/>
    <w:rsid w:val="00456EDB"/>
    <w:rsid w:val="00474146"/>
    <w:rsid w:val="00494E5F"/>
    <w:rsid w:val="004A70E7"/>
    <w:rsid w:val="004A7AB3"/>
    <w:rsid w:val="004B1BB8"/>
    <w:rsid w:val="004B55FF"/>
    <w:rsid w:val="004B6EF2"/>
    <w:rsid w:val="004C46C2"/>
    <w:rsid w:val="004C55D3"/>
    <w:rsid w:val="004D475A"/>
    <w:rsid w:val="004D5142"/>
    <w:rsid w:val="004E21CF"/>
    <w:rsid w:val="004E40F2"/>
    <w:rsid w:val="004F1471"/>
    <w:rsid w:val="005010C7"/>
    <w:rsid w:val="005012CB"/>
    <w:rsid w:val="005025D3"/>
    <w:rsid w:val="00506163"/>
    <w:rsid w:val="00511045"/>
    <w:rsid w:val="005170EA"/>
    <w:rsid w:val="00534F46"/>
    <w:rsid w:val="00535EA4"/>
    <w:rsid w:val="005405CB"/>
    <w:rsid w:val="00543402"/>
    <w:rsid w:val="005509CC"/>
    <w:rsid w:val="00551B13"/>
    <w:rsid w:val="00554775"/>
    <w:rsid w:val="005601B2"/>
    <w:rsid w:val="00564B51"/>
    <w:rsid w:val="005704AF"/>
    <w:rsid w:val="00572248"/>
    <w:rsid w:val="0058128A"/>
    <w:rsid w:val="00581546"/>
    <w:rsid w:val="00581F59"/>
    <w:rsid w:val="005838BF"/>
    <w:rsid w:val="0058744D"/>
    <w:rsid w:val="00590258"/>
    <w:rsid w:val="0059737E"/>
    <w:rsid w:val="00597E33"/>
    <w:rsid w:val="005A4A1E"/>
    <w:rsid w:val="005A6F00"/>
    <w:rsid w:val="005A7578"/>
    <w:rsid w:val="005B17A2"/>
    <w:rsid w:val="005B1C17"/>
    <w:rsid w:val="005B1CF5"/>
    <w:rsid w:val="005D0729"/>
    <w:rsid w:val="005D199A"/>
    <w:rsid w:val="005D53C8"/>
    <w:rsid w:val="005D5CFE"/>
    <w:rsid w:val="005D5F45"/>
    <w:rsid w:val="005D774B"/>
    <w:rsid w:val="005E264A"/>
    <w:rsid w:val="005E56E7"/>
    <w:rsid w:val="005E6597"/>
    <w:rsid w:val="005F5A1B"/>
    <w:rsid w:val="006057EF"/>
    <w:rsid w:val="00620393"/>
    <w:rsid w:val="00620F34"/>
    <w:rsid w:val="00623825"/>
    <w:rsid w:val="00640A3E"/>
    <w:rsid w:val="0064115B"/>
    <w:rsid w:val="00644D31"/>
    <w:rsid w:val="006462D9"/>
    <w:rsid w:val="00646AA1"/>
    <w:rsid w:val="006522EE"/>
    <w:rsid w:val="006539CD"/>
    <w:rsid w:val="00656AA2"/>
    <w:rsid w:val="00656C4B"/>
    <w:rsid w:val="00657EF4"/>
    <w:rsid w:val="00660852"/>
    <w:rsid w:val="006637EB"/>
    <w:rsid w:val="00670A14"/>
    <w:rsid w:val="00673411"/>
    <w:rsid w:val="006744B1"/>
    <w:rsid w:val="00675137"/>
    <w:rsid w:val="006768B6"/>
    <w:rsid w:val="00686A2F"/>
    <w:rsid w:val="006910EA"/>
    <w:rsid w:val="006A1761"/>
    <w:rsid w:val="006A335E"/>
    <w:rsid w:val="006C3D99"/>
    <w:rsid w:val="006C4799"/>
    <w:rsid w:val="006C5EFC"/>
    <w:rsid w:val="006C6A64"/>
    <w:rsid w:val="006C6A99"/>
    <w:rsid w:val="006C7842"/>
    <w:rsid w:val="006D5A6E"/>
    <w:rsid w:val="006E157C"/>
    <w:rsid w:val="006E3138"/>
    <w:rsid w:val="006E536C"/>
    <w:rsid w:val="006E73D1"/>
    <w:rsid w:val="006E7934"/>
    <w:rsid w:val="006F52C3"/>
    <w:rsid w:val="00703C93"/>
    <w:rsid w:val="00712A8A"/>
    <w:rsid w:val="00720751"/>
    <w:rsid w:val="0072198B"/>
    <w:rsid w:val="00727FAE"/>
    <w:rsid w:val="00733DDF"/>
    <w:rsid w:val="00746E38"/>
    <w:rsid w:val="00751E79"/>
    <w:rsid w:val="00753767"/>
    <w:rsid w:val="00754788"/>
    <w:rsid w:val="00754A53"/>
    <w:rsid w:val="00754C3B"/>
    <w:rsid w:val="0076129B"/>
    <w:rsid w:val="00771246"/>
    <w:rsid w:val="00772126"/>
    <w:rsid w:val="0077365E"/>
    <w:rsid w:val="00774809"/>
    <w:rsid w:val="007755D8"/>
    <w:rsid w:val="00796484"/>
    <w:rsid w:val="00796564"/>
    <w:rsid w:val="007A4314"/>
    <w:rsid w:val="007C3817"/>
    <w:rsid w:val="007E159D"/>
    <w:rsid w:val="007E25EA"/>
    <w:rsid w:val="007F474D"/>
    <w:rsid w:val="007F6AA0"/>
    <w:rsid w:val="007F7237"/>
    <w:rsid w:val="007F724E"/>
    <w:rsid w:val="008033F6"/>
    <w:rsid w:val="00822B0F"/>
    <w:rsid w:val="00823406"/>
    <w:rsid w:val="00825AF5"/>
    <w:rsid w:val="008308C1"/>
    <w:rsid w:val="00832052"/>
    <w:rsid w:val="0083587A"/>
    <w:rsid w:val="00840089"/>
    <w:rsid w:val="00840536"/>
    <w:rsid w:val="008514C7"/>
    <w:rsid w:val="00852627"/>
    <w:rsid w:val="00853F41"/>
    <w:rsid w:val="008546A6"/>
    <w:rsid w:val="008557DE"/>
    <w:rsid w:val="008605E5"/>
    <w:rsid w:val="008654C7"/>
    <w:rsid w:val="008713B9"/>
    <w:rsid w:val="00872783"/>
    <w:rsid w:val="00873254"/>
    <w:rsid w:val="0087776C"/>
    <w:rsid w:val="0089085F"/>
    <w:rsid w:val="00896C0B"/>
    <w:rsid w:val="008B29FA"/>
    <w:rsid w:val="008C0BCD"/>
    <w:rsid w:val="008C1CCF"/>
    <w:rsid w:val="008C272A"/>
    <w:rsid w:val="008C46BC"/>
    <w:rsid w:val="008D1624"/>
    <w:rsid w:val="008D26D3"/>
    <w:rsid w:val="008E22AA"/>
    <w:rsid w:val="008F1484"/>
    <w:rsid w:val="008F7AA6"/>
    <w:rsid w:val="0091138D"/>
    <w:rsid w:val="00911FE1"/>
    <w:rsid w:val="0092205E"/>
    <w:rsid w:val="00947C8E"/>
    <w:rsid w:val="00952289"/>
    <w:rsid w:val="00952FEA"/>
    <w:rsid w:val="00961015"/>
    <w:rsid w:val="00962863"/>
    <w:rsid w:val="00967B64"/>
    <w:rsid w:val="00970C66"/>
    <w:rsid w:val="00973A8E"/>
    <w:rsid w:val="0097776A"/>
    <w:rsid w:val="009849AC"/>
    <w:rsid w:val="009A1162"/>
    <w:rsid w:val="009B59BC"/>
    <w:rsid w:val="009C24F9"/>
    <w:rsid w:val="009C3EE4"/>
    <w:rsid w:val="009C6158"/>
    <w:rsid w:val="009C6637"/>
    <w:rsid w:val="009D3C9A"/>
    <w:rsid w:val="009E11CE"/>
    <w:rsid w:val="009E26C4"/>
    <w:rsid w:val="009F6B76"/>
    <w:rsid w:val="009F72AB"/>
    <w:rsid w:val="009F788B"/>
    <w:rsid w:val="009F7EB3"/>
    <w:rsid w:val="00A0285E"/>
    <w:rsid w:val="00A1511F"/>
    <w:rsid w:val="00A165E0"/>
    <w:rsid w:val="00A17E30"/>
    <w:rsid w:val="00A21713"/>
    <w:rsid w:val="00A26212"/>
    <w:rsid w:val="00A27509"/>
    <w:rsid w:val="00A27946"/>
    <w:rsid w:val="00A35C3E"/>
    <w:rsid w:val="00A36BCD"/>
    <w:rsid w:val="00A403A6"/>
    <w:rsid w:val="00A44E3E"/>
    <w:rsid w:val="00A45656"/>
    <w:rsid w:val="00A523A7"/>
    <w:rsid w:val="00A6287B"/>
    <w:rsid w:val="00A6621E"/>
    <w:rsid w:val="00A66F15"/>
    <w:rsid w:val="00A7585D"/>
    <w:rsid w:val="00AA0900"/>
    <w:rsid w:val="00AA09D9"/>
    <w:rsid w:val="00AA4825"/>
    <w:rsid w:val="00AB3F60"/>
    <w:rsid w:val="00AC31F1"/>
    <w:rsid w:val="00AD3195"/>
    <w:rsid w:val="00AD7EBE"/>
    <w:rsid w:val="00AE0AA0"/>
    <w:rsid w:val="00AE47A4"/>
    <w:rsid w:val="00AF3762"/>
    <w:rsid w:val="00AF7DAD"/>
    <w:rsid w:val="00B01CD6"/>
    <w:rsid w:val="00B15777"/>
    <w:rsid w:val="00B224DB"/>
    <w:rsid w:val="00B2617E"/>
    <w:rsid w:val="00B26F87"/>
    <w:rsid w:val="00B42038"/>
    <w:rsid w:val="00B46779"/>
    <w:rsid w:val="00B61244"/>
    <w:rsid w:val="00B65D51"/>
    <w:rsid w:val="00B73D55"/>
    <w:rsid w:val="00B74C60"/>
    <w:rsid w:val="00B750DE"/>
    <w:rsid w:val="00B82CCE"/>
    <w:rsid w:val="00B85852"/>
    <w:rsid w:val="00B93B9C"/>
    <w:rsid w:val="00BB4B2B"/>
    <w:rsid w:val="00BB668E"/>
    <w:rsid w:val="00BC5702"/>
    <w:rsid w:val="00BD16E8"/>
    <w:rsid w:val="00BD2ADF"/>
    <w:rsid w:val="00BD626F"/>
    <w:rsid w:val="00BD70B2"/>
    <w:rsid w:val="00BE064A"/>
    <w:rsid w:val="00BE7620"/>
    <w:rsid w:val="00BF12F4"/>
    <w:rsid w:val="00BF2313"/>
    <w:rsid w:val="00BF5B69"/>
    <w:rsid w:val="00C01CAA"/>
    <w:rsid w:val="00C12A34"/>
    <w:rsid w:val="00C14EDB"/>
    <w:rsid w:val="00C17754"/>
    <w:rsid w:val="00C24404"/>
    <w:rsid w:val="00C41B1D"/>
    <w:rsid w:val="00C47420"/>
    <w:rsid w:val="00C536C3"/>
    <w:rsid w:val="00C56374"/>
    <w:rsid w:val="00C57EBD"/>
    <w:rsid w:val="00C63A73"/>
    <w:rsid w:val="00C70F37"/>
    <w:rsid w:val="00C73782"/>
    <w:rsid w:val="00C73F4C"/>
    <w:rsid w:val="00C75A15"/>
    <w:rsid w:val="00C8375C"/>
    <w:rsid w:val="00C86CCD"/>
    <w:rsid w:val="00C9472D"/>
    <w:rsid w:val="00C97334"/>
    <w:rsid w:val="00CA4026"/>
    <w:rsid w:val="00CA5903"/>
    <w:rsid w:val="00CA5C6F"/>
    <w:rsid w:val="00CB1924"/>
    <w:rsid w:val="00CB2500"/>
    <w:rsid w:val="00CB4605"/>
    <w:rsid w:val="00CD3082"/>
    <w:rsid w:val="00CD5E49"/>
    <w:rsid w:val="00CF1D98"/>
    <w:rsid w:val="00D004F7"/>
    <w:rsid w:val="00D01F17"/>
    <w:rsid w:val="00D10C9E"/>
    <w:rsid w:val="00D11137"/>
    <w:rsid w:val="00D11CFB"/>
    <w:rsid w:val="00D13D33"/>
    <w:rsid w:val="00D205DE"/>
    <w:rsid w:val="00D31952"/>
    <w:rsid w:val="00D33ADC"/>
    <w:rsid w:val="00D34A1D"/>
    <w:rsid w:val="00D43327"/>
    <w:rsid w:val="00D81B6E"/>
    <w:rsid w:val="00D82A2A"/>
    <w:rsid w:val="00D87234"/>
    <w:rsid w:val="00D92E81"/>
    <w:rsid w:val="00DA2D8C"/>
    <w:rsid w:val="00DA6DF5"/>
    <w:rsid w:val="00DA7702"/>
    <w:rsid w:val="00DC1C8D"/>
    <w:rsid w:val="00DC24FB"/>
    <w:rsid w:val="00DC4361"/>
    <w:rsid w:val="00DD60C8"/>
    <w:rsid w:val="00DD6526"/>
    <w:rsid w:val="00DD7DD4"/>
    <w:rsid w:val="00DE1DE8"/>
    <w:rsid w:val="00DE7A06"/>
    <w:rsid w:val="00E02EB8"/>
    <w:rsid w:val="00E0534F"/>
    <w:rsid w:val="00E075B9"/>
    <w:rsid w:val="00E07D5A"/>
    <w:rsid w:val="00E157BC"/>
    <w:rsid w:val="00E1627A"/>
    <w:rsid w:val="00E20912"/>
    <w:rsid w:val="00E22BA2"/>
    <w:rsid w:val="00E34AC8"/>
    <w:rsid w:val="00E4018E"/>
    <w:rsid w:val="00E55330"/>
    <w:rsid w:val="00E6009A"/>
    <w:rsid w:val="00E620F6"/>
    <w:rsid w:val="00E76B52"/>
    <w:rsid w:val="00E810D8"/>
    <w:rsid w:val="00E854AC"/>
    <w:rsid w:val="00E9241B"/>
    <w:rsid w:val="00EA30EC"/>
    <w:rsid w:val="00EB6027"/>
    <w:rsid w:val="00EB61D9"/>
    <w:rsid w:val="00EB6FA1"/>
    <w:rsid w:val="00EC7BDC"/>
    <w:rsid w:val="00ED183E"/>
    <w:rsid w:val="00EE3549"/>
    <w:rsid w:val="00EE36C7"/>
    <w:rsid w:val="00EE5E24"/>
    <w:rsid w:val="00EE622F"/>
    <w:rsid w:val="00EF0CC5"/>
    <w:rsid w:val="00EF6362"/>
    <w:rsid w:val="00EF63A9"/>
    <w:rsid w:val="00F00BFA"/>
    <w:rsid w:val="00F02BD1"/>
    <w:rsid w:val="00F25832"/>
    <w:rsid w:val="00F306B9"/>
    <w:rsid w:val="00F35FA4"/>
    <w:rsid w:val="00F41058"/>
    <w:rsid w:val="00F47BE5"/>
    <w:rsid w:val="00F50190"/>
    <w:rsid w:val="00F52604"/>
    <w:rsid w:val="00F56AAD"/>
    <w:rsid w:val="00F70445"/>
    <w:rsid w:val="00F76063"/>
    <w:rsid w:val="00F76D14"/>
    <w:rsid w:val="00F922CF"/>
    <w:rsid w:val="00FA4565"/>
    <w:rsid w:val="00FA50D1"/>
    <w:rsid w:val="00FA6D16"/>
    <w:rsid w:val="00FB5292"/>
    <w:rsid w:val="00FC19B4"/>
    <w:rsid w:val="00FD4B77"/>
    <w:rsid w:val="00FD5FA0"/>
    <w:rsid w:val="00FE2EAB"/>
    <w:rsid w:val="00FE384A"/>
    <w:rsid w:val="00FE411E"/>
    <w:rsid w:val="00FF0CE9"/>
    <w:rsid w:val="00FF1B09"/>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E9B40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CH"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61244"/>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quettededocument">
    <w:name w:val="Étiquette de document"/>
    <w:next w:val="Normal"/>
    <w:rsid w:val="004041BC"/>
    <w:pPr>
      <w:spacing w:before="140" w:after="540" w:line="600" w:lineRule="atLeast"/>
      <w:ind w:left="840"/>
    </w:pPr>
    <w:rPr>
      <w:spacing w:val="-38"/>
      <w:sz w:val="60"/>
      <w:szCs w:val="60"/>
      <w:lang w:val="en-US" w:eastAsia="fr-CH"/>
    </w:rPr>
  </w:style>
  <w:style w:type="character" w:customStyle="1" w:styleId="En-ttedemessagetiquette">
    <w:name w:val="En-tête de message (Étiquette)"/>
    <w:rsid w:val="004041BC"/>
    <w:rPr>
      <w:rFonts w:ascii="Arial" w:hAnsi="Arial"/>
      <w:b/>
      <w:bCs/>
      <w:spacing w:val="-4"/>
      <w:sz w:val="18"/>
      <w:szCs w:val="18"/>
      <w:vertAlign w:val="baseline"/>
    </w:rPr>
  </w:style>
  <w:style w:type="paragraph" w:styleId="Footer">
    <w:name w:val="footer"/>
    <w:basedOn w:val="Normal"/>
    <w:rsid w:val="000C0673"/>
    <w:pPr>
      <w:tabs>
        <w:tab w:val="center" w:pos="4320"/>
        <w:tab w:val="right" w:pos="8640"/>
      </w:tabs>
    </w:pPr>
    <w:rPr>
      <w:rFonts w:asciiTheme="minorHAnsi" w:eastAsiaTheme="minorHAnsi" w:hAnsiTheme="minorHAnsi" w:cstheme="minorBidi"/>
      <w:lang w:val="en-US" w:eastAsia="en-US"/>
    </w:rPr>
  </w:style>
  <w:style w:type="character" w:styleId="PageNumber">
    <w:name w:val="page number"/>
    <w:basedOn w:val="DefaultParagraphFont"/>
    <w:rsid w:val="000C0673"/>
  </w:style>
  <w:style w:type="paragraph" w:styleId="BalloonText">
    <w:name w:val="Balloon Text"/>
    <w:basedOn w:val="Normal"/>
    <w:semiHidden/>
    <w:rsid w:val="000C0673"/>
    <w:rPr>
      <w:rFonts w:ascii="Tahoma" w:eastAsiaTheme="minorHAnsi" w:hAnsi="Tahoma" w:cs="Tahoma"/>
      <w:sz w:val="16"/>
      <w:szCs w:val="16"/>
      <w:lang w:val="en-US" w:eastAsia="en-US"/>
    </w:rPr>
  </w:style>
  <w:style w:type="paragraph" w:styleId="ListParagraph">
    <w:name w:val="List Paragraph"/>
    <w:basedOn w:val="Normal"/>
    <w:uiPriority w:val="34"/>
    <w:qFormat/>
    <w:rsid w:val="006910EA"/>
    <w:pPr>
      <w:ind w:left="720"/>
      <w:contextualSpacing/>
    </w:pPr>
    <w:rPr>
      <w:rFonts w:asciiTheme="minorHAnsi" w:eastAsiaTheme="minorHAnsi" w:hAnsiTheme="minorHAnsi" w:cstheme="minorBidi"/>
      <w:lang w:val="en-US" w:eastAsia="en-US"/>
    </w:rPr>
  </w:style>
  <w:style w:type="paragraph" w:styleId="Header">
    <w:name w:val="header"/>
    <w:basedOn w:val="Normal"/>
    <w:link w:val="HeaderChar"/>
    <w:unhideWhenUsed/>
    <w:rsid w:val="00A1511F"/>
    <w:pPr>
      <w:tabs>
        <w:tab w:val="center" w:pos="4513"/>
        <w:tab w:val="right" w:pos="9026"/>
      </w:tabs>
    </w:pPr>
    <w:rPr>
      <w:rFonts w:asciiTheme="minorHAnsi" w:eastAsiaTheme="minorHAnsi" w:hAnsiTheme="minorHAnsi" w:cstheme="minorBidi"/>
      <w:lang w:val="en-US" w:eastAsia="en-US"/>
    </w:rPr>
  </w:style>
  <w:style w:type="character" w:customStyle="1" w:styleId="HeaderChar">
    <w:name w:val="Header Char"/>
    <w:basedOn w:val="DefaultParagraphFont"/>
    <w:link w:val="Header"/>
    <w:rsid w:val="00A1511F"/>
    <w:rPr>
      <w:rFonts w:asciiTheme="minorHAnsi" w:eastAsiaTheme="minorHAnsi" w:hAnsiTheme="minorHAnsi" w:cstheme="minorBidi"/>
      <w:sz w:val="24"/>
      <w:szCs w:val="24"/>
      <w:lang w:val="en-US"/>
    </w:rPr>
  </w:style>
  <w:style w:type="character" w:customStyle="1" w:styleId="ts-alignment-element">
    <w:name w:val="ts-alignment-element"/>
    <w:basedOn w:val="DefaultParagraphFont"/>
    <w:rsid w:val="00502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95646">
      <w:bodyDiv w:val="1"/>
      <w:marLeft w:val="0"/>
      <w:marRight w:val="0"/>
      <w:marTop w:val="0"/>
      <w:marBottom w:val="0"/>
      <w:divBdr>
        <w:top w:val="none" w:sz="0" w:space="0" w:color="auto"/>
        <w:left w:val="none" w:sz="0" w:space="0" w:color="auto"/>
        <w:bottom w:val="none" w:sz="0" w:space="0" w:color="auto"/>
        <w:right w:val="none" w:sz="0" w:space="0" w:color="auto"/>
      </w:divBdr>
    </w:div>
    <w:div w:id="205724981">
      <w:bodyDiv w:val="1"/>
      <w:marLeft w:val="0"/>
      <w:marRight w:val="0"/>
      <w:marTop w:val="0"/>
      <w:marBottom w:val="0"/>
      <w:divBdr>
        <w:top w:val="none" w:sz="0" w:space="0" w:color="auto"/>
        <w:left w:val="none" w:sz="0" w:space="0" w:color="auto"/>
        <w:bottom w:val="none" w:sz="0" w:space="0" w:color="auto"/>
        <w:right w:val="none" w:sz="0" w:space="0" w:color="auto"/>
      </w:divBdr>
    </w:div>
    <w:div w:id="291594471">
      <w:bodyDiv w:val="1"/>
      <w:marLeft w:val="0"/>
      <w:marRight w:val="0"/>
      <w:marTop w:val="0"/>
      <w:marBottom w:val="0"/>
      <w:divBdr>
        <w:top w:val="none" w:sz="0" w:space="0" w:color="auto"/>
        <w:left w:val="none" w:sz="0" w:space="0" w:color="auto"/>
        <w:bottom w:val="none" w:sz="0" w:space="0" w:color="auto"/>
        <w:right w:val="none" w:sz="0" w:space="0" w:color="auto"/>
      </w:divBdr>
    </w:div>
    <w:div w:id="315114276">
      <w:bodyDiv w:val="1"/>
      <w:marLeft w:val="0"/>
      <w:marRight w:val="0"/>
      <w:marTop w:val="0"/>
      <w:marBottom w:val="0"/>
      <w:divBdr>
        <w:top w:val="none" w:sz="0" w:space="0" w:color="auto"/>
        <w:left w:val="none" w:sz="0" w:space="0" w:color="auto"/>
        <w:bottom w:val="none" w:sz="0" w:space="0" w:color="auto"/>
        <w:right w:val="none" w:sz="0" w:space="0" w:color="auto"/>
      </w:divBdr>
      <w:divsChild>
        <w:div w:id="73940363">
          <w:marLeft w:val="0"/>
          <w:marRight w:val="0"/>
          <w:marTop w:val="0"/>
          <w:marBottom w:val="0"/>
          <w:divBdr>
            <w:top w:val="none" w:sz="0" w:space="0" w:color="auto"/>
            <w:left w:val="none" w:sz="0" w:space="0" w:color="auto"/>
            <w:bottom w:val="none" w:sz="0" w:space="0" w:color="auto"/>
            <w:right w:val="none" w:sz="0" w:space="0" w:color="auto"/>
          </w:divBdr>
          <w:divsChild>
            <w:div w:id="1536503117">
              <w:marLeft w:val="0"/>
              <w:marRight w:val="0"/>
              <w:marTop w:val="0"/>
              <w:marBottom w:val="0"/>
              <w:divBdr>
                <w:top w:val="none" w:sz="0" w:space="0" w:color="auto"/>
                <w:left w:val="none" w:sz="0" w:space="0" w:color="auto"/>
                <w:bottom w:val="none" w:sz="0" w:space="0" w:color="auto"/>
                <w:right w:val="none" w:sz="0" w:space="0" w:color="auto"/>
              </w:divBdr>
              <w:divsChild>
                <w:div w:id="104545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028603">
      <w:bodyDiv w:val="1"/>
      <w:marLeft w:val="0"/>
      <w:marRight w:val="0"/>
      <w:marTop w:val="0"/>
      <w:marBottom w:val="0"/>
      <w:divBdr>
        <w:top w:val="none" w:sz="0" w:space="0" w:color="auto"/>
        <w:left w:val="none" w:sz="0" w:space="0" w:color="auto"/>
        <w:bottom w:val="none" w:sz="0" w:space="0" w:color="auto"/>
        <w:right w:val="none" w:sz="0" w:space="0" w:color="auto"/>
      </w:divBdr>
    </w:div>
    <w:div w:id="551159127">
      <w:bodyDiv w:val="1"/>
      <w:marLeft w:val="0"/>
      <w:marRight w:val="0"/>
      <w:marTop w:val="0"/>
      <w:marBottom w:val="0"/>
      <w:divBdr>
        <w:top w:val="none" w:sz="0" w:space="0" w:color="auto"/>
        <w:left w:val="none" w:sz="0" w:space="0" w:color="auto"/>
        <w:bottom w:val="none" w:sz="0" w:space="0" w:color="auto"/>
        <w:right w:val="none" w:sz="0" w:space="0" w:color="auto"/>
      </w:divBdr>
    </w:div>
    <w:div w:id="613681850">
      <w:bodyDiv w:val="1"/>
      <w:marLeft w:val="0"/>
      <w:marRight w:val="0"/>
      <w:marTop w:val="0"/>
      <w:marBottom w:val="0"/>
      <w:divBdr>
        <w:top w:val="none" w:sz="0" w:space="0" w:color="auto"/>
        <w:left w:val="none" w:sz="0" w:space="0" w:color="auto"/>
        <w:bottom w:val="none" w:sz="0" w:space="0" w:color="auto"/>
        <w:right w:val="none" w:sz="0" w:space="0" w:color="auto"/>
      </w:divBdr>
    </w:div>
    <w:div w:id="651254431">
      <w:bodyDiv w:val="1"/>
      <w:marLeft w:val="0"/>
      <w:marRight w:val="0"/>
      <w:marTop w:val="0"/>
      <w:marBottom w:val="0"/>
      <w:divBdr>
        <w:top w:val="none" w:sz="0" w:space="0" w:color="auto"/>
        <w:left w:val="none" w:sz="0" w:space="0" w:color="auto"/>
        <w:bottom w:val="none" w:sz="0" w:space="0" w:color="auto"/>
        <w:right w:val="none" w:sz="0" w:space="0" w:color="auto"/>
      </w:divBdr>
    </w:div>
    <w:div w:id="737829802">
      <w:bodyDiv w:val="1"/>
      <w:marLeft w:val="0"/>
      <w:marRight w:val="0"/>
      <w:marTop w:val="0"/>
      <w:marBottom w:val="0"/>
      <w:divBdr>
        <w:top w:val="none" w:sz="0" w:space="0" w:color="auto"/>
        <w:left w:val="none" w:sz="0" w:space="0" w:color="auto"/>
        <w:bottom w:val="none" w:sz="0" w:space="0" w:color="auto"/>
        <w:right w:val="none" w:sz="0" w:space="0" w:color="auto"/>
      </w:divBdr>
    </w:div>
    <w:div w:id="739790788">
      <w:bodyDiv w:val="1"/>
      <w:marLeft w:val="0"/>
      <w:marRight w:val="0"/>
      <w:marTop w:val="0"/>
      <w:marBottom w:val="0"/>
      <w:divBdr>
        <w:top w:val="none" w:sz="0" w:space="0" w:color="auto"/>
        <w:left w:val="none" w:sz="0" w:space="0" w:color="auto"/>
        <w:bottom w:val="none" w:sz="0" w:space="0" w:color="auto"/>
        <w:right w:val="none" w:sz="0" w:space="0" w:color="auto"/>
      </w:divBdr>
    </w:div>
    <w:div w:id="913390485">
      <w:bodyDiv w:val="1"/>
      <w:marLeft w:val="0"/>
      <w:marRight w:val="0"/>
      <w:marTop w:val="0"/>
      <w:marBottom w:val="0"/>
      <w:divBdr>
        <w:top w:val="none" w:sz="0" w:space="0" w:color="auto"/>
        <w:left w:val="none" w:sz="0" w:space="0" w:color="auto"/>
        <w:bottom w:val="none" w:sz="0" w:space="0" w:color="auto"/>
        <w:right w:val="none" w:sz="0" w:space="0" w:color="auto"/>
      </w:divBdr>
    </w:div>
    <w:div w:id="918371001">
      <w:bodyDiv w:val="1"/>
      <w:marLeft w:val="0"/>
      <w:marRight w:val="0"/>
      <w:marTop w:val="0"/>
      <w:marBottom w:val="0"/>
      <w:divBdr>
        <w:top w:val="none" w:sz="0" w:space="0" w:color="auto"/>
        <w:left w:val="none" w:sz="0" w:space="0" w:color="auto"/>
        <w:bottom w:val="none" w:sz="0" w:space="0" w:color="auto"/>
        <w:right w:val="none" w:sz="0" w:space="0" w:color="auto"/>
      </w:divBdr>
    </w:div>
    <w:div w:id="953053366">
      <w:bodyDiv w:val="1"/>
      <w:marLeft w:val="0"/>
      <w:marRight w:val="0"/>
      <w:marTop w:val="0"/>
      <w:marBottom w:val="0"/>
      <w:divBdr>
        <w:top w:val="none" w:sz="0" w:space="0" w:color="auto"/>
        <w:left w:val="none" w:sz="0" w:space="0" w:color="auto"/>
        <w:bottom w:val="none" w:sz="0" w:space="0" w:color="auto"/>
        <w:right w:val="none" w:sz="0" w:space="0" w:color="auto"/>
      </w:divBdr>
    </w:div>
    <w:div w:id="983463947">
      <w:bodyDiv w:val="1"/>
      <w:marLeft w:val="0"/>
      <w:marRight w:val="0"/>
      <w:marTop w:val="0"/>
      <w:marBottom w:val="0"/>
      <w:divBdr>
        <w:top w:val="none" w:sz="0" w:space="0" w:color="auto"/>
        <w:left w:val="none" w:sz="0" w:space="0" w:color="auto"/>
        <w:bottom w:val="none" w:sz="0" w:space="0" w:color="auto"/>
        <w:right w:val="none" w:sz="0" w:space="0" w:color="auto"/>
      </w:divBdr>
    </w:div>
    <w:div w:id="1016224908">
      <w:bodyDiv w:val="1"/>
      <w:marLeft w:val="0"/>
      <w:marRight w:val="0"/>
      <w:marTop w:val="0"/>
      <w:marBottom w:val="0"/>
      <w:divBdr>
        <w:top w:val="none" w:sz="0" w:space="0" w:color="auto"/>
        <w:left w:val="none" w:sz="0" w:space="0" w:color="auto"/>
        <w:bottom w:val="none" w:sz="0" w:space="0" w:color="auto"/>
        <w:right w:val="none" w:sz="0" w:space="0" w:color="auto"/>
      </w:divBdr>
    </w:div>
    <w:div w:id="1074937765">
      <w:bodyDiv w:val="1"/>
      <w:marLeft w:val="0"/>
      <w:marRight w:val="0"/>
      <w:marTop w:val="0"/>
      <w:marBottom w:val="0"/>
      <w:divBdr>
        <w:top w:val="none" w:sz="0" w:space="0" w:color="auto"/>
        <w:left w:val="none" w:sz="0" w:space="0" w:color="auto"/>
        <w:bottom w:val="none" w:sz="0" w:space="0" w:color="auto"/>
        <w:right w:val="none" w:sz="0" w:space="0" w:color="auto"/>
      </w:divBdr>
    </w:div>
    <w:div w:id="1207836753">
      <w:bodyDiv w:val="1"/>
      <w:marLeft w:val="0"/>
      <w:marRight w:val="0"/>
      <w:marTop w:val="0"/>
      <w:marBottom w:val="0"/>
      <w:divBdr>
        <w:top w:val="none" w:sz="0" w:space="0" w:color="auto"/>
        <w:left w:val="none" w:sz="0" w:space="0" w:color="auto"/>
        <w:bottom w:val="none" w:sz="0" w:space="0" w:color="auto"/>
        <w:right w:val="none" w:sz="0" w:space="0" w:color="auto"/>
      </w:divBdr>
    </w:div>
    <w:div w:id="1238126249">
      <w:bodyDiv w:val="1"/>
      <w:marLeft w:val="0"/>
      <w:marRight w:val="0"/>
      <w:marTop w:val="0"/>
      <w:marBottom w:val="0"/>
      <w:divBdr>
        <w:top w:val="none" w:sz="0" w:space="0" w:color="auto"/>
        <w:left w:val="none" w:sz="0" w:space="0" w:color="auto"/>
        <w:bottom w:val="none" w:sz="0" w:space="0" w:color="auto"/>
        <w:right w:val="none" w:sz="0" w:space="0" w:color="auto"/>
      </w:divBdr>
    </w:div>
    <w:div w:id="1288584834">
      <w:bodyDiv w:val="1"/>
      <w:marLeft w:val="0"/>
      <w:marRight w:val="0"/>
      <w:marTop w:val="0"/>
      <w:marBottom w:val="0"/>
      <w:divBdr>
        <w:top w:val="none" w:sz="0" w:space="0" w:color="auto"/>
        <w:left w:val="none" w:sz="0" w:space="0" w:color="auto"/>
        <w:bottom w:val="none" w:sz="0" w:space="0" w:color="auto"/>
        <w:right w:val="none" w:sz="0" w:space="0" w:color="auto"/>
      </w:divBdr>
    </w:div>
    <w:div w:id="1530798538">
      <w:bodyDiv w:val="1"/>
      <w:marLeft w:val="0"/>
      <w:marRight w:val="0"/>
      <w:marTop w:val="0"/>
      <w:marBottom w:val="0"/>
      <w:divBdr>
        <w:top w:val="none" w:sz="0" w:space="0" w:color="auto"/>
        <w:left w:val="none" w:sz="0" w:space="0" w:color="auto"/>
        <w:bottom w:val="none" w:sz="0" w:space="0" w:color="auto"/>
        <w:right w:val="none" w:sz="0" w:space="0" w:color="auto"/>
      </w:divBdr>
    </w:div>
    <w:div w:id="1970279137">
      <w:bodyDiv w:val="1"/>
      <w:marLeft w:val="0"/>
      <w:marRight w:val="0"/>
      <w:marTop w:val="0"/>
      <w:marBottom w:val="0"/>
      <w:divBdr>
        <w:top w:val="none" w:sz="0" w:space="0" w:color="auto"/>
        <w:left w:val="none" w:sz="0" w:space="0" w:color="auto"/>
        <w:bottom w:val="none" w:sz="0" w:space="0" w:color="auto"/>
        <w:right w:val="none" w:sz="0" w:space="0" w:color="auto"/>
      </w:divBdr>
    </w:div>
    <w:div w:id="1993174209">
      <w:bodyDiv w:val="1"/>
      <w:marLeft w:val="0"/>
      <w:marRight w:val="0"/>
      <w:marTop w:val="0"/>
      <w:marBottom w:val="0"/>
      <w:divBdr>
        <w:top w:val="none" w:sz="0" w:space="0" w:color="auto"/>
        <w:left w:val="none" w:sz="0" w:space="0" w:color="auto"/>
        <w:bottom w:val="none" w:sz="0" w:space="0" w:color="auto"/>
        <w:right w:val="none" w:sz="0" w:space="0" w:color="auto"/>
      </w:divBdr>
    </w:div>
    <w:div w:id="2019506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1C9EA18A3D9C4DACF0B28ADBC62215" ma:contentTypeVersion="10" ma:contentTypeDescription="Create a new document." ma:contentTypeScope="" ma:versionID="8600421397b56dab33e9a9cad3d9f8d5">
  <xsd:schema xmlns:xsd="http://www.w3.org/2001/XMLSchema" xmlns:xs="http://www.w3.org/2001/XMLSchema" xmlns:p="http://schemas.microsoft.com/office/2006/metadata/properties" xmlns:ns2="ec32c456-4389-4d59-acc9-00b5db38a105" xmlns:ns3="1873e9ac-8f96-4331-8a01-873fde582362" targetNamespace="http://schemas.microsoft.com/office/2006/metadata/properties" ma:root="true" ma:fieldsID="9b625a0feeace469b66811ede1b2cad3" ns2:_="" ns3:_="">
    <xsd:import namespace="ec32c456-4389-4d59-acc9-00b5db38a105"/>
    <xsd:import namespace="1873e9ac-8f96-4331-8a01-873fde582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2c456-4389-4d59-acc9-00b5db38a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73e9ac-8f96-4331-8a01-873fde58236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12F2E7-650E-4939-A8F7-96DC8837497D}">
  <ds:schemaRefs>
    <ds:schemaRef ds:uri="http://schemas.microsoft.com/sharepoint/v3/contenttype/forms"/>
  </ds:schemaRefs>
</ds:datastoreItem>
</file>

<file path=customXml/itemProps2.xml><?xml version="1.0" encoding="utf-8"?>
<ds:datastoreItem xmlns:ds="http://schemas.openxmlformats.org/officeDocument/2006/customXml" ds:itemID="{88458B22-DE8A-4987-872B-C6000E348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2c456-4389-4d59-acc9-00b5db38a105"/>
    <ds:schemaRef ds:uri="1873e9ac-8f96-4331-8a01-873fde582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5334EE-330C-43CC-8F52-EA09DDC8AF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6837</Characters>
  <Application>Microsoft Office Word</Application>
  <DocSecurity>0</DocSecurity>
  <Lines>56</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Term of reference for local auditors</vt:lpstr>
      <vt:lpstr>Term of reference for local auditors</vt:lpstr>
    </vt:vector>
  </TitlesOfParts>
  <Company>tdh</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of reference for local auditors</dc:title>
  <dc:creator>rsp</dc:creator>
  <cp:lastModifiedBy>Léa KOUSSAIFE</cp:lastModifiedBy>
  <cp:revision>2</cp:revision>
  <cp:lastPrinted>2010-11-25T09:00:00Z</cp:lastPrinted>
  <dcterms:created xsi:type="dcterms:W3CDTF">2021-11-08T09:14:00Z</dcterms:created>
  <dcterms:modified xsi:type="dcterms:W3CDTF">2021-11-08T09:14:00Z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0x0101008D1C9EA18A3D9C4DACF0B28ADBC62215</vt:lpwstr>
  </property>
</Properties>
</file>