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E9E96" w14:textId="77777777" w:rsidR="00397889" w:rsidRPr="00B84873" w:rsidRDefault="00397889" w:rsidP="6E9AE832">
      <w:pPr>
        <w:jc w:val="center"/>
        <w:rPr>
          <w:rFonts w:ascii="Arial" w:eastAsiaTheme="majorEastAsia" w:hAnsi="Arial" w:cs="Arial"/>
          <w:b/>
          <w:bCs/>
          <w:color w:val="ED7D31" w:themeColor="accent2"/>
          <w:sz w:val="28"/>
          <w:szCs w:val="28"/>
          <w:lang w:val="en-US"/>
        </w:rPr>
      </w:pPr>
      <w:r w:rsidRPr="6E9AE832">
        <w:rPr>
          <w:rFonts w:ascii="Arial" w:eastAsiaTheme="majorEastAsia" w:hAnsi="Arial" w:cs="Arial"/>
          <w:b/>
          <w:bCs/>
          <w:color w:val="ED7D31" w:themeColor="accent2"/>
          <w:sz w:val="28"/>
          <w:szCs w:val="28"/>
          <w:lang w:val="en-US"/>
        </w:rPr>
        <w:t>Terms of Reference</w:t>
      </w:r>
    </w:p>
    <w:p w14:paraId="3B9E85AB" w14:textId="3E19B871" w:rsidR="6E9AE832" w:rsidRDefault="6E9AE832" w:rsidP="6E9AE832">
      <w:pPr>
        <w:jc w:val="center"/>
        <w:rPr>
          <w:rFonts w:ascii="Arial" w:eastAsiaTheme="majorEastAsia" w:hAnsi="Arial" w:cs="Arial"/>
          <w:b/>
          <w:bCs/>
          <w:color w:val="ED7D31" w:themeColor="accent2"/>
          <w:sz w:val="28"/>
          <w:szCs w:val="28"/>
          <w:lang w:val="en-US"/>
        </w:rPr>
      </w:pPr>
    </w:p>
    <w:p w14:paraId="6D821DE7" w14:textId="674562A3" w:rsidR="00397889" w:rsidRDefault="00397889" w:rsidP="6E9AE832">
      <w:pPr>
        <w:jc w:val="center"/>
        <w:rPr>
          <w:rFonts w:ascii="Arial" w:eastAsiaTheme="majorEastAsia" w:hAnsi="Arial" w:cs="Arial"/>
          <w:b/>
          <w:bCs/>
          <w:color w:val="ED7D31" w:themeColor="accent2"/>
          <w:lang w:val="en-US"/>
        </w:rPr>
      </w:pPr>
      <w:r w:rsidRPr="6E9AE832">
        <w:rPr>
          <w:rFonts w:ascii="Arial" w:eastAsiaTheme="majorEastAsia" w:hAnsi="Arial" w:cs="Arial"/>
          <w:b/>
          <w:bCs/>
          <w:color w:val="ED7D31" w:themeColor="accent2"/>
          <w:lang w:val="en-US"/>
        </w:rPr>
        <w:t>Consultancy: Training for</w:t>
      </w:r>
      <w:r w:rsidR="141EECC2" w:rsidRPr="6E9AE832">
        <w:rPr>
          <w:rFonts w:ascii="Arial" w:eastAsiaTheme="majorEastAsia" w:hAnsi="Arial" w:cs="Arial"/>
          <w:b/>
          <w:bCs/>
          <w:color w:val="ED7D31" w:themeColor="accent2"/>
          <w:lang w:val="en-US"/>
        </w:rPr>
        <w:t xml:space="preserve"> Tdh</w:t>
      </w:r>
      <w:r w:rsidRPr="6E9AE832">
        <w:rPr>
          <w:rFonts w:ascii="Arial" w:eastAsiaTheme="majorEastAsia" w:hAnsi="Arial" w:cs="Arial"/>
          <w:b/>
          <w:bCs/>
          <w:color w:val="ED7D31" w:themeColor="accent2"/>
          <w:lang w:val="en-US"/>
        </w:rPr>
        <w:t xml:space="preserve"> Partner Organizations </w:t>
      </w:r>
    </w:p>
    <w:p w14:paraId="6FC02355" w14:textId="5BAEF987" w:rsidR="00397889" w:rsidRDefault="00397889" w:rsidP="6E9AE832">
      <w:pPr>
        <w:jc w:val="center"/>
        <w:rPr>
          <w:rFonts w:ascii="Arial" w:eastAsiaTheme="majorEastAsia" w:hAnsi="Arial" w:cs="Arial"/>
          <w:b/>
          <w:bCs/>
          <w:color w:val="ED7D31" w:themeColor="accent2"/>
          <w:lang w:val="en-US"/>
        </w:rPr>
      </w:pPr>
      <w:r w:rsidRPr="6E9AE832">
        <w:rPr>
          <w:rFonts w:ascii="Arial" w:eastAsiaTheme="majorEastAsia" w:hAnsi="Arial" w:cs="Arial"/>
          <w:b/>
          <w:bCs/>
          <w:color w:val="ED7D31" w:themeColor="accent2"/>
          <w:lang w:val="en-US"/>
        </w:rPr>
        <w:t xml:space="preserve">on Project Design and Proposal Development </w:t>
      </w:r>
    </w:p>
    <w:p w14:paraId="61E9035A" w14:textId="0925A1C2" w:rsidR="6E9AE832" w:rsidRDefault="6E9AE832" w:rsidP="6E9AE832">
      <w:pPr>
        <w:rPr>
          <w:rFonts w:eastAsiaTheme="minorEastAsia"/>
          <w:b/>
          <w:bCs/>
          <w:i/>
          <w:iCs/>
          <w:smallCaps/>
          <w:color w:val="ED7D31" w:themeColor="accent2"/>
          <w:sz w:val="24"/>
          <w:szCs w:val="24"/>
          <w:lang w:val="en-GB"/>
        </w:rPr>
      </w:pPr>
    </w:p>
    <w:p w14:paraId="5B0E3589" w14:textId="7ECBE79B" w:rsidR="0F1DA505" w:rsidRDefault="0F1DA505" w:rsidP="6E9AE832">
      <w:pPr>
        <w:spacing w:line="276" w:lineRule="auto"/>
        <w:rPr>
          <w:rFonts w:ascii="Calibri" w:eastAsia="Calibri" w:hAnsi="Calibri" w:cs="Calibri"/>
          <w:b/>
          <w:bCs/>
          <w:i/>
          <w:iCs/>
          <w:smallCaps/>
          <w:color w:val="ED7D31" w:themeColor="accent2"/>
          <w:sz w:val="24"/>
          <w:szCs w:val="24"/>
          <w:lang w:val="en-GB"/>
        </w:rPr>
      </w:pPr>
      <w:r w:rsidRPr="6E9AE832">
        <w:rPr>
          <w:rFonts w:ascii="Calibri" w:eastAsia="Calibri" w:hAnsi="Calibri" w:cs="Calibri"/>
          <w:b/>
          <w:bCs/>
          <w:i/>
          <w:iCs/>
          <w:smallCaps/>
          <w:color w:val="ED7D31" w:themeColor="accent2"/>
          <w:sz w:val="24"/>
          <w:szCs w:val="24"/>
          <w:lang w:val="en-GB"/>
        </w:rPr>
        <w:t>Terre des hommes foundation</w:t>
      </w:r>
    </w:p>
    <w:p w14:paraId="2D2F4B5E" w14:textId="6ABCB091" w:rsidR="0F1DA505" w:rsidRDefault="0F1DA505" w:rsidP="6E9AE832">
      <w:pPr>
        <w:tabs>
          <w:tab w:val="left" w:pos="432"/>
          <w:tab w:val="left" w:pos="709"/>
          <w:tab w:val="left" w:pos="1296"/>
          <w:tab w:val="left" w:pos="1728"/>
          <w:tab w:val="left" w:pos="2160"/>
        </w:tabs>
        <w:spacing w:line="276" w:lineRule="auto"/>
        <w:jc w:val="both"/>
        <w:rPr>
          <w:rFonts w:ascii="Calibri" w:eastAsia="Calibri" w:hAnsi="Calibri" w:cs="Calibri"/>
          <w:lang w:val="en-GB"/>
        </w:rPr>
      </w:pPr>
      <w:r w:rsidRPr="1D5EAB33">
        <w:rPr>
          <w:rFonts w:ascii="Calibri" w:eastAsia="Calibri" w:hAnsi="Calibri" w:cs="Calibri"/>
          <w:lang w:val="en-GB"/>
        </w:rPr>
        <w:t xml:space="preserve">Terre des hommes </w:t>
      </w:r>
      <w:r w:rsidR="001B17E8" w:rsidRPr="1D5EAB33">
        <w:rPr>
          <w:rFonts w:ascii="Calibri" w:eastAsia="Calibri" w:hAnsi="Calibri" w:cs="Calibri"/>
          <w:lang w:val="en-GB"/>
        </w:rPr>
        <w:t xml:space="preserve">Foundation </w:t>
      </w:r>
      <w:r w:rsidRPr="1D5EAB33">
        <w:rPr>
          <w:rFonts w:ascii="Calibri" w:eastAsia="Calibri" w:hAnsi="Calibri" w:cs="Calibri"/>
          <w:lang w:val="en-GB"/>
        </w:rPr>
        <w:t>(Tdh) is the leading Swiss organisation for children’s aid, committed to bringing meaningful and lasting change to the lives of children, especially those exposed to risk. Tdh strives for the effective application of children’s rights as defined by the UN Convention on the Rights of the Child and other relevant human rights instruments. Tdh is impartial and independent and supports vulnerable children and their families, regardless of their ethnic background, gender, religion, or political affiliation.</w:t>
      </w:r>
    </w:p>
    <w:p w14:paraId="0586C7E2" w14:textId="4ACA13A2" w:rsidR="0F1DA505" w:rsidRDefault="0F1DA505" w:rsidP="6E9AE832">
      <w:pPr>
        <w:spacing w:line="276" w:lineRule="auto"/>
        <w:jc w:val="both"/>
        <w:rPr>
          <w:rFonts w:ascii="Calibri" w:eastAsia="Calibri" w:hAnsi="Calibri" w:cs="Calibri"/>
          <w:lang w:val="en-GB"/>
        </w:rPr>
      </w:pPr>
      <w:r w:rsidRPr="1D5EAB33">
        <w:rPr>
          <w:rFonts w:ascii="Calibri" w:eastAsia="Calibri" w:hAnsi="Calibri" w:cs="Calibri"/>
          <w:lang w:val="en-GB"/>
        </w:rPr>
        <w:t xml:space="preserve">Tdh is present in the Middle East and North Africa (MENA) region since 1973. The three programs – health, migration, and access to justice – work in an integrated way with the transversal sectors, WASH and child protection, and are adjusted to development and humanitarian contexts using a nexus approach. Tdh uses systems-strengthening strategies for sustainability and to promote social cohesion – the peaceful coexistence of </w:t>
      </w:r>
      <w:r w:rsidR="510844BB" w:rsidRPr="1D5EAB33">
        <w:rPr>
          <w:rFonts w:ascii="Calibri" w:eastAsia="Calibri" w:hAnsi="Calibri" w:cs="Calibri"/>
          <w:lang w:val="en-GB"/>
        </w:rPr>
        <w:t>diverse groups</w:t>
      </w:r>
      <w:r w:rsidRPr="1D5EAB33">
        <w:rPr>
          <w:rFonts w:ascii="Calibri" w:eastAsia="Calibri" w:hAnsi="Calibri" w:cs="Calibri"/>
          <w:lang w:val="en-GB"/>
        </w:rPr>
        <w:t xml:space="preserve"> or host communities with displaced populations – and is adapted to population needs in prolonged crises.</w:t>
      </w:r>
    </w:p>
    <w:p w14:paraId="525A258D" w14:textId="77777777" w:rsidR="00397889" w:rsidRDefault="00397889" w:rsidP="6E9AE832">
      <w:pPr>
        <w:spacing w:after="0" w:line="276" w:lineRule="auto"/>
        <w:jc w:val="both"/>
        <w:rPr>
          <w:lang w:val="en-US"/>
        </w:rPr>
      </w:pPr>
    </w:p>
    <w:p w14:paraId="291E2780" w14:textId="0D4D59CF" w:rsidR="00A36430" w:rsidRPr="00397889" w:rsidRDefault="00397889" w:rsidP="6E9AE832">
      <w:pPr>
        <w:spacing w:after="0" w:line="276" w:lineRule="auto"/>
        <w:jc w:val="both"/>
        <w:rPr>
          <w:b/>
          <w:bCs/>
          <w:i/>
          <w:iCs/>
          <w:color w:val="ED7D31" w:themeColor="accent2"/>
          <w:lang w:val="en-US"/>
        </w:rPr>
      </w:pPr>
      <w:r w:rsidRPr="6E9AE832">
        <w:rPr>
          <w:b/>
          <w:bCs/>
          <w:i/>
          <w:iCs/>
          <w:color w:val="ED7D31" w:themeColor="accent2"/>
          <w:lang w:val="en-US"/>
        </w:rPr>
        <w:t>PURPOSE OF THE CONSULTANCY</w:t>
      </w:r>
    </w:p>
    <w:p w14:paraId="1168EA83" w14:textId="65B1EFC6" w:rsidR="00A36430" w:rsidRDefault="00A36430" w:rsidP="6E9AE832">
      <w:pPr>
        <w:spacing w:after="0" w:line="276" w:lineRule="auto"/>
        <w:jc w:val="both"/>
        <w:rPr>
          <w:lang w:val="en-US"/>
        </w:rPr>
      </w:pPr>
      <w:r w:rsidRPr="6E9AE832">
        <w:rPr>
          <w:lang w:val="en-US"/>
        </w:rPr>
        <w:t xml:space="preserve">Tdh is seeking to support partner </w:t>
      </w:r>
      <w:r w:rsidR="3F478C15" w:rsidRPr="6E9AE832">
        <w:rPr>
          <w:lang w:val="en-US"/>
        </w:rPr>
        <w:t>organizations</w:t>
      </w:r>
      <w:r w:rsidR="598E8318" w:rsidRPr="6E9AE832">
        <w:rPr>
          <w:lang w:val="en-US"/>
        </w:rPr>
        <w:t xml:space="preserve"> in </w:t>
      </w:r>
      <w:r w:rsidR="598E8318" w:rsidRPr="6E9AE832">
        <w:rPr>
          <w:b/>
          <w:bCs/>
          <w:lang w:val="en-US"/>
        </w:rPr>
        <w:t>Kirkuk Governorate</w:t>
      </w:r>
      <w:r w:rsidRPr="6E9AE832">
        <w:rPr>
          <w:lang w:val="en-US"/>
        </w:rPr>
        <w:t xml:space="preserve"> to develop proposal writing skills and </w:t>
      </w:r>
      <w:r w:rsidR="037491FC" w:rsidRPr="6E9AE832">
        <w:rPr>
          <w:lang w:val="en-US"/>
        </w:rPr>
        <w:t xml:space="preserve">project design </w:t>
      </w:r>
      <w:r w:rsidRPr="6E9AE832">
        <w:rPr>
          <w:lang w:val="en-US"/>
        </w:rPr>
        <w:t xml:space="preserve">methodologies. To deliver this capacity building, </w:t>
      </w:r>
      <w:r w:rsidR="0EAEDC5B" w:rsidRPr="6E9AE832">
        <w:rPr>
          <w:lang w:val="en-US"/>
        </w:rPr>
        <w:t>Tdh is</w:t>
      </w:r>
      <w:r w:rsidRPr="6E9AE832">
        <w:rPr>
          <w:lang w:val="en-US"/>
        </w:rPr>
        <w:t xml:space="preserve"> seeking </w:t>
      </w:r>
      <w:r w:rsidR="6C3E1422" w:rsidRPr="6E9AE832">
        <w:rPr>
          <w:lang w:val="en-US"/>
        </w:rPr>
        <w:t>individuals</w:t>
      </w:r>
      <w:r w:rsidRPr="6E9AE832">
        <w:rPr>
          <w:lang w:val="en-US"/>
        </w:rPr>
        <w:t xml:space="preserve"> to deliver </w:t>
      </w:r>
      <w:r w:rsidR="06D97252" w:rsidRPr="6E9AE832">
        <w:rPr>
          <w:lang w:val="en-US"/>
        </w:rPr>
        <w:t>a training</w:t>
      </w:r>
      <w:r w:rsidRPr="6E9AE832">
        <w:rPr>
          <w:lang w:val="en-US"/>
        </w:rPr>
        <w:t xml:space="preserve"> tailored to respond to </w:t>
      </w:r>
      <w:r w:rsidR="7785DAE2" w:rsidRPr="6E9AE832">
        <w:rPr>
          <w:lang w:val="en-US"/>
        </w:rPr>
        <w:t xml:space="preserve">the </w:t>
      </w:r>
      <w:r w:rsidRPr="6E9AE832">
        <w:rPr>
          <w:lang w:val="en-US"/>
        </w:rPr>
        <w:t xml:space="preserve">core thematic areas. </w:t>
      </w:r>
    </w:p>
    <w:p w14:paraId="67FB30BC" w14:textId="7B6087FB" w:rsidR="6E9AE832" w:rsidRDefault="6E9AE832" w:rsidP="6E9AE832">
      <w:pPr>
        <w:spacing w:after="0" w:line="276" w:lineRule="auto"/>
        <w:jc w:val="both"/>
        <w:rPr>
          <w:lang w:val="en-US"/>
        </w:rPr>
      </w:pPr>
    </w:p>
    <w:p w14:paraId="69AC9446" w14:textId="0CDA863B" w:rsidR="00A36430" w:rsidRPr="00397889" w:rsidRDefault="00397889" w:rsidP="6E9AE832">
      <w:pPr>
        <w:spacing w:after="0" w:line="276" w:lineRule="auto"/>
        <w:jc w:val="both"/>
        <w:rPr>
          <w:b/>
          <w:bCs/>
          <w:i/>
          <w:iCs/>
          <w:color w:val="ED7D31" w:themeColor="accent2"/>
          <w:lang w:val="en-US"/>
        </w:rPr>
      </w:pPr>
      <w:r w:rsidRPr="6E9AE832">
        <w:rPr>
          <w:b/>
          <w:bCs/>
          <w:i/>
          <w:iCs/>
          <w:color w:val="ED7D31" w:themeColor="accent2"/>
          <w:lang w:val="en-US"/>
        </w:rPr>
        <w:t xml:space="preserve">OBJECTIVES </w:t>
      </w:r>
    </w:p>
    <w:p w14:paraId="4EA5B6CF" w14:textId="2A5D0FC1" w:rsidR="00A36430" w:rsidRDefault="00A36430" w:rsidP="6E9AE832">
      <w:pPr>
        <w:spacing w:after="0" w:line="276" w:lineRule="auto"/>
        <w:jc w:val="both"/>
        <w:rPr>
          <w:lang w:val="en-US"/>
        </w:rPr>
      </w:pPr>
      <w:r w:rsidRPr="6E9AE832">
        <w:rPr>
          <w:lang w:val="en-US"/>
        </w:rPr>
        <w:t xml:space="preserve">The overall objective of the assignment is to equip and strengthen partner </w:t>
      </w:r>
      <w:r w:rsidR="2E7B5B0F" w:rsidRPr="6E9AE832">
        <w:rPr>
          <w:lang w:val="en-US"/>
        </w:rPr>
        <w:t>organizations</w:t>
      </w:r>
      <w:r w:rsidRPr="6E9AE832">
        <w:rPr>
          <w:lang w:val="en-US"/>
        </w:rPr>
        <w:t xml:space="preserve"> with the skills needed to develop, </w:t>
      </w:r>
      <w:r w:rsidR="40FB99EB" w:rsidRPr="6E9AE832">
        <w:rPr>
          <w:lang w:val="en-US"/>
        </w:rPr>
        <w:t>design,</w:t>
      </w:r>
      <w:r w:rsidRPr="6E9AE832">
        <w:rPr>
          <w:lang w:val="en-US"/>
        </w:rPr>
        <w:t xml:space="preserve"> and write quality, effective proposals. More specifically, the training should: </w:t>
      </w:r>
    </w:p>
    <w:p w14:paraId="0299CEA5" w14:textId="20532233" w:rsidR="00A36430" w:rsidRDefault="7BB33D6D" w:rsidP="6E9AE832">
      <w:pPr>
        <w:pStyle w:val="ListParagraph"/>
        <w:numPr>
          <w:ilvl w:val="0"/>
          <w:numId w:val="7"/>
        </w:numPr>
        <w:spacing w:after="0" w:line="276" w:lineRule="auto"/>
        <w:jc w:val="both"/>
        <w:rPr>
          <w:rFonts w:eastAsiaTheme="minorEastAsia"/>
          <w:lang w:val="en-US"/>
        </w:rPr>
      </w:pPr>
      <w:r w:rsidRPr="6E9AE832">
        <w:rPr>
          <w:lang w:val="en-US"/>
        </w:rPr>
        <w:t>I</w:t>
      </w:r>
      <w:r w:rsidR="00A36430" w:rsidRPr="6E9AE832">
        <w:rPr>
          <w:lang w:val="en-US"/>
        </w:rPr>
        <w:t xml:space="preserve">mprove the project design skills of participating </w:t>
      </w:r>
      <w:r w:rsidR="1343FED4" w:rsidRPr="6E9AE832">
        <w:rPr>
          <w:lang w:val="en-US"/>
        </w:rPr>
        <w:t>organizations</w:t>
      </w:r>
    </w:p>
    <w:p w14:paraId="3B12BE79" w14:textId="2B448D98" w:rsidR="00A36430" w:rsidRDefault="71BF032A" w:rsidP="6E9AE832">
      <w:pPr>
        <w:pStyle w:val="ListParagraph"/>
        <w:numPr>
          <w:ilvl w:val="0"/>
          <w:numId w:val="7"/>
        </w:numPr>
        <w:spacing w:after="0" w:line="276" w:lineRule="auto"/>
        <w:jc w:val="both"/>
        <w:rPr>
          <w:rFonts w:eastAsiaTheme="minorEastAsia"/>
          <w:lang w:val="en-US"/>
        </w:rPr>
      </w:pPr>
      <w:r w:rsidRPr="6E9AE832">
        <w:rPr>
          <w:lang w:val="en-US"/>
        </w:rPr>
        <w:t>I</w:t>
      </w:r>
      <w:r w:rsidR="00A36430" w:rsidRPr="6E9AE832">
        <w:rPr>
          <w:lang w:val="en-US"/>
        </w:rPr>
        <w:t xml:space="preserve">mprove the proposal writing skills of participating </w:t>
      </w:r>
      <w:r w:rsidR="0E4BC915" w:rsidRPr="6E9AE832">
        <w:rPr>
          <w:lang w:val="en-US"/>
        </w:rPr>
        <w:t>organizations</w:t>
      </w:r>
      <w:r w:rsidR="00A36430" w:rsidRPr="6E9AE832">
        <w:rPr>
          <w:lang w:val="en-US"/>
        </w:rPr>
        <w:t xml:space="preserve"> </w:t>
      </w:r>
    </w:p>
    <w:p w14:paraId="0233B41C" w14:textId="104FA01F" w:rsidR="00A36430" w:rsidRDefault="045307AB" w:rsidP="6E9AE832">
      <w:pPr>
        <w:pStyle w:val="ListParagraph"/>
        <w:numPr>
          <w:ilvl w:val="0"/>
          <w:numId w:val="7"/>
        </w:numPr>
        <w:spacing w:after="0" w:line="276" w:lineRule="auto"/>
        <w:jc w:val="both"/>
        <w:rPr>
          <w:rFonts w:eastAsiaTheme="minorEastAsia"/>
          <w:lang w:val="en-US"/>
        </w:rPr>
      </w:pPr>
      <w:r w:rsidRPr="6E9AE832">
        <w:rPr>
          <w:lang w:val="en-US"/>
        </w:rPr>
        <w:t>I</w:t>
      </w:r>
      <w:r w:rsidR="00A36430" w:rsidRPr="6E9AE832">
        <w:rPr>
          <w:lang w:val="en-US"/>
        </w:rPr>
        <w:t xml:space="preserve">ncrease participant’s understanding of how to develop good funding proposals </w:t>
      </w:r>
    </w:p>
    <w:p w14:paraId="68201710" w14:textId="3CD96052" w:rsidR="00A36430" w:rsidRDefault="04731508" w:rsidP="6E9AE832">
      <w:pPr>
        <w:pStyle w:val="ListParagraph"/>
        <w:numPr>
          <w:ilvl w:val="0"/>
          <w:numId w:val="7"/>
        </w:numPr>
        <w:spacing w:after="0" w:line="276" w:lineRule="auto"/>
        <w:jc w:val="both"/>
        <w:rPr>
          <w:rFonts w:eastAsiaTheme="minorEastAsia"/>
          <w:lang w:val="en-US"/>
        </w:rPr>
      </w:pPr>
      <w:r w:rsidRPr="6E9AE832">
        <w:rPr>
          <w:lang w:val="en-US"/>
        </w:rPr>
        <w:t>S</w:t>
      </w:r>
      <w:r w:rsidR="00A36430" w:rsidRPr="6E9AE832">
        <w:rPr>
          <w:lang w:val="en-US"/>
        </w:rPr>
        <w:t xml:space="preserve">upport teams to articulate the contextual challenges and develop their innovative responses into </w:t>
      </w:r>
      <w:r w:rsidR="305AB754" w:rsidRPr="6E9AE832">
        <w:rPr>
          <w:lang w:val="en-US"/>
        </w:rPr>
        <w:t>quality</w:t>
      </w:r>
      <w:r w:rsidR="00A36430" w:rsidRPr="6E9AE832">
        <w:rPr>
          <w:lang w:val="en-US"/>
        </w:rPr>
        <w:t xml:space="preserve"> funding proposals</w:t>
      </w:r>
    </w:p>
    <w:p w14:paraId="745B8CF6" w14:textId="4C5C2F52" w:rsidR="00A36430" w:rsidRDefault="355966C1" w:rsidP="6E9AE832">
      <w:pPr>
        <w:pStyle w:val="ListParagraph"/>
        <w:numPr>
          <w:ilvl w:val="0"/>
          <w:numId w:val="7"/>
        </w:numPr>
        <w:spacing w:after="0" w:line="276" w:lineRule="auto"/>
        <w:jc w:val="both"/>
        <w:rPr>
          <w:rFonts w:eastAsiaTheme="minorEastAsia"/>
          <w:lang w:val="en-US"/>
        </w:rPr>
      </w:pPr>
      <w:r w:rsidRPr="6E9AE832">
        <w:rPr>
          <w:lang w:val="en-US"/>
        </w:rPr>
        <w:t>I</w:t>
      </w:r>
      <w:r w:rsidR="00A36430" w:rsidRPr="6E9AE832">
        <w:rPr>
          <w:lang w:val="en-US"/>
        </w:rPr>
        <w:t xml:space="preserve">ncrease participating </w:t>
      </w:r>
      <w:r w:rsidR="003C9BBE" w:rsidRPr="6E9AE832">
        <w:rPr>
          <w:lang w:val="en-US"/>
        </w:rPr>
        <w:t>organization's</w:t>
      </w:r>
      <w:r w:rsidR="00A36430" w:rsidRPr="6E9AE832">
        <w:rPr>
          <w:lang w:val="en-US"/>
        </w:rPr>
        <w:t xml:space="preserve"> understanding of donor/grant processes </w:t>
      </w:r>
    </w:p>
    <w:p w14:paraId="460F0D08" w14:textId="77777777" w:rsidR="00A36430" w:rsidRDefault="00A36430" w:rsidP="6E9AE832">
      <w:pPr>
        <w:spacing w:after="0" w:line="276" w:lineRule="auto"/>
        <w:jc w:val="both"/>
        <w:rPr>
          <w:lang w:val="en-US"/>
        </w:rPr>
      </w:pPr>
    </w:p>
    <w:p w14:paraId="0A049A68" w14:textId="18D4C1D0" w:rsidR="00A36430" w:rsidRPr="00397889" w:rsidRDefault="00397889" w:rsidP="6E9AE832">
      <w:pPr>
        <w:spacing w:after="0" w:line="276" w:lineRule="auto"/>
        <w:jc w:val="both"/>
        <w:rPr>
          <w:b/>
          <w:bCs/>
          <w:i/>
          <w:iCs/>
          <w:color w:val="ED7D31" w:themeColor="accent2"/>
          <w:lang w:val="en-US"/>
        </w:rPr>
      </w:pPr>
      <w:r w:rsidRPr="6E9AE832">
        <w:rPr>
          <w:b/>
          <w:bCs/>
          <w:i/>
          <w:iCs/>
          <w:color w:val="ED7D31" w:themeColor="accent2"/>
          <w:lang w:val="en-US"/>
        </w:rPr>
        <w:t>EXPECTED RESULTS</w:t>
      </w:r>
    </w:p>
    <w:p w14:paraId="7B252ED6" w14:textId="47541A35" w:rsidR="00A36430" w:rsidRDefault="00A36430" w:rsidP="6E9AE832">
      <w:pPr>
        <w:pStyle w:val="ListParagraph"/>
        <w:numPr>
          <w:ilvl w:val="0"/>
          <w:numId w:val="5"/>
        </w:numPr>
        <w:spacing w:after="0" w:line="276" w:lineRule="auto"/>
        <w:jc w:val="both"/>
        <w:rPr>
          <w:rFonts w:eastAsiaTheme="minorEastAsia"/>
          <w:lang w:val="en-US"/>
        </w:rPr>
      </w:pPr>
      <w:r w:rsidRPr="6E9AE832">
        <w:rPr>
          <w:lang w:val="en-US"/>
        </w:rPr>
        <w:t xml:space="preserve">Participants understand the </w:t>
      </w:r>
      <w:r w:rsidR="7C7FE76B" w:rsidRPr="6E9AE832">
        <w:rPr>
          <w:lang w:val="en-US"/>
        </w:rPr>
        <w:t xml:space="preserve">features, </w:t>
      </w:r>
      <w:r w:rsidRPr="6E9AE832">
        <w:rPr>
          <w:lang w:val="en-US"/>
        </w:rPr>
        <w:t xml:space="preserve">steps and activities required to ensure logical project design </w:t>
      </w:r>
    </w:p>
    <w:p w14:paraId="1E09FA03" w14:textId="7F12016C" w:rsidR="00A36430" w:rsidRDefault="00A36430" w:rsidP="6E9AE832">
      <w:pPr>
        <w:pStyle w:val="ListParagraph"/>
        <w:numPr>
          <w:ilvl w:val="0"/>
          <w:numId w:val="5"/>
        </w:numPr>
        <w:spacing w:after="0" w:line="276" w:lineRule="auto"/>
        <w:jc w:val="both"/>
        <w:rPr>
          <w:rFonts w:eastAsiaTheme="minorEastAsia"/>
          <w:lang w:val="en-US"/>
        </w:rPr>
      </w:pPr>
      <w:r w:rsidRPr="6E9AE832">
        <w:rPr>
          <w:lang w:val="en-US"/>
        </w:rPr>
        <w:t>P</w:t>
      </w:r>
      <w:r w:rsidR="0029C788" w:rsidRPr="6E9AE832">
        <w:rPr>
          <w:lang w:val="en-US"/>
        </w:rPr>
        <w:t>articipants</w:t>
      </w:r>
      <w:r w:rsidRPr="6E9AE832">
        <w:rPr>
          <w:lang w:val="en-US"/>
        </w:rPr>
        <w:t xml:space="preserve"> understand the process and key components for a </w:t>
      </w:r>
      <w:r w:rsidR="54347360" w:rsidRPr="6E9AE832">
        <w:rPr>
          <w:lang w:val="en-US"/>
        </w:rPr>
        <w:t>quality</w:t>
      </w:r>
      <w:r w:rsidRPr="6E9AE832">
        <w:rPr>
          <w:lang w:val="en-US"/>
        </w:rPr>
        <w:t xml:space="preserve"> funding proposal </w:t>
      </w:r>
    </w:p>
    <w:p w14:paraId="38410A50" w14:textId="697F44E3" w:rsidR="00A36430" w:rsidRDefault="00A36430" w:rsidP="6E9AE832">
      <w:pPr>
        <w:pStyle w:val="ListParagraph"/>
        <w:numPr>
          <w:ilvl w:val="0"/>
          <w:numId w:val="5"/>
        </w:numPr>
        <w:spacing w:after="0" w:line="276" w:lineRule="auto"/>
        <w:jc w:val="both"/>
        <w:rPr>
          <w:rFonts w:eastAsiaTheme="minorEastAsia"/>
          <w:lang w:val="en-US"/>
        </w:rPr>
      </w:pPr>
      <w:r w:rsidRPr="6E9AE832">
        <w:rPr>
          <w:lang w:val="en-US"/>
        </w:rPr>
        <w:t>Participa</w:t>
      </w:r>
      <w:r w:rsidR="12D95892" w:rsidRPr="6E9AE832">
        <w:rPr>
          <w:lang w:val="en-US"/>
        </w:rPr>
        <w:t xml:space="preserve">nts </w:t>
      </w:r>
      <w:r w:rsidRPr="6E9AE832">
        <w:rPr>
          <w:lang w:val="en-US"/>
        </w:rPr>
        <w:t>understand and can identify how or if their proposed intervention responds to funders including priority themes and the scope of a call for applications</w:t>
      </w:r>
    </w:p>
    <w:p w14:paraId="791B36F7" w14:textId="2456A963" w:rsidR="00A36430" w:rsidRDefault="00A36430" w:rsidP="6E9AE832">
      <w:pPr>
        <w:pStyle w:val="ListParagraph"/>
        <w:numPr>
          <w:ilvl w:val="0"/>
          <w:numId w:val="5"/>
        </w:numPr>
        <w:spacing w:after="0" w:line="276" w:lineRule="auto"/>
        <w:jc w:val="both"/>
        <w:rPr>
          <w:rFonts w:eastAsiaTheme="minorEastAsia"/>
          <w:lang w:val="en-US"/>
        </w:rPr>
      </w:pPr>
      <w:r w:rsidRPr="6E9AE832">
        <w:rPr>
          <w:lang w:val="en-US"/>
        </w:rPr>
        <w:lastRenderedPageBreak/>
        <w:t>Participa</w:t>
      </w:r>
      <w:r w:rsidR="2C818651" w:rsidRPr="6E9AE832">
        <w:rPr>
          <w:lang w:val="en-US"/>
        </w:rPr>
        <w:t xml:space="preserve">nts </w:t>
      </w:r>
      <w:r w:rsidRPr="6E9AE832">
        <w:rPr>
          <w:lang w:val="en-US"/>
        </w:rPr>
        <w:t>understand and are able to develop relevant and appropriate project budgets</w:t>
      </w:r>
    </w:p>
    <w:p w14:paraId="60201E89" w14:textId="00BCCFEA" w:rsidR="00A36430" w:rsidRDefault="5760A205" w:rsidP="6E9AE832">
      <w:pPr>
        <w:pStyle w:val="ListParagraph"/>
        <w:numPr>
          <w:ilvl w:val="0"/>
          <w:numId w:val="5"/>
        </w:numPr>
        <w:spacing w:after="0" w:line="276" w:lineRule="auto"/>
        <w:jc w:val="both"/>
        <w:rPr>
          <w:rFonts w:eastAsiaTheme="minorEastAsia"/>
          <w:lang w:val="en-US"/>
        </w:rPr>
      </w:pPr>
      <w:r w:rsidRPr="6E9AE832">
        <w:rPr>
          <w:lang w:val="en-US"/>
        </w:rPr>
        <w:t xml:space="preserve">Participants </w:t>
      </w:r>
      <w:r w:rsidR="00A36430" w:rsidRPr="6E9AE832">
        <w:rPr>
          <w:lang w:val="en-US"/>
        </w:rPr>
        <w:t xml:space="preserve">have an understanding of due diligence requirements and how to satisfy them, </w:t>
      </w:r>
    </w:p>
    <w:p w14:paraId="571B7126" w14:textId="3E5DBC22" w:rsidR="00A36430" w:rsidRDefault="5C2102FA" w:rsidP="6E9AE832">
      <w:pPr>
        <w:pStyle w:val="ListParagraph"/>
        <w:numPr>
          <w:ilvl w:val="0"/>
          <w:numId w:val="5"/>
        </w:numPr>
        <w:spacing w:after="0" w:line="276" w:lineRule="auto"/>
        <w:jc w:val="both"/>
        <w:rPr>
          <w:rFonts w:eastAsiaTheme="minorEastAsia"/>
          <w:lang w:val="en-US"/>
        </w:rPr>
      </w:pPr>
      <w:r w:rsidRPr="6E9AE832">
        <w:rPr>
          <w:lang w:val="en-US"/>
        </w:rPr>
        <w:t>Participants</w:t>
      </w:r>
      <w:r w:rsidR="00A36430" w:rsidRPr="6E9AE832">
        <w:rPr>
          <w:lang w:val="en-US"/>
        </w:rPr>
        <w:t xml:space="preserve"> are better equipped to submit well designed, quality applications to access </w:t>
      </w:r>
      <w:r w:rsidR="6C4966E8" w:rsidRPr="6E9AE832">
        <w:rPr>
          <w:lang w:val="en-US"/>
        </w:rPr>
        <w:t>s</w:t>
      </w:r>
      <w:r w:rsidR="00A36430" w:rsidRPr="6E9AE832">
        <w:rPr>
          <w:lang w:val="en-US"/>
        </w:rPr>
        <w:t xml:space="preserve">cope of work </w:t>
      </w:r>
    </w:p>
    <w:p w14:paraId="7D3C03DE" w14:textId="77777777" w:rsidR="00A36430" w:rsidRDefault="00A36430" w:rsidP="6E9AE832">
      <w:pPr>
        <w:spacing w:after="0" w:line="276" w:lineRule="auto"/>
        <w:jc w:val="both"/>
        <w:rPr>
          <w:lang w:val="en-US"/>
        </w:rPr>
      </w:pPr>
    </w:p>
    <w:p w14:paraId="702B5AA2" w14:textId="7FBD08A4" w:rsidR="00A36430" w:rsidRDefault="00A36430" w:rsidP="6E9AE832">
      <w:pPr>
        <w:spacing w:after="0" w:line="276" w:lineRule="auto"/>
        <w:jc w:val="both"/>
        <w:rPr>
          <w:lang w:val="en-US"/>
        </w:rPr>
      </w:pPr>
      <w:r w:rsidRPr="6E9AE832">
        <w:rPr>
          <w:lang w:val="en-US"/>
        </w:rPr>
        <w:t xml:space="preserve">Under the supervision of </w:t>
      </w:r>
      <w:r w:rsidR="446AAC8E" w:rsidRPr="6E9AE832">
        <w:rPr>
          <w:lang w:val="en-US"/>
        </w:rPr>
        <w:t xml:space="preserve">Tdh </w:t>
      </w:r>
      <w:r w:rsidRPr="6E9AE832">
        <w:rPr>
          <w:lang w:val="en-US"/>
        </w:rPr>
        <w:t xml:space="preserve">Grants Manager and </w:t>
      </w:r>
      <w:r w:rsidR="066C79E3" w:rsidRPr="6E9AE832">
        <w:rPr>
          <w:lang w:val="en-US"/>
        </w:rPr>
        <w:t xml:space="preserve">Kirkuk </w:t>
      </w:r>
      <w:r w:rsidRPr="6E9AE832">
        <w:rPr>
          <w:lang w:val="en-US"/>
        </w:rPr>
        <w:t>Protection Program Manager the selected individual</w:t>
      </w:r>
      <w:r w:rsidR="0123F2B2" w:rsidRPr="6E9AE832">
        <w:rPr>
          <w:lang w:val="en-US"/>
        </w:rPr>
        <w:t xml:space="preserve"> </w:t>
      </w:r>
      <w:r w:rsidRPr="6E9AE832">
        <w:rPr>
          <w:lang w:val="en-US"/>
        </w:rPr>
        <w:t xml:space="preserve">will design and deliver training to cover the following: </w:t>
      </w:r>
    </w:p>
    <w:p w14:paraId="729F1951" w14:textId="5EB2E8DD" w:rsidR="00A36430" w:rsidRDefault="00A36430" w:rsidP="6E9AE832">
      <w:pPr>
        <w:spacing w:after="0" w:line="276" w:lineRule="auto"/>
        <w:jc w:val="both"/>
        <w:rPr>
          <w:lang w:val="en-US"/>
        </w:rPr>
      </w:pPr>
    </w:p>
    <w:p w14:paraId="067DD7C9" w14:textId="466095A9" w:rsidR="00A36430" w:rsidRDefault="00A36430" w:rsidP="6E9AE832">
      <w:pPr>
        <w:pStyle w:val="ListParagraph"/>
        <w:numPr>
          <w:ilvl w:val="0"/>
          <w:numId w:val="4"/>
        </w:numPr>
        <w:spacing w:after="0" w:line="276" w:lineRule="auto"/>
        <w:jc w:val="both"/>
        <w:rPr>
          <w:rFonts w:eastAsiaTheme="minorEastAsia"/>
          <w:lang w:val="en-US"/>
        </w:rPr>
      </w:pPr>
      <w:r w:rsidRPr="6E9AE832">
        <w:rPr>
          <w:lang w:val="en-US"/>
        </w:rPr>
        <w:t>Carry out training needs assessments</w:t>
      </w:r>
      <w:r w:rsidR="6CB82F92" w:rsidRPr="6E9AE832">
        <w:rPr>
          <w:lang w:val="en-US"/>
        </w:rPr>
        <w:t xml:space="preserve"> of the partner organization</w:t>
      </w:r>
      <w:r w:rsidRPr="6E9AE832">
        <w:rPr>
          <w:lang w:val="en-US"/>
        </w:rPr>
        <w:t xml:space="preserve"> and, based on the assessments, develop comprehensive training modules in project design and proposal writing respectively</w:t>
      </w:r>
      <w:r w:rsidR="10F59404" w:rsidRPr="6E9AE832">
        <w:rPr>
          <w:lang w:val="en-US"/>
        </w:rPr>
        <w:t xml:space="preserve">. </w:t>
      </w:r>
    </w:p>
    <w:p w14:paraId="265C90F7" w14:textId="240A277A" w:rsidR="00A36430" w:rsidRDefault="00A36430" w:rsidP="6E9AE832">
      <w:pPr>
        <w:pStyle w:val="ListParagraph"/>
        <w:numPr>
          <w:ilvl w:val="0"/>
          <w:numId w:val="4"/>
        </w:numPr>
        <w:spacing w:after="0" w:line="276" w:lineRule="auto"/>
        <w:jc w:val="both"/>
        <w:rPr>
          <w:lang w:val="en-US"/>
        </w:rPr>
      </w:pPr>
      <w:r w:rsidRPr="1D5EAB33">
        <w:rPr>
          <w:lang w:val="en-US"/>
        </w:rPr>
        <w:t xml:space="preserve">Lead in the delivery of a </w:t>
      </w:r>
      <w:r w:rsidR="009C40F1" w:rsidRPr="1D5EAB33">
        <w:rPr>
          <w:lang w:val="en-US"/>
        </w:rPr>
        <w:t>two</w:t>
      </w:r>
      <w:r w:rsidR="7DF7C40C" w:rsidRPr="1D5EAB33">
        <w:rPr>
          <w:lang w:val="en-US"/>
        </w:rPr>
        <w:t>-</w:t>
      </w:r>
      <w:r w:rsidR="5CC60483" w:rsidRPr="1D5EAB33">
        <w:rPr>
          <w:lang w:val="en-US"/>
        </w:rPr>
        <w:t>day</w:t>
      </w:r>
      <w:r w:rsidRPr="1D5EAB33">
        <w:rPr>
          <w:lang w:val="en-US"/>
        </w:rPr>
        <w:t xml:space="preserve"> training</w:t>
      </w:r>
    </w:p>
    <w:p w14:paraId="78ADC247" w14:textId="5189833E" w:rsidR="6E9AE832" w:rsidRDefault="6E9AE832" w:rsidP="6E9AE832">
      <w:pPr>
        <w:spacing w:after="0" w:line="276" w:lineRule="auto"/>
        <w:jc w:val="both"/>
        <w:rPr>
          <w:lang w:val="en-US"/>
        </w:rPr>
      </w:pPr>
    </w:p>
    <w:p w14:paraId="42652CC3" w14:textId="664207CA" w:rsidR="00A36430" w:rsidRDefault="00A36430" w:rsidP="6E9AE832">
      <w:pPr>
        <w:spacing w:after="0" w:line="276" w:lineRule="auto"/>
        <w:jc w:val="both"/>
        <w:rPr>
          <w:lang w:val="en-US"/>
        </w:rPr>
      </w:pPr>
      <w:r w:rsidRPr="6E9AE832">
        <w:rPr>
          <w:lang w:val="en-US"/>
        </w:rPr>
        <w:t>T</w:t>
      </w:r>
      <w:r w:rsidR="365DB7BE" w:rsidRPr="6E9AE832">
        <w:rPr>
          <w:lang w:val="en-US"/>
        </w:rPr>
        <w:t>wo</w:t>
      </w:r>
      <w:r w:rsidRPr="6E9AE832">
        <w:rPr>
          <w:lang w:val="en-US"/>
        </w:rPr>
        <w:t xml:space="preserve"> major areas will be addressed during the training</w:t>
      </w:r>
    </w:p>
    <w:p w14:paraId="0188E353" w14:textId="6AF5142A" w:rsidR="6E9AE832" w:rsidRDefault="6E9AE832" w:rsidP="6E9AE832">
      <w:pPr>
        <w:spacing w:after="0" w:line="276" w:lineRule="auto"/>
        <w:jc w:val="both"/>
        <w:rPr>
          <w:lang w:val="en-US"/>
        </w:rPr>
      </w:pPr>
    </w:p>
    <w:p w14:paraId="5F269975" w14:textId="7048FCD0" w:rsidR="00A36430" w:rsidRPr="00397889" w:rsidRDefault="00397889" w:rsidP="6E9AE832">
      <w:pPr>
        <w:spacing w:after="0" w:line="276" w:lineRule="auto"/>
        <w:jc w:val="both"/>
        <w:rPr>
          <w:b/>
          <w:bCs/>
          <w:i/>
          <w:iCs/>
          <w:color w:val="ED7D31" w:themeColor="accent2"/>
          <w:lang w:val="en-US"/>
        </w:rPr>
      </w:pPr>
      <w:r w:rsidRPr="6E9AE832">
        <w:rPr>
          <w:b/>
          <w:bCs/>
          <w:i/>
          <w:iCs/>
          <w:color w:val="ED7D31" w:themeColor="accent2"/>
          <w:lang w:val="en-US"/>
        </w:rPr>
        <w:t xml:space="preserve">1. PROJECT DESIGN </w:t>
      </w:r>
    </w:p>
    <w:p w14:paraId="5795E73A" w14:textId="77ECF53E"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What is a well-designed intervention? </w:t>
      </w:r>
    </w:p>
    <w:p w14:paraId="7151340F" w14:textId="2D5A1BC3"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Understanding the problem – what do communities need and how do you determine it? Target groups and stakeholders, project design tools including situational analysis, stakeholder analysis, problem analysis, and needs assessments </w:t>
      </w:r>
    </w:p>
    <w:p w14:paraId="699481D5" w14:textId="3FF0C726"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Justifying the response – your </w:t>
      </w:r>
      <w:r w:rsidR="6746C0FA" w:rsidRPr="6E9AE832">
        <w:rPr>
          <w:lang w:val="en-US"/>
        </w:rPr>
        <w:t>organization's</w:t>
      </w:r>
      <w:r w:rsidRPr="6E9AE832">
        <w:rPr>
          <w:lang w:val="en-US"/>
        </w:rPr>
        <w:t xml:space="preserve"> experience, track record,</w:t>
      </w:r>
      <w:r w:rsidR="4AE55EDC" w:rsidRPr="6E9AE832">
        <w:rPr>
          <w:lang w:val="en-US"/>
        </w:rPr>
        <w:t xml:space="preserve"> </w:t>
      </w:r>
      <w:r w:rsidRPr="6E9AE832">
        <w:rPr>
          <w:lang w:val="en-US"/>
        </w:rPr>
        <w:t xml:space="preserve">staff, </w:t>
      </w:r>
      <w:r w:rsidR="1B6AE9B5" w:rsidRPr="6E9AE832">
        <w:rPr>
          <w:lang w:val="en-US"/>
        </w:rPr>
        <w:t>systems,</w:t>
      </w:r>
      <w:r w:rsidRPr="6E9AE832">
        <w:rPr>
          <w:lang w:val="en-US"/>
        </w:rPr>
        <w:t xml:space="preserve"> and processes</w:t>
      </w:r>
      <w:r w:rsidR="7D843862" w:rsidRPr="6E9AE832">
        <w:rPr>
          <w:lang w:val="en-US"/>
        </w:rPr>
        <w:t xml:space="preserve">. </w:t>
      </w:r>
    </w:p>
    <w:p w14:paraId="696F98DD" w14:textId="251AE35A"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Planning the solution – the theory of change and intervention logic, community participation, identification of inputs, activities, outcomes, and impact of the project </w:t>
      </w:r>
    </w:p>
    <w:p w14:paraId="65C94673" w14:textId="6266B361"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Designing </w:t>
      </w:r>
      <w:r w:rsidR="5FE784B0" w:rsidRPr="6E9AE832">
        <w:rPr>
          <w:lang w:val="en-US"/>
        </w:rPr>
        <w:t>the</w:t>
      </w:r>
      <w:r w:rsidRPr="6E9AE832">
        <w:rPr>
          <w:lang w:val="en-US"/>
        </w:rPr>
        <w:t xml:space="preserve"> project - the essential elements of a well-designed project (the context and problem, outcomes, activities, monitoring, evaluation and learning plan, indicators, risks and mitigating actions, assumptions, budget, sustainability, etc.) </w:t>
      </w:r>
    </w:p>
    <w:p w14:paraId="2F9A5460" w14:textId="78420861" w:rsidR="00A36430" w:rsidRDefault="00A36430" w:rsidP="6E9AE832">
      <w:pPr>
        <w:pStyle w:val="ListParagraph"/>
        <w:numPr>
          <w:ilvl w:val="0"/>
          <w:numId w:val="3"/>
        </w:numPr>
        <w:spacing w:after="0" w:line="276" w:lineRule="auto"/>
        <w:jc w:val="both"/>
        <w:rPr>
          <w:rFonts w:eastAsiaTheme="minorEastAsia"/>
          <w:lang w:val="en-US"/>
        </w:rPr>
      </w:pPr>
      <w:r w:rsidRPr="6E9AE832">
        <w:rPr>
          <w:lang w:val="en-US"/>
        </w:rPr>
        <w:t xml:space="preserve">Measuring impact - approach to monitoring, evaluation and learning </w:t>
      </w:r>
    </w:p>
    <w:p w14:paraId="77D2246E" w14:textId="77777777" w:rsidR="00A36430" w:rsidRDefault="00A36430" w:rsidP="6E9AE832">
      <w:pPr>
        <w:spacing w:after="0" w:line="276" w:lineRule="auto"/>
        <w:jc w:val="both"/>
        <w:rPr>
          <w:lang w:val="en-US"/>
        </w:rPr>
      </w:pPr>
    </w:p>
    <w:p w14:paraId="68873B3A" w14:textId="58B462FC" w:rsidR="00A36430" w:rsidRPr="00397889" w:rsidRDefault="00397889" w:rsidP="6E9AE832">
      <w:pPr>
        <w:spacing w:after="0" w:line="276" w:lineRule="auto"/>
        <w:jc w:val="both"/>
        <w:rPr>
          <w:b/>
          <w:bCs/>
          <w:i/>
          <w:iCs/>
          <w:color w:val="ED7D31" w:themeColor="accent2"/>
          <w:lang w:val="en-US"/>
        </w:rPr>
      </w:pPr>
      <w:r w:rsidRPr="6E9AE832">
        <w:rPr>
          <w:b/>
          <w:bCs/>
          <w:i/>
          <w:iCs/>
          <w:color w:val="ED7D31" w:themeColor="accent2"/>
          <w:lang w:val="en-US"/>
        </w:rPr>
        <w:t xml:space="preserve">2. PROPOSAL WRITING </w:t>
      </w:r>
    </w:p>
    <w:p w14:paraId="7F0962C8" w14:textId="1CA9561A" w:rsidR="00A36430" w:rsidRDefault="00A36430" w:rsidP="6E9AE832">
      <w:pPr>
        <w:pStyle w:val="ListParagraph"/>
        <w:numPr>
          <w:ilvl w:val="0"/>
          <w:numId w:val="2"/>
        </w:numPr>
        <w:spacing w:after="0" w:line="276" w:lineRule="auto"/>
        <w:jc w:val="both"/>
        <w:rPr>
          <w:rFonts w:eastAsiaTheme="minorEastAsia"/>
          <w:lang w:val="en-US"/>
        </w:rPr>
      </w:pPr>
      <w:r w:rsidRPr="6E9AE832">
        <w:rPr>
          <w:lang w:val="en-US"/>
        </w:rPr>
        <w:t>A brief introduction on “designing your project” – (based on the bullet point</w:t>
      </w:r>
      <w:r w:rsidR="21D18019" w:rsidRPr="6E9AE832">
        <w:rPr>
          <w:lang w:val="en-US"/>
        </w:rPr>
        <w:t>s</w:t>
      </w:r>
      <w:r w:rsidRPr="6E9AE832">
        <w:rPr>
          <w:lang w:val="en-US"/>
        </w:rPr>
        <w:t xml:space="preserve"> above) and resource </w:t>
      </w:r>
      <w:r w:rsidR="2880155F" w:rsidRPr="6E9AE832">
        <w:rPr>
          <w:lang w:val="en-US"/>
        </w:rPr>
        <w:t>mobilization</w:t>
      </w:r>
      <w:r w:rsidRPr="6E9AE832">
        <w:rPr>
          <w:lang w:val="en-US"/>
        </w:rPr>
        <w:t xml:space="preserve"> methods, principles, </w:t>
      </w:r>
      <w:r w:rsidR="0693ED97" w:rsidRPr="6E9AE832">
        <w:rPr>
          <w:lang w:val="en-US"/>
        </w:rPr>
        <w:t>practices,</w:t>
      </w:r>
      <w:r w:rsidRPr="6E9AE832">
        <w:rPr>
          <w:lang w:val="en-US"/>
        </w:rPr>
        <w:t xml:space="preserve"> and the importance of diversification of resources for sustainability</w:t>
      </w:r>
    </w:p>
    <w:p w14:paraId="69D2B2AF" w14:textId="3956A9C3" w:rsidR="00A36430" w:rsidRDefault="00A36430" w:rsidP="6E9AE832">
      <w:pPr>
        <w:pStyle w:val="ListParagraph"/>
        <w:numPr>
          <w:ilvl w:val="0"/>
          <w:numId w:val="2"/>
        </w:numPr>
        <w:spacing w:after="0" w:line="276" w:lineRule="auto"/>
        <w:jc w:val="both"/>
        <w:rPr>
          <w:lang w:val="en-US"/>
        </w:rPr>
      </w:pPr>
      <w:r w:rsidRPr="6E9AE832">
        <w:rPr>
          <w:lang w:val="en-US"/>
        </w:rPr>
        <w:t>Checking your eligibility – do</w:t>
      </w:r>
      <w:r w:rsidR="24F601E2" w:rsidRPr="6E9AE832">
        <w:rPr>
          <w:lang w:val="en-US"/>
        </w:rPr>
        <w:t>es the partner</w:t>
      </w:r>
      <w:r w:rsidRPr="6E9AE832">
        <w:rPr>
          <w:lang w:val="en-US"/>
        </w:rPr>
        <w:t xml:space="preserve"> meet the criteria - Understanding the elements of a good funding proposal and (including strategies for writing winning proposals) </w:t>
      </w:r>
    </w:p>
    <w:p w14:paraId="3AEF0F87" w14:textId="72470EF4" w:rsidR="00A36430" w:rsidRDefault="00A36430" w:rsidP="6E9AE832">
      <w:pPr>
        <w:pStyle w:val="ListParagraph"/>
        <w:numPr>
          <w:ilvl w:val="0"/>
          <w:numId w:val="2"/>
        </w:numPr>
        <w:spacing w:after="0" w:line="276" w:lineRule="auto"/>
        <w:jc w:val="both"/>
        <w:rPr>
          <w:rFonts w:eastAsiaTheme="minorEastAsia"/>
          <w:lang w:val="en-US"/>
        </w:rPr>
      </w:pPr>
      <w:r w:rsidRPr="6E9AE832">
        <w:rPr>
          <w:lang w:val="en-US"/>
        </w:rPr>
        <w:t xml:space="preserve">Developing a budget to deliver a project plan </w:t>
      </w:r>
    </w:p>
    <w:p w14:paraId="5455563F" w14:textId="31D3E1E0" w:rsidR="00A36430" w:rsidRDefault="00A36430" w:rsidP="6E9AE832">
      <w:pPr>
        <w:pStyle w:val="ListParagraph"/>
        <w:numPr>
          <w:ilvl w:val="0"/>
          <w:numId w:val="2"/>
        </w:numPr>
        <w:spacing w:after="0" w:line="276" w:lineRule="auto"/>
        <w:jc w:val="both"/>
        <w:rPr>
          <w:rFonts w:eastAsiaTheme="minorEastAsia"/>
          <w:lang w:val="en-US"/>
        </w:rPr>
      </w:pPr>
      <w:r w:rsidRPr="6E9AE832">
        <w:rPr>
          <w:lang w:val="en-US"/>
        </w:rPr>
        <w:t>Meeting due diligence requirements</w:t>
      </w:r>
    </w:p>
    <w:p w14:paraId="285D78A3" w14:textId="59A7D575" w:rsidR="00A36430" w:rsidRDefault="00A36430" w:rsidP="6E9AE832">
      <w:pPr>
        <w:pStyle w:val="ListParagraph"/>
        <w:numPr>
          <w:ilvl w:val="0"/>
          <w:numId w:val="2"/>
        </w:numPr>
        <w:spacing w:after="0" w:line="276" w:lineRule="auto"/>
        <w:jc w:val="both"/>
        <w:rPr>
          <w:rFonts w:eastAsiaTheme="minorEastAsia"/>
          <w:lang w:val="en-US"/>
        </w:rPr>
      </w:pPr>
      <w:r w:rsidRPr="6E9AE832">
        <w:rPr>
          <w:lang w:val="en-US"/>
        </w:rPr>
        <w:t>Collaborating and writing consortia/joint proposals</w:t>
      </w:r>
    </w:p>
    <w:p w14:paraId="17E6D002" w14:textId="4B9E18EF" w:rsidR="00A36430" w:rsidRDefault="00A36430" w:rsidP="6E9AE832">
      <w:pPr>
        <w:pStyle w:val="ListParagraph"/>
        <w:numPr>
          <w:ilvl w:val="0"/>
          <w:numId w:val="2"/>
        </w:numPr>
        <w:spacing w:after="0" w:line="276" w:lineRule="auto"/>
        <w:jc w:val="both"/>
        <w:rPr>
          <w:lang w:val="en-US"/>
        </w:rPr>
      </w:pPr>
      <w:r w:rsidRPr="6E9AE832">
        <w:rPr>
          <w:lang w:val="en-US"/>
        </w:rPr>
        <w:t>Budgeting - logical and effective, reasonable and relevant</w:t>
      </w:r>
    </w:p>
    <w:p w14:paraId="3CD85B8C" w14:textId="77777777" w:rsidR="00A36430" w:rsidRDefault="00A36430" w:rsidP="6E9AE832">
      <w:pPr>
        <w:spacing w:after="0" w:line="276" w:lineRule="auto"/>
        <w:jc w:val="both"/>
        <w:rPr>
          <w:color w:val="ED7D31" w:themeColor="accent2"/>
          <w:lang w:val="en-US"/>
        </w:rPr>
      </w:pPr>
    </w:p>
    <w:p w14:paraId="223D71BC" w14:textId="77777777" w:rsidR="00397889" w:rsidRPr="00345C31" w:rsidRDefault="00397889" w:rsidP="6E9AE832">
      <w:pPr>
        <w:spacing w:line="276" w:lineRule="auto"/>
        <w:jc w:val="both"/>
        <w:rPr>
          <w:rFonts w:ascii="Calibri" w:eastAsia="Calibri" w:hAnsi="Calibri" w:cs="Calibri"/>
          <w:b/>
          <w:bCs/>
          <w:i/>
          <w:iCs/>
          <w:color w:val="E36C0A"/>
          <w:lang w:val="en-US"/>
        </w:rPr>
      </w:pPr>
      <w:r w:rsidRPr="6E9AE832">
        <w:rPr>
          <w:rFonts w:ascii="Calibri" w:eastAsia="Calibri" w:hAnsi="Calibri" w:cs="Calibri"/>
          <w:b/>
          <w:bCs/>
          <w:i/>
          <w:iCs/>
          <w:color w:val="E36C0A"/>
          <w:lang w:val="en-US"/>
        </w:rPr>
        <w:t xml:space="preserve">ACTIVITIES TO BE CONSIDERED AND COST: </w:t>
      </w:r>
    </w:p>
    <w:p w14:paraId="2A4108F3" w14:textId="77777777" w:rsidR="00397889" w:rsidRDefault="00397889"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The consultancy is expected to include the following components:</w:t>
      </w:r>
    </w:p>
    <w:tbl>
      <w:tblPr>
        <w:tblStyle w:val="TableGrid"/>
        <w:tblW w:w="0" w:type="auto"/>
        <w:tblLook w:val="04A0" w:firstRow="1" w:lastRow="0" w:firstColumn="1" w:lastColumn="0" w:noHBand="0" w:noVBand="1"/>
      </w:tblPr>
      <w:tblGrid>
        <w:gridCol w:w="4531"/>
        <w:gridCol w:w="4531"/>
      </w:tblGrid>
      <w:tr w:rsidR="00397889" w14:paraId="29B457B6" w14:textId="77777777" w:rsidTr="0FF4375E">
        <w:tc>
          <w:tcPr>
            <w:tcW w:w="4531" w:type="dxa"/>
          </w:tcPr>
          <w:p w14:paraId="1C0108FA" w14:textId="77777777" w:rsidR="00397889" w:rsidRDefault="00397889" w:rsidP="6E9AE832">
            <w:pPr>
              <w:spacing w:line="276" w:lineRule="auto"/>
              <w:jc w:val="both"/>
              <w:rPr>
                <w:rFonts w:ascii="Calibri" w:eastAsia="Calibri" w:hAnsi="Calibri" w:cs="Calibri"/>
                <w:i/>
                <w:iCs/>
                <w:lang w:val="en-US"/>
              </w:rPr>
            </w:pPr>
          </w:p>
        </w:tc>
        <w:tc>
          <w:tcPr>
            <w:tcW w:w="4531" w:type="dxa"/>
          </w:tcPr>
          <w:p w14:paraId="6EC22939" w14:textId="77777777" w:rsidR="00397889" w:rsidRPr="00EB6D92" w:rsidRDefault="00397889" w:rsidP="6E9AE832">
            <w:pPr>
              <w:spacing w:line="276" w:lineRule="auto"/>
              <w:jc w:val="both"/>
              <w:rPr>
                <w:rFonts w:ascii="Calibri" w:eastAsia="Calibri" w:hAnsi="Calibri" w:cs="Calibri"/>
                <w:b/>
                <w:bCs/>
                <w:i/>
                <w:iCs/>
              </w:rPr>
            </w:pPr>
            <w:r w:rsidRPr="6E9AE832">
              <w:rPr>
                <w:rFonts w:ascii="Calibri" w:eastAsia="Calibri" w:hAnsi="Calibri" w:cs="Calibri"/>
                <w:b/>
                <w:bCs/>
                <w:i/>
                <w:iCs/>
              </w:rPr>
              <w:t xml:space="preserve">Number of days (estimation) </w:t>
            </w:r>
          </w:p>
        </w:tc>
      </w:tr>
      <w:tr w:rsidR="6E9AE832" w14:paraId="6409B981" w14:textId="77777777" w:rsidTr="0FF4375E">
        <w:tc>
          <w:tcPr>
            <w:tcW w:w="4531" w:type="dxa"/>
          </w:tcPr>
          <w:p w14:paraId="7B418262" w14:textId="4228DE8E" w:rsidR="6B02F656" w:rsidRDefault="6B02F656"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lastRenderedPageBreak/>
              <w:t>Discussion with Tdh technical focal points</w:t>
            </w:r>
          </w:p>
        </w:tc>
        <w:tc>
          <w:tcPr>
            <w:tcW w:w="4531" w:type="dxa"/>
          </w:tcPr>
          <w:p w14:paraId="31226FFA" w14:textId="0F262374" w:rsidR="6B02F656" w:rsidRDefault="6B02F656" w:rsidP="6E9AE832">
            <w:pPr>
              <w:spacing w:line="276" w:lineRule="auto"/>
              <w:jc w:val="both"/>
              <w:rPr>
                <w:rFonts w:ascii="Calibri" w:eastAsia="Calibri" w:hAnsi="Calibri" w:cs="Calibri"/>
                <w:b/>
                <w:bCs/>
                <w:i/>
                <w:iCs/>
                <w:lang w:val="en-US"/>
              </w:rPr>
            </w:pPr>
            <w:r w:rsidRPr="6E9AE832">
              <w:rPr>
                <w:rFonts w:ascii="Calibri" w:eastAsia="Calibri" w:hAnsi="Calibri" w:cs="Calibri"/>
                <w:b/>
                <w:bCs/>
                <w:i/>
                <w:iCs/>
                <w:lang w:val="en-US"/>
              </w:rPr>
              <w:t>1</w:t>
            </w:r>
          </w:p>
        </w:tc>
      </w:tr>
      <w:tr w:rsidR="00397889" w14:paraId="1DE341A9" w14:textId="77777777" w:rsidTr="0FF4375E">
        <w:tc>
          <w:tcPr>
            <w:tcW w:w="4531" w:type="dxa"/>
          </w:tcPr>
          <w:p w14:paraId="06959918" w14:textId="42A05351" w:rsidR="00397889" w:rsidRDefault="6B02F656"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 xml:space="preserve">Training Needs Assessment </w:t>
            </w:r>
          </w:p>
        </w:tc>
        <w:tc>
          <w:tcPr>
            <w:tcW w:w="4531" w:type="dxa"/>
          </w:tcPr>
          <w:p w14:paraId="341ED522" w14:textId="08C2C659" w:rsidR="00397889" w:rsidRDefault="6B02F656" w:rsidP="6E9AE832">
            <w:pPr>
              <w:spacing w:line="276" w:lineRule="auto"/>
              <w:jc w:val="both"/>
              <w:rPr>
                <w:rFonts w:ascii="Calibri" w:eastAsia="Calibri" w:hAnsi="Calibri" w:cs="Calibri"/>
                <w:b/>
                <w:bCs/>
                <w:i/>
                <w:iCs/>
                <w:lang w:val="en-US"/>
              </w:rPr>
            </w:pPr>
            <w:r w:rsidRPr="6E9AE832">
              <w:rPr>
                <w:rFonts w:ascii="Calibri" w:eastAsia="Calibri" w:hAnsi="Calibri" w:cs="Calibri"/>
                <w:b/>
                <w:bCs/>
                <w:i/>
                <w:iCs/>
                <w:lang w:val="en-US"/>
              </w:rPr>
              <w:t>2</w:t>
            </w:r>
          </w:p>
        </w:tc>
      </w:tr>
      <w:tr w:rsidR="00397889" w14:paraId="0E1B53E4" w14:textId="77777777" w:rsidTr="0FF4375E">
        <w:tc>
          <w:tcPr>
            <w:tcW w:w="4531" w:type="dxa"/>
          </w:tcPr>
          <w:p w14:paraId="04FF145C" w14:textId="2ECFAE01" w:rsidR="00397889" w:rsidRDefault="6B02F656"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 xml:space="preserve">Development of training modules </w:t>
            </w:r>
          </w:p>
        </w:tc>
        <w:tc>
          <w:tcPr>
            <w:tcW w:w="4531" w:type="dxa"/>
          </w:tcPr>
          <w:p w14:paraId="48BCCD43" w14:textId="67F889BE" w:rsidR="00397889" w:rsidRDefault="11D8A1E8" w:rsidP="1D5EAB33">
            <w:pPr>
              <w:spacing w:line="276" w:lineRule="auto"/>
              <w:jc w:val="both"/>
              <w:rPr>
                <w:rFonts w:ascii="Calibri" w:eastAsia="Calibri" w:hAnsi="Calibri" w:cs="Calibri"/>
                <w:b/>
                <w:bCs/>
                <w:i/>
                <w:iCs/>
                <w:lang w:val="en-US"/>
              </w:rPr>
            </w:pPr>
            <w:r w:rsidRPr="1D5EAB33">
              <w:rPr>
                <w:rFonts w:ascii="Calibri" w:eastAsia="Calibri" w:hAnsi="Calibri" w:cs="Calibri"/>
                <w:b/>
                <w:bCs/>
                <w:i/>
                <w:iCs/>
                <w:lang w:val="en-US"/>
              </w:rPr>
              <w:t>5</w:t>
            </w:r>
          </w:p>
        </w:tc>
      </w:tr>
      <w:tr w:rsidR="00397889" w14:paraId="5975245B" w14:textId="77777777" w:rsidTr="0FF4375E">
        <w:tc>
          <w:tcPr>
            <w:tcW w:w="4531" w:type="dxa"/>
          </w:tcPr>
          <w:p w14:paraId="496E0F6B" w14:textId="51F1167E" w:rsidR="00397889" w:rsidRDefault="6B02F656"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Project Design and Proposal Writing Training</w:t>
            </w:r>
          </w:p>
        </w:tc>
        <w:tc>
          <w:tcPr>
            <w:tcW w:w="4531" w:type="dxa"/>
          </w:tcPr>
          <w:p w14:paraId="1E52618D" w14:textId="64C4A8C6" w:rsidR="00397889" w:rsidRDefault="6B02F656" w:rsidP="6E9AE832">
            <w:pPr>
              <w:spacing w:line="276" w:lineRule="auto"/>
              <w:jc w:val="both"/>
              <w:rPr>
                <w:rFonts w:ascii="Calibri" w:eastAsia="Calibri" w:hAnsi="Calibri" w:cs="Calibri"/>
                <w:b/>
                <w:bCs/>
                <w:i/>
                <w:iCs/>
                <w:lang w:val="en-US"/>
              </w:rPr>
            </w:pPr>
            <w:r w:rsidRPr="6E9AE832">
              <w:rPr>
                <w:rFonts w:ascii="Calibri" w:eastAsia="Calibri" w:hAnsi="Calibri" w:cs="Calibri"/>
                <w:b/>
                <w:bCs/>
                <w:i/>
                <w:iCs/>
                <w:lang w:val="en-US"/>
              </w:rPr>
              <w:t>2</w:t>
            </w:r>
          </w:p>
        </w:tc>
      </w:tr>
      <w:tr w:rsidR="00397889" w14:paraId="3B0D6EBC" w14:textId="77777777" w:rsidTr="0FF4375E">
        <w:tc>
          <w:tcPr>
            <w:tcW w:w="4531" w:type="dxa"/>
          </w:tcPr>
          <w:p w14:paraId="7E00917E" w14:textId="0E6BC519" w:rsidR="00397889" w:rsidRDefault="6B02F656"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Debrief with Tdh technical focal points</w:t>
            </w:r>
          </w:p>
        </w:tc>
        <w:tc>
          <w:tcPr>
            <w:tcW w:w="4531" w:type="dxa"/>
          </w:tcPr>
          <w:p w14:paraId="76DA9830" w14:textId="612321F6" w:rsidR="00397889" w:rsidRDefault="6B02F656" w:rsidP="6E9AE832">
            <w:pPr>
              <w:spacing w:line="276" w:lineRule="auto"/>
              <w:jc w:val="both"/>
              <w:rPr>
                <w:rFonts w:ascii="Calibri" w:eastAsia="Calibri" w:hAnsi="Calibri" w:cs="Calibri"/>
                <w:b/>
                <w:bCs/>
                <w:i/>
                <w:iCs/>
                <w:lang w:val="en-US"/>
              </w:rPr>
            </w:pPr>
            <w:r w:rsidRPr="6E9AE832">
              <w:rPr>
                <w:rFonts w:ascii="Calibri" w:eastAsia="Calibri" w:hAnsi="Calibri" w:cs="Calibri"/>
                <w:b/>
                <w:bCs/>
                <w:i/>
                <w:iCs/>
                <w:lang w:val="en-US"/>
              </w:rPr>
              <w:t>1</w:t>
            </w:r>
          </w:p>
        </w:tc>
      </w:tr>
      <w:tr w:rsidR="00397889" w14:paraId="3A6CC25C" w14:textId="77777777" w:rsidTr="0FF4375E">
        <w:tc>
          <w:tcPr>
            <w:tcW w:w="4531" w:type="dxa"/>
          </w:tcPr>
          <w:p w14:paraId="123AD2F4" w14:textId="77777777" w:rsidR="00397889" w:rsidRPr="00EB6D92" w:rsidRDefault="00397889" w:rsidP="6E9AE832">
            <w:pPr>
              <w:spacing w:line="276" w:lineRule="auto"/>
              <w:jc w:val="both"/>
              <w:rPr>
                <w:rFonts w:ascii="Calibri" w:eastAsia="Calibri" w:hAnsi="Calibri" w:cs="Calibri"/>
                <w:b/>
                <w:bCs/>
                <w:i/>
                <w:iCs/>
              </w:rPr>
            </w:pPr>
            <w:r w:rsidRPr="6E9AE832">
              <w:rPr>
                <w:rFonts w:ascii="Calibri" w:eastAsia="Calibri" w:hAnsi="Calibri" w:cs="Calibri"/>
                <w:b/>
                <w:bCs/>
                <w:i/>
                <w:iCs/>
              </w:rPr>
              <w:t xml:space="preserve">Total </w:t>
            </w:r>
          </w:p>
        </w:tc>
        <w:tc>
          <w:tcPr>
            <w:tcW w:w="4531" w:type="dxa"/>
          </w:tcPr>
          <w:p w14:paraId="75BBA318" w14:textId="7D08AA5E" w:rsidR="00397889" w:rsidRPr="003827AA" w:rsidRDefault="39ADD482" w:rsidP="1D5EAB33">
            <w:pPr>
              <w:spacing w:line="276" w:lineRule="auto"/>
              <w:jc w:val="both"/>
              <w:rPr>
                <w:rFonts w:ascii="Calibri" w:eastAsia="Calibri" w:hAnsi="Calibri" w:cs="Calibri"/>
                <w:b/>
                <w:bCs/>
                <w:i/>
                <w:iCs/>
              </w:rPr>
            </w:pPr>
            <w:r w:rsidRPr="1D5EAB33">
              <w:rPr>
                <w:rFonts w:ascii="Calibri" w:eastAsia="Calibri" w:hAnsi="Calibri" w:cs="Calibri"/>
                <w:b/>
                <w:bCs/>
                <w:i/>
                <w:iCs/>
              </w:rPr>
              <w:t>1</w:t>
            </w:r>
            <w:r w:rsidR="4DAB4009" w:rsidRPr="1D5EAB33">
              <w:rPr>
                <w:rFonts w:ascii="Calibri" w:eastAsia="Calibri" w:hAnsi="Calibri" w:cs="Calibri"/>
                <w:b/>
                <w:bCs/>
                <w:i/>
                <w:iCs/>
              </w:rPr>
              <w:t>1</w:t>
            </w:r>
            <w:r w:rsidRPr="1D5EAB33">
              <w:rPr>
                <w:rFonts w:ascii="Calibri" w:eastAsia="Calibri" w:hAnsi="Calibri" w:cs="Calibri"/>
                <w:b/>
                <w:bCs/>
                <w:i/>
                <w:iCs/>
              </w:rPr>
              <w:t xml:space="preserve"> Days</w:t>
            </w:r>
          </w:p>
        </w:tc>
      </w:tr>
      <w:tr w:rsidR="00397889" w14:paraId="73D9CA70" w14:textId="77777777" w:rsidTr="0FF4375E">
        <w:tc>
          <w:tcPr>
            <w:tcW w:w="4531" w:type="dxa"/>
          </w:tcPr>
          <w:p w14:paraId="796919F6" w14:textId="432B6539" w:rsidR="00397889" w:rsidRPr="009A318C" w:rsidRDefault="61696016" w:rsidP="6E9AE832">
            <w:pPr>
              <w:spacing w:line="276" w:lineRule="auto"/>
              <w:jc w:val="both"/>
              <w:rPr>
                <w:rFonts w:ascii="Calibri" w:eastAsia="Calibri" w:hAnsi="Calibri" w:cs="Calibri"/>
                <w:i/>
                <w:iCs/>
                <w:lang w:val="en-US"/>
              </w:rPr>
            </w:pPr>
            <w:r w:rsidRPr="6E9AE832">
              <w:rPr>
                <w:rFonts w:ascii="Calibri" w:eastAsia="Calibri" w:hAnsi="Calibri" w:cs="Calibri"/>
                <w:b/>
                <w:bCs/>
                <w:i/>
                <w:iCs/>
                <w:lang w:val="en-US"/>
              </w:rPr>
              <w:t>P</w:t>
            </w:r>
            <w:r w:rsidR="00397889" w:rsidRPr="6E9AE832">
              <w:rPr>
                <w:rFonts w:ascii="Calibri" w:eastAsia="Calibri" w:hAnsi="Calibri" w:cs="Calibri"/>
                <w:b/>
                <w:bCs/>
                <w:i/>
                <w:iCs/>
                <w:lang w:val="en-US"/>
              </w:rPr>
              <w:t>otential cost for consultancy days only</w:t>
            </w:r>
          </w:p>
        </w:tc>
        <w:tc>
          <w:tcPr>
            <w:tcW w:w="4531" w:type="dxa"/>
          </w:tcPr>
          <w:p w14:paraId="5015EAB4" w14:textId="2D29DEAC" w:rsidR="00397889" w:rsidRDefault="7C89D1DE" w:rsidP="0FF4375E">
            <w:pPr>
              <w:spacing w:line="276" w:lineRule="auto"/>
              <w:jc w:val="both"/>
              <w:rPr>
                <w:rFonts w:ascii="Calibri" w:eastAsia="Calibri" w:hAnsi="Calibri" w:cs="Calibri"/>
                <w:b/>
                <w:bCs/>
                <w:i/>
                <w:iCs/>
              </w:rPr>
            </w:pPr>
            <w:r w:rsidRPr="0FF4375E">
              <w:rPr>
                <w:rFonts w:ascii="Calibri" w:eastAsia="Calibri" w:hAnsi="Calibri" w:cs="Calibri"/>
                <w:b/>
                <w:bCs/>
                <w:i/>
                <w:iCs/>
              </w:rPr>
              <w:t>USD 6</w:t>
            </w:r>
            <w:r w:rsidR="2BFD3DBE" w:rsidRPr="0FF4375E">
              <w:rPr>
                <w:rFonts w:ascii="Calibri" w:eastAsia="Calibri" w:hAnsi="Calibri" w:cs="Calibri"/>
                <w:b/>
                <w:bCs/>
                <w:i/>
                <w:iCs/>
              </w:rPr>
              <w:t>82</w:t>
            </w:r>
          </w:p>
        </w:tc>
      </w:tr>
    </w:tbl>
    <w:p w14:paraId="05381CBB" w14:textId="77777777" w:rsidR="00397889" w:rsidRPr="00EB6D92" w:rsidRDefault="00397889" w:rsidP="6E9AE832">
      <w:pPr>
        <w:spacing w:line="276" w:lineRule="auto"/>
        <w:jc w:val="both"/>
        <w:rPr>
          <w:rFonts w:ascii="Calibri" w:eastAsia="Calibri" w:hAnsi="Calibri" w:cs="Calibri"/>
          <w:i/>
          <w:iCs/>
          <w:lang w:val="en-US"/>
        </w:rPr>
      </w:pPr>
    </w:p>
    <w:p w14:paraId="200BF249" w14:textId="0B324DD1" w:rsidR="0A90DBD5" w:rsidRDefault="0A90DBD5" w:rsidP="6E9AE832">
      <w:pPr>
        <w:spacing w:line="276" w:lineRule="auto"/>
        <w:jc w:val="both"/>
        <w:rPr>
          <w:rFonts w:ascii="Calibri" w:eastAsia="Calibri" w:hAnsi="Calibri" w:cs="Calibri"/>
          <w:i/>
          <w:iCs/>
          <w:lang w:val="en-US"/>
        </w:rPr>
      </w:pPr>
      <w:r w:rsidRPr="6E9AE832">
        <w:rPr>
          <w:rFonts w:ascii="Calibri" w:eastAsia="Calibri" w:hAnsi="Calibri" w:cs="Calibri"/>
          <w:i/>
          <w:iCs/>
          <w:lang w:val="en-US"/>
        </w:rPr>
        <w:t xml:space="preserve">Note: Tdh will cover the costs of the training venue, training materials, stationery, lunch and refreshments for all participants. </w:t>
      </w:r>
    </w:p>
    <w:p w14:paraId="70BE204B" w14:textId="77777777" w:rsidR="00397889" w:rsidRPr="00311D0E" w:rsidRDefault="00397889" w:rsidP="6E9AE832">
      <w:pPr>
        <w:spacing w:line="276" w:lineRule="auto"/>
        <w:jc w:val="both"/>
        <w:rPr>
          <w:rFonts w:ascii="Calibri" w:eastAsia="Calibri" w:hAnsi="Calibri" w:cs="Calibri"/>
          <w:b/>
          <w:bCs/>
          <w:color w:val="E36C0A"/>
          <w:lang w:val="en-US"/>
        </w:rPr>
      </w:pPr>
      <w:r w:rsidRPr="6E9AE832">
        <w:rPr>
          <w:rFonts w:ascii="Calibri" w:eastAsia="Calibri" w:hAnsi="Calibri" w:cs="Calibri"/>
          <w:b/>
          <w:bCs/>
          <w:i/>
          <w:iCs/>
          <w:color w:val="E36C0A"/>
          <w:lang w:val="en-US"/>
        </w:rPr>
        <w:t>PROFILE:</w:t>
      </w:r>
    </w:p>
    <w:p w14:paraId="1DE5F782" w14:textId="0A7FD25E" w:rsidR="00397889" w:rsidRPr="00A94155" w:rsidRDefault="25D452A2" w:rsidP="6E9AE832">
      <w:pPr>
        <w:pStyle w:val="ListParagraph"/>
        <w:numPr>
          <w:ilvl w:val="0"/>
          <w:numId w:val="11"/>
        </w:numPr>
        <w:spacing w:line="276" w:lineRule="auto"/>
        <w:jc w:val="both"/>
        <w:rPr>
          <w:rFonts w:eastAsiaTheme="minorEastAsia"/>
          <w:lang w:val="en-US"/>
        </w:rPr>
      </w:pPr>
      <w:r w:rsidRPr="6E9AE832">
        <w:rPr>
          <w:lang w:val="en-US"/>
        </w:rPr>
        <w:t xml:space="preserve">University degree in social sciences, </w:t>
      </w:r>
      <w:r w:rsidR="1B09B548" w:rsidRPr="6E9AE832">
        <w:rPr>
          <w:lang w:val="en-US"/>
        </w:rPr>
        <w:t xml:space="preserve">human rights, </w:t>
      </w:r>
      <w:r w:rsidRPr="6E9AE832">
        <w:rPr>
          <w:lang w:val="en-US"/>
        </w:rPr>
        <w:t>international development or equivalent</w:t>
      </w:r>
    </w:p>
    <w:p w14:paraId="6253A634" w14:textId="25A251DD" w:rsidR="00397889" w:rsidRPr="00A94155" w:rsidRDefault="03AD43AD" w:rsidP="6E9AE832">
      <w:pPr>
        <w:pStyle w:val="ListParagraph"/>
        <w:numPr>
          <w:ilvl w:val="0"/>
          <w:numId w:val="11"/>
        </w:numPr>
        <w:jc w:val="both"/>
        <w:rPr>
          <w:rFonts w:eastAsiaTheme="minorEastAsia"/>
          <w:lang w:val="en-US"/>
        </w:rPr>
      </w:pPr>
      <w:r w:rsidRPr="6E9AE832">
        <w:rPr>
          <w:lang w:val="en-US"/>
        </w:rPr>
        <w:t xml:space="preserve">At least 5 years’ relevant experience in Resource Mobilization, Project Design, and effective Proposal Writing, Fundraising, Financial Management, and practices in an Iraqi context. </w:t>
      </w:r>
    </w:p>
    <w:p w14:paraId="1CA0373A" w14:textId="01755D17" w:rsidR="00397889" w:rsidRPr="00A94155" w:rsidRDefault="25D452A2" w:rsidP="6E9AE832">
      <w:pPr>
        <w:pStyle w:val="ListParagraph"/>
        <w:numPr>
          <w:ilvl w:val="0"/>
          <w:numId w:val="11"/>
        </w:numPr>
        <w:jc w:val="both"/>
        <w:rPr>
          <w:rFonts w:eastAsiaTheme="minorEastAsia"/>
          <w:lang w:val="en-US"/>
        </w:rPr>
      </w:pPr>
      <w:r w:rsidRPr="6E9AE832">
        <w:rPr>
          <w:lang w:val="en-US"/>
        </w:rPr>
        <w:t xml:space="preserve">Demonstrated expertise/ knowledge of humanitarian and/or development contexts </w:t>
      </w:r>
    </w:p>
    <w:p w14:paraId="0B331C97" w14:textId="77892B3B" w:rsidR="00397889" w:rsidRPr="00A94155" w:rsidRDefault="25D452A2" w:rsidP="6E9AE832">
      <w:pPr>
        <w:pStyle w:val="ListParagraph"/>
        <w:numPr>
          <w:ilvl w:val="0"/>
          <w:numId w:val="11"/>
        </w:numPr>
        <w:jc w:val="both"/>
        <w:rPr>
          <w:rFonts w:eastAsiaTheme="minorEastAsia"/>
          <w:lang w:val="en-GB"/>
        </w:rPr>
      </w:pPr>
      <w:r w:rsidRPr="6E9AE832">
        <w:rPr>
          <w:lang w:val="en-GB"/>
        </w:rPr>
        <w:t>Excellent English and Arabic communication (quality writing and presentation)</w:t>
      </w:r>
    </w:p>
    <w:p w14:paraId="79C8BC6A" w14:textId="4D148B4D" w:rsidR="00397889" w:rsidRPr="00A94155" w:rsidRDefault="25D452A2" w:rsidP="6E9AE832">
      <w:pPr>
        <w:pStyle w:val="ListParagraph"/>
        <w:numPr>
          <w:ilvl w:val="0"/>
          <w:numId w:val="11"/>
        </w:numPr>
        <w:jc w:val="both"/>
        <w:rPr>
          <w:rFonts w:eastAsiaTheme="minorEastAsia"/>
          <w:lang w:val="en-GB"/>
        </w:rPr>
      </w:pPr>
      <w:r w:rsidRPr="6E9AE832">
        <w:rPr>
          <w:lang w:val="en-GB"/>
        </w:rPr>
        <w:t>Ability to produce high quality programmatic products, meet deadlines and respond to requests and feedback provided timely and appropriately</w:t>
      </w:r>
    </w:p>
    <w:p w14:paraId="65D42576" w14:textId="6BC988E3" w:rsidR="00397889" w:rsidRPr="00A94155" w:rsidRDefault="25D452A2" w:rsidP="6E9AE832">
      <w:pPr>
        <w:pStyle w:val="ListParagraph"/>
        <w:numPr>
          <w:ilvl w:val="0"/>
          <w:numId w:val="11"/>
        </w:numPr>
        <w:jc w:val="both"/>
        <w:rPr>
          <w:rFonts w:eastAsiaTheme="minorEastAsia"/>
          <w:lang w:val="en-GB"/>
        </w:rPr>
      </w:pPr>
      <w:r w:rsidRPr="6E9AE832">
        <w:rPr>
          <w:lang w:val="en-GB"/>
        </w:rPr>
        <w:t>Respect for institutional values, processes, and rules</w:t>
      </w:r>
    </w:p>
    <w:p w14:paraId="3B773779" w14:textId="5093C529" w:rsidR="00397889" w:rsidRPr="00A94155" w:rsidRDefault="508A9E1A" w:rsidP="6E9AE832">
      <w:pPr>
        <w:pStyle w:val="ListParagraph"/>
        <w:numPr>
          <w:ilvl w:val="0"/>
          <w:numId w:val="11"/>
        </w:numPr>
        <w:jc w:val="both"/>
        <w:rPr>
          <w:rFonts w:eastAsiaTheme="minorEastAsia"/>
          <w:lang w:val="en-GB"/>
        </w:rPr>
      </w:pPr>
      <w:r w:rsidRPr="6E9AE832">
        <w:rPr>
          <w:lang w:val="en-GB"/>
        </w:rPr>
        <w:t>Proficiency in</w:t>
      </w:r>
      <w:r w:rsidR="25D452A2" w:rsidRPr="6E9AE832">
        <w:rPr>
          <w:lang w:val="en-GB"/>
        </w:rPr>
        <w:t xml:space="preserve"> computer tools (Word, </w:t>
      </w:r>
      <w:r w:rsidR="1989035C" w:rsidRPr="6E9AE832">
        <w:rPr>
          <w:lang w:val="en-GB"/>
        </w:rPr>
        <w:t>Ex</w:t>
      </w:r>
      <w:r w:rsidR="25D452A2" w:rsidRPr="6E9AE832">
        <w:rPr>
          <w:lang w:val="en-GB"/>
        </w:rPr>
        <w:t>cel, PPT, etc.)</w:t>
      </w:r>
    </w:p>
    <w:p w14:paraId="4884AC09" w14:textId="6E44E48B" w:rsidR="00397889" w:rsidRPr="00A94155" w:rsidRDefault="25D452A2" w:rsidP="6E9AE832">
      <w:pPr>
        <w:pStyle w:val="ListParagraph"/>
        <w:numPr>
          <w:ilvl w:val="0"/>
          <w:numId w:val="11"/>
        </w:numPr>
        <w:spacing w:line="276" w:lineRule="auto"/>
        <w:jc w:val="both"/>
        <w:rPr>
          <w:lang w:val="en-US"/>
        </w:rPr>
      </w:pPr>
      <w:r w:rsidRPr="6E9AE832">
        <w:rPr>
          <w:rFonts w:ascii="Calibri" w:eastAsia="Calibri" w:hAnsi="Calibri" w:cs="Calibri"/>
          <w:lang w:val="en-GB"/>
        </w:rPr>
        <w:t xml:space="preserve">Excellent training, </w:t>
      </w:r>
      <w:r w:rsidR="711F7292" w:rsidRPr="6E9AE832">
        <w:rPr>
          <w:rFonts w:ascii="Calibri" w:eastAsia="Calibri" w:hAnsi="Calibri" w:cs="Calibri"/>
          <w:lang w:val="en-GB"/>
        </w:rPr>
        <w:t>facilitation,</w:t>
      </w:r>
      <w:r w:rsidRPr="6E9AE832">
        <w:rPr>
          <w:rFonts w:ascii="Calibri" w:eastAsia="Calibri" w:hAnsi="Calibri" w:cs="Calibri"/>
          <w:lang w:val="en-GB"/>
        </w:rPr>
        <w:t xml:space="preserve"> and presentation skills</w:t>
      </w:r>
    </w:p>
    <w:p w14:paraId="176DB2B2" w14:textId="0D454149" w:rsidR="00397889" w:rsidRPr="00A94155" w:rsidRDefault="00397889" w:rsidP="6E9AE832">
      <w:pPr>
        <w:spacing w:line="276" w:lineRule="auto"/>
        <w:jc w:val="both"/>
        <w:rPr>
          <w:lang w:val="en-US"/>
        </w:rPr>
      </w:pPr>
      <w:r w:rsidRPr="6E9AE832">
        <w:rPr>
          <w:rFonts w:ascii="Calibri" w:eastAsia="Calibri" w:hAnsi="Calibri" w:cs="Calibri"/>
          <w:b/>
          <w:bCs/>
          <w:i/>
          <w:iCs/>
          <w:color w:val="ED7D31" w:themeColor="accent2"/>
          <w:lang w:val="en-GB"/>
        </w:rPr>
        <w:t>HOW TO APPLY:</w:t>
      </w:r>
    </w:p>
    <w:p w14:paraId="14F2AF13" w14:textId="5284F4F4" w:rsidR="00397889" w:rsidRPr="00A94155" w:rsidRDefault="00397889" w:rsidP="6E9AE832">
      <w:pPr>
        <w:spacing w:after="0" w:line="276" w:lineRule="auto"/>
        <w:jc w:val="both"/>
        <w:rPr>
          <w:rFonts w:ascii="Calibri" w:eastAsia="Calibri" w:hAnsi="Calibri" w:cs="Calibri"/>
          <w:lang w:val="en-GB"/>
        </w:rPr>
      </w:pPr>
      <w:r w:rsidRPr="6E9AE832">
        <w:rPr>
          <w:rFonts w:ascii="Calibri" w:eastAsia="Calibri" w:hAnsi="Calibri" w:cs="Calibri"/>
          <w:lang w:val="en-GB"/>
        </w:rPr>
        <w:t>Interested consultants that meet the requirements should submit expression of interest, which should include the following:</w:t>
      </w:r>
    </w:p>
    <w:p w14:paraId="6BF7640B" w14:textId="14362F12" w:rsidR="00397889" w:rsidRPr="00A94155" w:rsidRDefault="00397889" w:rsidP="6E9AE832">
      <w:pPr>
        <w:pStyle w:val="ListParagraph"/>
        <w:numPr>
          <w:ilvl w:val="0"/>
          <w:numId w:val="1"/>
        </w:numPr>
        <w:spacing w:after="0" w:line="276" w:lineRule="auto"/>
        <w:jc w:val="both"/>
        <w:rPr>
          <w:rFonts w:ascii="Calibri" w:eastAsia="Calibri" w:hAnsi="Calibri" w:cs="Calibri"/>
          <w:lang w:val="en-GB"/>
        </w:rPr>
      </w:pPr>
      <w:r w:rsidRPr="6E9AE832">
        <w:rPr>
          <w:rFonts w:ascii="Calibri" w:eastAsia="Calibri" w:hAnsi="Calibri" w:cs="Calibri"/>
          <w:lang w:val="en-GB"/>
        </w:rPr>
        <w:t>Updated CV</w:t>
      </w:r>
    </w:p>
    <w:p w14:paraId="0CC5E020" w14:textId="77777777" w:rsidR="00397889" w:rsidRPr="00A94155" w:rsidRDefault="00397889" w:rsidP="6E9AE832">
      <w:pPr>
        <w:pStyle w:val="ListParagraph"/>
        <w:numPr>
          <w:ilvl w:val="0"/>
          <w:numId w:val="1"/>
        </w:numPr>
        <w:spacing w:after="0" w:line="276" w:lineRule="auto"/>
        <w:jc w:val="both"/>
        <w:rPr>
          <w:rFonts w:ascii="Calibri" w:eastAsia="Calibri" w:hAnsi="Calibri" w:cs="Calibri"/>
          <w:lang w:val="en-GB"/>
        </w:rPr>
      </w:pPr>
      <w:r w:rsidRPr="6E9AE832">
        <w:rPr>
          <w:rFonts w:ascii="Calibri" w:eastAsia="Calibri" w:hAnsi="Calibri" w:cs="Calibri"/>
          <w:lang w:val="en-GB"/>
        </w:rPr>
        <w:t>Cover letter including the consultant’s suitability for the assignment and current contact information. It is necessary to highlight the availability of a registration under consultant status or equivalent (max. 1 page).</w:t>
      </w:r>
    </w:p>
    <w:p w14:paraId="501559EC" w14:textId="00A1E366" w:rsidR="00397889" w:rsidRPr="00A94155" w:rsidRDefault="00397889" w:rsidP="6E9AE832">
      <w:pPr>
        <w:pStyle w:val="ListParagraph"/>
        <w:numPr>
          <w:ilvl w:val="0"/>
          <w:numId w:val="1"/>
        </w:numPr>
        <w:spacing w:after="0" w:line="276" w:lineRule="auto"/>
        <w:jc w:val="both"/>
        <w:rPr>
          <w:rFonts w:ascii="Calibri" w:eastAsia="Calibri" w:hAnsi="Calibri" w:cs="Calibri"/>
          <w:lang w:val="en-GB"/>
        </w:rPr>
      </w:pPr>
      <w:r w:rsidRPr="6E9AE832">
        <w:rPr>
          <w:rFonts w:ascii="Calibri" w:eastAsia="Calibri" w:hAnsi="Calibri" w:cs="Calibri"/>
          <w:lang w:val="en-GB"/>
        </w:rPr>
        <w:t xml:space="preserve">CVs are processed on rolling basis and interested candidates are highly recommended to apply </w:t>
      </w:r>
      <w:r w:rsidR="1904D13A" w:rsidRPr="6E9AE832">
        <w:rPr>
          <w:rFonts w:ascii="Calibri" w:eastAsia="Calibri" w:hAnsi="Calibri" w:cs="Calibri"/>
          <w:lang w:val="en-GB"/>
        </w:rPr>
        <w:t xml:space="preserve">as soon as possible </w:t>
      </w:r>
    </w:p>
    <w:p w14:paraId="143869EE" w14:textId="77777777" w:rsidR="00303E8A" w:rsidRDefault="00397889" w:rsidP="008C4209">
      <w:pPr>
        <w:pStyle w:val="ListParagraph"/>
        <w:numPr>
          <w:ilvl w:val="0"/>
          <w:numId w:val="1"/>
        </w:numPr>
        <w:spacing w:after="0" w:line="276" w:lineRule="auto"/>
        <w:jc w:val="both"/>
        <w:rPr>
          <w:rFonts w:ascii="Calibri" w:eastAsia="Calibri" w:hAnsi="Calibri" w:cs="Calibri"/>
          <w:lang w:val="en-GB"/>
        </w:rPr>
      </w:pPr>
      <w:r w:rsidRPr="6E9AE832">
        <w:rPr>
          <w:rFonts w:ascii="Calibri" w:eastAsia="Calibri" w:hAnsi="Calibri" w:cs="Calibri"/>
          <w:lang w:val="en-GB"/>
        </w:rPr>
        <w:t xml:space="preserve">Payment will be made upon completion </w:t>
      </w:r>
    </w:p>
    <w:p w14:paraId="5BDE0AAB" w14:textId="2E5F2C6F" w:rsidR="008C4209" w:rsidRPr="008C4209" w:rsidRDefault="008C4209" w:rsidP="008C4209">
      <w:pPr>
        <w:pStyle w:val="ListParagraph"/>
        <w:numPr>
          <w:ilvl w:val="0"/>
          <w:numId w:val="1"/>
        </w:numPr>
        <w:spacing w:after="0" w:line="276" w:lineRule="auto"/>
        <w:jc w:val="both"/>
        <w:rPr>
          <w:rFonts w:ascii="Calibri" w:eastAsia="Calibri" w:hAnsi="Calibri" w:cs="Calibri"/>
          <w:lang w:val="en-GB"/>
        </w:rPr>
      </w:pPr>
      <w:r>
        <w:rPr>
          <w:rFonts w:ascii="Calibri" w:eastAsia="Calibri" w:hAnsi="Calibri" w:cs="Calibri"/>
          <w:lang w:val="en-GB"/>
        </w:rPr>
        <w:t xml:space="preserve">Interested service providers should submit the required documents to </w:t>
      </w:r>
      <w:hyperlink r:id="rId10" w:history="1">
        <w:r w:rsidRPr="00203BD3">
          <w:rPr>
            <w:rStyle w:val="Hyperlink"/>
            <w:rFonts w:ascii="Calibri" w:eastAsia="Calibri" w:hAnsi="Calibri" w:cs="Calibri"/>
            <w:lang w:val="en-GB"/>
          </w:rPr>
          <w:t>irq.tenders@tdh.ch</w:t>
        </w:r>
      </w:hyperlink>
      <w:r>
        <w:rPr>
          <w:rFonts w:ascii="Calibri" w:eastAsia="Calibri" w:hAnsi="Calibri" w:cs="Calibri"/>
          <w:lang w:val="en-GB"/>
        </w:rPr>
        <w:t xml:space="preserve"> until 4PM, 10 December 2021.</w:t>
      </w:r>
    </w:p>
    <w:p w14:paraId="20ADBE83" w14:textId="576D68DE" w:rsidR="6E9AE832" w:rsidRDefault="6E9AE832" w:rsidP="6E9AE832">
      <w:pPr>
        <w:spacing w:after="0" w:line="276" w:lineRule="auto"/>
        <w:jc w:val="both"/>
        <w:rPr>
          <w:rFonts w:ascii="Calibri" w:eastAsia="Calibri" w:hAnsi="Calibri" w:cs="Calibri"/>
          <w:b/>
          <w:bCs/>
          <w:i/>
          <w:iCs/>
          <w:color w:val="ED7D31" w:themeColor="accent2"/>
          <w:lang w:val="en-GB"/>
        </w:rPr>
      </w:pPr>
    </w:p>
    <w:p w14:paraId="54DB6605" w14:textId="68211632" w:rsidR="00397889" w:rsidRPr="00A94155" w:rsidRDefault="00397889" w:rsidP="1D5EAB33">
      <w:pPr>
        <w:spacing w:after="0" w:line="276" w:lineRule="auto"/>
        <w:jc w:val="both"/>
        <w:rPr>
          <w:rFonts w:ascii="Calibri" w:eastAsia="Calibri" w:hAnsi="Calibri" w:cs="Calibri"/>
          <w:b/>
          <w:bCs/>
          <w:color w:val="ED7D31" w:themeColor="accent2"/>
          <w:lang w:val="en-GB"/>
        </w:rPr>
      </w:pPr>
      <w:r w:rsidRPr="1D5EAB33">
        <w:rPr>
          <w:rFonts w:ascii="Calibri" w:eastAsia="Calibri" w:hAnsi="Calibri" w:cs="Calibri"/>
          <w:b/>
          <w:bCs/>
          <w:i/>
          <w:iCs/>
          <w:color w:val="ED7D31" w:themeColor="accent2"/>
          <w:lang w:val="en-GB"/>
        </w:rPr>
        <w:t xml:space="preserve">GLOBAL CODE OF CONDUCT: </w:t>
      </w:r>
    </w:p>
    <w:p w14:paraId="7FE5AB8C" w14:textId="305D8883" w:rsidR="00397889" w:rsidRPr="00A94155" w:rsidRDefault="00397889" w:rsidP="6E9AE832">
      <w:pPr>
        <w:spacing w:after="0" w:line="276" w:lineRule="auto"/>
        <w:jc w:val="both"/>
        <w:rPr>
          <w:rFonts w:ascii="Calibri" w:eastAsia="Calibri" w:hAnsi="Calibri" w:cs="Calibri"/>
          <w:lang w:val="en-GB"/>
        </w:rPr>
      </w:pPr>
      <w:r w:rsidRPr="6E9AE832">
        <w:rPr>
          <w:rFonts w:ascii="Calibri" w:eastAsia="Calibri" w:hAnsi="Calibri" w:cs="Calibri"/>
          <w:lang w:val="en-GB"/>
        </w:rPr>
        <w:t xml:space="preserve">The post holder complies with Tdh Global Code of Conduct, </w:t>
      </w:r>
      <w:r w:rsidR="6A594775" w:rsidRPr="6E9AE832">
        <w:rPr>
          <w:rFonts w:ascii="Calibri" w:eastAsia="Calibri" w:hAnsi="Calibri" w:cs="Calibri"/>
          <w:lang w:val="en-GB"/>
        </w:rPr>
        <w:t xml:space="preserve">which includes </w:t>
      </w:r>
      <w:r w:rsidRPr="6E9AE832">
        <w:rPr>
          <w:rFonts w:ascii="Calibri" w:eastAsia="Calibri" w:hAnsi="Calibri" w:cs="Calibri"/>
          <w:lang w:val="en-GB"/>
        </w:rPr>
        <w:t>the Child Safeguarding Policy and Policy on the Prevention of Sexual Exploitation and Abuse, Safety Policy and Anti-Fraud and Corruption Policy.</w:t>
      </w:r>
    </w:p>
    <w:p w14:paraId="28F322FB" w14:textId="472E3BC3" w:rsidR="00397889" w:rsidRPr="00A94155" w:rsidRDefault="00397889" w:rsidP="6E9AE832">
      <w:pPr>
        <w:spacing w:after="0" w:line="276" w:lineRule="auto"/>
        <w:jc w:val="both"/>
        <w:rPr>
          <w:rFonts w:ascii="Calibri" w:eastAsia="Calibri" w:hAnsi="Calibri" w:cs="Calibri"/>
          <w:lang w:val="en-GB"/>
        </w:rPr>
      </w:pPr>
      <w:r w:rsidRPr="6E9AE832">
        <w:rPr>
          <w:rFonts w:ascii="Calibri" w:eastAsia="Calibri" w:hAnsi="Calibri" w:cs="Calibri"/>
          <w:lang w:val="en-GB"/>
        </w:rPr>
        <w:t xml:space="preserve">S/he abides by these standards and reports any breach or suspected breach observed in the framework of this policy during his/her professional </w:t>
      </w:r>
      <w:r w:rsidR="52D20B0D" w:rsidRPr="6E9AE832">
        <w:rPr>
          <w:rFonts w:ascii="Calibri" w:eastAsia="Calibri" w:hAnsi="Calibri" w:cs="Calibri"/>
          <w:lang w:val="en-GB"/>
        </w:rPr>
        <w:t>activities.</w:t>
      </w:r>
    </w:p>
    <w:sectPr w:rsidR="00397889" w:rsidRPr="00A94155">
      <w:head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CED523" w14:textId="77777777" w:rsidR="00881364" w:rsidRDefault="00881364" w:rsidP="00397889">
      <w:pPr>
        <w:spacing w:after="0" w:line="240" w:lineRule="auto"/>
      </w:pPr>
      <w:r>
        <w:separator/>
      </w:r>
    </w:p>
  </w:endnote>
  <w:endnote w:type="continuationSeparator" w:id="0">
    <w:p w14:paraId="1EBF16BA" w14:textId="77777777" w:rsidR="00881364" w:rsidRDefault="00881364" w:rsidP="00397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04A777" w14:textId="77777777" w:rsidR="00881364" w:rsidRDefault="00881364" w:rsidP="00397889">
      <w:pPr>
        <w:spacing w:after="0" w:line="240" w:lineRule="auto"/>
      </w:pPr>
      <w:r>
        <w:separator/>
      </w:r>
    </w:p>
  </w:footnote>
  <w:footnote w:type="continuationSeparator" w:id="0">
    <w:p w14:paraId="1B362EDC" w14:textId="77777777" w:rsidR="00881364" w:rsidRDefault="00881364" w:rsidP="003978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51614" w14:textId="50E7D2FF" w:rsidR="00397889" w:rsidRDefault="001B17E8" w:rsidP="001B17E8">
    <w:pPr>
      <w:pStyle w:val="Header"/>
      <w:jc w:val="right"/>
    </w:pPr>
    <w:r>
      <w:rPr>
        <w:noProof/>
      </w:rPr>
      <w:drawing>
        <wp:inline distT="0" distB="0" distL="0" distR="0" wp14:anchorId="6EB058A3" wp14:editId="23BE26EB">
          <wp:extent cx="238125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419100"/>
                  </a:xfrm>
                  <a:prstGeom prst="rect">
                    <a:avLst/>
                  </a:prstGeom>
                  <a:noFill/>
                  <a:ln>
                    <a:noFill/>
                  </a:ln>
                </pic:spPr>
              </pic:pic>
            </a:graphicData>
          </a:graphic>
        </wp:inline>
      </w:drawing>
    </w:r>
  </w:p>
  <w:p w14:paraId="2B431820" w14:textId="77777777" w:rsidR="001B17E8" w:rsidRDefault="001B17E8">
    <w:pPr>
      <w:pStyle w:val="Header"/>
    </w:pPr>
  </w:p>
</w:hdr>
</file>

<file path=word/intelligence.xml><?xml version="1.0" encoding="utf-8"?>
<int:Intelligence xmlns:int="http://schemas.microsoft.com/office/intelligence/2019/intelligence">
  <int:IntelligenceSettings/>
  <int:Manifest>
    <int:WordHash hashCode="/fxfERBKzA8UTH" id="E+W7EDc5"/>
  </int:Manifest>
  <int:Observations>
    <int:Content id="E+W7EDc5">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FB21CA"/>
    <w:multiLevelType w:val="hybridMultilevel"/>
    <w:tmpl w:val="E7F08352"/>
    <w:lvl w:ilvl="0" w:tplc="4216DC68">
      <w:start w:val="1"/>
      <w:numFmt w:val="bullet"/>
      <w:lvlText w:val=""/>
      <w:lvlJc w:val="left"/>
      <w:pPr>
        <w:ind w:left="360" w:hanging="360"/>
      </w:pPr>
      <w:rPr>
        <w:rFonts w:ascii="Symbol" w:hAnsi="Symbol" w:hint="default"/>
      </w:rPr>
    </w:lvl>
    <w:lvl w:ilvl="1" w:tplc="37DA05A2">
      <w:start w:val="1"/>
      <w:numFmt w:val="bullet"/>
      <w:lvlText w:val="o"/>
      <w:lvlJc w:val="left"/>
      <w:pPr>
        <w:ind w:left="1080" w:hanging="360"/>
      </w:pPr>
      <w:rPr>
        <w:rFonts w:ascii="Courier New" w:hAnsi="Courier New" w:hint="default"/>
      </w:rPr>
    </w:lvl>
    <w:lvl w:ilvl="2" w:tplc="9174AD0C">
      <w:start w:val="1"/>
      <w:numFmt w:val="bullet"/>
      <w:lvlText w:val=""/>
      <w:lvlJc w:val="left"/>
      <w:pPr>
        <w:ind w:left="1800" w:hanging="360"/>
      </w:pPr>
      <w:rPr>
        <w:rFonts w:ascii="Wingdings" w:hAnsi="Wingdings" w:hint="default"/>
      </w:rPr>
    </w:lvl>
    <w:lvl w:ilvl="3" w:tplc="19145ED6">
      <w:start w:val="1"/>
      <w:numFmt w:val="bullet"/>
      <w:lvlText w:val=""/>
      <w:lvlJc w:val="left"/>
      <w:pPr>
        <w:ind w:left="2520" w:hanging="360"/>
      </w:pPr>
      <w:rPr>
        <w:rFonts w:ascii="Symbol" w:hAnsi="Symbol" w:hint="default"/>
      </w:rPr>
    </w:lvl>
    <w:lvl w:ilvl="4" w:tplc="A5A2D770">
      <w:start w:val="1"/>
      <w:numFmt w:val="bullet"/>
      <w:lvlText w:val="o"/>
      <w:lvlJc w:val="left"/>
      <w:pPr>
        <w:ind w:left="3240" w:hanging="360"/>
      </w:pPr>
      <w:rPr>
        <w:rFonts w:ascii="Courier New" w:hAnsi="Courier New" w:hint="default"/>
      </w:rPr>
    </w:lvl>
    <w:lvl w:ilvl="5" w:tplc="7292D5AA">
      <w:start w:val="1"/>
      <w:numFmt w:val="bullet"/>
      <w:lvlText w:val=""/>
      <w:lvlJc w:val="left"/>
      <w:pPr>
        <w:ind w:left="3960" w:hanging="360"/>
      </w:pPr>
      <w:rPr>
        <w:rFonts w:ascii="Wingdings" w:hAnsi="Wingdings" w:hint="default"/>
      </w:rPr>
    </w:lvl>
    <w:lvl w:ilvl="6" w:tplc="8400753A">
      <w:start w:val="1"/>
      <w:numFmt w:val="bullet"/>
      <w:lvlText w:val=""/>
      <w:lvlJc w:val="left"/>
      <w:pPr>
        <w:ind w:left="4680" w:hanging="360"/>
      </w:pPr>
      <w:rPr>
        <w:rFonts w:ascii="Symbol" w:hAnsi="Symbol" w:hint="default"/>
      </w:rPr>
    </w:lvl>
    <w:lvl w:ilvl="7" w:tplc="CE2862AC">
      <w:start w:val="1"/>
      <w:numFmt w:val="bullet"/>
      <w:lvlText w:val="o"/>
      <w:lvlJc w:val="left"/>
      <w:pPr>
        <w:ind w:left="5400" w:hanging="360"/>
      </w:pPr>
      <w:rPr>
        <w:rFonts w:ascii="Courier New" w:hAnsi="Courier New" w:hint="default"/>
      </w:rPr>
    </w:lvl>
    <w:lvl w:ilvl="8" w:tplc="EC144D4E">
      <w:start w:val="1"/>
      <w:numFmt w:val="bullet"/>
      <w:lvlText w:val=""/>
      <w:lvlJc w:val="left"/>
      <w:pPr>
        <w:ind w:left="6120" w:hanging="360"/>
      </w:pPr>
      <w:rPr>
        <w:rFonts w:ascii="Wingdings" w:hAnsi="Wingdings" w:hint="default"/>
      </w:rPr>
    </w:lvl>
  </w:abstractNum>
  <w:abstractNum w:abstractNumId="1" w15:restartNumberingAfterBreak="0">
    <w:nsid w:val="19E46C44"/>
    <w:multiLevelType w:val="hybridMultilevel"/>
    <w:tmpl w:val="9A0098A8"/>
    <w:lvl w:ilvl="0" w:tplc="DD443308">
      <w:start w:val="1"/>
      <w:numFmt w:val="bullet"/>
      <w:lvlText w:val=""/>
      <w:lvlJc w:val="left"/>
      <w:pPr>
        <w:ind w:left="360" w:hanging="360"/>
      </w:pPr>
      <w:rPr>
        <w:rFonts w:ascii="Symbol" w:hAnsi="Symbol" w:hint="default"/>
      </w:rPr>
    </w:lvl>
    <w:lvl w:ilvl="1" w:tplc="286E644C">
      <w:start w:val="1"/>
      <w:numFmt w:val="bullet"/>
      <w:lvlText w:val="o"/>
      <w:lvlJc w:val="left"/>
      <w:pPr>
        <w:ind w:left="1080" w:hanging="360"/>
      </w:pPr>
      <w:rPr>
        <w:rFonts w:ascii="Courier New" w:hAnsi="Courier New" w:hint="default"/>
      </w:rPr>
    </w:lvl>
    <w:lvl w:ilvl="2" w:tplc="292253B4">
      <w:start w:val="1"/>
      <w:numFmt w:val="bullet"/>
      <w:lvlText w:val=""/>
      <w:lvlJc w:val="left"/>
      <w:pPr>
        <w:ind w:left="1800" w:hanging="360"/>
      </w:pPr>
      <w:rPr>
        <w:rFonts w:ascii="Wingdings" w:hAnsi="Wingdings" w:hint="default"/>
      </w:rPr>
    </w:lvl>
    <w:lvl w:ilvl="3" w:tplc="A0AC4F40">
      <w:start w:val="1"/>
      <w:numFmt w:val="bullet"/>
      <w:lvlText w:val=""/>
      <w:lvlJc w:val="left"/>
      <w:pPr>
        <w:ind w:left="2520" w:hanging="360"/>
      </w:pPr>
      <w:rPr>
        <w:rFonts w:ascii="Symbol" w:hAnsi="Symbol" w:hint="default"/>
      </w:rPr>
    </w:lvl>
    <w:lvl w:ilvl="4" w:tplc="C534FA44">
      <w:start w:val="1"/>
      <w:numFmt w:val="bullet"/>
      <w:lvlText w:val="o"/>
      <w:lvlJc w:val="left"/>
      <w:pPr>
        <w:ind w:left="3240" w:hanging="360"/>
      </w:pPr>
      <w:rPr>
        <w:rFonts w:ascii="Courier New" w:hAnsi="Courier New" w:hint="default"/>
      </w:rPr>
    </w:lvl>
    <w:lvl w:ilvl="5" w:tplc="B1465A28">
      <w:start w:val="1"/>
      <w:numFmt w:val="bullet"/>
      <w:lvlText w:val=""/>
      <w:lvlJc w:val="left"/>
      <w:pPr>
        <w:ind w:left="3960" w:hanging="360"/>
      </w:pPr>
      <w:rPr>
        <w:rFonts w:ascii="Wingdings" w:hAnsi="Wingdings" w:hint="default"/>
      </w:rPr>
    </w:lvl>
    <w:lvl w:ilvl="6" w:tplc="3348D586">
      <w:start w:val="1"/>
      <w:numFmt w:val="bullet"/>
      <w:lvlText w:val=""/>
      <w:lvlJc w:val="left"/>
      <w:pPr>
        <w:ind w:left="4680" w:hanging="360"/>
      </w:pPr>
      <w:rPr>
        <w:rFonts w:ascii="Symbol" w:hAnsi="Symbol" w:hint="default"/>
      </w:rPr>
    </w:lvl>
    <w:lvl w:ilvl="7" w:tplc="1DDE2C0C">
      <w:start w:val="1"/>
      <w:numFmt w:val="bullet"/>
      <w:lvlText w:val="o"/>
      <w:lvlJc w:val="left"/>
      <w:pPr>
        <w:ind w:left="5400" w:hanging="360"/>
      </w:pPr>
      <w:rPr>
        <w:rFonts w:ascii="Courier New" w:hAnsi="Courier New" w:hint="default"/>
      </w:rPr>
    </w:lvl>
    <w:lvl w:ilvl="8" w:tplc="548294B4">
      <w:start w:val="1"/>
      <w:numFmt w:val="bullet"/>
      <w:lvlText w:val=""/>
      <w:lvlJc w:val="left"/>
      <w:pPr>
        <w:ind w:left="6120" w:hanging="360"/>
      </w:pPr>
      <w:rPr>
        <w:rFonts w:ascii="Wingdings" w:hAnsi="Wingdings" w:hint="default"/>
      </w:rPr>
    </w:lvl>
  </w:abstractNum>
  <w:abstractNum w:abstractNumId="2" w15:restartNumberingAfterBreak="0">
    <w:nsid w:val="28EC157B"/>
    <w:multiLevelType w:val="hybridMultilevel"/>
    <w:tmpl w:val="78DAD8B2"/>
    <w:lvl w:ilvl="0" w:tplc="E5885762">
      <w:start w:val="1"/>
      <w:numFmt w:val="bullet"/>
      <w:lvlText w:val=""/>
      <w:lvlJc w:val="left"/>
      <w:pPr>
        <w:ind w:left="360" w:hanging="360"/>
      </w:pPr>
      <w:rPr>
        <w:rFonts w:ascii="Symbol" w:hAnsi="Symbol" w:hint="default"/>
      </w:rPr>
    </w:lvl>
    <w:lvl w:ilvl="1" w:tplc="9F0C0CAA">
      <w:start w:val="1"/>
      <w:numFmt w:val="bullet"/>
      <w:lvlText w:val="o"/>
      <w:lvlJc w:val="left"/>
      <w:pPr>
        <w:ind w:left="1080" w:hanging="360"/>
      </w:pPr>
      <w:rPr>
        <w:rFonts w:ascii="Courier New" w:hAnsi="Courier New" w:hint="default"/>
      </w:rPr>
    </w:lvl>
    <w:lvl w:ilvl="2" w:tplc="4508B20A">
      <w:start w:val="1"/>
      <w:numFmt w:val="bullet"/>
      <w:lvlText w:val=""/>
      <w:lvlJc w:val="left"/>
      <w:pPr>
        <w:ind w:left="1800" w:hanging="360"/>
      </w:pPr>
      <w:rPr>
        <w:rFonts w:ascii="Wingdings" w:hAnsi="Wingdings" w:hint="default"/>
      </w:rPr>
    </w:lvl>
    <w:lvl w:ilvl="3" w:tplc="9AB23A44">
      <w:start w:val="1"/>
      <w:numFmt w:val="bullet"/>
      <w:lvlText w:val=""/>
      <w:lvlJc w:val="left"/>
      <w:pPr>
        <w:ind w:left="2520" w:hanging="360"/>
      </w:pPr>
      <w:rPr>
        <w:rFonts w:ascii="Symbol" w:hAnsi="Symbol" w:hint="default"/>
      </w:rPr>
    </w:lvl>
    <w:lvl w:ilvl="4" w:tplc="8B70B286">
      <w:start w:val="1"/>
      <w:numFmt w:val="bullet"/>
      <w:lvlText w:val="o"/>
      <w:lvlJc w:val="left"/>
      <w:pPr>
        <w:ind w:left="3240" w:hanging="360"/>
      </w:pPr>
      <w:rPr>
        <w:rFonts w:ascii="Courier New" w:hAnsi="Courier New" w:hint="default"/>
      </w:rPr>
    </w:lvl>
    <w:lvl w:ilvl="5" w:tplc="757C7C08">
      <w:start w:val="1"/>
      <w:numFmt w:val="bullet"/>
      <w:lvlText w:val=""/>
      <w:lvlJc w:val="left"/>
      <w:pPr>
        <w:ind w:left="3960" w:hanging="360"/>
      </w:pPr>
      <w:rPr>
        <w:rFonts w:ascii="Wingdings" w:hAnsi="Wingdings" w:hint="default"/>
      </w:rPr>
    </w:lvl>
    <w:lvl w:ilvl="6" w:tplc="C0DC59E6">
      <w:start w:val="1"/>
      <w:numFmt w:val="bullet"/>
      <w:lvlText w:val=""/>
      <w:lvlJc w:val="left"/>
      <w:pPr>
        <w:ind w:left="4680" w:hanging="360"/>
      </w:pPr>
      <w:rPr>
        <w:rFonts w:ascii="Symbol" w:hAnsi="Symbol" w:hint="default"/>
      </w:rPr>
    </w:lvl>
    <w:lvl w:ilvl="7" w:tplc="3C028106">
      <w:start w:val="1"/>
      <w:numFmt w:val="bullet"/>
      <w:lvlText w:val="o"/>
      <w:lvlJc w:val="left"/>
      <w:pPr>
        <w:ind w:left="5400" w:hanging="360"/>
      </w:pPr>
      <w:rPr>
        <w:rFonts w:ascii="Courier New" w:hAnsi="Courier New" w:hint="default"/>
      </w:rPr>
    </w:lvl>
    <w:lvl w:ilvl="8" w:tplc="42507FA2">
      <w:start w:val="1"/>
      <w:numFmt w:val="bullet"/>
      <w:lvlText w:val=""/>
      <w:lvlJc w:val="left"/>
      <w:pPr>
        <w:ind w:left="6120" w:hanging="360"/>
      </w:pPr>
      <w:rPr>
        <w:rFonts w:ascii="Wingdings" w:hAnsi="Wingdings" w:hint="default"/>
      </w:rPr>
    </w:lvl>
  </w:abstractNum>
  <w:abstractNum w:abstractNumId="3" w15:restartNumberingAfterBreak="0">
    <w:nsid w:val="41BD2D9C"/>
    <w:multiLevelType w:val="hybridMultilevel"/>
    <w:tmpl w:val="CD363B06"/>
    <w:lvl w:ilvl="0" w:tplc="C5F6E98C">
      <w:start w:val="1"/>
      <w:numFmt w:val="bullet"/>
      <w:lvlText w:val=""/>
      <w:lvlJc w:val="left"/>
      <w:pPr>
        <w:ind w:left="360" w:hanging="360"/>
      </w:pPr>
      <w:rPr>
        <w:rFonts w:ascii="Symbol" w:hAnsi="Symbol" w:hint="default"/>
      </w:rPr>
    </w:lvl>
    <w:lvl w:ilvl="1" w:tplc="348E86D6">
      <w:start w:val="1"/>
      <w:numFmt w:val="bullet"/>
      <w:lvlText w:val="o"/>
      <w:lvlJc w:val="left"/>
      <w:pPr>
        <w:ind w:left="1080" w:hanging="360"/>
      </w:pPr>
      <w:rPr>
        <w:rFonts w:ascii="Courier New" w:hAnsi="Courier New" w:hint="default"/>
      </w:rPr>
    </w:lvl>
    <w:lvl w:ilvl="2" w:tplc="59A232A2">
      <w:start w:val="1"/>
      <w:numFmt w:val="bullet"/>
      <w:lvlText w:val=""/>
      <w:lvlJc w:val="left"/>
      <w:pPr>
        <w:ind w:left="1800" w:hanging="360"/>
      </w:pPr>
      <w:rPr>
        <w:rFonts w:ascii="Wingdings" w:hAnsi="Wingdings" w:hint="default"/>
      </w:rPr>
    </w:lvl>
    <w:lvl w:ilvl="3" w:tplc="EDE4F2C0">
      <w:start w:val="1"/>
      <w:numFmt w:val="bullet"/>
      <w:lvlText w:val=""/>
      <w:lvlJc w:val="left"/>
      <w:pPr>
        <w:ind w:left="2520" w:hanging="360"/>
      </w:pPr>
      <w:rPr>
        <w:rFonts w:ascii="Symbol" w:hAnsi="Symbol" w:hint="default"/>
      </w:rPr>
    </w:lvl>
    <w:lvl w:ilvl="4" w:tplc="4466571C">
      <w:start w:val="1"/>
      <w:numFmt w:val="bullet"/>
      <w:lvlText w:val="o"/>
      <w:lvlJc w:val="left"/>
      <w:pPr>
        <w:ind w:left="3240" w:hanging="360"/>
      </w:pPr>
      <w:rPr>
        <w:rFonts w:ascii="Courier New" w:hAnsi="Courier New" w:hint="default"/>
      </w:rPr>
    </w:lvl>
    <w:lvl w:ilvl="5" w:tplc="4156EAFC">
      <w:start w:val="1"/>
      <w:numFmt w:val="bullet"/>
      <w:lvlText w:val=""/>
      <w:lvlJc w:val="left"/>
      <w:pPr>
        <w:ind w:left="3960" w:hanging="360"/>
      </w:pPr>
      <w:rPr>
        <w:rFonts w:ascii="Wingdings" w:hAnsi="Wingdings" w:hint="default"/>
      </w:rPr>
    </w:lvl>
    <w:lvl w:ilvl="6" w:tplc="5B4CF1F2">
      <w:start w:val="1"/>
      <w:numFmt w:val="bullet"/>
      <w:lvlText w:val=""/>
      <w:lvlJc w:val="left"/>
      <w:pPr>
        <w:ind w:left="4680" w:hanging="360"/>
      </w:pPr>
      <w:rPr>
        <w:rFonts w:ascii="Symbol" w:hAnsi="Symbol" w:hint="default"/>
      </w:rPr>
    </w:lvl>
    <w:lvl w:ilvl="7" w:tplc="78885BF0">
      <w:start w:val="1"/>
      <w:numFmt w:val="bullet"/>
      <w:lvlText w:val="o"/>
      <w:lvlJc w:val="left"/>
      <w:pPr>
        <w:ind w:left="5400" w:hanging="360"/>
      </w:pPr>
      <w:rPr>
        <w:rFonts w:ascii="Courier New" w:hAnsi="Courier New" w:hint="default"/>
      </w:rPr>
    </w:lvl>
    <w:lvl w:ilvl="8" w:tplc="64B840D8">
      <w:start w:val="1"/>
      <w:numFmt w:val="bullet"/>
      <w:lvlText w:val=""/>
      <w:lvlJc w:val="left"/>
      <w:pPr>
        <w:ind w:left="6120" w:hanging="360"/>
      </w:pPr>
      <w:rPr>
        <w:rFonts w:ascii="Wingdings" w:hAnsi="Wingdings" w:hint="default"/>
      </w:rPr>
    </w:lvl>
  </w:abstractNum>
  <w:abstractNum w:abstractNumId="4" w15:restartNumberingAfterBreak="0">
    <w:nsid w:val="42E341ED"/>
    <w:multiLevelType w:val="hybridMultilevel"/>
    <w:tmpl w:val="B9EE7C58"/>
    <w:lvl w:ilvl="0" w:tplc="BC06BEF4">
      <w:start w:val="1"/>
      <w:numFmt w:val="bullet"/>
      <w:lvlText w:val=""/>
      <w:lvlJc w:val="left"/>
      <w:pPr>
        <w:ind w:left="360" w:hanging="360"/>
      </w:pPr>
      <w:rPr>
        <w:rFonts w:ascii="Symbol" w:hAnsi="Symbol" w:hint="default"/>
      </w:rPr>
    </w:lvl>
    <w:lvl w:ilvl="1" w:tplc="11207C04">
      <w:start w:val="1"/>
      <w:numFmt w:val="bullet"/>
      <w:lvlText w:val="o"/>
      <w:lvlJc w:val="left"/>
      <w:pPr>
        <w:ind w:left="1080" w:hanging="360"/>
      </w:pPr>
      <w:rPr>
        <w:rFonts w:ascii="Courier New" w:hAnsi="Courier New" w:hint="default"/>
      </w:rPr>
    </w:lvl>
    <w:lvl w:ilvl="2" w:tplc="00EEFD5A">
      <w:start w:val="1"/>
      <w:numFmt w:val="bullet"/>
      <w:lvlText w:val=""/>
      <w:lvlJc w:val="left"/>
      <w:pPr>
        <w:ind w:left="1800" w:hanging="360"/>
      </w:pPr>
      <w:rPr>
        <w:rFonts w:ascii="Wingdings" w:hAnsi="Wingdings" w:hint="default"/>
      </w:rPr>
    </w:lvl>
    <w:lvl w:ilvl="3" w:tplc="26284282">
      <w:start w:val="1"/>
      <w:numFmt w:val="bullet"/>
      <w:lvlText w:val=""/>
      <w:lvlJc w:val="left"/>
      <w:pPr>
        <w:ind w:left="2520" w:hanging="360"/>
      </w:pPr>
      <w:rPr>
        <w:rFonts w:ascii="Symbol" w:hAnsi="Symbol" w:hint="default"/>
      </w:rPr>
    </w:lvl>
    <w:lvl w:ilvl="4" w:tplc="D8EA004A">
      <w:start w:val="1"/>
      <w:numFmt w:val="bullet"/>
      <w:lvlText w:val="o"/>
      <w:lvlJc w:val="left"/>
      <w:pPr>
        <w:ind w:left="3240" w:hanging="360"/>
      </w:pPr>
      <w:rPr>
        <w:rFonts w:ascii="Courier New" w:hAnsi="Courier New" w:hint="default"/>
      </w:rPr>
    </w:lvl>
    <w:lvl w:ilvl="5" w:tplc="7A28EF92">
      <w:start w:val="1"/>
      <w:numFmt w:val="bullet"/>
      <w:lvlText w:val=""/>
      <w:lvlJc w:val="left"/>
      <w:pPr>
        <w:ind w:left="3960" w:hanging="360"/>
      </w:pPr>
      <w:rPr>
        <w:rFonts w:ascii="Wingdings" w:hAnsi="Wingdings" w:hint="default"/>
      </w:rPr>
    </w:lvl>
    <w:lvl w:ilvl="6" w:tplc="7404368E">
      <w:start w:val="1"/>
      <w:numFmt w:val="bullet"/>
      <w:lvlText w:val=""/>
      <w:lvlJc w:val="left"/>
      <w:pPr>
        <w:ind w:left="4680" w:hanging="360"/>
      </w:pPr>
      <w:rPr>
        <w:rFonts w:ascii="Symbol" w:hAnsi="Symbol" w:hint="default"/>
      </w:rPr>
    </w:lvl>
    <w:lvl w:ilvl="7" w:tplc="54801E38">
      <w:start w:val="1"/>
      <w:numFmt w:val="bullet"/>
      <w:lvlText w:val="o"/>
      <w:lvlJc w:val="left"/>
      <w:pPr>
        <w:ind w:left="5400" w:hanging="360"/>
      </w:pPr>
      <w:rPr>
        <w:rFonts w:ascii="Courier New" w:hAnsi="Courier New" w:hint="default"/>
      </w:rPr>
    </w:lvl>
    <w:lvl w:ilvl="8" w:tplc="D458DACE">
      <w:start w:val="1"/>
      <w:numFmt w:val="bullet"/>
      <w:lvlText w:val=""/>
      <w:lvlJc w:val="left"/>
      <w:pPr>
        <w:ind w:left="6120" w:hanging="360"/>
      </w:pPr>
      <w:rPr>
        <w:rFonts w:ascii="Wingdings" w:hAnsi="Wingdings" w:hint="default"/>
      </w:rPr>
    </w:lvl>
  </w:abstractNum>
  <w:abstractNum w:abstractNumId="5" w15:restartNumberingAfterBreak="0">
    <w:nsid w:val="432826CC"/>
    <w:multiLevelType w:val="hybridMultilevel"/>
    <w:tmpl w:val="42A8916C"/>
    <w:lvl w:ilvl="0" w:tplc="39561BCE">
      <w:start w:val="1"/>
      <w:numFmt w:val="bullet"/>
      <w:lvlText w:val=""/>
      <w:lvlJc w:val="left"/>
      <w:pPr>
        <w:ind w:left="360" w:hanging="360"/>
      </w:pPr>
      <w:rPr>
        <w:rFonts w:ascii="Symbol" w:hAnsi="Symbol" w:hint="default"/>
      </w:rPr>
    </w:lvl>
    <w:lvl w:ilvl="1" w:tplc="11AEC05C" w:tentative="1">
      <w:start w:val="1"/>
      <w:numFmt w:val="bullet"/>
      <w:lvlText w:val="o"/>
      <w:lvlJc w:val="left"/>
      <w:pPr>
        <w:ind w:left="1080" w:hanging="360"/>
      </w:pPr>
      <w:rPr>
        <w:rFonts w:ascii="Courier New" w:hAnsi="Courier New" w:hint="default"/>
      </w:rPr>
    </w:lvl>
    <w:lvl w:ilvl="2" w:tplc="0BD2C378" w:tentative="1">
      <w:start w:val="1"/>
      <w:numFmt w:val="bullet"/>
      <w:lvlText w:val=""/>
      <w:lvlJc w:val="left"/>
      <w:pPr>
        <w:ind w:left="1800" w:hanging="360"/>
      </w:pPr>
      <w:rPr>
        <w:rFonts w:ascii="Wingdings" w:hAnsi="Wingdings" w:hint="default"/>
      </w:rPr>
    </w:lvl>
    <w:lvl w:ilvl="3" w:tplc="7F488F38" w:tentative="1">
      <w:start w:val="1"/>
      <w:numFmt w:val="bullet"/>
      <w:lvlText w:val=""/>
      <w:lvlJc w:val="left"/>
      <w:pPr>
        <w:ind w:left="2520" w:hanging="360"/>
      </w:pPr>
      <w:rPr>
        <w:rFonts w:ascii="Symbol" w:hAnsi="Symbol" w:hint="default"/>
      </w:rPr>
    </w:lvl>
    <w:lvl w:ilvl="4" w:tplc="047421D4" w:tentative="1">
      <w:start w:val="1"/>
      <w:numFmt w:val="bullet"/>
      <w:lvlText w:val="o"/>
      <w:lvlJc w:val="left"/>
      <w:pPr>
        <w:ind w:left="3240" w:hanging="360"/>
      </w:pPr>
      <w:rPr>
        <w:rFonts w:ascii="Courier New" w:hAnsi="Courier New" w:hint="default"/>
      </w:rPr>
    </w:lvl>
    <w:lvl w:ilvl="5" w:tplc="47F26CAC" w:tentative="1">
      <w:start w:val="1"/>
      <w:numFmt w:val="bullet"/>
      <w:lvlText w:val=""/>
      <w:lvlJc w:val="left"/>
      <w:pPr>
        <w:ind w:left="3960" w:hanging="360"/>
      </w:pPr>
      <w:rPr>
        <w:rFonts w:ascii="Wingdings" w:hAnsi="Wingdings" w:hint="default"/>
      </w:rPr>
    </w:lvl>
    <w:lvl w:ilvl="6" w:tplc="9F6A33A2" w:tentative="1">
      <w:start w:val="1"/>
      <w:numFmt w:val="bullet"/>
      <w:lvlText w:val=""/>
      <w:lvlJc w:val="left"/>
      <w:pPr>
        <w:ind w:left="4680" w:hanging="360"/>
      </w:pPr>
      <w:rPr>
        <w:rFonts w:ascii="Symbol" w:hAnsi="Symbol" w:hint="default"/>
      </w:rPr>
    </w:lvl>
    <w:lvl w:ilvl="7" w:tplc="3A38C782" w:tentative="1">
      <w:start w:val="1"/>
      <w:numFmt w:val="bullet"/>
      <w:lvlText w:val="o"/>
      <w:lvlJc w:val="left"/>
      <w:pPr>
        <w:ind w:left="5400" w:hanging="360"/>
      </w:pPr>
      <w:rPr>
        <w:rFonts w:ascii="Courier New" w:hAnsi="Courier New" w:hint="default"/>
      </w:rPr>
    </w:lvl>
    <w:lvl w:ilvl="8" w:tplc="78442366" w:tentative="1">
      <w:start w:val="1"/>
      <w:numFmt w:val="bullet"/>
      <w:lvlText w:val=""/>
      <w:lvlJc w:val="left"/>
      <w:pPr>
        <w:ind w:left="6120" w:hanging="360"/>
      </w:pPr>
      <w:rPr>
        <w:rFonts w:ascii="Wingdings" w:hAnsi="Wingdings" w:hint="default"/>
      </w:rPr>
    </w:lvl>
  </w:abstractNum>
  <w:abstractNum w:abstractNumId="6" w15:restartNumberingAfterBreak="0">
    <w:nsid w:val="5C8C25AD"/>
    <w:multiLevelType w:val="hybridMultilevel"/>
    <w:tmpl w:val="0F64B760"/>
    <w:lvl w:ilvl="0" w:tplc="74EE56B0">
      <w:start w:val="1"/>
      <w:numFmt w:val="bullet"/>
      <w:lvlText w:val=""/>
      <w:lvlJc w:val="left"/>
      <w:pPr>
        <w:ind w:left="360" w:hanging="360"/>
      </w:pPr>
      <w:rPr>
        <w:rFonts w:ascii="Symbol" w:hAnsi="Symbol" w:hint="default"/>
      </w:rPr>
    </w:lvl>
    <w:lvl w:ilvl="1" w:tplc="23B63F54">
      <w:start w:val="1"/>
      <w:numFmt w:val="bullet"/>
      <w:lvlText w:val="o"/>
      <w:lvlJc w:val="left"/>
      <w:pPr>
        <w:ind w:left="1080" w:hanging="360"/>
      </w:pPr>
      <w:rPr>
        <w:rFonts w:ascii="Courier New" w:hAnsi="Courier New" w:hint="default"/>
      </w:rPr>
    </w:lvl>
    <w:lvl w:ilvl="2" w:tplc="C3F41974">
      <w:start w:val="1"/>
      <w:numFmt w:val="bullet"/>
      <w:lvlText w:val=""/>
      <w:lvlJc w:val="left"/>
      <w:pPr>
        <w:ind w:left="1800" w:hanging="360"/>
      </w:pPr>
      <w:rPr>
        <w:rFonts w:ascii="Wingdings" w:hAnsi="Wingdings" w:hint="default"/>
      </w:rPr>
    </w:lvl>
    <w:lvl w:ilvl="3" w:tplc="CEECC760">
      <w:start w:val="1"/>
      <w:numFmt w:val="bullet"/>
      <w:lvlText w:val=""/>
      <w:lvlJc w:val="left"/>
      <w:pPr>
        <w:ind w:left="2520" w:hanging="360"/>
      </w:pPr>
      <w:rPr>
        <w:rFonts w:ascii="Symbol" w:hAnsi="Symbol" w:hint="default"/>
      </w:rPr>
    </w:lvl>
    <w:lvl w:ilvl="4" w:tplc="268C4D78">
      <w:start w:val="1"/>
      <w:numFmt w:val="bullet"/>
      <w:lvlText w:val="o"/>
      <w:lvlJc w:val="left"/>
      <w:pPr>
        <w:ind w:left="3240" w:hanging="360"/>
      </w:pPr>
      <w:rPr>
        <w:rFonts w:ascii="Courier New" w:hAnsi="Courier New" w:hint="default"/>
      </w:rPr>
    </w:lvl>
    <w:lvl w:ilvl="5" w:tplc="5240F31A">
      <w:start w:val="1"/>
      <w:numFmt w:val="bullet"/>
      <w:lvlText w:val=""/>
      <w:lvlJc w:val="left"/>
      <w:pPr>
        <w:ind w:left="3960" w:hanging="360"/>
      </w:pPr>
      <w:rPr>
        <w:rFonts w:ascii="Wingdings" w:hAnsi="Wingdings" w:hint="default"/>
      </w:rPr>
    </w:lvl>
    <w:lvl w:ilvl="6" w:tplc="D28281FA">
      <w:start w:val="1"/>
      <w:numFmt w:val="bullet"/>
      <w:lvlText w:val=""/>
      <w:lvlJc w:val="left"/>
      <w:pPr>
        <w:ind w:left="4680" w:hanging="360"/>
      </w:pPr>
      <w:rPr>
        <w:rFonts w:ascii="Symbol" w:hAnsi="Symbol" w:hint="default"/>
      </w:rPr>
    </w:lvl>
    <w:lvl w:ilvl="7" w:tplc="C1266BCA">
      <w:start w:val="1"/>
      <w:numFmt w:val="bullet"/>
      <w:lvlText w:val="o"/>
      <w:lvlJc w:val="left"/>
      <w:pPr>
        <w:ind w:left="5400" w:hanging="360"/>
      </w:pPr>
      <w:rPr>
        <w:rFonts w:ascii="Courier New" w:hAnsi="Courier New" w:hint="default"/>
      </w:rPr>
    </w:lvl>
    <w:lvl w:ilvl="8" w:tplc="C3029D46">
      <w:start w:val="1"/>
      <w:numFmt w:val="bullet"/>
      <w:lvlText w:val=""/>
      <w:lvlJc w:val="left"/>
      <w:pPr>
        <w:ind w:left="6120" w:hanging="360"/>
      </w:pPr>
      <w:rPr>
        <w:rFonts w:ascii="Wingdings" w:hAnsi="Wingdings" w:hint="default"/>
      </w:rPr>
    </w:lvl>
  </w:abstractNum>
  <w:abstractNum w:abstractNumId="7" w15:restartNumberingAfterBreak="0">
    <w:nsid w:val="5D695371"/>
    <w:multiLevelType w:val="hybridMultilevel"/>
    <w:tmpl w:val="B39E3CE0"/>
    <w:lvl w:ilvl="0" w:tplc="D97AC7E8">
      <w:start w:val="1"/>
      <w:numFmt w:val="bullet"/>
      <w:lvlText w:val=""/>
      <w:lvlJc w:val="left"/>
      <w:pPr>
        <w:ind w:left="360" w:hanging="360"/>
      </w:pPr>
      <w:rPr>
        <w:rFonts w:ascii="Symbol" w:hAnsi="Symbol" w:hint="default"/>
      </w:rPr>
    </w:lvl>
    <w:lvl w:ilvl="1" w:tplc="BE28A870">
      <w:start w:val="1"/>
      <w:numFmt w:val="bullet"/>
      <w:lvlText w:val="o"/>
      <w:lvlJc w:val="left"/>
      <w:pPr>
        <w:ind w:left="1080" w:hanging="360"/>
      </w:pPr>
      <w:rPr>
        <w:rFonts w:ascii="Courier New" w:hAnsi="Courier New" w:hint="default"/>
      </w:rPr>
    </w:lvl>
    <w:lvl w:ilvl="2" w:tplc="520E4D64">
      <w:start w:val="1"/>
      <w:numFmt w:val="bullet"/>
      <w:lvlText w:val=""/>
      <w:lvlJc w:val="left"/>
      <w:pPr>
        <w:ind w:left="1800" w:hanging="360"/>
      </w:pPr>
      <w:rPr>
        <w:rFonts w:ascii="Wingdings" w:hAnsi="Wingdings" w:hint="default"/>
      </w:rPr>
    </w:lvl>
    <w:lvl w:ilvl="3" w:tplc="7446374E">
      <w:start w:val="1"/>
      <w:numFmt w:val="bullet"/>
      <w:lvlText w:val=""/>
      <w:lvlJc w:val="left"/>
      <w:pPr>
        <w:ind w:left="2520" w:hanging="360"/>
      </w:pPr>
      <w:rPr>
        <w:rFonts w:ascii="Symbol" w:hAnsi="Symbol" w:hint="default"/>
      </w:rPr>
    </w:lvl>
    <w:lvl w:ilvl="4" w:tplc="1D20AAD4">
      <w:start w:val="1"/>
      <w:numFmt w:val="bullet"/>
      <w:lvlText w:val="o"/>
      <w:lvlJc w:val="left"/>
      <w:pPr>
        <w:ind w:left="3240" w:hanging="360"/>
      </w:pPr>
      <w:rPr>
        <w:rFonts w:ascii="Courier New" w:hAnsi="Courier New" w:hint="default"/>
      </w:rPr>
    </w:lvl>
    <w:lvl w:ilvl="5" w:tplc="32FC5B00">
      <w:start w:val="1"/>
      <w:numFmt w:val="bullet"/>
      <w:lvlText w:val=""/>
      <w:lvlJc w:val="left"/>
      <w:pPr>
        <w:ind w:left="3960" w:hanging="360"/>
      </w:pPr>
      <w:rPr>
        <w:rFonts w:ascii="Wingdings" w:hAnsi="Wingdings" w:hint="default"/>
      </w:rPr>
    </w:lvl>
    <w:lvl w:ilvl="6" w:tplc="A702960C">
      <w:start w:val="1"/>
      <w:numFmt w:val="bullet"/>
      <w:lvlText w:val=""/>
      <w:lvlJc w:val="left"/>
      <w:pPr>
        <w:ind w:left="4680" w:hanging="360"/>
      </w:pPr>
      <w:rPr>
        <w:rFonts w:ascii="Symbol" w:hAnsi="Symbol" w:hint="default"/>
      </w:rPr>
    </w:lvl>
    <w:lvl w:ilvl="7" w:tplc="C148A3AA">
      <w:start w:val="1"/>
      <w:numFmt w:val="bullet"/>
      <w:lvlText w:val="o"/>
      <w:lvlJc w:val="left"/>
      <w:pPr>
        <w:ind w:left="5400" w:hanging="360"/>
      </w:pPr>
      <w:rPr>
        <w:rFonts w:ascii="Courier New" w:hAnsi="Courier New" w:hint="default"/>
      </w:rPr>
    </w:lvl>
    <w:lvl w:ilvl="8" w:tplc="5A6686B6">
      <w:start w:val="1"/>
      <w:numFmt w:val="bullet"/>
      <w:lvlText w:val=""/>
      <w:lvlJc w:val="left"/>
      <w:pPr>
        <w:ind w:left="6120" w:hanging="360"/>
      </w:pPr>
      <w:rPr>
        <w:rFonts w:ascii="Wingdings" w:hAnsi="Wingdings" w:hint="default"/>
      </w:rPr>
    </w:lvl>
  </w:abstractNum>
  <w:abstractNum w:abstractNumId="8" w15:restartNumberingAfterBreak="0">
    <w:nsid w:val="72A04513"/>
    <w:multiLevelType w:val="hybridMultilevel"/>
    <w:tmpl w:val="7480F27C"/>
    <w:lvl w:ilvl="0" w:tplc="3B76917C">
      <w:start w:val="1"/>
      <w:numFmt w:val="bullet"/>
      <w:lvlText w:val="·"/>
      <w:lvlJc w:val="left"/>
      <w:pPr>
        <w:ind w:left="720" w:hanging="360"/>
      </w:pPr>
      <w:rPr>
        <w:rFonts w:ascii="Symbol" w:hAnsi="Symbol" w:hint="default"/>
      </w:rPr>
    </w:lvl>
    <w:lvl w:ilvl="1" w:tplc="AB6015D2">
      <w:start w:val="1"/>
      <w:numFmt w:val="bullet"/>
      <w:lvlText w:val="o"/>
      <w:lvlJc w:val="left"/>
      <w:pPr>
        <w:ind w:left="1440" w:hanging="360"/>
      </w:pPr>
      <w:rPr>
        <w:rFonts w:ascii="Courier New" w:hAnsi="Courier New" w:hint="default"/>
      </w:rPr>
    </w:lvl>
    <w:lvl w:ilvl="2" w:tplc="9E0E104A">
      <w:start w:val="1"/>
      <w:numFmt w:val="bullet"/>
      <w:lvlText w:val=""/>
      <w:lvlJc w:val="left"/>
      <w:pPr>
        <w:ind w:left="2160" w:hanging="360"/>
      </w:pPr>
      <w:rPr>
        <w:rFonts w:ascii="Wingdings" w:hAnsi="Wingdings" w:hint="default"/>
      </w:rPr>
    </w:lvl>
    <w:lvl w:ilvl="3" w:tplc="27DA2250">
      <w:start w:val="1"/>
      <w:numFmt w:val="bullet"/>
      <w:lvlText w:val=""/>
      <w:lvlJc w:val="left"/>
      <w:pPr>
        <w:ind w:left="2880" w:hanging="360"/>
      </w:pPr>
      <w:rPr>
        <w:rFonts w:ascii="Symbol" w:hAnsi="Symbol" w:hint="default"/>
      </w:rPr>
    </w:lvl>
    <w:lvl w:ilvl="4" w:tplc="BDBA1816">
      <w:start w:val="1"/>
      <w:numFmt w:val="bullet"/>
      <w:lvlText w:val="o"/>
      <w:lvlJc w:val="left"/>
      <w:pPr>
        <w:ind w:left="3600" w:hanging="360"/>
      </w:pPr>
      <w:rPr>
        <w:rFonts w:ascii="Courier New" w:hAnsi="Courier New" w:hint="default"/>
      </w:rPr>
    </w:lvl>
    <w:lvl w:ilvl="5" w:tplc="822A1958">
      <w:start w:val="1"/>
      <w:numFmt w:val="bullet"/>
      <w:lvlText w:val=""/>
      <w:lvlJc w:val="left"/>
      <w:pPr>
        <w:ind w:left="4320" w:hanging="360"/>
      </w:pPr>
      <w:rPr>
        <w:rFonts w:ascii="Wingdings" w:hAnsi="Wingdings" w:hint="default"/>
      </w:rPr>
    </w:lvl>
    <w:lvl w:ilvl="6" w:tplc="CCE866CC">
      <w:start w:val="1"/>
      <w:numFmt w:val="bullet"/>
      <w:lvlText w:val=""/>
      <w:lvlJc w:val="left"/>
      <w:pPr>
        <w:ind w:left="5040" w:hanging="360"/>
      </w:pPr>
      <w:rPr>
        <w:rFonts w:ascii="Symbol" w:hAnsi="Symbol" w:hint="default"/>
      </w:rPr>
    </w:lvl>
    <w:lvl w:ilvl="7" w:tplc="06624274">
      <w:start w:val="1"/>
      <w:numFmt w:val="bullet"/>
      <w:lvlText w:val="o"/>
      <w:lvlJc w:val="left"/>
      <w:pPr>
        <w:ind w:left="5760" w:hanging="360"/>
      </w:pPr>
      <w:rPr>
        <w:rFonts w:ascii="Courier New" w:hAnsi="Courier New" w:hint="default"/>
      </w:rPr>
    </w:lvl>
    <w:lvl w:ilvl="8" w:tplc="B4B0455E">
      <w:start w:val="1"/>
      <w:numFmt w:val="bullet"/>
      <w:lvlText w:val=""/>
      <w:lvlJc w:val="left"/>
      <w:pPr>
        <w:ind w:left="6480" w:hanging="360"/>
      </w:pPr>
      <w:rPr>
        <w:rFonts w:ascii="Wingdings" w:hAnsi="Wingdings" w:hint="default"/>
      </w:rPr>
    </w:lvl>
  </w:abstractNum>
  <w:abstractNum w:abstractNumId="9" w15:restartNumberingAfterBreak="0">
    <w:nsid w:val="7D4167AF"/>
    <w:multiLevelType w:val="hybridMultilevel"/>
    <w:tmpl w:val="E528F24A"/>
    <w:lvl w:ilvl="0" w:tplc="88BE69F0">
      <w:start w:val="1"/>
      <w:numFmt w:val="bullet"/>
      <w:lvlText w:val=""/>
      <w:lvlJc w:val="left"/>
      <w:pPr>
        <w:ind w:left="360" w:hanging="360"/>
      </w:pPr>
      <w:rPr>
        <w:rFonts w:ascii="Symbol" w:hAnsi="Symbol" w:hint="default"/>
      </w:rPr>
    </w:lvl>
    <w:lvl w:ilvl="1" w:tplc="AF0C06AE">
      <w:start w:val="1"/>
      <w:numFmt w:val="bullet"/>
      <w:lvlText w:val="o"/>
      <w:lvlJc w:val="left"/>
      <w:pPr>
        <w:ind w:left="1080" w:hanging="360"/>
      </w:pPr>
      <w:rPr>
        <w:rFonts w:ascii="Courier New" w:hAnsi="Courier New" w:hint="default"/>
      </w:rPr>
    </w:lvl>
    <w:lvl w:ilvl="2" w:tplc="99B8A7F2">
      <w:start w:val="1"/>
      <w:numFmt w:val="bullet"/>
      <w:lvlText w:val=""/>
      <w:lvlJc w:val="left"/>
      <w:pPr>
        <w:ind w:left="1800" w:hanging="360"/>
      </w:pPr>
      <w:rPr>
        <w:rFonts w:ascii="Wingdings" w:hAnsi="Wingdings" w:hint="default"/>
      </w:rPr>
    </w:lvl>
    <w:lvl w:ilvl="3" w:tplc="9B220356">
      <w:start w:val="1"/>
      <w:numFmt w:val="bullet"/>
      <w:lvlText w:val=""/>
      <w:lvlJc w:val="left"/>
      <w:pPr>
        <w:ind w:left="2520" w:hanging="360"/>
      </w:pPr>
      <w:rPr>
        <w:rFonts w:ascii="Symbol" w:hAnsi="Symbol" w:hint="default"/>
      </w:rPr>
    </w:lvl>
    <w:lvl w:ilvl="4" w:tplc="601EC1BC">
      <w:start w:val="1"/>
      <w:numFmt w:val="bullet"/>
      <w:lvlText w:val="o"/>
      <w:lvlJc w:val="left"/>
      <w:pPr>
        <w:ind w:left="3240" w:hanging="360"/>
      </w:pPr>
      <w:rPr>
        <w:rFonts w:ascii="Courier New" w:hAnsi="Courier New" w:hint="default"/>
      </w:rPr>
    </w:lvl>
    <w:lvl w:ilvl="5" w:tplc="F4029C38">
      <w:start w:val="1"/>
      <w:numFmt w:val="bullet"/>
      <w:lvlText w:val=""/>
      <w:lvlJc w:val="left"/>
      <w:pPr>
        <w:ind w:left="3960" w:hanging="360"/>
      </w:pPr>
      <w:rPr>
        <w:rFonts w:ascii="Wingdings" w:hAnsi="Wingdings" w:hint="default"/>
      </w:rPr>
    </w:lvl>
    <w:lvl w:ilvl="6" w:tplc="BABC6C8C">
      <w:start w:val="1"/>
      <w:numFmt w:val="bullet"/>
      <w:lvlText w:val=""/>
      <w:lvlJc w:val="left"/>
      <w:pPr>
        <w:ind w:left="4680" w:hanging="360"/>
      </w:pPr>
      <w:rPr>
        <w:rFonts w:ascii="Symbol" w:hAnsi="Symbol" w:hint="default"/>
      </w:rPr>
    </w:lvl>
    <w:lvl w:ilvl="7" w:tplc="B75A7928">
      <w:start w:val="1"/>
      <w:numFmt w:val="bullet"/>
      <w:lvlText w:val="o"/>
      <w:lvlJc w:val="left"/>
      <w:pPr>
        <w:ind w:left="5400" w:hanging="360"/>
      </w:pPr>
      <w:rPr>
        <w:rFonts w:ascii="Courier New" w:hAnsi="Courier New" w:hint="default"/>
      </w:rPr>
    </w:lvl>
    <w:lvl w:ilvl="8" w:tplc="88C46878">
      <w:start w:val="1"/>
      <w:numFmt w:val="bullet"/>
      <w:lvlText w:val=""/>
      <w:lvlJc w:val="left"/>
      <w:pPr>
        <w:ind w:left="6120" w:hanging="360"/>
      </w:pPr>
      <w:rPr>
        <w:rFonts w:ascii="Wingdings" w:hAnsi="Wingdings" w:hint="default"/>
      </w:rPr>
    </w:lvl>
  </w:abstractNum>
  <w:abstractNum w:abstractNumId="10" w15:restartNumberingAfterBreak="0">
    <w:nsid w:val="7FFD647D"/>
    <w:multiLevelType w:val="hybridMultilevel"/>
    <w:tmpl w:val="A168B012"/>
    <w:lvl w:ilvl="0" w:tplc="28FE06B2">
      <w:start w:val="1"/>
      <w:numFmt w:val="bullet"/>
      <w:lvlText w:val=""/>
      <w:lvlJc w:val="left"/>
      <w:pPr>
        <w:ind w:left="360" w:hanging="360"/>
      </w:pPr>
      <w:rPr>
        <w:rFonts w:ascii="Symbol" w:hAnsi="Symbol" w:hint="default"/>
      </w:rPr>
    </w:lvl>
    <w:lvl w:ilvl="1" w:tplc="35E62488">
      <w:start w:val="1"/>
      <w:numFmt w:val="bullet"/>
      <w:lvlText w:val="o"/>
      <w:lvlJc w:val="left"/>
      <w:pPr>
        <w:ind w:left="1080" w:hanging="360"/>
      </w:pPr>
      <w:rPr>
        <w:rFonts w:ascii="Courier New" w:hAnsi="Courier New" w:hint="default"/>
      </w:rPr>
    </w:lvl>
    <w:lvl w:ilvl="2" w:tplc="D17C383E">
      <w:start w:val="1"/>
      <w:numFmt w:val="bullet"/>
      <w:lvlText w:val=""/>
      <w:lvlJc w:val="left"/>
      <w:pPr>
        <w:ind w:left="1800" w:hanging="360"/>
      </w:pPr>
      <w:rPr>
        <w:rFonts w:ascii="Wingdings" w:hAnsi="Wingdings" w:hint="default"/>
      </w:rPr>
    </w:lvl>
    <w:lvl w:ilvl="3" w:tplc="323C7520">
      <w:start w:val="1"/>
      <w:numFmt w:val="bullet"/>
      <w:lvlText w:val=""/>
      <w:lvlJc w:val="left"/>
      <w:pPr>
        <w:ind w:left="2520" w:hanging="360"/>
      </w:pPr>
      <w:rPr>
        <w:rFonts w:ascii="Symbol" w:hAnsi="Symbol" w:hint="default"/>
      </w:rPr>
    </w:lvl>
    <w:lvl w:ilvl="4" w:tplc="DCCABA28">
      <w:start w:val="1"/>
      <w:numFmt w:val="bullet"/>
      <w:lvlText w:val="o"/>
      <w:lvlJc w:val="left"/>
      <w:pPr>
        <w:ind w:left="3240" w:hanging="360"/>
      </w:pPr>
      <w:rPr>
        <w:rFonts w:ascii="Courier New" w:hAnsi="Courier New" w:hint="default"/>
      </w:rPr>
    </w:lvl>
    <w:lvl w:ilvl="5" w:tplc="38188326">
      <w:start w:val="1"/>
      <w:numFmt w:val="bullet"/>
      <w:lvlText w:val=""/>
      <w:lvlJc w:val="left"/>
      <w:pPr>
        <w:ind w:left="3960" w:hanging="360"/>
      </w:pPr>
      <w:rPr>
        <w:rFonts w:ascii="Wingdings" w:hAnsi="Wingdings" w:hint="default"/>
      </w:rPr>
    </w:lvl>
    <w:lvl w:ilvl="6" w:tplc="EAC070DC">
      <w:start w:val="1"/>
      <w:numFmt w:val="bullet"/>
      <w:lvlText w:val=""/>
      <w:lvlJc w:val="left"/>
      <w:pPr>
        <w:ind w:left="4680" w:hanging="360"/>
      </w:pPr>
      <w:rPr>
        <w:rFonts w:ascii="Symbol" w:hAnsi="Symbol" w:hint="default"/>
      </w:rPr>
    </w:lvl>
    <w:lvl w:ilvl="7" w:tplc="0ED6AB88">
      <w:start w:val="1"/>
      <w:numFmt w:val="bullet"/>
      <w:lvlText w:val="o"/>
      <w:lvlJc w:val="left"/>
      <w:pPr>
        <w:ind w:left="5400" w:hanging="360"/>
      </w:pPr>
      <w:rPr>
        <w:rFonts w:ascii="Courier New" w:hAnsi="Courier New" w:hint="default"/>
      </w:rPr>
    </w:lvl>
    <w:lvl w:ilvl="8" w:tplc="F7702B4E">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9"/>
  </w:num>
  <w:num w:numId="4">
    <w:abstractNumId w:val="1"/>
  </w:num>
  <w:num w:numId="5">
    <w:abstractNumId w:val="2"/>
  </w:num>
  <w:num w:numId="6">
    <w:abstractNumId w:val="8"/>
  </w:num>
  <w:num w:numId="7">
    <w:abstractNumId w:val="7"/>
  </w:num>
  <w:num w:numId="8">
    <w:abstractNumId w:val="4"/>
  </w:num>
  <w:num w:numId="9">
    <w:abstractNumId w:val="6"/>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IzMTA2NzG0MDCyMDFT0lEKTi0uzszPAykwrAUA19XJSywAAAA="/>
  </w:docVars>
  <w:rsids>
    <w:rsidRoot w:val="00A36430"/>
    <w:rsid w:val="0002296A"/>
    <w:rsid w:val="000F43A5"/>
    <w:rsid w:val="001B17E8"/>
    <w:rsid w:val="00281859"/>
    <w:rsid w:val="0029C788"/>
    <w:rsid w:val="00303E8A"/>
    <w:rsid w:val="00397889"/>
    <w:rsid w:val="003C9BBE"/>
    <w:rsid w:val="00404544"/>
    <w:rsid w:val="005271AA"/>
    <w:rsid w:val="00881364"/>
    <w:rsid w:val="008C4209"/>
    <w:rsid w:val="009C40F1"/>
    <w:rsid w:val="00A36430"/>
    <w:rsid w:val="00CF1E0B"/>
    <w:rsid w:val="00EC513D"/>
    <w:rsid w:val="00FC6C7E"/>
    <w:rsid w:val="0123F2B2"/>
    <w:rsid w:val="01BB334E"/>
    <w:rsid w:val="0317567A"/>
    <w:rsid w:val="037491FC"/>
    <w:rsid w:val="03AD43AD"/>
    <w:rsid w:val="045307AB"/>
    <w:rsid w:val="04731508"/>
    <w:rsid w:val="051B92BC"/>
    <w:rsid w:val="066C79E3"/>
    <w:rsid w:val="0693ED97"/>
    <w:rsid w:val="06D97252"/>
    <w:rsid w:val="0796CE04"/>
    <w:rsid w:val="0853337E"/>
    <w:rsid w:val="08899577"/>
    <w:rsid w:val="0A90DBD5"/>
    <w:rsid w:val="0BFA1816"/>
    <w:rsid w:val="0E4BC915"/>
    <w:rsid w:val="0EAEDC5B"/>
    <w:rsid w:val="0F1DA505"/>
    <w:rsid w:val="0FA31A10"/>
    <w:rsid w:val="0FF4375E"/>
    <w:rsid w:val="10F59404"/>
    <w:rsid w:val="11D8A1E8"/>
    <w:rsid w:val="12D95892"/>
    <w:rsid w:val="1343FED4"/>
    <w:rsid w:val="141EECC2"/>
    <w:rsid w:val="18695748"/>
    <w:rsid w:val="18E38140"/>
    <w:rsid w:val="1904D13A"/>
    <w:rsid w:val="1989035C"/>
    <w:rsid w:val="1B09B548"/>
    <w:rsid w:val="1B6AE9B5"/>
    <w:rsid w:val="1BA8E590"/>
    <w:rsid w:val="1CB1F499"/>
    <w:rsid w:val="1CCB1CF6"/>
    <w:rsid w:val="1D5EAB33"/>
    <w:rsid w:val="2100940F"/>
    <w:rsid w:val="21BA86B7"/>
    <w:rsid w:val="21D18019"/>
    <w:rsid w:val="231E0457"/>
    <w:rsid w:val="23B3F775"/>
    <w:rsid w:val="23BC22F7"/>
    <w:rsid w:val="24F601E2"/>
    <w:rsid w:val="25CE2ADE"/>
    <w:rsid w:val="25D452A2"/>
    <w:rsid w:val="26EB9837"/>
    <w:rsid w:val="27F6DCE7"/>
    <w:rsid w:val="2880155F"/>
    <w:rsid w:val="28A6FF19"/>
    <w:rsid w:val="28A9FF09"/>
    <w:rsid w:val="28E86A33"/>
    <w:rsid w:val="2B268192"/>
    <w:rsid w:val="2BFD3DBE"/>
    <w:rsid w:val="2C200AF5"/>
    <w:rsid w:val="2C818651"/>
    <w:rsid w:val="2D0C3878"/>
    <w:rsid w:val="2E63E8C4"/>
    <w:rsid w:val="2E7B5B0F"/>
    <w:rsid w:val="2FFFB925"/>
    <w:rsid w:val="300C0E9E"/>
    <w:rsid w:val="305AB754"/>
    <w:rsid w:val="30795220"/>
    <w:rsid w:val="316D1513"/>
    <w:rsid w:val="32FC6562"/>
    <w:rsid w:val="3300F7EE"/>
    <w:rsid w:val="34D55FEF"/>
    <w:rsid w:val="355966C1"/>
    <w:rsid w:val="363898B0"/>
    <w:rsid w:val="365DB7BE"/>
    <w:rsid w:val="38BCFBA5"/>
    <w:rsid w:val="395EFE9B"/>
    <w:rsid w:val="39ADD482"/>
    <w:rsid w:val="39B0BE98"/>
    <w:rsid w:val="39B25EA1"/>
    <w:rsid w:val="3A299F82"/>
    <w:rsid w:val="3AFACEFC"/>
    <w:rsid w:val="3F478C15"/>
    <w:rsid w:val="4020001C"/>
    <w:rsid w:val="40FB99EB"/>
    <w:rsid w:val="4199A6F1"/>
    <w:rsid w:val="426F0E4A"/>
    <w:rsid w:val="428C47E6"/>
    <w:rsid w:val="430FA7CF"/>
    <w:rsid w:val="446AAC8E"/>
    <w:rsid w:val="44A1B142"/>
    <w:rsid w:val="4620623C"/>
    <w:rsid w:val="46761943"/>
    <w:rsid w:val="48C0CB4D"/>
    <w:rsid w:val="4AE55EDC"/>
    <w:rsid w:val="4B8B1CBE"/>
    <w:rsid w:val="4CE40B14"/>
    <w:rsid w:val="4DAB4009"/>
    <w:rsid w:val="4DCDDCFC"/>
    <w:rsid w:val="4E08BE4E"/>
    <w:rsid w:val="4E35A457"/>
    <w:rsid w:val="501CFB89"/>
    <w:rsid w:val="508A9E1A"/>
    <w:rsid w:val="50D826DC"/>
    <w:rsid w:val="50E6F189"/>
    <w:rsid w:val="510844BB"/>
    <w:rsid w:val="528D1F9A"/>
    <w:rsid w:val="52D20B0D"/>
    <w:rsid w:val="540D0E34"/>
    <w:rsid w:val="54347360"/>
    <w:rsid w:val="54462997"/>
    <w:rsid w:val="5471761C"/>
    <w:rsid w:val="566E6B94"/>
    <w:rsid w:val="5692DAE0"/>
    <w:rsid w:val="5721F659"/>
    <w:rsid w:val="5760A205"/>
    <w:rsid w:val="598E8318"/>
    <w:rsid w:val="5B664C03"/>
    <w:rsid w:val="5C2102FA"/>
    <w:rsid w:val="5C38131F"/>
    <w:rsid w:val="5C9103BD"/>
    <w:rsid w:val="5CC60483"/>
    <w:rsid w:val="5D021C64"/>
    <w:rsid w:val="5E68CA51"/>
    <w:rsid w:val="5E9F3C78"/>
    <w:rsid w:val="5F88DC3E"/>
    <w:rsid w:val="5FE784B0"/>
    <w:rsid w:val="61696016"/>
    <w:rsid w:val="6358358B"/>
    <w:rsid w:val="6372AD9B"/>
    <w:rsid w:val="63BBE48E"/>
    <w:rsid w:val="63CC304E"/>
    <w:rsid w:val="65FA5369"/>
    <w:rsid w:val="6746C0FA"/>
    <w:rsid w:val="67842CDB"/>
    <w:rsid w:val="68461EBE"/>
    <w:rsid w:val="686B56F3"/>
    <w:rsid w:val="6A594775"/>
    <w:rsid w:val="6A77A86B"/>
    <w:rsid w:val="6AD8C57B"/>
    <w:rsid w:val="6B02F656"/>
    <w:rsid w:val="6B634770"/>
    <w:rsid w:val="6C3E1422"/>
    <w:rsid w:val="6C4966E8"/>
    <w:rsid w:val="6CB82F92"/>
    <w:rsid w:val="6E0BFCDC"/>
    <w:rsid w:val="6E9AE832"/>
    <w:rsid w:val="6F8B9A22"/>
    <w:rsid w:val="711F7292"/>
    <w:rsid w:val="71BF032A"/>
    <w:rsid w:val="71FC42A2"/>
    <w:rsid w:val="73B37107"/>
    <w:rsid w:val="747D6A3B"/>
    <w:rsid w:val="75615331"/>
    <w:rsid w:val="765224F9"/>
    <w:rsid w:val="7785DAE2"/>
    <w:rsid w:val="791C650E"/>
    <w:rsid w:val="7A9A15DF"/>
    <w:rsid w:val="7AACD8F4"/>
    <w:rsid w:val="7ADDDDDE"/>
    <w:rsid w:val="7B276D5F"/>
    <w:rsid w:val="7BB33D6D"/>
    <w:rsid w:val="7C35E640"/>
    <w:rsid w:val="7C7FE76B"/>
    <w:rsid w:val="7C89D1DE"/>
    <w:rsid w:val="7D843862"/>
    <w:rsid w:val="7DF7C40C"/>
    <w:rsid w:val="7EB8F982"/>
    <w:rsid w:val="7EDAC5AA"/>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2F66B"/>
  <w15:chartTrackingRefBased/>
  <w15:docId w15:val="{50A685C5-B042-4807-89F2-8BD593B05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8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397889"/>
  </w:style>
  <w:style w:type="paragraph" w:styleId="Footer">
    <w:name w:val="footer"/>
    <w:basedOn w:val="Normal"/>
    <w:link w:val="FooterChar"/>
    <w:uiPriority w:val="99"/>
    <w:unhideWhenUsed/>
    <w:rsid w:val="003978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397889"/>
  </w:style>
  <w:style w:type="paragraph" w:styleId="ListParagraph">
    <w:name w:val="List Paragraph"/>
    <w:basedOn w:val="Normal"/>
    <w:uiPriority w:val="34"/>
    <w:qFormat/>
    <w:rsid w:val="00397889"/>
    <w:pPr>
      <w:ind w:left="720"/>
      <w:contextualSpacing/>
    </w:pPr>
  </w:style>
  <w:style w:type="table" w:styleId="TableGrid">
    <w:name w:val="Table Grid"/>
    <w:basedOn w:val="TableNormal"/>
    <w:uiPriority w:val="39"/>
    <w:rsid w:val="00397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C513D"/>
    <w:rPr>
      <w:b/>
      <w:bCs/>
    </w:rPr>
  </w:style>
  <w:style w:type="character" w:customStyle="1" w:styleId="CommentSubjectChar">
    <w:name w:val="Comment Subject Char"/>
    <w:basedOn w:val="CommentTextChar"/>
    <w:link w:val="CommentSubject"/>
    <w:uiPriority w:val="99"/>
    <w:semiHidden/>
    <w:rsid w:val="00EC513D"/>
    <w:rPr>
      <w:b/>
      <w:bCs/>
      <w:sz w:val="20"/>
      <w:szCs w:val="20"/>
    </w:rPr>
  </w:style>
  <w:style w:type="character" w:styleId="Hyperlink">
    <w:name w:val="Hyperlink"/>
    <w:basedOn w:val="DefaultParagraphFont"/>
    <w:uiPriority w:val="99"/>
    <w:unhideWhenUsed/>
    <w:rsid w:val="008C4209"/>
    <w:rPr>
      <w:color w:val="0563C1" w:themeColor="hyperlink"/>
      <w:u w:val="single"/>
    </w:rPr>
  </w:style>
  <w:style w:type="character" w:styleId="UnresolvedMention">
    <w:name w:val="Unresolved Mention"/>
    <w:basedOn w:val="DefaultParagraphFont"/>
    <w:uiPriority w:val="99"/>
    <w:semiHidden/>
    <w:unhideWhenUsed/>
    <w:rsid w:val="008C4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f646abf8d40e4891"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irq.tenders@tdh.ch"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B341F53720B49B2DCB9298F2CB696" ma:contentTypeVersion="25" ma:contentTypeDescription="Create a new document." ma:contentTypeScope="" ma:versionID="5f68b73dda4e3bda143e9c3bd331320f">
  <xsd:schema xmlns:xsd="http://www.w3.org/2001/XMLSchema" xmlns:xs="http://www.w3.org/2001/XMLSchema" xmlns:p="http://schemas.microsoft.com/office/2006/metadata/properties" xmlns:ns2="c648b0ec-de89-4ea5-b027-64ec2e8e2cb3" xmlns:ns3="212973a7-5b67-4486-bddb-cff1b65ad297" targetNamespace="http://schemas.microsoft.com/office/2006/metadata/properties" ma:root="true" ma:fieldsID="e61327d30cc42ecef7c7675fb1657a4c" ns2:_="" ns3:_="">
    <xsd:import namespace="c648b0ec-de89-4ea5-b027-64ec2e8e2cb3"/>
    <xsd:import namespace="212973a7-5b67-4486-bddb-cff1b65ad297"/>
    <xsd:element name="properties">
      <xsd:complexType>
        <xsd:sequence>
          <xsd:element name="documentManagement">
            <xsd:complexType>
              <xsd:all>
                <xsd:element ref="ns2:Aid_x0020_Coverage_x0020_Code" minOccurs="0"/>
                <xsd:element ref="ns2:Contract_x0020_Code" minOccurs="0"/>
                <xsd:element ref="ns2:Donor" minOccurs="0"/>
                <xsd:element ref="ns2:Partner" minOccurs="0"/>
                <xsd:element ref="ns2:Programme" minOccurs="0"/>
                <xsd:element ref="ns2:Project_x0020_Code" minOccurs="0"/>
                <xsd:element ref="ns3:Project_x0020_status" minOccurs="0"/>
                <xsd:element ref="ns3:Location_x002f_s" minOccurs="0"/>
                <xsd:element ref="ns3:MediaServiceMetadata" minOccurs="0"/>
                <xsd:element ref="ns3:MediaServiceFastMetadata" minOccurs="0"/>
                <xsd:element ref="ns3:MediaServiceAutoKeyPoints" minOccurs="0"/>
                <xsd:element ref="ns3:MediaServiceKeyPoints" minOccurs="0"/>
                <xsd:element ref="ns3:ProjectName" minOccurs="0"/>
                <xsd:element ref="ns3:rn8z" minOccurs="0"/>
                <xsd:element ref="ns3:EndDate" minOccurs="0"/>
                <xsd:element ref="ns3:TotalBudget_x0028_USD_x0029_"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8b0ec-de89-4ea5-b027-64ec2e8e2cb3" elementFormDefault="qualified">
    <xsd:import namespace="http://schemas.microsoft.com/office/2006/documentManagement/types"/>
    <xsd:import namespace="http://schemas.microsoft.com/office/infopath/2007/PartnerControls"/>
    <xsd:element name="Aid_x0020_Coverage_x0020_Code" ma:index="8" nillable="true" ma:displayName="Aid Coverage Code" ma:default="Enter Choice #1" ma:format="Dropdown" ma:internalName="Aid_x0020_Coverage_x0020_Code">
      <xsd:simpleType>
        <xsd:restriction base="dms:Choice">
          <xsd:enumeration value="Enter Choice #1"/>
          <xsd:enumeration value="Enter Choice #2"/>
          <xsd:enumeration value="Enter Choice #3"/>
        </xsd:restriction>
      </xsd:simpleType>
    </xsd:element>
    <xsd:element name="Contract_x0020_Code" ma:index="9" nillable="true" ma:displayName="Donor Contract Code" ma:format="Dropdown" ma:internalName="Contract_x0020_Code">
      <xsd:simpleType>
        <xsd:restriction base="dms:Text">
          <xsd:maxLength value="255"/>
        </xsd:restriction>
      </xsd:simpleType>
    </xsd:element>
    <xsd:element name="Donor" ma:index="10" nillable="true" ma:displayName="Donor" ma:format="Dropdown" ma:internalName="Donor">
      <xsd:complexType>
        <xsd:complexContent>
          <xsd:extension base="dms:MultiChoiceFillIn">
            <xsd:sequence>
              <xsd:element name="Value" maxOccurs="unbounded" minOccurs="0" nillable="true">
                <xsd:simpleType>
                  <xsd:union memberTypes="dms:Text">
                    <xsd:simpleType>
                      <xsd:restriction base="dms:Choice">
                        <xsd:enumeration value="DRL"/>
                        <xsd:enumeration value="OFDA/USAID"/>
                        <xsd:enumeration value="MOFA"/>
                        <xsd:enumeration value="IHF"/>
                        <xsd:enumeration value="BPRM"/>
                        <xsd:enumeration value="ECHO"/>
                        <xsd:enumeration value="SDC"/>
                        <xsd:enumeration value="UNICEF"/>
                      </xsd:restriction>
                    </xsd:simpleType>
                  </xsd:union>
                </xsd:simpleType>
              </xsd:element>
            </xsd:sequence>
          </xsd:extension>
        </xsd:complexContent>
      </xsd:complexType>
    </xsd:element>
    <xsd:element name="Partner" ma:index="11" nillable="true" ma:displayName="Partner" ma:format="Dropdown" ma:internalName="Partner">
      <xsd:complexType>
        <xsd:complexContent>
          <xsd:extension base="dms:MultiChoiceFillIn">
            <xsd:sequence>
              <xsd:element name="Value" maxOccurs="unbounded" minOccurs="0" nillable="true">
                <xsd:simpleType>
                  <xsd:union memberTypes="dms:Text">
                    <xsd:simpleType>
                      <xsd:restriction base="dms:Choice">
                        <xsd:enumeration value="LCN"/>
                        <xsd:enumeration value="BROB"/>
                        <xsd:enumeration value="Tdh Italy"/>
                        <xsd:enumeration value="Bielefeld University"/>
                      </xsd:restriction>
                    </xsd:simpleType>
                  </xsd:union>
                </xsd:simpleType>
              </xsd:element>
            </xsd:sequence>
          </xsd:extension>
        </xsd:complexContent>
      </xsd:complexType>
    </xsd:element>
    <xsd:element name="Programme" ma:index="12" nillable="true" ma:displayName="Programme" ma:format="Dropdown" ma:internalName="Programme">
      <xsd:complexType>
        <xsd:complexContent>
          <xsd:extension base="dms:MultiChoice">
            <xsd:sequence>
              <xsd:element name="Value" maxOccurs="unbounded" minOccurs="0" nillable="true">
                <xsd:simpleType>
                  <xsd:restriction base="dms:Choice">
                    <xsd:enumeration value="A2J"/>
                    <xsd:enumeration value="WASH"/>
                    <xsd:enumeration value="CP"/>
                    <xsd:enumeration value="EDU"/>
                    <xsd:enumeration value="COVID-19"/>
                    <xsd:enumeration value="Livelihoods"/>
                    <xsd:enumeration value="Peacebuilding"/>
                    <xsd:enumeration value="GBV"/>
                  </xsd:restriction>
                </xsd:simpleType>
              </xsd:element>
            </xsd:sequence>
          </xsd:extension>
        </xsd:complexContent>
      </xsd:complexType>
    </xsd:element>
    <xsd:element name="Project_x0020_Code" ma:index="13" nillable="true" ma:displayName="Tdh Contract Code" ma:format="Dropdown" ma:internalName="Project_x0020_Co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2973a7-5b67-4486-bddb-cff1b65ad297" elementFormDefault="qualified">
    <xsd:import namespace="http://schemas.microsoft.com/office/2006/documentManagement/types"/>
    <xsd:import namespace="http://schemas.microsoft.com/office/infopath/2007/PartnerControls"/>
    <xsd:element name="Project_x0020_status" ma:index="14" nillable="true" ma:displayName="Project status" ma:format="Dropdown" ma:internalName="Project_x0020_status">
      <xsd:simpleType>
        <xsd:restriction base="dms:Choice">
          <xsd:enumeration value="Approved/Ongoing"/>
          <xsd:enumeration value="Submitted"/>
          <xsd:enumeration value="Under developlment"/>
          <xsd:enumeration value="Rejected"/>
          <xsd:enumeration value="Closed/Reporting"/>
          <xsd:enumeration value="No go"/>
          <xsd:enumeration value="Submitted to Philanthropy"/>
          <xsd:enumeration value="Developed but not Submitted"/>
        </xsd:restriction>
      </xsd:simpleType>
    </xsd:element>
    <xsd:element name="Location_x002f_s" ma:index="15" nillable="true" ma:displayName="Location/s" ma:format="Dropdown" ma:internalName="Location_x002f_s">
      <xsd:complexType>
        <xsd:complexContent>
          <xsd:extension base="dms:MultiChoice">
            <xsd:sequence>
              <xsd:element name="Value" maxOccurs="unbounded" minOccurs="0" nillable="true">
                <xsd:simpleType>
                  <xsd:restriction base="dms:Choice">
                    <xsd:enumeration value="Kirkuk"/>
                    <xsd:enumeration value="Baghdad"/>
                    <xsd:enumeration value="Erbil"/>
                    <xsd:enumeration value="Talafar"/>
                    <xsd:enumeration value="Shirqat"/>
                  </xsd:restriction>
                </xsd:simpleType>
              </xsd:element>
            </xsd:sequence>
          </xsd:extension>
        </xsd:complexContent>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ProjectName" ma:index="20" nillable="true" ma:displayName="Project Name" ma:format="Dropdown" ma:internalName="ProjectName">
      <xsd:simpleType>
        <xsd:restriction base="dms:Text">
          <xsd:maxLength value="255"/>
        </xsd:restriction>
      </xsd:simpleType>
    </xsd:element>
    <xsd:element name="rn8z" ma:index="21" nillable="true" ma:displayName="Start Date" ma:format="DateOnly" ma:internalName="rn8z">
      <xsd:simpleType>
        <xsd:restriction base="dms:DateTime"/>
      </xsd:simpleType>
    </xsd:element>
    <xsd:element name="EndDate" ma:index="22" nillable="true" ma:displayName="End Date" ma:format="DateOnly" ma:internalName="EndDate">
      <xsd:simpleType>
        <xsd:restriction base="dms:DateTime"/>
      </xsd:simpleType>
    </xsd:element>
    <xsd:element name="TotalBudget_x0028_USD_x0029_" ma:index="23" nillable="true" ma:displayName="Total Budget (CHF)" ma:decimals="0" ma:format="$123,456.00 (United States)" ma:LCID="1033" ma:internalName="TotalBudget_x0028_USD_x0029_">
      <xsd:simpleType>
        <xsd:restriction base="dms:Currency"/>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rtner xmlns="c648b0ec-de89-4ea5-b027-64ec2e8e2cb3" xsi:nil="true"/>
    <Location_x002f_s xmlns="212973a7-5b67-4486-bddb-cff1b65ad297" xsi:nil="true"/>
    <Programme xmlns="c648b0ec-de89-4ea5-b027-64ec2e8e2cb3" xsi:nil="true"/>
    <Aid_x0020_Coverage_x0020_Code xmlns="c648b0ec-de89-4ea5-b027-64ec2e8e2cb3">Enter Choice #1</Aid_x0020_Coverage_x0020_Code>
    <Project_x0020_status xmlns="212973a7-5b67-4486-bddb-cff1b65ad297" xsi:nil="true"/>
    <rn8z xmlns="212973a7-5b67-4486-bddb-cff1b65ad297" xsi:nil="true"/>
    <Contract_x0020_Code xmlns="c648b0ec-de89-4ea5-b027-64ec2e8e2cb3" xsi:nil="true"/>
    <EndDate xmlns="212973a7-5b67-4486-bddb-cff1b65ad297" xsi:nil="true"/>
    <ProjectName xmlns="212973a7-5b67-4486-bddb-cff1b65ad297" xsi:nil="true"/>
    <TotalBudget_x0028_USD_x0029_ xmlns="212973a7-5b67-4486-bddb-cff1b65ad297" xsi:nil="true"/>
    <Donor xmlns="c648b0ec-de89-4ea5-b027-64ec2e8e2cb3" xsi:nil="true"/>
    <Project_x0020_Code xmlns="c648b0ec-de89-4ea5-b027-64ec2e8e2c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0781B-D635-49EE-B8D0-EF7B738E4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48b0ec-de89-4ea5-b027-64ec2e8e2cb3"/>
    <ds:schemaRef ds:uri="212973a7-5b67-4486-bddb-cff1b65ad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0B0346-A358-45D0-B869-64D164185032}">
  <ds:schemaRefs>
    <ds:schemaRef ds:uri="http://schemas.microsoft.com/office/2006/metadata/properties"/>
    <ds:schemaRef ds:uri="http://schemas.microsoft.com/office/infopath/2007/PartnerControls"/>
    <ds:schemaRef ds:uri="c648b0ec-de89-4ea5-b027-64ec2e8e2cb3"/>
    <ds:schemaRef ds:uri="212973a7-5b67-4486-bddb-cff1b65ad297"/>
  </ds:schemaRefs>
</ds:datastoreItem>
</file>

<file path=customXml/itemProps3.xml><?xml version="1.0" encoding="utf-8"?>
<ds:datastoreItem xmlns:ds="http://schemas.openxmlformats.org/officeDocument/2006/customXml" ds:itemID="{DC368C70-2035-4884-89FE-9BF0C39087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6070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Piro MOODLEY</dc:creator>
  <cp:keywords/>
  <dc:description/>
  <cp:lastModifiedBy>Huda GULER</cp:lastModifiedBy>
  <cp:revision>3</cp:revision>
  <dcterms:created xsi:type="dcterms:W3CDTF">2021-12-02T08:09:00Z</dcterms:created>
  <dcterms:modified xsi:type="dcterms:W3CDTF">2021-12-02T08:12:00Z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0x010100475B341F53720B49B2DCB9298F2CB696</vt:lpwstr>
  </property>
</Properties>
</file>