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64FB01C7" w:rsidR="00374C81" w:rsidRPr="0058557F" w:rsidRDefault="00A75C4A" w:rsidP="00374C81">
      <w:pPr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322775D0" w:rsidR="0026011A" w:rsidRDefault="00747563" w:rsidP="008071C6">
      <w:pPr>
        <w:spacing w:after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Formal Quote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6906A51E" w:rsidR="005970C8" w:rsidRDefault="00495DC8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Iraq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5DC65DAC" w:rsidR="00374C81" w:rsidRPr="002A4B1D" w:rsidRDefault="00FB674A" w:rsidP="003E0FB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882F78">
        <w:rPr>
          <w:rFonts w:cs="Arial"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>to provide the following products</w:t>
      </w:r>
      <w:r w:rsidR="002761C6">
        <w:rPr>
          <w:rFonts w:cs="Arial"/>
          <w:sz w:val="24"/>
          <w:szCs w:val="24"/>
        </w:rPr>
        <w:t>/Services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6F97C324" w14:textId="3B3EEF2E" w:rsidR="003A0376" w:rsidRDefault="00855B61" w:rsidP="00855B61">
      <w:pPr>
        <w:pStyle w:val="NoSpacing"/>
        <w:rPr>
          <w:rFonts w:cs="Arial"/>
          <w:b/>
          <w:iCs/>
          <w:spacing w:val="-4"/>
          <w:sz w:val="24"/>
          <w:szCs w:val="24"/>
          <w:rtl/>
          <w:lang w:val="en-US"/>
        </w:rPr>
      </w:pPr>
      <w:r>
        <w:rPr>
          <w:rFonts w:cs="Arial"/>
          <w:b/>
          <w:iCs/>
          <w:spacing w:val="-4"/>
          <w:sz w:val="24"/>
          <w:szCs w:val="24"/>
          <w:lang w:val="en-US"/>
        </w:rPr>
        <w:t xml:space="preserve"> </w:t>
      </w:r>
      <w:r w:rsidRPr="00855B61">
        <w:rPr>
          <w:rFonts w:cs="Arial"/>
          <w:b/>
          <w:iCs/>
          <w:spacing w:val="-4"/>
          <w:sz w:val="24"/>
          <w:szCs w:val="24"/>
          <w:lang w:val="en-US"/>
        </w:rPr>
        <w:t>Expansion of water networks in the Neighborhood (Al-Shuhdaa) in Sinjar district</w:t>
      </w:r>
      <w:r>
        <w:rPr>
          <w:rFonts w:cs="Arial"/>
          <w:b/>
          <w:iCs/>
          <w:spacing w:val="-4"/>
          <w:sz w:val="24"/>
          <w:szCs w:val="24"/>
          <w:lang w:val="en-US"/>
        </w:rPr>
        <w:t>.</w:t>
      </w:r>
    </w:p>
    <w:p w14:paraId="2F0E8CC3" w14:textId="77777777" w:rsidR="002F2A8A" w:rsidRPr="008F060E" w:rsidRDefault="002F2A8A" w:rsidP="003E0FBD">
      <w:pPr>
        <w:pStyle w:val="NoSpacing"/>
        <w:rPr>
          <w:bCs/>
          <w:iCs/>
          <w:lang w:val="en-US"/>
        </w:rPr>
      </w:pPr>
    </w:p>
    <w:p w14:paraId="611ABBF7" w14:textId="119B1476" w:rsidR="00B87896" w:rsidRPr="007D08F6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 xml:space="preserve">Detailed technical specifications are included within the tender documents. </w:t>
      </w:r>
    </w:p>
    <w:p w14:paraId="788301E2" w14:textId="060D3A7D" w:rsidR="0056438A" w:rsidRPr="00A85B2E" w:rsidRDefault="003F3876" w:rsidP="003E0FBD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0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855B61">
        <w:rPr>
          <w:rFonts w:cs="Arial"/>
          <w:b/>
          <w:bCs/>
          <w:color w:val="000000"/>
          <w:sz w:val="24"/>
          <w:szCs w:val="24"/>
          <w:highlight w:val="yellow"/>
          <w:lang w:val="en-US"/>
        </w:rPr>
        <w:t>in sealed envelopes</w:t>
      </w:r>
      <w:r w:rsidR="0073099C" w:rsidRPr="00060157">
        <w:rPr>
          <w:rFonts w:cs="Arial"/>
          <w:color w:val="000000"/>
          <w:sz w:val="24"/>
          <w:szCs w:val="24"/>
          <w:highlight w:val="yellow"/>
        </w:rPr>
        <w:t>:</w:t>
      </w:r>
      <w:bookmarkEnd w:id="0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3E0FBD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2FE5B534" w14:textId="627185A9" w:rsidR="008071C6" w:rsidRDefault="008071C6" w:rsidP="003E0FBD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Nineveh Al Mohandssen neighborhood Near by Qasr Al </w:t>
      </w:r>
      <w:r w:rsidR="002D431E">
        <w:rPr>
          <w:rFonts w:cs="Arial"/>
          <w:b/>
          <w:bCs/>
          <w:kern w:val="0"/>
          <w:sz w:val="24"/>
          <w:szCs w:val="24"/>
          <w:lang w:val="en-US" w:eastAsia="en-US"/>
        </w:rPr>
        <w:t>Sulta</w:t>
      </w: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>n Hotel, beside the Nineveh Big Mosque</w:t>
      </w:r>
      <w:r w:rsidR="00EF7444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</w:t>
      </w:r>
    </w:p>
    <w:p w14:paraId="2D47DC61" w14:textId="77777777" w:rsidR="00EF7444" w:rsidRDefault="00EF7444" w:rsidP="00EF7444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E038B48" w14:textId="77777777" w:rsidR="003E0FBD" w:rsidRDefault="003E0FBD" w:rsidP="003E0FBD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CA8DD59" w14:textId="77777777" w:rsidR="003E0FBD" w:rsidRPr="008071C6" w:rsidRDefault="003E0FBD" w:rsidP="003E0FBD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A7D8A79" w14:textId="2DC83503" w:rsidR="00A85B2E" w:rsidRPr="00471AF4" w:rsidRDefault="00900B15" w:rsidP="00392D72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val="en-US"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060157">
        <w:rPr>
          <w:rFonts w:cs="Arial"/>
          <w:iCs/>
          <w:sz w:val="24"/>
          <w:szCs w:val="24"/>
        </w:rPr>
        <w:t>PR</w:t>
      </w:r>
      <w:r w:rsidR="009F75E9">
        <w:rPr>
          <w:rFonts w:cs="Arial"/>
          <w:iCs/>
          <w:sz w:val="24"/>
          <w:szCs w:val="24"/>
        </w:rPr>
        <w:t xml:space="preserve"> Reference number </w:t>
      </w:r>
      <w:r w:rsidR="009F75E9" w:rsidRPr="009F75E9">
        <w:rPr>
          <w:rFonts w:cs="Arial"/>
          <w:b/>
          <w:bCs/>
          <w:iCs/>
          <w:sz w:val="24"/>
          <w:szCs w:val="24"/>
        </w:rPr>
        <w:t>(</w:t>
      </w:r>
      <w:r w:rsidR="00EF7444">
        <w:rPr>
          <w:rFonts w:cs="Arial"/>
          <w:b/>
          <w:bCs/>
          <w:iCs/>
          <w:sz w:val="24"/>
          <w:szCs w:val="24"/>
        </w:rPr>
        <w:t>PR</w:t>
      </w:r>
      <w:r w:rsidR="00855B61">
        <w:rPr>
          <w:rFonts w:cs="Arial"/>
          <w:b/>
          <w:bCs/>
          <w:iCs/>
          <w:sz w:val="24"/>
          <w:szCs w:val="24"/>
        </w:rPr>
        <w:t>55072</w:t>
      </w:r>
      <w:r w:rsidR="00855B61">
        <w:rPr>
          <w:rFonts w:cs="Arial"/>
          <w:b/>
          <w:bCs/>
          <w:i/>
          <w:sz w:val="24"/>
          <w:szCs w:val="24"/>
        </w:rPr>
        <w:t xml:space="preserve"> </w:t>
      </w:r>
      <w:r w:rsidR="009F75E9">
        <w:rPr>
          <w:b/>
          <w:bCs/>
          <w:sz w:val="24"/>
          <w:szCs w:val="24"/>
        </w:rPr>
        <w:t xml:space="preserve">) </w:t>
      </w:r>
      <w:r w:rsidR="00392D72">
        <w:rPr>
          <w:rFonts w:cs="Arial"/>
          <w:iCs/>
          <w:sz w:val="24"/>
          <w:szCs w:val="24"/>
        </w:rPr>
        <w:t xml:space="preserve">on the </w:t>
      </w:r>
      <w:r w:rsidR="0045130F">
        <w:rPr>
          <w:rFonts w:cs="Arial"/>
          <w:iCs/>
          <w:sz w:val="24"/>
          <w:szCs w:val="24"/>
        </w:rPr>
        <w:t>envelope.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2ACBCDE" w14:textId="3166EC8D" w:rsid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548DA17B" w14:textId="77777777" w:rsidR="003E0FBD" w:rsidRP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17D68D42" w14:textId="591E6F2B" w:rsidR="003E0FBD" w:rsidRPr="00AC1AB6" w:rsidRDefault="0045130F" w:rsidP="0045130F">
      <w:pPr>
        <w:pStyle w:val="ListParagraph"/>
        <w:numPr>
          <w:ilvl w:val="0"/>
          <w:numId w:val="16"/>
        </w:numPr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Signed,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stamped </w:t>
      </w:r>
      <w:r>
        <w:rPr>
          <w:rFonts w:cs="Arial"/>
          <w:iCs/>
          <w:sz w:val="24"/>
          <w:szCs w:val="24"/>
          <w:lang w:bidi="ar-IQ"/>
        </w:rPr>
        <w:t xml:space="preserve">and Priced 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copy of the </w:t>
      </w:r>
      <w:r>
        <w:rPr>
          <w:rFonts w:cs="Arial"/>
          <w:iCs/>
          <w:sz w:val="24"/>
          <w:szCs w:val="24"/>
          <w:lang w:bidi="ar-IQ"/>
        </w:rPr>
        <w:t>RFQ/Quotation and BOQ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with delivery/lead times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DAF5F4A" w14:textId="49272478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Secondary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0A41B75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6026F7AD" w:rsidR="00882F78" w:rsidRPr="001A16B2" w:rsidRDefault="00AC1AB6" w:rsidP="00471AF4">
      <w:pPr>
        <w:spacing w:after="0" w:line="240" w:lineRule="auto"/>
        <w:ind w:hanging="180"/>
        <w:jc w:val="left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2101E6">
        <w:rPr>
          <w:rFonts w:cs="Arial"/>
          <w:b/>
          <w:bCs/>
          <w:iCs/>
          <w:sz w:val="24"/>
          <w:szCs w:val="24"/>
          <w:highlight w:val="yellow"/>
        </w:rPr>
        <w:t>29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2101E6">
        <w:rPr>
          <w:rFonts w:cs="Arial"/>
          <w:b/>
          <w:bCs/>
          <w:iCs/>
          <w:sz w:val="24"/>
          <w:szCs w:val="24"/>
          <w:highlight w:val="yellow"/>
        </w:rPr>
        <w:t>Jan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2101E6">
        <w:rPr>
          <w:rFonts w:cs="Arial"/>
          <w:b/>
          <w:bCs/>
          <w:iCs/>
          <w:sz w:val="24"/>
          <w:szCs w:val="24"/>
          <w:highlight w:val="yellow"/>
        </w:rPr>
        <w:t>2022</w:t>
      </w:r>
      <w:r w:rsidR="008071C6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no later than </w:t>
      </w:r>
      <w:r w:rsidR="00E25C3A">
        <w:rPr>
          <w:rFonts w:cs="Arial"/>
          <w:b/>
          <w:bCs/>
          <w:iCs/>
          <w:sz w:val="24"/>
          <w:szCs w:val="24"/>
          <w:highlight w:val="yellow"/>
        </w:rPr>
        <w:t>4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>:</w:t>
      </w:r>
      <w:r w:rsidR="002761C6">
        <w:rPr>
          <w:rFonts w:cs="Arial"/>
          <w:b/>
          <w:bCs/>
          <w:iCs/>
          <w:sz w:val="24"/>
          <w:szCs w:val="24"/>
          <w:highlight w:val="yellow"/>
        </w:rPr>
        <w:t>30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</w:t>
      </w:r>
      <w:r w:rsidR="00E25C3A">
        <w:rPr>
          <w:rFonts w:cs="Arial"/>
          <w:b/>
          <w:bCs/>
          <w:iCs/>
          <w:sz w:val="24"/>
          <w:szCs w:val="24"/>
        </w:rPr>
        <w:t>P.m</w:t>
      </w:r>
      <w:r w:rsidR="00557D21">
        <w:rPr>
          <w:rFonts w:cs="Arial"/>
          <w:iCs/>
          <w:sz w:val="24"/>
          <w:szCs w:val="24"/>
        </w:rPr>
        <w:t xml:space="preserve"> all offers sent after that date will be neglected.</w:t>
      </w:r>
      <w:bookmarkStart w:id="1" w:name="_GoBack"/>
      <w:bookmarkEnd w:id="1"/>
    </w:p>
    <w:sectPr w:rsidR="00882F78" w:rsidRPr="001A16B2" w:rsidSect="005318D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08FD8" w14:textId="77777777" w:rsidR="00830904" w:rsidRDefault="00830904">
      <w:r>
        <w:separator/>
      </w:r>
    </w:p>
  </w:endnote>
  <w:endnote w:type="continuationSeparator" w:id="0">
    <w:p w14:paraId="0D0B2416" w14:textId="77777777" w:rsidR="00830904" w:rsidRDefault="0083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2082BD46" w:rsidR="00F32D5C" w:rsidRPr="00EF7444" w:rsidRDefault="002E0FDD" w:rsidP="002101E6">
    <w:pPr>
      <w:pStyle w:val="Header"/>
    </w:pPr>
    <w:r w:rsidRPr="00EF7444">
      <w:tab/>
    </w:r>
    <w:r w:rsidR="002101E6">
      <w:rPr>
        <w:rFonts w:cs="Arial"/>
        <w:b/>
        <w:bCs/>
        <w:iCs/>
        <w:sz w:val="24"/>
        <w:szCs w:val="24"/>
      </w:rPr>
      <w:t>PR55072-</w:t>
    </w:r>
    <w:r w:rsidR="002101E6" w:rsidRPr="002101E6">
      <w:rPr>
        <w:rFonts w:cs="Arial"/>
        <w:b/>
        <w:bCs/>
        <w:color w:val="363636"/>
        <w:shd w:val="clear" w:color="auto" w:fill="FFFFFF"/>
      </w:rPr>
      <w:t xml:space="preserve"> </w:t>
    </w:r>
    <w:r w:rsidR="002101E6">
      <w:rPr>
        <w:rFonts w:cs="Arial"/>
        <w:b/>
        <w:bCs/>
        <w:color w:val="363636"/>
        <w:shd w:val="clear" w:color="auto" w:fill="FFFFFF"/>
      </w:rPr>
      <w:t>Water networks in Sinjar district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16FB7" w14:textId="77777777" w:rsidR="00830904" w:rsidRDefault="00830904">
      <w:r>
        <w:separator/>
      </w:r>
    </w:p>
  </w:footnote>
  <w:footnote w:type="continuationSeparator" w:id="0">
    <w:p w14:paraId="595C0146" w14:textId="77777777" w:rsidR="00830904" w:rsidRDefault="0083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6DB1362C" w:rsidR="002D2FFD" w:rsidRPr="002101E6" w:rsidRDefault="002101E6" w:rsidP="002101E6">
    <w:pPr>
      <w:pStyle w:val="Header"/>
    </w:pPr>
    <w:r>
      <w:rPr>
        <w:rFonts w:cs="Arial"/>
        <w:b/>
        <w:bCs/>
        <w:iCs/>
        <w:sz w:val="24"/>
        <w:szCs w:val="24"/>
      </w:rPr>
      <w:t>PR55072</w:t>
    </w:r>
    <w:r>
      <w:rPr>
        <w:rFonts w:cs="Arial"/>
        <w:b/>
        <w:bCs/>
        <w:iCs/>
        <w:sz w:val="24"/>
        <w:szCs w:val="24"/>
      </w:rPr>
      <w:t>-</w:t>
    </w:r>
    <w:r w:rsidRPr="002101E6">
      <w:rPr>
        <w:rFonts w:cs="Arial"/>
        <w:b/>
        <w:bCs/>
        <w:color w:val="363636"/>
        <w:shd w:val="clear" w:color="auto" w:fill="FFFFFF"/>
      </w:rPr>
      <w:t xml:space="preserve"> </w:t>
    </w:r>
    <w:r>
      <w:rPr>
        <w:rFonts w:cs="Arial"/>
        <w:b/>
        <w:bCs/>
        <w:color w:val="363636"/>
        <w:shd w:val="clear" w:color="auto" w:fill="FFFFFF"/>
      </w:rPr>
      <w:t>Water networks in Sinjar district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4"/>
  </w:num>
  <w:num w:numId="13">
    <w:abstractNumId w:val="0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1E6"/>
    <w:rsid w:val="00210A11"/>
    <w:rsid w:val="00256BF5"/>
    <w:rsid w:val="0026011A"/>
    <w:rsid w:val="002761C6"/>
    <w:rsid w:val="002934AF"/>
    <w:rsid w:val="002A4B1D"/>
    <w:rsid w:val="002B1E35"/>
    <w:rsid w:val="002D2FFD"/>
    <w:rsid w:val="002D431E"/>
    <w:rsid w:val="002E0FDD"/>
    <w:rsid w:val="002E184C"/>
    <w:rsid w:val="002F248C"/>
    <w:rsid w:val="002F2A8A"/>
    <w:rsid w:val="00323371"/>
    <w:rsid w:val="00334E0E"/>
    <w:rsid w:val="00345419"/>
    <w:rsid w:val="003616F9"/>
    <w:rsid w:val="00366CE8"/>
    <w:rsid w:val="00374C81"/>
    <w:rsid w:val="00392D72"/>
    <w:rsid w:val="003A0376"/>
    <w:rsid w:val="003C345E"/>
    <w:rsid w:val="003D6059"/>
    <w:rsid w:val="003E0FBD"/>
    <w:rsid w:val="003E69AA"/>
    <w:rsid w:val="003E73B3"/>
    <w:rsid w:val="003F29B3"/>
    <w:rsid w:val="003F2E5D"/>
    <w:rsid w:val="003F3876"/>
    <w:rsid w:val="00401BC0"/>
    <w:rsid w:val="00405137"/>
    <w:rsid w:val="00410132"/>
    <w:rsid w:val="00433A20"/>
    <w:rsid w:val="00444303"/>
    <w:rsid w:val="0045130F"/>
    <w:rsid w:val="004527B1"/>
    <w:rsid w:val="00471AF4"/>
    <w:rsid w:val="004854F6"/>
    <w:rsid w:val="0049200C"/>
    <w:rsid w:val="00495DC8"/>
    <w:rsid w:val="004A0EC6"/>
    <w:rsid w:val="004A525A"/>
    <w:rsid w:val="004B588A"/>
    <w:rsid w:val="004C7568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552AB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14E1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30904"/>
    <w:rsid w:val="00855B61"/>
    <w:rsid w:val="0087090E"/>
    <w:rsid w:val="0087704C"/>
    <w:rsid w:val="0087706B"/>
    <w:rsid w:val="00882F78"/>
    <w:rsid w:val="008A0326"/>
    <w:rsid w:val="008A4498"/>
    <w:rsid w:val="008C5685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7D73"/>
    <w:rsid w:val="00A544A0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D799F"/>
    <w:rsid w:val="00DE7262"/>
    <w:rsid w:val="00DF4655"/>
    <w:rsid w:val="00E15EFE"/>
    <w:rsid w:val="00E179E3"/>
    <w:rsid w:val="00E25C3A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738C7"/>
    <w:rsid w:val="00E73C75"/>
    <w:rsid w:val="00E85DA5"/>
    <w:rsid w:val="00EB0007"/>
    <w:rsid w:val="00EB2399"/>
    <w:rsid w:val="00EC164B"/>
    <w:rsid w:val="00EC5294"/>
    <w:rsid w:val="00ED4D58"/>
    <w:rsid w:val="00EE78D0"/>
    <w:rsid w:val="00EF7444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1303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4D173-F3E4-48BD-B007-2E10F1B58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Tawfeeq, Mohammed</cp:lastModifiedBy>
  <cp:revision>8</cp:revision>
  <dcterms:created xsi:type="dcterms:W3CDTF">2021-08-26T14:53:00Z</dcterms:created>
  <dcterms:modified xsi:type="dcterms:W3CDTF">2022-01-23T17:04:00Z</dcterms:modified>
</cp:coreProperties>
</file>