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7FBB6736" w14:textId="5AE2DBC3" w:rsidR="00FB3E36" w:rsidRDefault="00343F50" w:rsidP="00343F50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343F50">
        <w:rPr>
          <w:rFonts w:asciiTheme="minorBidi" w:hAnsiTheme="minorBidi"/>
          <w:b/>
          <w:color w:val="000000" w:themeColor="text1"/>
          <w:sz w:val="28"/>
          <w:szCs w:val="48"/>
        </w:rPr>
        <w:t xml:space="preserve">Outcome 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L</w:t>
      </w:r>
      <w:r w:rsidRPr="00343F50">
        <w:rPr>
          <w:rFonts w:asciiTheme="minorBidi" w:hAnsiTheme="minorBidi"/>
          <w:b/>
          <w:color w:val="000000" w:themeColor="text1"/>
          <w:sz w:val="28"/>
          <w:szCs w:val="48"/>
        </w:rPr>
        <w:t>earning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 xml:space="preserve"> </w:t>
      </w:r>
      <w:r w:rsidRPr="00343F50">
        <w:rPr>
          <w:rFonts w:asciiTheme="minorBidi" w:hAnsiTheme="minorBidi"/>
          <w:b/>
          <w:color w:val="000000" w:themeColor="text1"/>
          <w:sz w:val="28"/>
          <w:szCs w:val="48"/>
        </w:rPr>
        <w:t xml:space="preserve">/ 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C</w:t>
      </w:r>
      <w:r w:rsidRPr="00343F50">
        <w:rPr>
          <w:rFonts w:asciiTheme="minorBidi" w:hAnsiTheme="minorBidi"/>
          <w:b/>
          <w:color w:val="000000" w:themeColor="text1"/>
          <w:sz w:val="28"/>
          <w:szCs w:val="48"/>
        </w:rPr>
        <w:t xml:space="preserve">ountry 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A</w:t>
      </w:r>
      <w:r w:rsidRPr="00343F50">
        <w:rPr>
          <w:rFonts w:asciiTheme="minorBidi" w:hAnsiTheme="minorBidi"/>
          <w:b/>
          <w:color w:val="000000" w:themeColor="text1"/>
          <w:sz w:val="28"/>
          <w:szCs w:val="48"/>
        </w:rPr>
        <w:t>ssessment</w:t>
      </w:r>
    </w:p>
    <w:p w14:paraId="18312116" w14:textId="32D24F1B" w:rsidR="00571E7A" w:rsidRDefault="00571E7A" w:rsidP="00571E7A">
      <w:pPr>
        <w:pStyle w:val="NoSpacing"/>
        <w:rPr>
          <w:bCs/>
          <w:iCs/>
        </w:rPr>
      </w:pPr>
    </w:p>
    <w:p w14:paraId="49319068" w14:textId="1CAB5B96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PowerPoint.Show.12" ShapeID="_x0000_i1025" DrawAspect="Icon" ObjectID="_1705317447" r:id="rId10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25pt;height:49.5pt" o:ole="">
            <v:imagedata r:id="rId11" o:title=""/>
          </v:shape>
          <o:OLEObject Type="Embed" ProgID="PowerPoint.Show.12" ShapeID="_x0000_i1026" DrawAspect="Icon" ObjectID="_1705317448" r:id="rId12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3603F0AB" w14:textId="0EDD8E2C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753D42A5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PR-53747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3BF093D3" w14:textId="72C5117F" w:rsidR="00077156" w:rsidRDefault="0030765F" w:rsidP="0030765F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0D3D193F" w14:textId="39150C6A" w:rsidR="00077156" w:rsidRDefault="00077156" w:rsidP="0030765F">
      <w:pPr>
        <w:spacing w:after="0" w:line="240" w:lineRule="auto"/>
        <w:jc w:val="left"/>
        <w:rPr>
          <w:rFonts w:cs="Arial"/>
        </w:rPr>
      </w:pPr>
    </w:p>
    <w:p w14:paraId="778A1439" w14:textId="399088CD" w:rsidR="00077156" w:rsidRDefault="00077156" w:rsidP="0030765F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 xml:space="preserve">Or </w:t>
      </w:r>
    </w:p>
    <w:p w14:paraId="78DCF73D" w14:textId="5005C609" w:rsidR="00077156" w:rsidRDefault="00077156" w:rsidP="0030765F">
      <w:pPr>
        <w:spacing w:after="0" w:line="240" w:lineRule="auto"/>
        <w:jc w:val="left"/>
        <w:rPr>
          <w:rFonts w:cs="Arial"/>
        </w:rPr>
      </w:pPr>
    </w:p>
    <w:p w14:paraId="5EC6A6B8" w14:textId="77777777" w:rsidR="00077156" w:rsidRPr="002A5974" w:rsidRDefault="00077156" w:rsidP="00077156">
      <w:pPr>
        <w:spacing w:after="0" w:line="276" w:lineRule="auto"/>
        <w:rPr>
          <w:rFonts w:cs="Arial"/>
          <w:b/>
        </w:rPr>
      </w:pPr>
      <w:r w:rsidRPr="002A5974">
        <w:rPr>
          <w:rFonts w:cs="Arial"/>
          <w:b/>
        </w:rPr>
        <w:t>Electronic Submission via Email</w:t>
      </w:r>
    </w:p>
    <w:p w14:paraId="05F6C5C7" w14:textId="36CEC5FC" w:rsidR="00077156" w:rsidRPr="002A5974" w:rsidRDefault="00077156" w:rsidP="000D359F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Email should be addressed to </w:t>
      </w:r>
      <w:r w:rsidR="000D359F">
        <w:rPr>
          <w:rFonts w:cs="Arial"/>
        </w:rPr>
        <w:t xml:space="preserve">Procurement </w:t>
      </w:r>
      <w:r w:rsidRPr="002A5974">
        <w:rPr>
          <w:rFonts w:cs="Arial"/>
        </w:rPr>
        <w:t xml:space="preserve">at </w:t>
      </w:r>
      <w:hyperlink r:id="rId13" w:history="1">
        <w:r w:rsidR="000D359F" w:rsidRPr="003239CD">
          <w:rPr>
            <w:rStyle w:val="Hyperlink"/>
            <w:rFonts w:cs="Arial"/>
          </w:rPr>
          <w:t>procurement.iraq@savethechildren.org</w:t>
        </w:r>
      </w:hyperlink>
      <w:r>
        <w:rPr>
          <w:rFonts w:cs="Arial"/>
        </w:rPr>
        <w:t xml:space="preserve"> </w:t>
      </w:r>
    </w:p>
    <w:p w14:paraId="670E0A1B" w14:textId="40652BF3" w:rsidR="00077156" w:rsidRPr="002A5974" w:rsidRDefault="00077156" w:rsidP="00077156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Note – this is a sealed tender </w:t>
      </w:r>
      <w:r w:rsidRPr="002A5974">
        <w:rPr>
          <w:rFonts w:cs="Arial"/>
        </w:rPr>
        <w:t>box, which</w:t>
      </w:r>
      <w:r w:rsidRPr="002A5974">
        <w:rPr>
          <w:rFonts w:cs="Arial"/>
        </w:rPr>
        <w:t xml:space="preserve"> will not be opened until the tender has closed. Therefore, do not send tender related questions to this email address as they will not be answered.</w:t>
      </w:r>
      <w:bookmarkStart w:id="0" w:name="_GoBack"/>
      <w:bookmarkEnd w:id="0"/>
    </w:p>
    <w:p w14:paraId="20A68B19" w14:textId="77B06D7B" w:rsidR="00077156" w:rsidRPr="002A5974" w:rsidRDefault="00077156" w:rsidP="00077156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The subject of the email should be “</w:t>
      </w:r>
      <w:r w:rsidRPr="001A0F82">
        <w:rPr>
          <w:rFonts w:cs="Arial"/>
          <w:b/>
          <w:bCs/>
        </w:rPr>
        <w:t>PR-53747</w:t>
      </w:r>
      <w:r>
        <w:rPr>
          <w:rFonts w:cs="Arial"/>
          <w:b/>
          <w:bCs/>
        </w:rPr>
        <w:t xml:space="preserve"> </w:t>
      </w:r>
      <w:r w:rsidRPr="00077156">
        <w:rPr>
          <w:rFonts w:cs="Arial"/>
          <w:b/>
          <w:bCs/>
        </w:rPr>
        <w:t>Outcome Learning / Country Assessment</w:t>
      </w:r>
      <w:r w:rsidRPr="002A5974">
        <w:rPr>
          <w:rFonts w:cs="Arial"/>
        </w:rPr>
        <w:t>.</w:t>
      </w:r>
    </w:p>
    <w:p w14:paraId="3032F707" w14:textId="77777777" w:rsidR="00077156" w:rsidRPr="002A5974" w:rsidRDefault="00077156" w:rsidP="00077156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2E3BA32F" w14:textId="77777777" w:rsidR="00077156" w:rsidRPr="002A5974" w:rsidRDefault="00077156" w:rsidP="00077156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15mb – if the file sizes are large, please split the submission into two emails.  </w:t>
      </w:r>
    </w:p>
    <w:p w14:paraId="088B303F" w14:textId="4670BF8E" w:rsidR="00077156" w:rsidRDefault="00077156" w:rsidP="00077156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lastRenderedPageBreak/>
        <w:t>Do not copy other SCI email addresses into the email when you submit it as this will invalidate your bid.</w:t>
      </w:r>
    </w:p>
    <w:p w14:paraId="6E717B48" w14:textId="77777777" w:rsidR="000D359F" w:rsidRDefault="000D359F" w:rsidP="00077156">
      <w:pPr>
        <w:spacing w:after="0" w:line="240" w:lineRule="auto"/>
        <w:jc w:val="left"/>
        <w:rPr>
          <w:rFonts w:cs="Arial"/>
        </w:rPr>
      </w:pPr>
    </w:p>
    <w:p w14:paraId="7A7D8A79" w14:textId="2F3C6B63" w:rsidR="00A85B2E" w:rsidRPr="00A428D9" w:rsidRDefault="001A0F82" w:rsidP="0030765F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F61D0A" w:rsidRPr="001A0F82">
        <w:rPr>
          <w:rFonts w:cs="Arial"/>
          <w:b/>
          <w:bCs/>
          <w:i/>
          <w:sz w:val="24"/>
          <w:szCs w:val="24"/>
        </w:rPr>
        <w:t>PR</w:t>
      </w:r>
      <w:r w:rsidR="0003214E" w:rsidRPr="001A0F82">
        <w:rPr>
          <w:rFonts w:cs="Arial"/>
          <w:b/>
          <w:bCs/>
          <w:i/>
          <w:sz w:val="24"/>
          <w:szCs w:val="24"/>
        </w:rPr>
        <w:t>-</w:t>
      </w:r>
      <w:r w:rsidR="00F61D0A" w:rsidRPr="001A0F82">
        <w:rPr>
          <w:rFonts w:cs="Arial"/>
          <w:b/>
          <w:bCs/>
          <w:i/>
          <w:sz w:val="24"/>
          <w:szCs w:val="24"/>
        </w:rPr>
        <w:t>53747 - Outcome learning -country assessment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6D28387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5600C14E" w:rsidR="00882F78" w:rsidRPr="00A428D9" w:rsidRDefault="00AC1AB6" w:rsidP="000D359F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0D359F">
        <w:rPr>
          <w:rFonts w:cs="Arial"/>
          <w:b/>
          <w:bCs/>
          <w:i/>
          <w:sz w:val="24"/>
          <w:szCs w:val="24"/>
        </w:rPr>
        <w:t>07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0D359F">
        <w:rPr>
          <w:rFonts w:cs="Arial"/>
          <w:b/>
          <w:bCs/>
          <w:i/>
          <w:sz w:val="24"/>
          <w:szCs w:val="24"/>
        </w:rPr>
        <w:t>February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B6A60" w14:textId="77777777" w:rsidR="000D53CA" w:rsidRDefault="000D53CA">
      <w:r>
        <w:separator/>
      </w:r>
    </w:p>
  </w:endnote>
  <w:endnote w:type="continuationSeparator" w:id="0">
    <w:p w14:paraId="1E7FE809" w14:textId="77777777" w:rsidR="000D53CA" w:rsidRDefault="000D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58B1138B" w:rsidR="00F32D5C" w:rsidRPr="00CF7D58" w:rsidRDefault="0003214E" w:rsidP="0003214E">
    <w:pPr>
      <w:pStyle w:val="Header"/>
      <w:jc w:val="center"/>
    </w:pPr>
    <w:r w:rsidRPr="0003214E">
      <w:rPr>
        <w:rFonts w:cs="Arial"/>
        <w:b/>
        <w:bCs/>
        <w:iCs/>
        <w:sz w:val="24"/>
        <w:szCs w:val="24"/>
      </w:rPr>
      <w:t>(PR-53747 - Outcome learning -</w:t>
    </w:r>
    <w:r>
      <w:rPr>
        <w:rFonts w:cs="Arial"/>
        <w:b/>
        <w:bCs/>
        <w:iCs/>
        <w:sz w:val="24"/>
        <w:szCs w:val="24"/>
      </w:rPr>
      <w:t xml:space="preserve"> </w:t>
    </w:r>
    <w:r w:rsidRPr="0003214E">
      <w:rPr>
        <w:rFonts w:cs="Arial"/>
        <w:b/>
        <w:bCs/>
        <w:iCs/>
        <w:sz w:val="24"/>
        <w:szCs w:val="24"/>
      </w:rPr>
      <w:t>country assessment)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12585" w14:textId="77777777" w:rsidR="000D53CA" w:rsidRDefault="000D53CA">
      <w:r>
        <w:separator/>
      </w:r>
    </w:p>
  </w:footnote>
  <w:footnote w:type="continuationSeparator" w:id="0">
    <w:p w14:paraId="2B0DCEC6" w14:textId="77777777" w:rsidR="000D53CA" w:rsidRDefault="000D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94437A5" w:rsidR="002D2FFD" w:rsidRPr="0003214E" w:rsidRDefault="0003214E" w:rsidP="0003214E">
    <w:pPr>
      <w:pStyle w:val="Header"/>
      <w:jc w:val="left"/>
    </w:pPr>
    <w:r w:rsidRPr="0003214E">
      <w:rPr>
        <w:rFonts w:cs="Arial"/>
        <w:b/>
        <w:bCs/>
        <w:iCs/>
        <w:sz w:val="24"/>
        <w:szCs w:val="24"/>
      </w:rPr>
      <w:t xml:space="preserve">PR-53747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730CF"/>
    <w:rsid w:val="00077156"/>
    <w:rsid w:val="000A359C"/>
    <w:rsid w:val="000B1763"/>
    <w:rsid w:val="000C0948"/>
    <w:rsid w:val="000C26B6"/>
    <w:rsid w:val="000D359F"/>
    <w:rsid w:val="000D53CA"/>
    <w:rsid w:val="000E0248"/>
    <w:rsid w:val="00113B5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curement.iraq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90BA-1CF3-4E99-8FFC-01F8BC69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18</cp:revision>
  <dcterms:created xsi:type="dcterms:W3CDTF">2020-12-14T06:12:00Z</dcterms:created>
  <dcterms:modified xsi:type="dcterms:W3CDTF">2022-02-02T11:31:00Z</dcterms:modified>
</cp:coreProperties>
</file>