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98" w:type="dxa"/>
        <w:tblInd w:w="-910" w:type="dxa"/>
        <w:tblLook w:val="04A0" w:firstRow="1" w:lastRow="0" w:firstColumn="1" w:lastColumn="0" w:noHBand="0" w:noVBand="1"/>
      </w:tblPr>
      <w:tblGrid>
        <w:gridCol w:w="1991"/>
        <w:gridCol w:w="2276"/>
        <w:gridCol w:w="1517"/>
        <w:gridCol w:w="1517"/>
        <w:gridCol w:w="1896"/>
        <w:gridCol w:w="1601"/>
      </w:tblGrid>
      <w:tr w:rsidR="00117A07" w:rsidRPr="00117A07" w14:paraId="1F794E6B" w14:textId="77777777" w:rsidTr="00073B92">
        <w:trPr>
          <w:trHeight w:val="601"/>
        </w:trPr>
        <w:tc>
          <w:tcPr>
            <w:tcW w:w="4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0000"/>
            <w:noWrap/>
            <w:vAlign w:val="center"/>
            <w:hideMark/>
          </w:tcPr>
          <w:p w14:paraId="6DE2E65A" w14:textId="77777777" w:rsidR="00117A07" w:rsidRPr="00073B92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FFFFFF" w:themeColor="background1"/>
                <w:kern w:val="0"/>
                <w:sz w:val="22"/>
                <w:szCs w:val="22"/>
                <w:lang w:val="en-US" w:eastAsia="en-US"/>
              </w:rPr>
            </w:pPr>
            <w:bookmarkStart w:id="0" w:name="_GoBack" w:colFirst="0" w:colLast="5"/>
            <w:r w:rsidRPr="00073B92">
              <w:rPr>
                <w:rFonts w:cs="Arial"/>
                <w:color w:val="FFFFFF" w:themeColor="background1"/>
                <w:kern w:val="0"/>
                <w:sz w:val="22"/>
                <w:szCs w:val="22"/>
                <w:lang w:eastAsia="en-US"/>
              </w:rPr>
              <w:t>Estimated Financial Value (USD)</w:t>
            </w:r>
          </w:p>
        </w:tc>
        <w:tc>
          <w:tcPr>
            <w:tcW w:w="3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0000"/>
            <w:noWrap/>
            <w:vAlign w:val="center"/>
            <w:hideMark/>
          </w:tcPr>
          <w:p w14:paraId="34AC0BCC" w14:textId="77777777" w:rsidR="00117A07" w:rsidRPr="00073B92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FFFFFF" w:themeColor="background1"/>
                <w:kern w:val="0"/>
                <w:sz w:val="22"/>
                <w:szCs w:val="22"/>
                <w:lang w:val="en-US" w:eastAsia="en-US"/>
              </w:rPr>
            </w:pPr>
            <w:r w:rsidRPr="00073B92">
              <w:rPr>
                <w:rFonts w:cs="Arial"/>
                <w:color w:val="FFFFFF" w:themeColor="background1"/>
                <w:kern w:val="0"/>
                <w:sz w:val="22"/>
                <w:szCs w:val="22"/>
                <w:lang w:eastAsia="en-US"/>
              </w:rPr>
              <w:t>Estimated No of transactions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474D69C0" w14:textId="77777777" w:rsidR="00117A07" w:rsidRPr="00073B92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FFFFFF" w:themeColor="background1"/>
                <w:kern w:val="0"/>
                <w:sz w:val="22"/>
                <w:szCs w:val="22"/>
                <w:lang w:val="en-US" w:eastAsia="en-US"/>
              </w:rPr>
            </w:pPr>
            <w:r w:rsidRPr="00073B92">
              <w:rPr>
                <w:rFonts w:cs="Arial"/>
                <w:color w:val="FFFFFF" w:themeColor="background1"/>
                <w:kern w:val="0"/>
                <w:sz w:val="22"/>
                <w:szCs w:val="22"/>
                <w:lang w:eastAsia="en-US"/>
              </w:rPr>
              <w:t>Days to deliver audit report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7FDEC004" w14:textId="77777777" w:rsidR="00117A07" w:rsidRPr="00073B92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FFFFFF" w:themeColor="background1"/>
                <w:kern w:val="0"/>
                <w:sz w:val="22"/>
                <w:szCs w:val="22"/>
                <w:lang w:val="en-US" w:eastAsia="en-US"/>
              </w:rPr>
            </w:pPr>
            <w:r w:rsidRPr="00073B92">
              <w:rPr>
                <w:rFonts w:cs="Arial"/>
                <w:color w:val="FFFFFF" w:themeColor="background1"/>
                <w:kern w:val="0"/>
                <w:sz w:val="22"/>
                <w:szCs w:val="22"/>
                <w:lang w:eastAsia="en-US"/>
              </w:rPr>
              <w:t>Price</w:t>
            </w:r>
          </w:p>
        </w:tc>
      </w:tr>
      <w:tr w:rsidR="00117A07" w:rsidRPr="00117A07" w14:paraId="1D74CDE1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272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From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5CE0D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To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EA75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From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737B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To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0F8F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(Days)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AF563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(USD)</w:t>
            </w:r>
          </w:p>
        </w:tc>
      </w:tr>
      <w:tr w:rsidR="00117A07" w:rsidRPr="00117A07" w14:paraId="6AEBF67E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AEE68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          -  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D21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250,000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F983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  -  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E443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450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D2AC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F2B4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117A07" w:rsidRPr="00117A07" w14:paraId="5000CD1C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C265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250,001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817C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500,000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C38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450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EFE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850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521B2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8D05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347B50F4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9924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500,001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D5ED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750,000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D69E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850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3A08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1,250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30375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8F38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234FF607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D72E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   750,001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E3F6B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1,000,000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3BF9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1,250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8F365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1,700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E3BBD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69787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188AFCA4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E382B" w14:textId="25D19445" w:rsidR="00117A07" w:rsidRPr="00117A07" w:rsidRDefault="00117A07" w:rsidP="00D072C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1,000,00</w:t>
            </w:r>
            <w:r w:rsidR="00D072C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1</w:t>
            </w: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DAA5A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1,500,000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2BA4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1,700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0107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2,500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46F8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8A1FB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6FAEBA0D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AECFB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1,500,001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22502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2,000,000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2B70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2,500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B108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3,500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854C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A0E98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27825D60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486F3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2,000,001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9E66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2,500,000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CEB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3,500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457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4,200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F868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9CDA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0E49A4D5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4F514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2,500,001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AEBDD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3,000,000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750D5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4,200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4C32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5,000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FD63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89E32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592DA626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5297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3,000,001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588E7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3,500,000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B1A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5,000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A16AF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6,000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137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7DB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342B5645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D825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3,500,001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FE333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4,000,000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FA9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6,000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A1FC4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6,700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18E0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64A1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686F12D5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9707A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4,000,001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CE93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4,500,000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C98D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6,700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F1A43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7,500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F5DBC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BEB50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64D02C3B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26D1E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4,500,001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D56B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5,000,000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82237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7,500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5889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        8,500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62FB9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19363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117A07" w:rsidRPr="00117A07" w14:paraId="1A01469D" w14:textId="77777777" w:rsidTr="00117A07">
        <w:trPr>
          <w:trHeight w:val="601"/>
        </w:trPr>
        <w:tc>
          <w:tcPr>
            <w:tcW w:w="19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DC98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&gt;5,000,000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8D758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379E" w14:textId="6BCD3C70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 &gt;8</w:t>
            </w:r>
            <w:r w:rsidR="009E1EFC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>,</w:t>
            </w:r>
            <w:r w:rsidRPr="00117A07">
              <w:rPr>
                <w:rFonts w:cs="Arial"/>
                <w:color w:val="000000"/>
                <w:kern w:val="0"/>
                <w:sz w:val="22"/>
                <w:szCs w:val="22"/>
                <w:lang w:eastAsia="en-US"/>
              </w:rPr>
              <w:t xml:space="preserve">500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46A6A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18F6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658B" w14:textId="77777777" w:rsidR="00117A07" w:rsidRPr="00117A07" w:rsidRDefault="00117A07" w:rsidP="00117A0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right"/>
              <w:rPr>
                <w:rFonts w:cs="Arial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117A07">
              <w:rPr>
                <w:rFonts w:cs="Arial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bookmarkEnd w:id="0"/>
    </w:tbl>
    <w:p w14:paraId="3DFEA298" w14:textId="77777777" w:rsidR="00795812" w:rsidRDefault="00795812"/>
    <w:sectPr w:rsidR="00795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C15C9" w14:textId="77777777" w:rsidR="00117A07" w:rsidRDefault="00117A07" w:rsidP="00117A07">
      <w:pPr>
        <w:spacing w:after="0" w:line="240" w:lineRule="auto"/>
      </w:pPr>
      <w:r>
        <w:separator/>
      </w:r>
    </w:p>
  </w:endnote>
  <w:endnote w:type="continuationSeparator" w:id="0">
    <w:p w14:paraId="40137FD1" w14:textId="77777777" w:rsidR="00117A07" w:rsidRDefault="00117A07" w:rsidP="0011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34ECA" w14:textId="77777777" w:rsidR="00117A07" w:rsidRDefault="00117A07" w:rsidP="00117A07">
      <w:pPr>
        <w:spacing w:after="0" w:line="240" w:lineRule="auto"/>
      </w:pPr>
      <w:r>
        <w:separator/>
      </w:r>
    </w:p>
  </w:footnote>
  <w:footnote w:type="continuationSeparator" w:id="0">
    <w:p w14:paraId="37C4ACA4" w14:textId="77777777" w:rsidR="00117A07" w:rsidRDefault="00117A07" w:rsidP="00117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E6"/>
    <w:rsid w:val="00073B92"/>
    <w:rsid w:val="00117A07"/>
    <w:rsid w:val="002221E6"/>
    <w:rsid w:val="00795812"/>
    <w:rsid w:val="00876BE2"/>
    <w:rsid w:val="009E1EFC"/>
    <w:rsid w:val="00D0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8E297C"/>
  <w15:chartTrackingRefBased/>
  <w15:docId w15:val="{F01EA0E6-02C1-4DEB-9505-F426EC7B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A07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eastAsia="Times New Roman" w:hAnsi="Arial" w:cs="Times New Roman"/>
      <w:kern w:val="16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Rashid, Yasser</dc:creator>
  <cp:keywords/>
  <dc:description/>
  <cp:lastModifiedBy>Rashid, Yasser</cp:lastModifiedBy>
  <cp:revision>5</cp:revision>
  <dcterms:created xsi:type="dcterms:W3CDTF">2022-08-14T08:43:00Z</dcterms:created>
  <dcterms:modified xsi:type="dcterms:W3CDTF">2022-08-16T14:38:00Z</dcterms:modified>
</cp:coreProperties>
</file>