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02C4D70F" w14:textId="1279F0DA" w:rsidR="009C4D1C" w:rsidRPr="004B32F1" w:rsidRDefault="009C4D1C" w:rsidP="004B32F1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10B4F" id="Lin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25pt,14.65pt" to="523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 strokeweight="1.02pt">
                <w10:wrap type="topAndBottom" anchorx="page"/>
              </v:line>
            </w:pict>
          </mc:Fallback>
        </mc:AlternateContent>
      </w:r>
      <w:r w:rsidR="004B32F1">
        <w:rPr>
          <w:rFonts w:ascii="Barlow Condensed Light" w:hAnsi="Barlow Condensed Light"/>
          <w:b/>
        </w:rPr>
        <w:t xml:space="preserve">  </w:t>
      </w:r>
      <w:r w:rsidRPr="00FB735F">
        <w:rPr>
          <w:rFonts w:ascii="Barlow Condensed Light" w:hAnsi="Barlow Condensed Light"/>
        </w:rPr>
        <w:t>You are encouraged to follow this format.</w:t>
      </w:r>
    </w:p>
    <w:p w14:paraId="547B1C76" w14:textId="77777777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3B035F23" w14:textId="3C56AB6E" w:rsidR="009C4D1C" w:rsidRPr="004B32F1" w:rsidRDefault="009C4D1C" w:rsidP="009374DA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9374DA">
        <w:rPr>
          <w:rFonts w:ascii="Barlow Condensed Light" w:hAnsi="Barlow Condensed Light"/>
        </w:rPr>
        <w:t>Technical Bid</w:t>
      </w:r>
    </w:p>
    <w:p w14:paraId="7847B681" w14:textId="77777777" w:rsidR="006F1544" w:rsidRPr="006F1544" w:rsidRDefault="006F1544" w:rsidP="006F1544">
      <w:pPr>
        <w:pStyle w:val="BodyText"/>
        <w:spacing w:before="2"/>
        <w:rPr>
          <w:rFonts w:ascii="Barlow Condensed Light" w:hAnsi="Barlow Condensed Light"/>
        </w:rPr>
      </w:pPr>
    </w:p>
    <w:p w14:paraId="6FE3803E" w14:textId="27656752" w:rsidR="009C4D1C" w:rsidRPr="009566B3" w:rsidRDefault="009374DA" w:rsidP="009566B3">
      <w:pPr>
        <w:pStyle w:val="BodyText"/>
        <w:numPr>
          <w:ilvl w:val="0"/>
          <w:numId w:val="7"/>
        </w:numPr>
        <w:spacing w:before="2"/>
        <w:rPr>
          <w:rFonts w:ascii="Barlow Condensed Light" w:hAnsi="Barlow Condensed Light"/>
        </w:rPr>
      </w:pPr>
      <w:r w:rsidRPr="009566B3">
        <w:rPr>
          <w:rFonts w:ascii="Barlow Condensed Light" w:hAnsi="Barlow Condensed Light"/>
        </w:rPr>
        <w:t>Bidders must duly fill</w:t>
      </w:r>
      <w:r w:rsidR="009566B3" w:rsidRPr="009566B3">
        <w:rPr>
          <w:rFonts w:ascii="Barlow Condensed Light" w:hAnsi="Barlow Condensed Light"/>
        </w:rPr>
        <w:t>, sign, stamp ANNEX IV and have it returned to iMMAP.</w:t>
      </w:r>
    </w:p>
    <w:p w14:paraId="40412353" w14:textId="1B0596B1" w:rsidR="009566B3" w:rsidRPr="009566B3" w:rsidRDefault="009566B3" w:rsidP="009566B3">
      <w:pPr>
        <w:pStyle w:val="BodyText"/>
        <w:numPr>
          <w:ilvl w:val="0"/>
          <w:numId w:val="7"/>
        </w:numPr>
        <w:spacing w:before="2"/>
        <w:rPr>
          <w:rFonts w:ascii="Barlow Condensed Light" w:hAnsi="Barlow Condensed Light"/>
        </w:rPr>
      </w:pPr>
      <w:r w:rsidRPr="009566B3">
        <w:rPr>
          <w:rFonts w:ascii="Barlow Condensed Light" w:hAnsi="Barlow Condensed Light"/>
        </w:rPr>
        <w:t>Bidders must provide the documents required in the RFP and its annexes for instance: registration documents.</w:t>
      </w:r>
    </w:p>
    <w:p w14:paraId="30B32A93" w14:textId="64751202" w:rsidR="009566B3" w:rsidRDefault="009566B3" w:rsidP="009566B3">
      <w:pPr>
        <w:pStyle w:val="BodyText"/>
        <w:spacing w:before="2"/>
        <w:rPr>
          <w:rFonts w:ascii="Barlow Condensed Light" w:hAnsi="Barlow Condensed Light"/>
        </w:rPr>
      </w:pPr>
    </w:p>
    <w:p w14:paraId="7A40B0F0" w14:textId="1ED0DBB4" w:rsidR="009566B3" w:rsidRDefault="009566B3" w:rsidP="009566B3">
      <w:pPr>
        <w:pStyle w:val="BodyText"/>
        <w:spacing w:before="2"/>
        <w:rPr>
          <w:rFonts w:ascii="Barlow Condensed Light" w:hAnsi="Barlow Condensed Light"/>
        </w:rPr>
      </w:pPr>
    </w:p>
    <w:p w14:paraId="4D894D40" w14:textId="77777777" w:rsidR="009566B3" w:rsidRPr="005C4162" w:rsidRDefault="009566B3" w:rsidP="009566B3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05BBC855" w14:textId="77777777" w:rsidR="009C4D1C" w:rsidRPr="00452B8C" w:rsidRDefault="009C4D1C" w:rsidP="009C4D1C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Cost Information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r>
        <w:rPr>
          <w:rFonts w:ascii="Barlow Condensed Light" w:hAnsi="Barlow Condensed Light"/>
        </w:rPr>
        <w:t>property details</w:t>
      </w:r>
      <w:r w:rsidRPr="00452B8C">
        <w:rPr>
          <w:rFonts w:ascii="Barlow Condensed Light" w:hAnsi="Barlow Condensed Light"/>
        </w:rPr>
        <w:t xml:space="preserve"> proposal)</w:t>
      </w:r>
    </w:p>
    <w:p w14:paraId="40470398" w14:textId="77777777" w:rsidR="002C7BD6" w:rsidRDefault="002C7BD6" w:rsidP="004B32F1">
      <w:pPr>
        <w:pStyle w:val="BodyText"/>
        <w:rPr>
          <w:rFonts w:ascii="Barlow Condensed Light" w:hAnsi="Barlow Condensed Light"/>
        </w:rPr>
      </w:pPr>
    </w:p>
    <w:p w14:paraId="174E8A42" w14:textId="593B5EBB" w:rsidR="00DD1CC7" w:rsidRPr="00DD1CC7" w:rsidRDefault="002C7BD6" w:rsidP="004B32F1">
      <w:pPr>
        <w:pStyle w:val="BodyText"/>
        <w:rPr>
          <w:rFonts w:ascii="Barlow Condensed Light" w:hAnsi="Barlow Condensed Light"/>
          <w:b/>
          <w:bCs/>
        </w:rPr>
      </w:pPr>
      <w:r>
        <w:rPr>
          <w:rFonts w:ascii="Barlow Condensed Light" w:hAnsi="Barlow Condensed Light"/>
        </w:rPr>
        <w:t>Bidders must duly fill, sign, stamp ANNEX III and have it returned to iMMAP.</w:t>
      </w:r>
    </w:p>
    <w:p w14:paraId="49AFAC84" w14:textId="77777777" w:rsidR="0024749B" w:rsidRDefault="0024749B"/>
    <w:sectPr w:rsidR="00247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 Condensed">
    <w:altName w:val="Calibri"/>
    <w:charset w:val="00"/>
    <w:family w:val="auto"/>
    <w:pitch w:val="variable"/>
    <w:sig w:usb0="00000007" w:usb1="00000000" w:usb2="00000000" w:usb3="00000000" w:csb0="00000093" w:csb1="00000000"/>
  </w:font>
  <w:font w:name="Barlow Condensed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1B21197"/>
    <w:multiLevelType w:val="hybridMultilevel"/>
    <w:tmpl w:val="076E8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2128"/>
    <w:multiLevelType w:val="hybridMultilevel"/>
    <w:tmpl w:val="8B30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abstractNum w:abstractNumId="5" w15:restartNumberingAfterBreak="0">
    <w:nsid w:val="78496487"/>
    <w:multiLevelType w:val="hybridMultilevel"/>
    <w:tmpl w:val="14E03072"/>
    <w:lvl w:ilvl="0" w:tplc="2E28348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34A24"/>
    <w:multiLevelType w:val="hybridMultilevel"/>
    <w:tmpl w:val="F12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753261">
    <w:abstractNumId w:val="1"/>
  </w:num>
  <w:num w:numId="2" w16cid:durableId="291906170">
    <w:abstractNumId w:val="4"/>
  </w:num>
  <w:num w:numId="3" w16cid:durableId="259028175">
    <w:abstractNumId w:val="0"/>
  </w:num>
  <w:num w:numId="4" w16cid:durableId="1748113828">
    <w:abstractNumId w:val="2"/>
  </w:num>
  <w:num w:numId="5" w16cid:durableId="1388840110">
    <w:abstractNumId w:val="3"/>
  </w:num>
  <w:num w:numId="6" w16cid:durableId="66074250">
    <w:abstractNumId w:val="6"/>
  </w:num>
  <w:num w:numId="7" w16cid:durableId="351615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24749B"/>
    <w:rsid w:val="002C7BD6"/>
    <w:rsid w:val="004B32F1"/>
    <w:rsid w:val="004B4011"/>
    <w:rsid w:val="006F1544"/>
    <w:rsid w:val="00904612"/>
    <w:rsid w:val="009374DA"/>
    <w:rsid w:val="009566B3"/>
    <w:rsid w:val="009C4D1C"/>
    <w:rsid w:val="00D679B1"/>
    <w:rsid w:val="00DD1CC7"/>
    <w:rsid w:val="00E3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B32F1"/>
  </w:style>
  <w:style w:type="character" w:customStyle="1" w:styleId="eop">
    <w:name w:val="eop"/>
    <w:basedOn w:val="DefaultParagraphFont"/>
    <w:rsid w:val="004B3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8</cp:revision>
  <dcterms:created xsi:type="dcterms:W3CDTF">2021-09-08T09:09:00Z</dcterms:created>
  <dcterms:modified xsi:type="dcterms:W3CDTF">2022-09-20T14:34:00Z</dcterms:modified>
</cp:coreProperties>
</file>