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C17E8B" w14:textId="77777777" w:rsidR="005F011D" w:rsidRDefault="005F011D" w:rsidP="005F011D">
      <w:pPr>
        <w:spacing w:after="0" w:line="240" w:lineRule="auto"/>
        <w:jc w:val="center"/>
        <w:rPr>
          <w:b/>
          <w:bCs/>
          <w:u w:val="single"/>
          <w:lang w:bidi="fa-IR"/>
        </w:rPr>
      </w:pPr>
      <w:r w:rsidRPr="00FC4CF9">
        <w:rPr>
          <w:b/>
          <w:bCs/>
          <w:noProof/>
          <w:u w:val="single"/>
        </w:rPr>
        <w:drawing>
          <wp:anchor distT="0" distB="0" distL="114300" distR="114300" simplePos="0" relativeHeight="251659264" behindDoc="0" locked="0" layoutInCell="1" allowOverlap="1" wp14:anchorId="684F2873" wp14:editId="3FCFA76F">
            <wp:simplePos x="0" y="0"/>
            <wp:positionH relativeFrom="column">
              <wp:posOffset>2505456</wp:posOffset>
            </wp:positionH>
            <wp:positionV relativeFrom="paragraph">
              <wp:posOffset>-487680</wp:posOffset>
            </wp:positionV>
            <wp:extent cx="950976" cy="78613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8731" cy="79254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206306" w14:textId="78FE483E" w:rsidR="005F011D" w:rsidRDefault="005F011D" w:rsidP="005F011D">
      <w:pPr>
        <w:spacing w:after="0" w:line="240" w:lineRule="auto"/>
        <w:jc w:val="center"/>
        <w:rPr>
          <w:b/>
          <w:bCs/>
          <w:u w:val="single"/>
          <w:lang w:bidi="fa-IR"/>
        </w:rPr>
      </w:pPr>
    </w:p>
    <w:p w14:paraId="4E266E28" w14:textId="77777777" w:rsidR="00796167" w:rsidRDefault="00796167" w:rsidP="005F011D">
      <w:pPr>
        <w:spacing w:after="0" w:line="240" w:lineRule="auto"/>
        <w:jc w:val="center"/>
        <w:rPr>
          <w:b/>
          <w:bCs/>
          <w:u w:val="single"/>
          <w:lang w:bidi="fa-IR"/>
        </w:rPr>
      </w:pPr>
    </w:p>
    <w:p w14:paraId="12F14D5C" w14:textId="77777777" w:rsidR="00796167" w:rsidRPr="00796167" w:rsidRDefault="00796167" w:rsidP="00796167">
      <w:pPr>
        <w:spacing w:after="0" w:line="240" w:lineRule="auto"/>
        <w:jc w:val="center"/>
        <w:textAlignment w:val="baseline"/>
        <w:rPr>
          <w:rFonts w:ascii="Segoe UI" w:eastAsia="Times New Roman" w:hAnsi="Segoe UI" w:cs="Segoe UI"/>
          <w:sz w:val="18"/>
          <w:szCs w:val="18"/>
        </w:rPr>
      </w:pPr>
      <w:r w:rsidRPr="00796167">
        <w:rPr>
          <w:rFonts w:ascii="Calibri" w:eastAsia="Times New Roman" w:hAnsi="Calibri" w:cs="Calibri"/>
          <w:b/>
          <w:bCs/>
          <w:u w:val="single"/>
          <w:lang w:val="en-GB"/>
        </w:rPr>
        <w:t>Tender Notice</w:t>
      </w:r>
      <w:r w:rsidRPr="00796167">
        <w:rPr>
          <w:rFonts w:ascii="Calibri" w:eastAsia="Times New Roman" w:hAnsi="Calibri" w:cs="Calibri"/>
        </w:rPr>
        <w:t> </w:t>
      </w:r>
    </w:p>
    <w:p w14:paraId="4E3179CB" w14:textId="627E9F1B" w:rsidR="00796167" w:rsidRPr="00796167" w:rsidRDefault="00595227" w:rsidP="005E18EB">
      <w:pPr>
        <w:spacing w:after="0" w:line="240" w:lineRule="auto"/>
        <w:ind w:right="-30"/>
        <w:jc w:val="center"/>
        <w:textAlignment w:val="baseline"/>
        <w:rPr>
          <w:rFonts w:ascii="Segoe UI" w:eastAsia="Times New Roman" w:hAnsi="Segoe UI" w:cs="Segoe UI"/>
          <w:sz w:val="18"/>
          <w:szCs w:val="18"/>
        </w:rPr>
      </w:pPr>
      <w:r>
        <w:rPr>
          <w:rFonts w:ascii="Calibri" w:eastAsia="Times New Roman" w:hAnsi="Calibri" w:cs="Calibri"/>
          <w:b/>
          <w:bCs/>
          <w:i/>
          <w:iCs/>
          <w:sz w:val="20"/>
          <w:szCs w:val="20"/>
        </w:rPr>
        <w:t>Suppling Materials i</w:t>
      </w:r>
      <w:r w:rsidR="005E18EB">
        <w:rPr>
          <w:rFonts w:ascii="Calibri" w:eastAsia="Times New Roman" w:hAnsi="Calibri" w:cs="Calibri"/>
          <w:b/>
          <w:bCs/>
          <w:i/>
          <w:iCs/>
          <w:sz w:val="20"/>
          <w:szCs w:val="20"/>
        </w:rPr>
        <w:t>n Basra</w:t>
      </w:r>
      <w:r w:rsidR="00796167" w:rsidRPr="00796167">
        <w:rPr>
          <w:rFonts w:ascii="Calibri" w:eastAsia="Times New Roman" w:hAnsi="Calibri" w:cs="Calibri"/>
          <w:b/>
          <w:bCs/>
          <w:i/>
          <w:iCs/>
          <w:sz w:val="20"/>
          <w:szCs w:val="20"/>
        </w:rPr>
        <w:t>, Iraq</w:t>
      </w:r>
      <w:r w:rsidR="00796167" w:rsidRPr="00796167">
        <w:rPr>
          <w:rFonts w:ascii="Calibri" w:eastAsia="Times New Roman" w:hAnsi="Calibri" w:cs="Calibri"/>
          <w:sz w:val="20"/>
          <w:szCs w:val="20"/>
        </w:rPr>
        <w:t> </w:t>
      </w:r>
    </w:p>
    <w:p w14:paraId="5B1A4380" w14:textId="77777777" w:rsidR="00796167" w:rsidRPr="00796167" w:rsidRDefault="00796167" w:rsidP="00796167">
      <w:pPr>
        <w:spacing w:after="0" w:line="240" w:lineRule="auto"/>
        <w:jc w:val="center"/>
        <w:textAlignment w:val="baseline"/>
        <w:rPr>
          <w:rFonts w:ascii="Segoe UI" w:eastAsia="Times New Roman" w:hAnsi="Segoe UI" w:cs="Segoe UI"/>
          <w:sz w:val="18"/>
          <w:szCs w:val="18"/>
        </w:rPr>
      </w:pPr>
      <w:r w:rsidRPr="00796167">
        <w:rPr>
          <w:rFonts w:ascii="Calibri" w:eastAsia="Times New Roman" w:hAnsi="Calibri" w:cs="Calibri"/>
        </w:rPr>
        <w:t> </w:t>
      </w:r>
    </w:p>
    <w:p w14:paraId="215283A3" w14:textId="77777777" w:rsidR="00796167" w:rsidRPr="00796167" w:rsidRDefault="00796167" w:rsidP="00796167">
      <w:pPr>
        <w:spacing w:after="0" w:line="240" w:lineRule="auto"/>
        <w:jc w:val="center"/>
        <w:textAlignment w:val="baseline"/>
        <w:rPr>
          <w:rFonts w:ascii="Segoe UI" w:eastAsia="Times New Roman" w:hAnsi="Segoe UI" w:cs="Segoe UI"/>
          <w:sz w:val="18"/>
          <w:szCs w:val="18"/>
        </w:rPr>
      </w:pPr>
      <w:r w:rsidRPr="00796167">
        <w:rPr>
          <w:rFonts w:ascii="Calibri" w:eastAsia="Times New Roman" w:hAnsi="Calibri" w:cs="Calibri"/>
          <w:sz w:val="20"/>
          <w:szCs w:val="20"/>
        </w:rPr>
        <w:t> </w:t>
      </w:r>
    </w:p>
    <w:p w14:paraId="7590D8A8" w14:textId="77777777" w:rsidR="00796167" w:rsidRPr="00796167" w:rsidRDefault="00796167" w:rsidP="00796167">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sz w:val="20"/>
          <w:szCs w:val="20"/>
        </w:rPr>
        <w:t>The Norwegian Refugee Council (NRC) is a non-governmental, humanitarian organization with 60 years of experience in helping to create a safer and more dignified life for refugees and internally displaced people.  </w:t>
      </w:r>
    </w:p>
    <w:p w14:paraId="50D49A12" w14:textId="77777777" w:rsidR="00796167" w:rsidRPr="00796167" w:rsidRDefault="00796167" w:rsidP="00796167">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sz w:val="20"/>
          <w:szCs w:val="20"/>
        </w:rPr>
        <w:t>NRC advocates for the rights of displaced populations and offers assistance within the Shelter, Education, Emergency food security, Legal assistance, and Water, sanitation, and hygiene sectors. </w:t>
      </w:r>
    </w:p>
    <w:p w14:paraId="072773E4" w14:textId="77777777" w:rsidR="00796167" w:rsidRPr="00796167" w:rsidRDefault="00796167" w:rsidP="00796167">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sz w:val="20"/>
          <w:szCs w:val="20"/>
        </w:rPr>
        <w:t> </w:t>
      </w:r>
    </w:p>
    <w:p w14:paraId="0F95B305" w14:textId="77777777" w:rsidR="00796167" w:rsidRPr="00796167" w:rsidRDefault="00796167" w:rsidP="00796167">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sz w:val="20"/>
          <w:szCs w:val="20"/>
        </w:rPr>
        <w:t xml:space="preserve">NRC has been present in Iraq since 2010, with offices located in Anbar province, Baghdad, Anbar, Erbil, </w:t>
      </w:r>
      <w:proofErr w:type="spellStart"/>
      <w:r w:rsidRPr="00796167">
        <w:rPr>
          <w:rFonts w:ascii="Calibri" w:eastAsia="Times New Roman" w:hAnsi="Calibri" w:cs="Calibri"/>
          <w:sz w:val="20"/>
          <w:szCs w:val="20"/>
        </w:rPr>
        <w:t>Dohuk</w:t>
      </w:r>
      <w:proofErr w:type="spellEnd"/>
      <w:r w:rsidRPr="00796167">
        <w:rPr>
          <w:rFonts w:ascii="Calibri" w:eastAsia="Times New Roman" w:hAnsi="Calibri" w:cs="Calibri"/>
          <w:sz w:val="20"/>
          <w:szCs w:val="20"/>
        </w:rPr>
        <w:t xml:space="preserve">, </w:t>
      </w:r>
      <w:proofErr w:type="spellStart"/>
      <w:r w:rsidRPr="00796167">
        <w:rPr>
          <w:rFonts w:ascii="Calibri" w:eastAsia="Times New Roman" w:hAnsi="Calibri" w:cs="Calibri"/>
          <w:sz w:val="20"/>
          <w:szCs w:val="20"/>
        </w:rPr>
        <w:t>Hamam</w:t>
      </w:r>
      <w:proofErr w:type="spellEnd"/>
      <w:r w:rsidRPr="00796167">
        <w:rPr>
          <w:rFonts w:ascii="Calibri" w:eastAsia="Times New Roman" w:hAnsi="Calibri" w:cs="Calibri"/>
          <w:sz w:val="20"/>
          <w:szCs w:val="20"/>
        </w:rPr>
        <w:t xml:space="preserve"> Al </w:t>
      </w:r>
      <w:proofErr w:type="spellStart"/>
      <w:r w:rsidRPr="00796167">
        <w:rPr>
          <w:rFonts w:ascii="Calibri" w:eastAsia="Times New Roman" w:hAnsi="Calibri" w:cs="Calibri"/>
          <w:sz w:val="20"/>
          <w:szCs w:val="20"/>
        </w:rPr>
        <w:t>Alil</w:t>
      </w:r>
      <w:proofErr w:type="spellEnd"/>
      <w:r w:rsidRPr="00796167">
        <w:rPr>
          <w:rFonts w:ascii="Calibri" w:eastAsia="Times New Roman" w:hAnsi="Calibri" w:cs="Calibri"/>
          <w:sz w:val="20"/>
          <w:szCs w:val="20"/>
        </w:rPr>
        <w:t>, Mosul, and Kirkuk.  We have scaled up our response across Iraq to meet the large-scale crisis facing the country, reaching Iraqis with emergency assistance and supporting Syrian refugees as they live in exile.  Our goal is to always be prepared to work in new settings, so we are establishing more local partnerships in Iraq. </w:t>
      </w:r>
    </w:p>
    <w:p w14:paraId="7D017B56" w14:textId="77777777" w:rsidR="00796167" w:rsidRPr="00796167" w:rsidRDefault="00796167" w:rsidP="00796167">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sz w:val="20"/>
          <w:szCs w:val="20"/>
        </w:rPr>
        <w:t>The Norwegian Refugee Council (NRC) Office in Iraq invites eligible and interested suppliers to participate in the tender, Refer to the table below; </w:t>
      </w:r>
    </w:p>
    <w:p w14:paraId="3CE59F1C" w14:textId="77777777" w:rsidR="00796167" w:rsidRPr="00796167" w:rsidRDefault="00796167" w:rsidP="00796167">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sz w:val="20"/>
          <w:szCs w:val="20"/>
        </w:rPr>
        <w:t> </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5"/>
        <w:gridCol w:w="6161"/>
        <w:gridCol w:w="2338"/>
      </w:tblGrid>
      <w:tr w:rsidR="00796167" w:rsidRPr="00796167" w14:paraId="4D1AE934" w14:textId="77777777" w:rsidTr="00595227">
        <w:trPr>
          <w:trHeight w:val="330"/>
        </w:trPr>
        <w:tc>
          <w:tcPr>
            <w:tcW w:w="8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015BB3B" w14:textId="77777777" w:rsidR="00796167" w:rsidRPr="00796167" w:rsidRDefault="00796167" w:rsidP="00796167">
            <w:pPr>
              <w:spacing w:after="0" w:line="240" w:lineRule="auto"/>
              <w:jc w:val="center"/>
              <w:textAlignment w:val="baseline"/>
              <w:rPr>
                <w:rFonts w:ascii="Times New Roman" w:eastAsia="Times New Roman" w:hAnsi="Times New Roman" w:cs="Times New Roman"/>
                <w:sz w:val="24"/>
                <w:szCs w:val="24"/>
              </w:rPr>
            </w:pPr>
            <w:r w:rsidRPr="00796167">
              <w:rPr>
                <w:rFonts w:ascii="Calibri" w:eastAsia="Times New Roman" w:hAnsi="Calibri" w:cs="Calibri"/>
                <w:sz w:val="20"/>
                <w:szCs w:val="20"/>
              </w:rPr>
              <w:t>Code# </w:t>
            </w:r>
          </w:p>
        </w:tc>
        <w:tc>
          <w:tcPr>
            <w:tcW w:w="616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BC99E7" w14:textId="77777777" w:rsidR="00796167" w:rsidRPr="00796167" w:rsidRDefault="00796167" w:rsidP="00796167">
            <w:pPr>
              <w:spacing w:after="0" w:line="240" w:lineRule="auto"/>
              <w:jc w:val="center"/>
              <w:textAlignment w:val="baseline"/>
              <w:rPr>
                <w:rFonts w:ascii="Times New Roman" w:eastAsia="Times New Roman" w:hAnsi="Times New Roman" w:cs="Times New Roman"/>
                <w:sz w:val="24"/>
                <w:szCs w:val="24"/>
              </w:rPr>
            </w:pPr>
            <w:r w:rsidRPr="00796167">
              <w:rPr>
                <w:rFonts w:ascii="Calibri" w:eastAsia="Times New Roman" w:hAnsi="Calibri" w:cs="Calibri"/>
                <w:sz w:val="20"/>
                <w:szCs w:val="20"/>
              </w:rPr>
              <w:t>Description </w:t>
            </w:r>
          </w:p>
        </w:tc>
        <w:tc>
          <w:tcPr>
            <w:tcW w:w="233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A691A19" w14:textId="77777777" w:rsidR="00796167" w:rsidRPr="00796167" w:rsidRDefault="00796167" w:rsidP="00796167">
            <w:pPr>
              <w:spacing w:after="0" w:line="240" w:lineRule="auto"/>
              <w:jc w:val="center"/>
              <w:textAlignment w:val="baseline"/>
              <w:rPr>
                <w:rFonts w:ascii="Times New Roman" w:eastAsia="Times New Roman" w:hAnsi="Times New Roman" w:cs="Times New Roman"/>
                <w:sz w:val="24"/>
                <w:szCs w:val="24"/>
              </w:rPr>
            </w:pPr>
            <w:r w:rsidRPr="00796167">
              <w:rPr>
                <w:rFonts w:ascii="Calibri" w:eastAsia="Times New Roman" w:hAnsi="Calibri" w:cs="Calibri"/>
                <w:sz w:val="20"/>
                <w:szCs w:val="20"/>
              </w:rPr>
              <w:t>RFQ Number </w:t>
            </w:r>
          </w:p>
        </w:tc>
      </w:tr>
      <w:tr w:rsidR="00796167" w:rsidRPr="00796167" w14:paraId="41929952" w14:textId="77777777" w:rsidTr="00595227">
        <w:trPr>
          <w:trHeight w:val="540"/>
        </w:trPr>
        <w:tc>
          <w:tcPr>
            <w:tcW w:w="8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C714B9B" w14:textId="77777777" w:rsidR="00796167" w:rsidRPr="00796167" w:rsidRDefault="00796167" w:rsidP="00796167">
            <w:pPr>
              <w:numPr>
                <w:ilvl w:val="0"/>
                <w:numId w:val="8"/>
              </w:numPr>
              <w:spacing w:after="0" w:line="240" w:lineRule="auto"/>
              <w:ind w:left="360" w:firstLine="0"/>
              <w:jc w:val="center"/>
              <w:textAlignment w:val="baseline"/>
              <w:rPr>
                <w:rFonts w:ascii="Calibri" w:eastAsia="Times New Roman" w:hAnsi="Calibri" w:cs="Calibri"/>
                <w:sz w:val="20"/>
                <w:szCs w:val="20"/>
              </w:rPr>
            </w:pPr>
            <w:r w:rsidRPr="00796167">
              <w:rPr>
                <w:rFonts w:ascii="Calibri" w:eastAsia="Times New Roman" w:hAnsi="Calibri" w:cs="Calibri"/>
                <w:sz w:val="20"/>
                <w:szCs w:val="20"/>
              </w:rPr>
              <w:t> </w:t>
            </w:r>
          </w:p>
        </w:tc>
        <w:tc>
          <w:tcPr>
            <w:tcW w:w="616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16E395F" w14:textId="425925DB" w:rsidR="00796167" w:rsidRPr="0039375E" w:rsidRDefault="005E18EB" w:rsidP="005E18EB">
            <w:pPr>
              <w:spacing w:after="0" w:line="240" w:lineRule="auto"/>
              <w:ind w:right="-30"/>
              <w:jc w:val="center"/>
              <w:textAlignment w:val="baseline"/>
              <w:rPr>
                <w:rFonts w:ascii="Segoe UI" w:eastAsia="Times New Roman" w:hAnsi="Segoe UI" w:cs="Segoe UI"/>
                <w:sz w:val="18"/>
                <w:szCs w:val="18"/>
              </w:rPr>
            </w:pPr>
            <w:r>
              <w:rPr>
                <w:rFonts w:ascii="Calibri" w:eastAsia="Times New Roman" w:hAnsi="Calibri" w:cs="Calibri"/>
                <w:b/>
                <w:bCs/>
                <w:i/>
                <w:iCs/>
                <w:sz w:val="20"/>
                <w:szCs w:val="20"/>
              </w:rPr>
              <w:t>Suppling Refreshments in Basra</w:t>
            </w:r>
            <w:r w:rsidRPr="00796167">
              <w:rPr>
                <w:rFonts w:ascii="Calibri" w:eastAsia="Times New Roman" w:hAnsi="Calibri" w:cs="Calibri"/>
                <w:b/>
                <w:bCs/>
                <w:i/>
                <w:iCs/>
                <w:sz w:val="20"/>
                <w:szCs w:val="20"/>
              </w:rPr>
              <w:t>, Iraq</w:t>
            </w:r>
            <w:r w:rsidRPr="00796167">
              <w:rPr>
                <w:rFonts w:ascii="Calibri" w:eastAsia="Times New Roman" w:hAnsi="Calibri" w:cs="Calibri"/>
                <w:sz w:val="20"/>
                <w:szCs w:val="20"/>
              </w:rPr>
              <w:t> </w:t>
            </w:r>
          </w:p>
        </w:tc>
        <w:tc>
          <w:tcPr>
            <w:tcW w:w="233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9BD6F7" w14:textId="0CD20B82" w:rsidR="00796167" w:rsidRPr="00796167" w:rsidRDefault="00796167" w:rsidP="0039375E">
            <w:pPr>
              <w:spacing w:after="0" w:line="240" w:lineRule="auto"/>
              <w:jc w:val="center"/>
              <w:textAlignment w:val="baseline"/>
              <w:rPr>
                <w:rFonts w:ascii="Times New Roman" w:eastAsia="Times New Roman" w:hAnsi="Times New Roman" w:cs="Times New Roman"/>
                <w:sz w:val="24"/>
                <w:szCs w:val="24"/>
              </w:rPr>
            </w:pPr>
            <w:r w:rsidRPr="00796167">
              <w:rPr>
                <w:rFonts w:ascii="Arial" w:eastAsia="Times New Roman" w:hAnsi="Arial" w:cs="Arial"/>
                <w:color w:val="000000"/>
                <w:shd w:val="clear" w:color="auto" w:fill="FFFFFF"/>
                <w:lang w:val="nb-NO"/>
              </w:rPr>
              <w:t>RFQ/IQ/23/</w:t>
            </w:r>
            <w:r w:rsidR="005E18EB">
              <w:rPr>
                <w:rFonts w:ascii="Arial" w:eastAsia="Times New Roman" w:hAnsi="Arial" w:cs="Arial"/>
                <w:color w:val="000000"/>
                <w:shd w:val="clear" w:color="auto" w:fill="FFFFFF"/>
              </w:rPr>
              <w:t>37</w:t>
            </w:r>
            <w:r w:rsidRPr="00796167">
              <w:rPr>
                <w:rFonts w:ascii="Arial" w:eastAsia="Times New Roman" w:hAnsi="Arial" w:cs="Arial"/>
                <w:color w:val="000000"/>
              </w:rPr>
              <w:t> </w:t>
            </w:r>
          </w:p>
        </w:tc>
      </w:tr>
      <w:tr w:rsidR="00595227" w:rsidRPr="00796167" w14:paraId="19204A17" w14:textId="77777777" w:rsidTr="00595227">
        <w:trPr>
          <w:trHeight w:val="540"/>
        </w:trPr>
        <w:tc>
          <w:tcPr>
            <w:tcW w:w="845" w:type="dxa"/>
            <w:tcBorders>
              <w:top w:val="single" w:sz="6" w:space="0" w:color="auto"/>
              <w:left w:val="single" w:sz="6" w:space="0" w:color="auto"/>
              <w:bottom w:val="single" w:sz="6" w:space="0" w:color="auto"/>
              <w:right w:val="single" w:sz="6" w:space="0" w:color="auto"/>
            </w:tcBorders>
            <w:shd w:val="clear" w:color="auto" w:fill="auto"/>
            <w:vAlign w:val="center"/>
          </w:tcPr>
          <w:p w14:paraId="25B60DA1" w14:textId="77777777" w:rsidR="00595227" w:rsidRPr="00796167" w:rsidRDefault="00595227" w:rsidP="00595227">
            <w:pPr>
              <w:numPr>
                <w:ilvl w:val="0"/>
                <w:numId w:val="8"/>
              </w:numPr>
              <w:spacing w:after="0" w:line="240" w:lineRule="auto"/>
              <w:ind w:left="360" w:firstLine="0"/>
              <w:jc w:val="center"/>
              <w:textAlignment w:val="baseline"/>
              <w:rPr>
                <w:rFonts w:ascii="Calibri" w:eastAsia="Times New Roman" w:hAnsi="Calibri" w:cs="Calibri"/>
                <w:sz w:val="20"/>
                <w:szCs w:val="20"/>
              </w:rPr>
            </w:pPr>
          </w:p>
        </w:tc>
        <w:tc>
          <w:tcPr>
            <w:tcW w:w="6161" w:type="dxa"/>
            <w:tcBorders>
              <w:top w:val="single" w:sz="6" w:space="0" w:color="auto"/>
              <w:left w:val="single" w:sz="6" w:space="0" w:color="auto"/>
              <w:bottom w:val="single" w:sz="6" w:space="0" w:color="auto"/>
              <w:right w:val="single" w:sz="6" w:space="0" w:color="auto"/>
            </w:tcBorders>
            <w:shd w:val="clear" w:color="auto" w:fill="auto"/>
            <w:vAlign w:val="center"/>
          </w:tcPr>
          <w:p w14:paraId="5435A6D0" w14:textId="26405546" w:rsidR="00595227" w:rsidRDefault="00595227" w:rsidP="00595227">
            <w:pPr>
              <w:spacing w:after="0" w:line="240" w:lineRule="auto"/>
              <w:ind w:right="-30"/>
              <w:jc w:val="center"/>
              <w:textAlignment w:val="baseline"/>
              <w:rPr>
                <w:rFonts w:ascii="Calibri" w:eastAsia="Times New Roman" w:hAnsi="Calibri" w:cs="Calibri"/>
                <w:b/>
                <w:bCs/>
                <w:i/>
                <w:iCs/>
                <w:sz w:val="20"/>
                <w:szCs w:val="20"/>
              </w:rPr>
            </w:pPr>
            <w:r>
              <w:rPr>
                <w:rFonts w:ascii="Calibri" w:eastAsia="Times New Roman" w:hAnsi="Calibri" w:cs="Calibri"/>
                <w:b/>
                <w:bCs/>
                <w:i/>
                <w:iCs/>
                <w:sz w:val="20"/>
                <w:szCs w:val="20"/>
              </w:rPr>
              <w:t xml:space="preserve">Suppling </w:t>
            </w:r>
            <w:r w:rsidRPr="00751BBD">
              <w:rPr>
                <w:rFonts w:ascii="Calibri" w:eastAsia="Times New Roman" w:hAnsi="Calibri" w:cs="Calibri"/>
                <w:b/>
                <w:bCs/>
                <w:i/>
                <w:iCs/>
                <w:sz w:val="20"/>
                <w:szCs w:val="20"/>
              </w:rPr>
              <w:t>Sign boards for establishment 5 demo plots/ FFS in Basra</w:t>
            </w:r>
            <w:r w:rsidRPr="00796167">
              <w:rPr>
                <w:rFonts w:ascii="Calibri" w:eastAsia="Times New Roman" w:hAnsi="Calibri" w:cs="Calibri"/>
                <w:b/>
                <w:bCs/>
                <w:i/>
                <w:iCs/>
                <w:sz w:val="20"/>
                <w:szCs w:val="20"/>
              </w:rPr>
              <w:t>, Iraq</w:t>
            </w:r>
            <w:r w:rsidRPr="00796167">
              <w:rPr>
                <w:rFonts w:ascii="Calibri" w:eastAsia="Times New Roman" w:hAnsi="Calibri" w:cs="Calibri"/>
                <w:sz w:val="20"/>
                <w:szCs w:val="20"/>
              </w:rPr>
              <w:t> </w:t>
            </w:r>
          </w:p>
        </w:tc>
        <w:tc>
          <w:tcPr>
            <w:tcW w:w="2338" w:type="dxa"/>
            <w:tcBorders>
              <w:top w:val="single" w:sz="6" w:space="0" w:color="auto"/>
              <w:left w:val="single" w:sz="6" w:space="0" w:color="auto"/>
              <w:bottom w:val="single" w:sz="6" w:space="0" w:color="auto"/>
              <w:right w:val="single" w:sz="6" w:space="0" w:color="auto"/>
            </w:tcBorders>
            <w:shd w:val="clear" w:color="auto" w:fill="auto"/>
            <w:vAlign w:val="center"/>
          </w:tcPr>
          <w:p w14:paraId="294D64C9" w14:textId="0D14216B" w:rsidR="00595227" w:rsidRPr="00796167" w:rsidRDefault="00595227" w:rsidP="00595227">
            <w:pPr>
              <w:spacing w:after="0" w:line="240" w:lineRule="auto"/>
              <w:jc w:val="center"/>
              <w:textAlignment w:val="baseline"/>
              <w:rPr>
                <w:rFonts w:ascii="Arial" w:eastAsia="Times New Roman" w:hAnsi="Arial" w:cs="Arial"/>
                <w:color w:val="000000"/>
                <w:shd w:val="clear" w:color="auto" w:fill="FFFFFF"/>
                <w:lang w:val="nb-NO"/>
              </w:rPr>
            </w:pPr>
            <w:r w:rsidRPr="00796167">
              <w:rPr>
                <w:rFonts w:ascii="Arial" w:eastAsia="Times New Roman" w:hAnsi="Arial" w:cs="Arial"/>
                <w:color w:val="000000"/>
                <w:shd w:val="clear" w:color="auto" w:fill="FFFFFF"/>
                <w:lang w:val="nb-NO"/>
              </w:rPr>
              <w:t>RFQ/IQ/23/</w:t>
            </w:r>
            <w:r>
              <w:rPr>
                <w:rFonts w:ascii="Arial" w:eastAsia="Times New Roman" w:hAnsi="Arial" w:cs="Arial"/>
                <w:color w:val="000000"/>
                <w:shd w:val="clear" w:color="auto" w:fill="FFFFFF"/>
              </w:rPr>
              <w:t>101</w:t>
            </w:r>
            <w:r w:rsidRPr="00796167">
              <w:rPr>
                <w:rFonts w:ascii="Arial" w:eastAsia="Times New Roman" w:hAnsi="Arial" w:cs="Arial"/>
                <w:color w:val="000000"/>
              </w:rPr>
              <w:t> </w:t>
            </w:r>
          </w:p>
        </w:tc>
      </w:tr>
      <w:tr w:rsidR="00595227" w:rsidRPr="00796167" w14:paraId="320A614D" w14:textId="77777777" w:rsidTr="00595227">
        <w:trPr>
          <w:trHeight w:val="540"/>
        </w:trPr>
        <w:tc>
          <w:tcPr>
            <w:tcW w:w="845" w:type="dxa"/>
            <w:tcBorders>
              <w:top w:val="single" w:sz="6" w:space="0" w:color="auto"/>
              <w:left w:val="single" w:sz="6" w:space="0" w:color="auto"/>
              <w:bottom w:val="single" w:sz="6" w:space="0" w:color="auto"/>
              <w:right w:val="single" w:sz="6" w:space="0" w:color="auto"/>
            </w:tcBorders>
            <w:shd w:val="clear" w:color="auto" w:fill="auto"/>
            <w:vAlign w:val="center"/>
          </w:tcPr>
          <w:p w14:paraId="56E071A7" w14:textId="77777777" w:rsidR="00595227" w:rsidRPr="00796167" w:rsidRDefault="00595227" w:rsidP="00595227">
            <w:pPr>
              <w:numPr>
                <w:ilvl w:val="0"/>
                <w:numId w:val="8"/>
              </w:numPr>
              <w:spacing w:after="0" w:line="240" w:lineRule="auto"/>
              <w:ind w:left="360" w:firstLine="0"/>
              <w:jc w:val="center"/>
              <w:textAlignment w:val="baseline"/>
              <w:rPr>
                <w:rFonts w:ascii="Calibri" w:eastAsia="Times New Roman" w:hAnsi="Calibri" w:cs="Calibri"/>
                <w:sz w:val="20"/>
                <w:szCs w:val="20"/>
              </w:rPr>
            </w:pPr>
          </w:p>
        </w:tc>
        <w:tc>
          <w:tcPr>
            <w:tcW w:w="6161" w:type="dxa"/>
            <w:tcBorders>
              <w:top w:val="single" w:sz="6" w:space="0" w:color="auto"/>
              <w:left w:val="single" w:sz="6" w:space="0" w:color="auto"/>
              <w:bottom w:val="single" w:sz="6" w:space="0" w:color="auto"/>
              <w:right w:val="single" w:sz="6" w:space="0" w:color="auto"/>
            </w:tcBorders>
            <w:shd w:val="clear" w:color="auto" w:fill="auto"/>
            <w:vAlign w:val="center"/>
          </w:tcPr>
          <w:p w14:paraId="7B750123" w14:textId="65F46440" w:rsidR="00595227" w:rsidRDefault="00595227" w:rsidP="00595227">
            <w:pPr>
              <w:spacing w:after="0" w:line="240" w:lineRule="auto"/>
              <w:ind w:right="-30"/>
              <w:jc w:val="center"/>
              <w:textAlignment w:val="baseline"/>
              <w:rPr>
                <w:rFonts w:ascii="Calibri" w:eastAsia="Times New Roman" w:hAnsi="Calibri" w:cs="Calibri"/>
                <w:b/>
                <w:bCs/>
                <w:i/>
                <w:iCs/>
                <w:sz w:val="20"/>
                <w:szCs w:val="20"/>
              </w:rPr>
            </w:pPr>
            <w:r>
              <w:rPr>
                <w:rFonts w:ascii="Calibri" w:eastAsia="Times New Roman" w:hAnsi="Calibri" w:cs="Calibri"/>
                <w:b/>
                <w:bCs/>
                <w:i/>
                <w:iCs/>
                <w:sz w:val="20"/>
                <w:szCs w:val="20"/>
              </w:rPr>
              <w:t xml:space="preserve">Suppling </w:t>
            </w:r>
            <w:r w:rsidRPr="00071092">
              <w:rPr>
                <w:rFonts w:ascii="Calibri" w:eastAsia="Times New Roman" w:hAnsi="Calibri" w:cs="Calibri"/>
                <w:b/>
                <w:bCs/>
                <w:i/>
                <w:iCs/>
                <w:sz w:val="20"/>
                <w:szCs w:val="20"/>
              </w:rPr>
              <w:t>Tools for establishment 5 demo plots/ FFS in Basra</w:t>
            </w:r>
            <w:r w:rsidRPr="00796167">
              <w:rPr>
                <w:rFonts w:ascii="Calibri" w:eastAsia="Times New Roman" w:hAnsi="Calibri" w:cs="Calibri"/>
                <w:b/>
                <w:bCs/>
                <w:i/>
                <w:iCs/>
                <w:sz w:val="20"/>
                <w:szCs w:val="20"/>
              </w:rPr>
              <w:t>, Iraq</w:t>
            </w:r>
            <w:r w:rsidRPr="00796167">
              <w:rPr>
                <w:rFonts w:ascii="Calibri" w:eastAsia="Times New Roman" w:hAnsi="Calibri" w:cs="Calibri"/>
                <w:sz w:val="20"/>
                <w:szCs w:val="20"/>
              </w:rPr>
              <w:t> </w:t>
            </w:r>
          </w:p>
        </w:tc>
        <w:tc>
          <w:tcPr>
            <w:tcW w:w="2338" w:type="dxa"/>
            <w:tcBorders>
              <w:top w:val="single" w:sz="6" w:space="0" w:color="auto"/>
              <w:left w:val="single" w:sz="6" w:space="0" w:color="auto"/>
              <w:bottom w:val="single" w:sz="6" w:space="0" w:color="auto"/>
              <w:right w:val="single" w:sz="6" w:space="0" w:color="auto"/>
            </w:tcBorders>
            <w:shd w:val="clear" w:color="auto" w:fill="auto"/>
            <w:vAlign w:val="center"/>
          </w:tcPr>
          <w:p w14:paraId="52B98404" w14:textId="6BB6D978" w:rsidR="00595227" w:rsidRPr="00796167" w:rsidRDefault="00595227" w:rsidP="00595227">
            <w:pPr>
              <w:spacing w:after="0" w:line="240" w:lineRule="auto"/>
              <w:jc w:val="center"/>
              <w:textAlignment w:val="baseline"/>
              <w:rPr>
                <w:rFonts w:ascii="Arial" w:eastAsia="Times New Roman" w:hAnsi="Arial" w:cs="Arial"/>
                <w:color w:val="000000"/>
                <w:shd w:val="clear" w:color="auto" w:fill="FFFFFF"/>
                <w:lang w:val="nb-NO"/>
              </w:rPr>
            </w:pPr>
            <w:r w:rsidRPr="00796167">
              <w:rPr>
                <w:rFonts w:ascii="Arial" w:eastAsia="Times New Roman" w:hAnsi="Arial" w:cs="Arial"/>
                <w:color w:val="000000"/>
                <w:shd w:val="clear" w:color="auto" w:fill="FFFFFF"/>
                <w:lang w:val="nb-NO"/>
              </w:rPr>
              <w:t>RFQ/IQ/23/</w:t>
            </w:r>
            <w:r w:rsidRPr="00796167">
              <w:rPr>
                <w:rFonts w:ascii="Arial" w:eastAsia="Times New Roman" w:hAnsi="Arial" w:cs="Arial"/>
                <w:color w:val="000000"/>
                <w:shd w:val="clear" w:color="auto" w:fill="FFFFFF"/>
              </w:rPr>
              <w:t>1</w:t>
            </w:r>
            <w:r>
              <w:rPr>
                <w:rFonts w:ascii="Arial" w:eastAsia="Times New Roman" w:hAnsi="Arial" w:cs="Arial"/>
                <w:color w:val="000000"/>
                <w:shd w:val="clear" w:color="auto" w:fill="FFFFFF"/>
              </w:rPr>
              <w:t>02</w:t>
            </w:r>
            <w:r w:rsidRPr="00796167">
              <w:rPr>
                <w:rFonts w:ascii="Arial" w:eastAsia="Times New Roman" w:hAnsi="Arial" w:cs="Arial"/>
                <w:color w:val="000000"/>
              </w:rPr>
              <w:t> </w:t>
            </w:r>
          </w:p>
        </w:tc>
      </w:tr>
      <w:tr w:rsidR="00595227" w:rsidRPr="00796167" w14:paraId="5E44C1C9" w14:textId="77777777" w:rsidTr="00595227">
        <w:trPr>
          <w:trHeight w:val="540"/>
        </w:trPr>
        <w:tc>
          <w:tcPr>
            <w:tcW w:w="845" w:type="dxa"/>
            <w:tcBorders>
              <w:top w:val="single" w:sz="6" w:space="0" w:color="auto"/>
              <w:left w:val="single" w:sz="6" w:space="0" w:color="auto"/>
              <w:bottom w:val="single" w:sz="6" w:space="0" w:color="auto"/>
              <w:right w:val="single" w:sz="6" w:space="0" w:color="auto"/>
            </w:tcBorders>
            <w:shd w:val="clear" w:color="auto" w:fill="auto"/>
            <w:vAlign w:val="center"/>
          </w:tcPr>
          <w:p w14:paraId="2EFE8269" w14:textId="77777777" w:rsidR="00595227" w:rsidRPr="00796167" w:rsidRDefault="00595227" w:rsidP="00595227">
            <w:pPr>
              <w:numPr>
                <w:ilvl w:val="0"/>
                <w:numId w:val="8"/>
              </w:numPr>
              <w:spacing w:after="0" w:line="240" w:lineRule="auto"/>
              <w:ind w:left="360" w:firstLine="0"/>
              <w:jc w:val="center"/>
              <w:textAlignment w:val="baseline"/>
              <w:rPr>
                <w:rFonts w:ascii="Calibri" w:eastAsia="Times New Roman" w:hAnsi="Calibri" w:cs="Calibri"/>
                <w:sz w:val="20"/>
                <w:szCs w:val="20"/>
              </w:rPr>
            </w:pPr>
          </w:p>
        </w:tc>
        <w:tc>
          <w:tcPr>
            <w:tcW w:w="6161" w:type="dxa"/>
            <w:tcBorders>
              <w:top w:val="single" w:sz="6" w:space="0" w:color="auto"/>
              <w:left w:val="single" w:sz="6" w:space="0" w:color="auto"/>
              <w:bottom w:val="single" w:sz="6" w:space="0" w:color="auto"/>
              <w:right w:val="single" w:sz="6" w:space="0" w:color="auto"/>
            </w:tcBorders>
            <w:shd w:val="clear" w:color="auto" w:fill="auto"/>
            <w:vAlign w:val="center"/>
          </w:tcPr>
          <w:p w14:paraId="74DDC0EC" w14:textId="5D6D8779" w:rsidR="00595227" w:rsidRDefault="00595227" w:rsidP="00595227">
            <w:pPr>
              <w:spacing w:after="0" w:line="240" w:lineRule="auto"/>
              <w:ind w:right="-30"/>
              <w:jc w:val="center"/>
              <w:textAlignment w:val="baseline"/>
              <w:rPr>
                <w:rFonts w:ascii="Calibri" w:eastAsia="Times New Roman" w:hAnsi="Calibri" w:cs="Calibri"/>
                <w:b/>
                <w:bCs/>
                <w:i/>
                <w:iCs/>
                <w:sz w:val="20"/>
                <w:szCs w:val="20"/>
              </w:rPr>
            </w:pPr>
            <w:r>
              <w:rPr>
                <w:rFonts w:ascii="Calibri" w:eastAsia="Times New Roman" w:hAnsi="Calibri" w:cs="Calibri"/>
                <w:b/>
                <w:bCs/>
                <w:i/>
                <w:iCs/>
                <w:sz w:val="20"/>
                <w:szCs w:val="20"/>
              </w:rPr>
              <w:t>Suppling Horticulture items in Basra</w:t>
            </w:r>
            <w:r w:rsidRPr="00796167">
              <w:rPr>
                <w:rFonts w:ascii="Calibri" w:eastAsia="Times New Roman" w:hAnsi="Calibri" w:cs="Calibri"/>
                <w:b/>
                <w:bCs/>
                <w:i/>
                <w:iCs/>
                <w:sz w:val="20"/>
                <w:szCs w:val="20"/>
              </w:rPr>
              <w:t>, Iraq</w:t>
            </w:r>
            <w:r w:rsidRPr="00796167">
              <w:rPr>
                <w:rFonts w:ascii="Calibri" w:eastAsia="Times New Roman" w:hAnsi="Calibri" w:cs="Calibri"/>
                <w:sz w:val="20"/>
                <w:szCs w:val="20"/>
              </w:rPr>
              <w:t> </w:t>
            </w:r>
          </w:p>
        </w:tc>
        <w:tc>
          <w:tcPr>
            <w:tcW w:w="2338" w:type="dxa"/>
            <w:tcBorders>
              <w:top w:val="single" w:sz="6" w:space="0" w:color="auto"/>
              <w:left w:val="single" w:sz="6" w:space="0" w:color="auto"/>
              <w:bottom w:val="single" w:sz="6" w:space="0" w:color="auto"/>
              <w:right w:val="single" w:sz="6" w:space="0" w:color="auto"/>
            </w:tcBorders>
            <w:shd w:val="clear" w:color="auto" w:fill="auto"/>
            <w:vAlign w:val="center"/>
          </w:tcPr>
          <w:p w14:paraId="7A3F0236" w14:textId="4DF30EE3" w:rsidR="00595227" w:rsidRPr="00796167" w:rsidRDefault="00595227" w:rsidP="00595227">
            <w:pPr>
              <w:spacing w:after="0" w:line="240" w:lineRule="auto"/>
              <w:jc w:val="center"/>
              <w:textAlignment w:val="baseline"/>
              <w:rPr>
                <w:rFonts w:ascii="Arial" w:eastAsia="Times New Roman" w:hAnsi="Arial" w:cs="Arial"/>
                <w:color w:val="000000"/>
                <w:shd w:val="clear" w:color="auto" w:fill="FFFFFF"/>
                <w:lang w:val="nb-NO"/>
              </w:rPr>
            </w:pPr>
            <w:r w:rsidRPr="00796167">
              <w:rPr>
                <w:rFonts w:ascii="Arial" w:eastAsia="Times New Roman" w:hAnsi="Arial" w:cs="Arial"/>
                <w:color w:val="000000"/>
                <w:shd w:val="clear" w:color="auto" w:fill="FFFFFF"/>
                <w:lang w:val="nb-NO"/>
              </w:rPr>
              <w:t>RFQ/IQ/23/</w:t>
            </w:r>
            <w:r w:rsidRPr="00796167">
              <w:rPr>
                <w:rFonts w:ascii="Arial" w:eastAsia="Times New Roman" w:hAnsi="Arial" w:cs="Arial"/>
                <w:color w:val="000000"/>
                <w:shd w:val="clear" w:color="auto" w:fill="FFFFFF"/>
              </w:rPr>
              <w:t>1</w:t>
            </w:r>
            <w:r>
              <w:rPr>
                <w:rFonts w:ascii="Arial" w:eastAsia="Times New Roman" w:hAnsi="Arial" w:cs="Arial"/>
                <w:color w:val="000000"/>
                <w:shd w:val="clear" w:color="auto" w:fill="FFFFFF"/>
              </w:rPr>
              <w:t>04</w:t>
            </w:r>
            <w:r w:rsidRPr="00796167">
              <w:rPr>
                <w:rFonts w:ascii="Arial" w:eastAsia="Times New Roman" w:hAnsi="Arial" w:cs="Arial"/>
                <w:color w:val="000000"/>
                <w:shd w:val="clear" w:color="auto" w:fill="FFFFFF"/>
              </w:rPr>
              <w:t> </w:t>
            </w:r>
            <w:r w:rsidRPr="00796167">
              <w:rPr>
                <w:rFonts w:ascii="Arial" w:eastAsia="Times New Roman" w:hAnsi="Arial" w:cs="Arial"/>
                <w:color w:val="000000"/>
              </w:rPr>
              <w:t> </w:t>
            </w:r>
          </w:p>
        </w:tc>
      </w:tr>
      <w:tr w:rsidR="00595227" w:rsidRPr="00796167" w14:paraId="13076062" w14:textId="77777777" w:rsidTr="00595227">
        <w:trPr>
          <w:trHeight w:val="540"/>
        </w:trPr>
        <w:tc>
          <w:tcPr>
            <w:tcW w:w="845" w:type="dxa"/>
            <w:tcBorders>
              <w:top w:val="single" w:sz="6" w:space="0" w:color="auto"/>
              <w:left w:val="single" w:sz="6" w:space="0" w:color="auto"/>
              <w:bottom w:val="single" w:sz="6" w:space="0" w:color="auto"/>
              <w:right w:val="single" w:sz="6" w:space="0" w:color="auto"/>
            </w:tcBorders>
            <w:shd w:val="clear" w:color="auto" w:fill="auto"/>
            <w:vAlign w:val="center"/>
          </w:tcPr>
          <w:p w14:paraId="0ECB12B7" w14:textId="77777777" w:rsidR="00595227" w:rsidRPr="00796167" w:rsidRDefault="00595227" w:rsidP="00595227">
            <w:pPr>
              <w:numPr>
                <w:ilvl w:val="0"/>
                <w:numId w:val="8"/>
              </w:numPr>
              <w:spacing w:after="0" w:line="240" w:lineRule="auto"/>
              <w:ind w:left="360" w:firstLine="0"/>
              <w:jc w:val="center"/>
              <w:textAlignment w:val="baseline"/>
              <w:rPr>
                <w:rFonts w:ascii="Calibri" w:eastAsia="Times New Roman" w:hAnsi="Calibri" w:cs="Calibri"/>
                <w:sz w:val="20"/>
                <w:szCs w:val="20"/>
              </w:rPr>
            </w:pPr>
          </w:p>
        </w:tc>
        <w:tc>
          <w:tcPr>
            <w:tcW w:w="6161" w:type="dxa"/>
            <w:tcBorders>
              <w:top w:val="single" w:sz="6" w:space="0" w:color="auto"/>
              <w:left w:val="single" w:sz="6" w:space="0" w:color="auto"/>
              <w:bottom w:val="single" w:sz="6" w:space="0" w:color="auto"/>
              <w:right w:val="single" w:sz="6" w:space="0" w:color="auto"/>
            </w:tcBorders>
            <w:shd w:val="clear" w:color="auto" w:fill="auto"/>
            <w:vAlign w:val="center"/>
          </w:tcPr>
          <w:p w14:paraId="1F99B007" w14:textId="2EAAB9F5" w:rsidR="00595227" w:rsidRDefault="00595227" w:rsidP="00595227">
            <w:pPr>
              <w:spacing w:after="0" w:line="240" w:lineRule="auto"/>
              <w:ind w:right="-30"/>
              <w:jc w:val="center"/>
              <w:textAlignment w:val="baseline"/>
              <w:rPr>
                <w:rFonts w:ascii="Calibri" w:eastAsia="Times New Roman" w:hAnsi="Calibri" w:cs="Calibri"/>
                <w:b/>
                <w:bCs/>
                <w:i/>
                <w:iCs/>
                <w:sz w:val="20"/>
                <w:szCs w:val="20"/>
              </w:rPr>
            </w:pPr>
            <w:r>
              <w:rPr>
                <w:rFonts w:ascii="Calibri" w:eastAsia="Times New Roman" w:hAnsi="Calibri" w:cs="Calibri"/>
                <w:b/>
                <w:bCs/>
                <w:i/>
                <w:iCs/>
                <w:sz w:val="20"/>
                <w:szCs w:val="20"/>
              </w:rPr>
              <w:t>Suppling</w:t>
            </w:r>
            <w:r>
              <w:rPr>
                <w:rFonts w:ascii="Calibri" w:eastAsia="Times New Roman" w:hAnsi="Calibri" w:cs="Calibri"/>
                <w:b/>
                <w:bCs/>
                <w:i/>
                <w:iCs/>
                <w:sz w:val="20"/>
                <w:szCs w:val="20"/>
              </w:rPr>
              <w:t xml:space="preserve"> </w:t>
            </w:r>
            <w:r w:rsidRPr="00C512C4">
              <w:rPr>
                <w:rFonts w:ascii="Calibri" w:eastAsia="Times New Roman" w:hAnsi="Calibri" w:cs="Calibri"/>
                <w:b/>
                <w:bCs/>
                <w:i/>
                <w:iCs/>
                <w:sz w:val="20"/>
                <w:szCs w:val="20"/>
              </w:rPr>
              <w:t>Furniture for Demo Plots in Basra</w:t>
            </w:r>
            <w:r w:rsidRPr="00796167">
              <w:rPr>
                <w:rFonts w:ascii="Calibri" w:eastAsia="Times New Roman" w:hAnsi="Calibri" w:cs="Calibri"/>
                <w:b/>
                <w:bCs/>
                <w:i/>
                <w:iCs/>
                <w:sz w:val="20"/>
                <w:szCs w:val="20"/>
              </w:rPr>
              <w:t>, Iraq</w:t>
            </w:r>
            <w:r w:rsidRPr="00796167">
              <w:rPr>
                <w:rFonts w:ascii="Calibri" w:eastAsia="Times New Roman" w:hAnsi="Calibri" w:cs="Calibri"/>
                <w:sz w:val="20"/>
                <w:szCs w:val="20"/>
              </w:rPr>
              <w:t> </w:t>
            </w:r>
          </w:p>
        </w:tc>
        <w:tc>
          <w:tcPr>
            <w:tcW w:w="2338" w:type="dxa"/>
            <w:tcBorders>
              <w:top w:val="single" w:sz="6" w:space="0" w:color="auto"/>
              <w:left w:val="single" w:sz="6" w:space="0" w:color="auto"/>
              <w:bottom w:val="single" w:sz="6" w:space="0" w:color="auto"/>
              <w:right w:val="single" w:sz="6" w:space="0" w:color="auto"/>
            </w:tcBorders>
            <w:shd w:val="clear" w:color="auto" w:fill="auto"/>
            <w:vAlign w:val="center"/>
          </w:tcPr>
          <w:p w14:paraId="6602C333" w14:textId="77D32492" w:rsidR="00595227" w:rsidRPr="00796167" w:rsidRDefault="00595227" w:rsidP="00595227">
            <w:pPr>
              <w:spacing w:after="0" w:line="240" w:lineRule="auto"/>
              <w:jc w:val="center"/>
              <w:textAlignment w:val="baseline"/>
              <w:rPr>
                <w:rFonts w:ascii="Arial" w:eastAsia="Times New Roman" w:hAnsi="Arial" w:cs="Arial"/>
                <w:color w:val="000000"/>
                <w:shd w:val="clear" w:color="auto" w:fill="FFFFFF"/>
                <w:lang w:val="nb-NO"/>
              </w:rPr>
            </w:pPr>
            <w:r w:rsidRPr="00796167">
              <w:rPr>
                <w:rFonts w:ascii="Arial" w:eastAsia="Times New Roman" w:hAnsi="Arial" w:cs="Arial"/>
                <w:color w:val="000000"/>
                <w:shd w:val="clear" w:color="auto" w:fill="FFFFFF"/>
                <w:lang w:val="nb-NO"/>
              </w:rPr>
              <w:t>RFQ/IQ/23/</w:t>
            </w:r>
            <w:r w:rsidRPr="00796167">
              <w:rPr>
                <w:rFonts w:ascii="Arial" w:eastAsia="Times New Roman" w:hAnsi="Arial" w:cs="Arial"/>
                <w:color w:val="000000"/>
                <w:shd w:val="clear" w:color="auto" w:fill="FFFFFF"/>
              </w:rPr>
              <w:t>1</w:t>
            </w:r>
            <w:r>
              <w:rPr>
                <w:rFonts w:ascii="Arial" w:eastAsia="Times New Roman" w:hAnsi="Arial" w:cs="Arial"/>
                <w:color w:val="000000"/>
                <w:shd w:val="clear" w:color="auto" w:fill="FFFFFF"/>
              </w:rPr>
              <w:t>05</w:t>
            </w:r>
            <w:r w:rsidRPr="00796167">
              <w:rPr>
                <w:rFonts w:ascii="Arial" w:eastAsia="Times New Roman" w:hAnsi="Arial" w:cs="Arial"/>
                <w:color w:val="000000"/>
                <w:shd w:val="clear" w:color="auto" w:fill="FFFFFF"/>
              </w:rPr>
              <w:t> </w:t>
            </w:r>
            <w:r w:rsidRPr="00796167">
              <w:rPr>
                <w:rFonts w:ascii="Arial" w:eastAsia="Times New Roman" w:hAnsi="Arial" w:cs="Arial"/>
                <w:color w:val="000000"/>
              </w:rPr>
              <w:t> </w:t>
            </w:r>
          </w:p>
        </w:tc>
      </w:tr>
    </w:tbl>
    <w:p w14:paraId="3010C598" w14:textId="77777777" w:rsidR="00796167" w:rsidRPr="00796167" w:rsidRDefault="00796167" w:rsidP="00796167">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rPr>
        <w:t> </w:t>
      </w:r>
    </w:p>
    <w:p w14:paraId="0E7913CA" w14:textId="58D9BBD6" w:rsidR="00796167" w:rsidRPr="00796167" w:rsidRDefault="00796167" w:rsidP="0039375E">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color w:val="FF0000"/>
          <w:sz w:val="20"/>
          <w:szCs w:val="20"/>
        </w:rPr>
        <w:t>Deadline:</w:t>
      </w:r>
      <w:r w:rsidRPr="00796167">
        <w:rPr>
          <w:rFonts w:ascii="Calibri" w:eastAsia="Times New Roman" w:hAnsi="Calibri" w:cs="Calibri"/>
          <w:color w:val="FF0000"/>
          <w:sz w:val="20"/>
          <w:szCs w:val="20"/>
          <w:u w:val="single"/>
        </w:rPr>
        <w:t xml:space="preserve"> Tender closing is at 1</w:t>
      </w:r>
      <w:r w:rsidR="0039375E">
        <w:rPr>
          <w:rFonts w:ascii="Calibri" w:eastAsia="Times New Roman" w:hAnsi="Calibri" w:cs="Calibri"/>
          <w:color w:val="FF0000"/>
          <w:sz w:val="20"/>
          <w:szCs w:val="20"/>
          <w:u w:val="single"/>
        </w:rPr>
        <w:t>1</w:t>
      </w:r>
      <w:r w:rsidRPr="00796167">
        <w:rPr>
          <w:rFonts w:ascii="Calibri" w:eastAsia="Times New Roman" w:hAnsi="Calibri" w:cs="Calibri"/>
          <w:color w:val="FF0000"/>
          <w:sz w:val="20"/>
          <w:szCs w:val="20"/>
          <w:u w:val="single"/>
        </w:rPr>
        <w:t xml:space="preserve">:00 </w:t>
      </w:r>
      <w:proofErr w:type="spellStart"/>
      <w:r w:rsidRPr="00796167">
        <w:rPr>
          <w:rFonts w:ascii="Calibri" w:eastAsia="Times New Roman" w:hAnsi="Calibri" w:cs="Calibri"/>
          <w:color w:val="FF0000"/>
          <w:sz w:val="20"/>
          <w:szCs w:val="20"/>
          <w:u w:val="single"/>
        </w:rPr>
        <w:t>Hrs</w:t>
      </w:r>
      <w:proofErr w:type="spellEnd"/>
      <w:r w:rsidRPr="00796167">
        <w:rPr>
          <w:rFonts w:ascii="Calibri" w:eastAsia="Times New Roman" w:hAnsi="Calibri" w:cs="Calibri"/>
          <w:color w:val="FF0000"/>
          <w:sz w:val="20"/>
          <w:szCs w:val="20"/>
          <w:u w:val="single"/>
        </w:rPr>
        <w:t xml:space="preserve"> (Iraq time) on </w:t>
      </w:r>
      <w:r w:rsidRPr="00796167">
        <w:rPr>
          <w:rFonts w:ascii="Calibri" w:eastAsia="Times New Roman" w:hAnsi="Calibri" w:cs="Calibri"/>
          <w:b/>
          <w:bCs/>
          <w:color w:val="FF0000"/>
          <w:sz w:val="20"/>
          <w:szCs w:val="20"/>
          <w:u w:val="single"/>
        </w:rPr>
        <w:t>2</w:t>
      </w:r>
      <w:r w:rsidR="0039375E">
        <w:rPr>
          <w:rFonts w:ascii="Calibri" w:eastAsia="Times New Roman" w:hAnsi="Calibri" w:cs="Calibri"/>
          <w:b/>
          <w:bCs/>
          <w:color w:val="FF0000"/>
          <w:sz w:val="20"/>
          <w:szCs w:val="20"/>
          <w:u w:val="single"/>
        </w:rPr>
        <w:t>8</w:t>
      </w:r>
      <w:r w:rsidR="0039375E">
        <w:rPr>
          <w:rFonts w:ascii="Calibri" w:eastAsia="Times New Roman" w:hAnsi="Calibri" w:cs="Calibri"/>
          <w:b/>
          <w:bCs/>
          <w:color w:val="FF0000"/>
          <w:sz w:val="16"/>
          <w:szCs w:val="16"/>
          <w:u w:val="single"/>
          <w:vertAlign w:val="superscript"/>
        </w:rPr>
        <w:t xml:space="preserve">th </w:t>
      </w:r>
      <w:r w:rsidRPr="00796167">
        <w:rPr>
          <w:rFonts w:ascii="Calibri" w:eastAsia="Times New Roman" w:hAnsi="Calibri" w:cs="Calibri"/>
          <w:b/>
          <w:bCs/>
          <w:color w:val="FF0000"/>
          <w:sz w:val="20"/>
          <w:szCs w:val="20"/>
          <w:u w:val="single"/>
        </w:rPr>
        <w:t>May 2023</w:t>
      </w:r>
      <w:r w:rsidRPr="00796167">
        <w:rPr>
          <w:rFonts w:ascii="Calibri" w:eastAsia="Times New Roman" w:hAnsi="Calibri" w:cs="Calibri"/>
          <w:color w:val="FF0000"/>
          <w:sz w:val="20"/>
          <w:szCs w:val="20"/>
        </w:rPr>
        <w:t> </w:t>
      </w:r>
    </w:p>
    <w:p w14:paraId="55F8EF5E" w14:textId="77777777" w:rsidR="00796167" w:rsidRPr="00796167" w:rsidRDefault="00796167" w:rsidP="00796167">
      <w:pPr>
        <w:spacing w:after="0" w:line="240" w:lineRule="auto"/>
        <w:textAlignment w:val="baseline"/>
        <w:rPr>
          <w:rFonts w:ascii="Segoe UI" w:eastAsia="Times New Roman" w:hAnsi="Segoe UI" w:cs="Segoe UI"/>
          <w:sz w:val="18"/>
          <w:szCs w:val="18"/>
        </w:rPr>
      </w:pPr>
      <w:r w:rsidRPr="00796167">
        <w:rPr>
          <w:rFonts w:ascii="Calibri" w:eastAsia="Times New Roman" w:hAnsi="Calibri" w:cs="Calibri"/>
        </w:rPr>
        <w:t> </w:t>
      </w:r>
    </w:p>
    <w:p w14:paraId="4A03D1D3" w14:textId="77777777" w:rsidR="00796167" w:rsidRPr="00796167" w:rsidRDefault="00796167" w:rsidP="00796167">
      <w:pPr>
        <w:numPr>
          <w:ilvl w:val="0"/>
          <w:numId w:val="9"/>
        </w:numPr>
        <w:spacing w:after="0" w:line="240" w:lineRule="auto"/>
        <w:ind w:left="360" w:firstLine="0"/>
        <w:jc w:val="both"/>
        <w:textAlignment w:val="baseline"/>
        <w:rPr>
          <w:rFonts w:ascii="Times New Roman" w:eastAsia="Times New Roman" w:hAnsi="Times New Roman" w:cs="Times New Roman"/>
          <w:sz w:val="18"/>
          <w:szCs w:val="18"/>
        </w:rPr>
      </w:pPr>
      <w:r w:rsidRPr="00796167">
        <w:rPr>
          <w:rFonts w:ascii="Calibri" w:eastAsia="Times New Roman" w:hAnsi="Calibri" w:cs="Calibri"/>
          <w:sz w:val="20"/>
          <w:szCs w:val="20"/>
        </w:rPr>
        <w:t>To receive the tender package, the s</w:t>
      </w:r>
      <w:bookmarkStart w:id="0" w:name="_GoBack"/>
      <w:bookmarkEnd w:id="0"/>
      <w:r w:rsidRPr="00796167">
        <w:rPr>
          <w:rFonts w:ascii="Calibri" w:eastAsia="Times New Roman" w:hAnsi="Calibri" w:cs="Calibri"/>
          <w:sz w:val="20"/>
          <w:szCs w:val="20"/>
        </w:rPr>
        <w:t xml:space="preserve">upplier has to send an email to </w:t>
      </w:r>
      <w:hyperlink r:id="rId9" w:tgtFrame="_blank" w:history="1">
        <w:r w:rsidRPr="00796167">
          <w:rPr>
            <w:rFonts w:ascii="Calibri" w:eastAsia="Times New Roman" w:hAnsi="Calibri" w:cs="Calibri"/>
            <w:color w:val="0563C1"/>
            <w:u w:val="single"/>
          </w:rPr>
          <w:t>iq.baghdad.procurement@nrc.no</w:t>
        </w:r>
      </w:hyperlink>
      <w:r w:rsidRPr="00796167">
        <w:rPr>
          <w:rFonts w:ascii="Calibri" w:eastAsia="Times New Roman" w:hAnsi="Calibri" w:cs="Calibri"/>
          <w:sz w:val="20"/>
          <w:szCs w:val="20"/>
        </w:rPr>
        <w:t xml:space="preserve"> requesting the tender package, then NRC will send the tender package to the bidders.  </w:t>
      </w:r>
    </w:p>
    <w:p w14:paraId="0F955BFB" w14:textId="3FAB67AD" w:rsidR="00796167" w:rsidRPr="00796167" w:rsidRDefault="00796167" w:rsidP="0039375E">
      <w:pPr>
        <w:numPr>
          <w:ilvl w:val="0"/>
          <w:numId w:val="10"/>
        </w:numPr>
        <w:spacing w:after="0" w:line="240" w:lineRule="auto"/>
        <w:ind w:left="360" w:firstLine="0"/>
        <w:textAlignment w:val="baseline"/>
        <w:rPr>
          <w:rFonts w:ascii="Calibri" w:eastAsia="Times New Roman" w:hAnsi="Calibri" w:cs="Calibri"/>
          <w:sz w:val="20"/>
          <w:szCs w:val="20"/>
        </w:rPr>
      </w:pPr>
      <w:r w:rsidRPr="0039375E">
        <w:rPr>
          <w:rFonts w:ascii="Calibri" w:eastAsia="Times New Roman" w:hAnsi="Calibri" w:cs="Calibri"/>
          <w:sz w:val="20"/>
          <w:szCs w:val="20"/>
        </w:rPr>
        <w:t>Bid submission: Interested bidders can submit their bid in sealed envelope by (2</w:t>
      </w:r>
      <w:r w:rsidR="0039375E" w:rsidRPr="0039375E">
        <w:rPr>
          <w:rFonts w:ascii="Calibri" w:eastAsia="Times New Roman" w:hAnsi="Calibri" w:cs="Calibri"/>
          <w:sz w:val="20"/>
          <w:szCs w:val="20"/>
        </w:rPr>
        <w:t>8th of</w:t>
      </w:r>
      <w:r w:rsidRPr="0039375E">
        <w:rPr>
          <w:rFonts w:ascii="Calibri" w:eastAsia="Times New Roman" w:hAnsi="Calibri" w:cs="Calibri"/>
          <w:sz w:val="20"/>
          <w:szCs w:val="20"/>
        </w:rPr>
        <w:t xml:space="preserve"> May 2023 at 1</w:t>
      </w:r>
      <w:r w:rsidR="0039375E" w:rsidRPr="0039375E">
        <w:rPr>
          <w:rFonts w:ascii="Calibri" w:eastAsia="Times New Roman" w:hAnsi="Calibri" w:cs="Calibri"/>
          <w:sz w:val="20"/>
          <w:szCs w:val="20"/>
        </w:rPr>
        <w:t>1</w:t>
      </w:r>
      <w:r w:rsidRPr="0039375E">
        <w:rPr>
          <w:rFonts w:ascii="Calibri" w:eastAsia="Times New Roman" w:hAnsi="Calibri" w:cs="Calibri"/>
          <w:sz w:val="20"/>
          <w:szCs w:val="20"/>
        </w:rPr>
        <w:t>:00) to NRC office located at: Hay Al-Warrar, near Maternity Teaching Hospital, Ramadi - Anbar, Iraq </w:t>
      </w:r>
    </w:p>
    <w:p w14:paraId="6FF654DE" w14:textId="77777777" w:rsidR="00796167" w:rsidRPr="0039375E" w:rsidRDefault="00796167" w:rsidP="00796167">
      <w:pPr>
        <w:spacing w:after="0" w:line="240" w:lineRule="auto"/>
        <w:textAlignment w:val="baseline"/>
        <w:rPr>
          <w:rFonts w:ascii="Calibri" w:eastAsia="Times New Roman" w:hAnsi="Calibri" w:cs="Calibri"/>
          <w:sz w:val="20"/>
          <w:szCs w:val="20"/>
        </w:rPr>
      </w:pPr>
      <w:r w:rsidRPr="00796167">
        <w:rPr>
          <w:rFonts w:ascii="Calibri" w:eastAsia="Times New Roman" w:hAnsi="Calibri" w:cs="Calibri"/>
          <w:sz w:val="20"/>
          <w:szCs w:val="20"/>
        </w:rPr>
        <w:t> </w:t>
      </w:r>
    </w:p>
    <w:p w14:paraId="5822BAB0" w14:textId="77777777" w:rsidR="00796167" w:rsidRPr="00796167" w:rsidRDefault="00796167" w:rsidP="00796167">
      <w:pPr>
        <w:spacing w:after="0" w:line="240" w:lineRule="auto"/>
        <w:textAlignment w:val="baseline"/>
        <w:rPr>
          <w:rFonts w:ascii="Segoe UI" w:eastAsia="Times New Roman" w:hAnsi="Segoe UI" w:cs="Segoe UI"/>
          <w:sz w:val="18"/>
          <w:szCs w:val="18"/>
        </w:rPr>
      </w:pPr>
      <w:r w:rsidRPr="00796167">
        <w:rPr>
          <w:rFonts w:ascii="Calibri" w:eastAsia="Times New Roman" w:hAnsi="Calibri" w:cs="Calibri"/>
          <w:sz w:val="20"/>
          <w:szCs w:val="20"/>
          <w:lang w:val="en-GB"/>
        </w:rPr>
        <w:t>Inquiries about the tender can be addressed to:</w:t>
      </w:r>
      <w:r w:rsidRPr="00796167">
        <w:rPr>
          <w:rFonts w:ascii="Calibri" w:eastAsia="Times New Roman" w:hAnsi="Calibri" w:cs="Calibri"/>
          <w:sz w:val="20"/>
          <w:szCs w:val="20"/>
        </w:rPr>
        <w:t> </w:t>
      </w:r>
    </w:p>
    <w:p w14:paraId="4760DD76" w14:textId="77777777" w:rsidR="00796167" w:rsidRPr="00796167" w:rsidRDefault="00796167" w:rsidP="00796167">
      <w:pPr>
        <w:spacing w:after="0" w:line="240" w:lineRule="auto"/>
        <w:textAlignment w:val="baseline"/>
        <w:rPr>
          <w:rFonts w:ascii="Segoe UI" w:eastAsia="Times New Roman" w:hAnsi="Segoe UI" w:cs="Segoe UI"/>
          <w:sz w:val="18"/>
          <w:szCs w:val="18"/>
        </w:rPr>
      </w:pPr>
      <w:r w:rsidRPr="00796167">
        <w:rPr>
          <w:rFonts w:ascii="Calibri" w:eastAsia="Times New Roman" w:hAnsi="Calibri" w:cs="Calibri"/>
          <w:sz w:val="20"/>
          <w:szCs w:val="20"/>
          <w:lang w:val="en-GB"/>
        </w:rPr>
        <w:t xml:space="preserve">Email: </w:t>
      </w:r>
      <w:hyperlink r:id="rId10" w:tgtFrame="_blank" w:history="1">
        <w:r w:rsidRPr="00796167">
          <w:rPr>
            <w:rFonts w:ascii="Calibri" w:eastAsia="Times New Roman" w:hAnsi="Calibri" w:cs="Calibri"/>
            <w:color w:val="0563C1"/>
            <w:u w:val="single"/>
          </w:rPr>
          <w:t>iq.baghdad.procurement@nrc.no</w:t>
        </w:r>
      </w:hyperlink>
      <w:r w:rsidRPr="00796167">
        <w:rPr>
          <w:rFonts w:ascii="Calibri" w:eastAsia="Times New Roman" w:hAnsi="Calibri" w:cs="Calibri"/>
        </w:rPr>
        <w:t>  </w:t>
      </w:r>
    </w:p>
    <w:p w14:paraId="6A1CC471" w14:textId="335CC348" w:rsidR="00796167" w:rsidRPr="00796167" w:rsidRDefault="00796167" w:rsidP="00796167">
      <w:pPr>
        <w:spacing w:after="0" w:line="240" w:lineRule="auto"/>
        <w:textAlignment w:val="baseline"/>
        <w:rPr>
          <w:rFonts w:ascii="Segoe UI" w:eastAsia="Times New Roman" w:hAnsi="Segoe UI" w:cs="Segoe UI"/>
          <w:sz w:val="18"/>
          <w:szCs w:val="18"/>
        </w:rPr>
      </w:pPr>
      <w:r w:rsidRPr="00796167">
        <w:rPr>
          <w:rFonts w:ascii="Calibri" w:eastAsia="Times New Roman" w:hAnsi="Calibri" w:cs="Calibri"/>
        </w:rPr>
        <w:t>Phone number: 0964</w:t>
      </w:r>
      <w:r>
        <w:rPr>
          <w:rFonts w:ascii="Calibri" w:eastAsia="Times New Roman" w:hAnsi="Calibri" w:cs="Calibri"/>
        </w:rPr>
        <w:t xml:space="preserve"> </w:t>
      </w:r>
      <w:r w:rsidRPr="00796167">
        <w:rPr>
          <w:rFonts w:ascii="Calibri" w:eastAsia="Times New Roman" w:hAnsi="Calibri" w:cs="Calibri"/>
        </w:rPr>
        <w:t>7834472687 </w:t>
      </w:r>
    </w:p>
    <w:p w14:paraId="6CA91550" w14:textId="77777777" w:rsidR="00796167" w:rsidRPr="00796167" w:rsidRDefault="00796167" w:rsidP="00796167">
      <w:pPr>
        <w:spacing w:after="0" w:line="240" w:lineRule="auto"/>
        <w:textAlignment w:val="baseline"/>
        <w:rPr>
          <w:rFonts w:ascii="Segoe UI" w:eastAsia="Times New Roman" w:hAnsi="Segoe UI" w:cs="Segoe UI"/>
          <w:sz w:val="18"/>
          <w:szCs w:val="18"/>
        </w:rPr>
      </w:pPr>
      <w:r w:rsidRPr="00796167">
        <w:rPr>
          <w:rFonts w:ascii="Calibri" w:eastAsia="Times New Roman" w:hAnsi="Calibri" w:cs="Calibri"/>
        </w:rPr>
        <w:t>  </w:t>
      </w:r>
    </w:p>
    <w:p w14:paraId="2DA39E57" w14:textId="77777777" w:rsidR="00796167" w:rsidRPr="00796167" w:rsidRDefault="00796167" w:rsidP="00796167">
      <w:pPr>
        <w:spacing w:after="0" w:line="240" w:lineRule="auto"/>
        <w:ind w:left="-360"/>
        <w:jc w:val="both"/>
        <w:textAlignment w:val="baseline"/>
        <w:rPr>
          <w:rFonts w:ascii="Segoe UI" w:eastAsia="Times New Roman" w:hAnsi="Segoe UI" w:cs="Segoe UI"/>
          <w:sz w:val="18"/>
          <w:szCs w:val="18"/>
        </w:rPr>
      </w:pPr>
      <w:r w:rsidRPr="00796167">
        <w:rPr>
          <w:rFonts w:ascii="Calibri" w:eastAsia="Times New Roman" w:hAnsi="Calibri" w:cs="Calibri"/>
          <w:sz w:val="20"/>
          <w:szCs w:val="20"/>
          <w:lang w:val="en-GB"/>
        </w:rPr>
        <w:t>NRC reserves the right to select/reject any bids, in part or full, as it may deem necessary without providing feedback in this regard. No liability or claim in that respect would be admissible or entertained whatsoever.</w:t>
      </w:r>
      <w:r w:rsidRPr="00796167">
        <w:rPr>
          <w:rFonts w:ascii="Calibri" w:eastAsia="Times New Roman" w:hAnsi="Calibri" w:cs="Calibri"/>
          <w:sz w:val="20"/>
          <w:szCs w:val="20"/>
        </w:rPr>
        <w:t> </w:t>
      </w:r>
    </w:p>
    <w:p w14:paraId="3FCC33D7" w14:textId="65C0079F" w:rsidR="00A604FC" w:rsidRPr="00796167" w:rsidRDefault="00A604FC" w:rsidP="00796167">
      <w:pPr>
        <w:spacing w:after="0" w:line="240" w:lineRule="auto"/>
        <w:jc w:val="center"/>
        <w:rPr>
          <w:rFonts w:asciiTheme="majorBidi" w:hAnsiTheme="majorBidi" w:cstheme="majorBidi"/>
          <w:bCs/>
          <w:sz w:val="18"/>
          <w:szCs w:val="18"/>
        </w:rPr>
      </w:pPr>
    </w:p>
    <w:sectPr w:rsidR="00A604FC" w:rsidRPr="007961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1A6A31"/>
    <w:multiLevelType w:val="multilevel"/>
    <w:tmpl w:val="3B267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E249E3"/>
    <w:multiLevelType w:val="multilevel"/>
    <w:tmpl w:val="7D141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CCA7CE8"/>
    <w:multiLevelType w:val="hybridMultilevel"/>
    <w:tmpl w:val="78C81C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650386"/>
    <w:multiLevelType w:val="hybridMultilevel"/>
    <w:tmpl w:val="C0A06B80"/>
    <w:lvl w:ilvl="0" w:tplc="C3E23B3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4B048E0"/>
    <w:multiLevelType w:val="hybridMultilevel"/>
    <w:tmpl w:val="DE804D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9D5B68"/>
    <w:multiLevelType w:val="hybridMultilevel"/>
    <w:tmpl w:val="1518B9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47527"/>
    <w:multiLevelType w:val="hybridMultilevel"/>
    <w:tmpl w:val="5D8AF0B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647E7C3F"/>
    <w:multiLevelType w:val="hybridMultilevel"/>
    <w:tmpl w:val="46CA3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AB9013F"/>
    <w:multiLevelType w:val="hybridMultilevel"/>
    <w:tmpl w:val="78C81C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4771E4"/>
    <w:multiLevelType w:val="multilevel"/>
    <w:tmpl w:val="0C92A8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5"/>
  </w:num>
  <w:num w:numId="3">
    <w:abstractNumId w:val="2"/>
  </w:num>
  <w:num w:numId="4">
    <w:abstractNumId w:val="8"/>
  </w:num>
  <w:num w:numId="5">
    <w:abstractNumId w:val="3"/>
  </w:num>
  <w:num w:numId="6">
    <w:abstractNumId w:val="7"/>
  </w:num>
  <w:num w:numId="7">
    <w:abstractNumId w:val="6"/>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E0M7U0NTUyNzexNDJV0lEKTi0uzszPAykwrgUAzJES+CwAAAA="/>
  </w:docVars>
  <w:rsids>
    <w:rsidRoot w:val="005F011D"/>
    <w:rsid w:val="000D514A"/>
    <w:rsid w:val="001131AE"/>
    <w:rsid w:val="00166AAC"/>
    <w:rsid w:val="00172D0E"/>
    <w:rsid w:val="00195125"/>
    <w:rsid w:val="002118B1"/>
    <w:rsid w:val="00215DB6"/>
    <w:rsid w:val="002226BD"/>
    <w:rsid w:val="0028168A"/>
    <w:rsid w:val="002B0804"/>
    <w:rsid w:val="002D571E"/>
    <w:rsid w:val="002E42D8"/>
    <w:rsid w:val="00313A7E"/>
    <w:rsid w:val="00314633"/>
    <w:rsid w:val="00354B73"/>
    <w:rsid w:val="0039375E"/>
    <w:rsid w:val="003A324F"/>
    <w:rsid w:val="003D6710"/>
    <w:rsid w:val="003F1A58"/>
    <w:rsid w:val="00403681"/>
    <w:rsid w:val="00471975"/>
    <w:rsid w:val="004B301A"/>
    <w:rsid w:val="00595227"/>
    <w:rsid w:val="005B2142"/>
    <w:rsid w:val="005D2748"/>
    <w:rsid w:val="005E18EB"/>
    <w:rsid w:val="005F011D"/>
    <w:rsid w:val="006238A2"/>
    <w:rsid w:val="00711439"/>
    <w:rsid w:val="00745109"/>
    <w:rsid w:val="00776F19"/>
    <w:rsid w:val="00796167"/>
    <w:rsid w:val="007E202D"/>
    <w:rsid w:val="0080219C"/>
    <w:rsid w:val="00817F65"/>
    <w:rsid w:val="00833AAE"/>
    <w:rsid w:val="00842C87"/>
    <w:rsid w:val="00842EBB"/>
    <w:rsid w:val="00856EF0"/>
    <w:rsid w:val="00874CDC"/>
    <w:rsid w:val="00883778"/>
    <w:rsid w:val="00890B8E"/>
    <w:rsid w:val="008B2449"/>
    <w:rsid w:val="008C29A6"/>
    <w:rsid w:val="008D03B8"/>
    <w:rsid w:val="008F5CF6"/>
    <w:rsid w:val="0096599E"/>
    <w:rsid w:val="00974F47"/>
    <w:rsid w:val="00984937"/>
    <w:rsid w:val="00996623"/>
    <w:rsid w:val="009C586B"/>
    <w:rsid w:val="009D2D09"/>
    <w:rsid w:val="009F5D88"/>
    <w:rsid w:val="00A02B00"/>
    <w:rsid w:val="00A604FC"/>
    <w:rsid w:val="00AA1710"/>
    <w:rsid w:val="00AF6FE4"/>
    <w:rsid w:val="00B72695"/>
    <w:rsid w:val="00BC26A5"/>
    <w:rsid w:val="00BC5F7D"/>
    <w:rsid w:val="00C22177"/>
    <w:rsid w:val="00C72199"/>
    <w:rsid w:val="00C739AB"/>
    <w:rsid w:val="00CC2CE1"/>
    <w:rsid w:val="00CC5BC0"/>
    <w:rsid w:val="00CD0FC0"/>
    <w:rsid w:val="00CF1A6C"/>
    <w:rsid w:val="00CF3F83"/>
    <w:rsid w:val="00D00153"/>
    <w:rsid w:val="00DB1473"/>
    <w:rsid w:val="00DB3387"/>
    <w:rsid w:val="00DC25C3"/>
    <w:rsid w:val="00DE7CB0"/>
    <w:rsid w:val="00EA6623"/>
    <w:rsid w:val="00EB67BF"/>
    <w:rsid w:val="00F201DA"/>
    <w:rsid w:val="00F24A7E"/>
    <w:rsid w:val="00F4382E"/>
    <w:rsid w:val="00F908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F239B"/>
  <w15:chartTrackingRefBased/>
  <w15:docId w15:val="{92F3B47D-6262-405E-AB82-32D6F2D72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11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11D"/>
    <w:rPr>
      <w:color w:val="0563C1" w:themeColor="hyperlink"/>
      <w:u w:val="single"/>
    </w:rPr>
  </w:style>
  <w:style w:type="paragraph" w:styleId="ListParagraph">
    <w:name w:val="List Paragraph"/>
    <w:aliases w:val="List NRC,Table/Figure Heading,IRD Bullet List,List Paragraph (numbered (a)),Bullets,References,Liste 1,Numbered List Paragraph,ReferencesCxSpLast,Lapis Bulleted List,Dot pt,F5 List Paragraph,List Paragraph1,No Spacing1,列出段落"/>
    <w:basedOn w:val="Normal"/>
    <w:link w:val="ListParagraphChar"/>
    <w:uiPriority w:val="34"/>
    <w:qFormat/>
    <w:rsid w:val="0080219C"/>
    <w:pPr>
      <w:ind w:left="720"/>
      <w:contextualSpacing/>
    </w:pPr>
  </w:style>
  <w:style w:type="character" w:styleId="FollowedHyperlink">
    <w:name w:val="FollowedHyperlink"/>
    <w:basedOn w:val="DefaultParagraphFont"/>
    <w:uiPriority w:val="99"/>
    <w:semiHidden/>
    <w:unhideWhenUsed/>
    <w:rsid w:val="00166AAC"/>
    <w:rPr>
      <w:color w:val="954F72" w:themeColor="followedHyperlink"/>
      <w:u w:val="single"/>
    </w:rPr>
  </w:style>
  <w:style w:type="paragraph" w:customStyle="1" w:styleId="Default">
    <w:name w:val="Default"/>
    <w:rsid w:val="00AF6FE4"/>
    <w:pPr>
      <w:autoSpaceDE w:val="0"/>
      <w:autoSpaceDN w:val="0"/>
      <w:adjustRightInd w:val="0"/>
      <w:spacing w:after="0" w:line="240" w:lineRule="auto"/>
    </w:pPr>
    <w:rPr>
      <w:rFonts w:ascii="Calibri" w:hAnsi="Calibri" w:cs="Calibri"/>
      <w:color w:val="000000"/>
      <w:sz w:val="24"/>
      <w:szCs w:val="24"/>
    </w:rPr>
  </w:style>
  <w:style w:type="character" w:customStyle="1" w:styleId="ListParagraphChar">
    <w:name w:val="List Paragraph Char"/>
    <w:aliases w:val="List NRC Char,Table/Figure Heading Char,IRD Bullet List Char,List Paragraph (numbered (a)) Char,Bullets Char,References Char,Liste 1 Char,Numbered List Paragraph Char,ReferencesCxSpLast Char,Lapis Bulleted List Char,Dot pt Char"/>
    <w:link w:val="ListParagraph"/>
    <w:uiPriority w:val="34"/>
    <w:qFormat/>
    <w:locked/>
    <w:rsid w:val="00BC26A5"/>
  </w:style>
  <w:style w:type="paragraph" w:styleId="Header">
    <w:name w:val="header"/>
    <w:basedOn w:val="Normal"/>
    <w:link w:val="HeaderChar"/>
    <w:unhideWhenUsed/>
    <w:rsid w:val="00F201DA"/>
    <w:pPr>
      <w:tabs>
        <w:tab w:val="center" w:pos="4680"/>
        <w:tab w:val="right" w:pos="9360"/>
      </w:tabs>
      <w:spacing w:after="0" w:line="240" w:lineRule="auto"/>
    </w:pPr>
    <w:rPr>
      <w:rFonts w:ascii="Calibri" w:eastAsia="Times New Roman" w:hAnsi="Calibri" w:cs="Times New Roman"/>
    </w:rPr>
  </w:style>
  <w:style w:type="character" w:customStyle="1" w:styleId="HeaderChar">
    <w:name w:val="Header Char"/>
    <w:basedOn w:val="DefaultParagraphFont"/>
    <w:link w:val="Header"/>
    <w:uiPriority w:val="99"/>
    <w:rsid w:val="00F201DA"/>
    <w:rPr>
      <w:rFonts w:ascii="Calibri" w:eastAsia="Times New Roman" w:hAnsi="Calibri" w:cs="Times New Roman"/>
    </w:rPr>
  </w:style>
  <w:style w:type="character" w:customStyle="1" w:styleId="normaltextrun">
    <w:name w:val="normaltextrun"/>
    <w:basedOn w:val="DefaultParagraphFont"/>
    <w:rsid w:val="00EA6623"/>
  </w:style>
  <w:style w:type="character" w:customStyle="1" w:styleId="eop">
    <w:name w:val="eop"/>
    <w:basedOn w:val="DefaultParagraphFont"/>
    <w:rsid w:val="00EA6623"/>
  </w:style>
  <w:style w:type="paragraph" w:customStyle="1" w:styleId="paragraph">
    <w:name w:val="paragraph"/>
    <w:basedOn w:val="Normal"/>
    <w:rsid w:val="0079616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8018015">
      <w:bodyDiv w:val="1"/>
      <w:marLeft w:val="0"/>
      <w:marRight w:val="0"/>
      <w:marTop w:val="0"/>
      <w:marBottom w:val="0"/>
      <w:divBdr>
        <w:top w:val="none" w:sz="0" w:space="0" w:color="auto"/>
        <w:left w:val="none" w:sz="0" w:space="0" w:color="auto"/>
        <w:bottom w:val="none" w:sz="0" w:space="0" w:color="auto"/>
        <w:right w:val="none" w:sz="0" w:space="0" w:color="auto"/>
      </w:divBdr>
      <w:divsChild>
        <w:div w:id="79565103">
          <w:marLeft w:val="0"/>
          <w:marRight w:val="0"/>
          <w:marTop w:val="0"/>
          <w:marBottom w:val="0"/>
          <w:divBdr>
            <w:top w:val="none" w:sz="0" w:space="0" w:color="auto"/>
            <w:left w:val="none" w:sz="0" w:space="0" w:color="auto"/>
            <w:bottom w:val="none" w:sz="0" w:space="0" w:color="auto"/>
            <w:right w:val="none" w:sz="0" w:space="0" w:color="auto"/>
          </w:divBdr>
        </w:div>
        <w:div w:id="1043747302">
          <w:marLeft w:val="0"/>
          <w:marRight w:val="0"/>
          <w:marTop w:val="0"/>
          <w:marBottom w:val="0"/>
          <w:divBdr>
            <w:top w:val="none" w:sz="0" w:space="0" w:color="auto"/>
            <w:left w:val="none" w:sz="0" w:space="0" w:color="auto"/>
            <w:bottom w:val="none" w:sz="0" w:space="0" w:color="auto"/>
            <w:right w:val="none" w:sz="0" w:space="0" w:color="auto"/>
          </w:divBdr>
        </w:div>
        <w:div w:id="1952012817">
          <w:marLeft w:val="0"/>
          <w:marRight w:val="0"/>
          <w:marTop w:val="0"/>
          <w:marBottom w:val="0"/>
          <w:divBdr>
            <w:top w:val="none" w:sz="0" w:space="0" w:color="auto"/>
            <w:left w:val="none" w:sz="0" w:space="0" w:color="auto"/>
            <w:bottom w:val="none" w:sz="0" w:space="0" w:color="auto"/>
            <w:right w:val="none" w:sz="0" w:space="0" w:color="auto"/>
          </w:divBdr>
        </w:div>
        <w:div w:id="1394740656">
          <w:marLeft w:val="0"/>
          <w:marRight w:val="0"/>
          <w:marTop w:val="0"/>
          <w:marBottom w:val="0"/>
          <w:divBdr>
            <w:top w:val="none" w:sz="0" w:space="0" w:color="auto"/>
            <w:left w:val="none" w:sz="0" w:space="0" w:color="auto"/>
            <w:bottom w:val="none" w:sz="0" w:space="0" w:color="auto"/>
            <w:right w:val="none" w:sz="0" w:space="0" w:color="auto"/>
          </w:divBdr>
        </w:div>
        <w:div w:id="459223108">
          <w:marLeft w:val="0"/>
          <w:marRight w:val="0"/>
          <w:marTop w:val="0"/>
          <w:marBottom w:val="0"/>
          <w:divBdr>
            <w:top w:val="none" w:sz="0" w:space="0" w:color="auto"/>
            <w:left w:val="none" w:sz="0" w:space="0" w:color="auto"/>
            <w:bottom w:val="none" w:sz="0" w:space="0" w:color="auto"/>
            <w:right w:val="none" w:sz="0" w:space="0" w:color="auto"/>
          </w:divBdr>
        </w:div>
        <w:div w:id="776484579">
          <w:marLeft w:val="0"/>
          <w:marRight w:val="0"/>
          <w:marTop w:val="0"/>
          <w:marBottom w:val="0"/>
          <w:divBdr>
            <w:top w:val="none" w:sz="0" w:space="0" w:color="auto"/>
            <w:left w:val="none" w:sz="0" w:space="0" w:color="auto"/>
            <w:bottom w:val="none" w:sz="0" w:space="0" w:color="auto"/>
            <w:right w:val="none" w:sz="0" w:space="0" w:color="auto"/>
          </w:divBdr>
        </w:div>
        <w:div w:id="1241407790">
          <w:marLeft w:val="0"/>
          <w:marRight w:val="0"/>
          <w:marTop w:val="0"/>
          <w:marBottom w:val="0"/>
          <w:divBdr>
            <w:top w:val="none" w:sz="0" w:space="0" w:color="auto"/>
            <w:left w:val="none" w:sz="0" w:space="0" w:color="auto"/>
            <w:bottom w:val="none" w:sz="0" w:space="0" w:color="auto"/>
            <w:right w:val="none" w:sz="0" w:space="0" w:color="auto"/>
          </w:divBdr>
        </w:div>
        <w:div w:id="1235436134">
          <w:marLeft w:val="0"/>
          <w:marRight w:val="0"/>
          <w:marTop w:val="0"/>
          <w:marBottom w:val="0"/>
          <w:divBdr>
            <w:top w:val="none" w:sz="0" w:space="0" w:color="auto"/>
            <w:left w:val="none" w:sz="0" w:space="0" w:color="auto"/>
            <w:bottom w:val="none" w:sz="0" w:space="0" w:color="auto"/>
            <w:right w:val="none" w:sz="0" w:space="0" w:color="auto"/>
          </w:divBdr>
        </w:div>
        <w:div w:id="1476989837">
          <w:marLeft w:val="0"/>
          <w:marRight w:val="0"/>
          <w:marTop w:val="0"/>
          <w:marBottom w:val="0"/>
          <w:divBdr>
            <w:top w:val="none" w:sz="0" w:space="0" w:color="auto"/>
            <w:left w:val="none" w:sz="0" w:space="0" w:color="auto"/>
            <w:bottom w:val="none" w:sz="0" w:space="0" w:color="auto"/>
            <w:right w:val="none" w:sz="0" w:space="0" w:color="auto"/>
          </w:divBdr>
        </w:div>
        <w:div w:id="137844102">
          <w:marLeft w:val="0"/>
          <w:marRight w:val="0"/>
          <w:marTop w:val="0"/>
          <w:marBottom w:val="0"/>
          <w:divBdr>
            <w:top w:val="none" w:sz="0" w:space="0" w:color="auto"/>
            <w:left w:val="none" w:sz="0" w:space="0" w:color="auto"/>
            <w:bottom w:val="none" w:sz="0" w:space="0" w:color="auto"/>
            <w:right w:val="none" w:sz="0" w:space="0" w:color="auto"/>
          </w:divBdr>
        </w:div>
        <w:div w:id="705713937">
          <w:marLeft w:val="0"/>
          <w:marRight w:val="0"/>
          <w:marTop w:val="0"/>
          <w:marBottom w:val="0"/>
          <w:divBdr>
            <w:top w:val="none" w:sz="0" w:space="0" w:color="auto"/>
            <w:left w:val="none" w:sz="0" w:space="0" w:color="auto"/>
            <w:bottom w:val="none" w:sz="0" w:space="0" w:color="auto"/>
            <w:right w:val="none" w:sz="0" w:space="0" w:color="auto"/>
          </w:divBdr>
        </w:div>
        <w:div w:id="968515039">
          <w:marLeft w:val="0"/>
          <w:marRight w:val="0"/>
          <w:marTop w:val="0"/>
          <w:marBottom w:val="0"/>
          <w:divBdr>
            <w:top w:val="none" w:sz="0" w:space="0" w:color="auto"/>
            <w:left w:val="none" w:sz="0" w:space="0" w:color="auto"/>
            <w:bottom w:val="none" w:sz="0" w:space="0" w:color="auto"/>
            <w:right w:val="none" w:sz="0" w:space="0" w:color="auto"/>
          </w:divBdr>
          <w:divsChild>
            <w:div w:id="1061175645">
              <w:marLeft w:val="-75"/>
              <w:marRight w:val="0"/>
              <w:marTop w:val="30"/>
              <w:marBottom w:val="30"/>
              <w:divBdr>
                <w:top w:val="none" w:sz="0" w:space="0" w:color="auto"/>
                <w:left w:val="none" w:sz="0" w:space="0" w:color="auto"/>
                <w:bottom w:val="none" w:sz="0" w:space="0" w:color="auto"/>
                <w:right w:val="none" w:sz="0" w:space="0" w:color="auto"/>
              </w:divBdr>
              <w:divsChild>
                <w:div w:id="1819953461">
                  <w:marLeft w:val="0"/>
                  <w:marRight w:val="0"/>
                  <w:marTop w:val="0"/>
                  <w:marBottom w:val="0"/>
                  <w:divBdr>
                    <w:top w:val="none" w:sz="0" w:space="0" w:color="auto"/>
                    <w:left w:val="none" w:sz="0" w:space="0" w:color="auto"/>
                    <w:bottom w:val="none" w:sz="0" w:space="0" w:color="auto"/>
                    <w:right w:val="none" w:sz="0" w:space="0" w:color="auto"/>
                  </w:divBdr>
                  <w:divsChild>
                    <w:div w:id="1351881252">
                      <w:marLeft w:val="0"/>
                      <w:marRight w:val="0"/>
                      <w:marTop w:val="0"/>
                      <w:marBottom w:val="0"/>
                      <w:divBdr>
                        <w:top w:val="none" w:sz="0" w:space="0" w:color="auto"/>
                        <w:left w:val="none" w:sz="0" w:space="0" w:color="auto"/>
                        <w:bottom w:val="none" w:sz="0" w:space="0" w:color="auto"/>
                        <w:right w:val="none" w:sz="0" w:space="0" w:color="auto"/>
                      </w:divBdr>
                    </w:div>
                  </w:divsChild>
                </w:div>
                <w:div w:id="68164023">
                  <w:marLeft w:val="0"/>
                  <w:marRight w:val="0"/>
                  <w:marTop w:val="0"/>
                  <w:marBottom w:val="0"/>
                  <w:divBdr>
                    <w:top w:val="none" w:sz="0" w:space="0" w:color="auto"/>
                    <w:left w:val="none" w:sz="0" w:space="0" w:color="auto"/>
                    <w:bottom w:val="none" w:sz="0" w:space="0" w:color="auto"/>
                    <w:right w:val="none" w:sz="0" w:space="0" w:color="auto"/>
                  </w:divBdr>
                  <w:divsChild>
                    <w:div w:id="297422910">
                      <w:marLeft w:val="0"/>
                      <w:marRight w:val="0"/>
                      <w:marTop w:val="0"/>
                      <w:marBottom w:val="0"/>
                      <w:divBdr>
                        <w:top w:val="none" w:sz="0" w:space="0" w:color="auto"/>
                        <w:left w:val="none" w:sz="0" w:space="0" w:color="auto"/>
                        <w:bottom w:val="none" w:sz="0" w:space="0" w:color="auto"/>
                        <w:right w:val="none" w:sz="0" w:space="0" w:color="auto"/>
                      </w:divBdr>
                    </w:div>
                  </w:divsChild>
                </w:div>
                <w:div w:id="1109353744">
                  <w:marLeft w:val="0"/>
                  <w:marRight w:val="0"/>
                  <w:marTop w:val="0"/>
                  <w:marBottom w:val="0"/>
                  <w:divBdr>
                    <w:top w:val="none" w:sz="0" w:space="0" w:color="auto"/>
                    <w:left w:val="none" w:sz="0" w:space="0" w:color="auto"/>
                    <w:bottom w:val="none" w:sz="0" w:space="0" w:color="auto"/>
                    <w:right w:val="none" w:sz="0" w:space="0" w:color="auto"/>
                  </w:divBdr>
                  <w:divsChild>
                    <w:div w:id="471100278">
                      <w:marLeft w:val="0"/>
                      <w:marRight w:val="0"/>
                      <w:marTop w:val="0"/>
                      <w:marBottom w:val="0"/>
                      <w:divBdr>
                        <w:top w:val="none" w:sz="0" w:space="0" w:color="auto"/>
                        <w:left w:val="none" w:sz="0" w:space="0" w:color="auto"/>
                        <w:bottom w:val="none" w:sz="0" w:space="0" w:color="auto"/>
                        <w:right w:val="none" w:sz="0" w:space="0" w:color="auto"/>
                      </w:divBdr>
                    </w:div>
                  </w:divsChild>
                </w:div>
                <w:div w:id="735206756">
                  <w:marLeft w:val="0"/>
                  <w:marRight w:val="0"/>
                  <w:marTop w:val="0"/>
                  <w:marBottom w:val="0"/>
                  <w:divBdr>
                    <w:top w:val="none" w:sz="0" w:space="0" w:color="auto"/>
                    <w:left w:val="none" w:sz="0" w:space="0" w:color="auto"/>
                    <w:bottom w:val="none" w:sz="0" w:space="0" w:color="auto"/>
                    <w:right w:val="none" w:sz="0" w:space="0" w:color="auto"/>
                  </w:divBdr>
                  <w:divsChild>
                    <w:div w:id="177159780">
                      <w:marLeft w:val="0"/>
                      <w:marRight w:val="0"/>
                      <w:marTop w:val="0"/>
                      <w:marBottom w:val="0"/>
                      <w:divBdr>
                        <w:top w:val="none" w:sz="0" w:space="0" w:color="auto"/>
                        <w:left w:val="none" w:sz="0" w:space="0" w:color="auto"/>
                        <w:bottom w:val="none" w:sz="0" w:space="0" w:color="auto"/>
                        <w:right w:val="none" w:sz="0" w:space="0" w:color="auto"/>
                      </w:divBdr>
                    </w:div>
                  </w:divsChild>
                </w:div>
                <w:div w:id="1694577124">
                  <w:marLeft w:val="0"/>
                  <w:marRight w:val="0"/>
                  <w:marTop w:val="0"/>
                  <w:marBottom w:val="0"/>
                  <w:divBdr>
                    <w:top w:val="none" w:sz="0" w:space="0" w:color="auto"/>
                    <w:left w:val="none" w:sz="0" w:space="0" w:color="auto"/>
                    <w:bottom w:val="none" w:sz="0" w:space="0" w:color="auto"/>
                    <w:right w:val="none" w:sz="0" w:space="0" w:color="auto"/>
                  </w:divBdr>
                  <w:divsChild>
                    <w:div w:id="1807551561">
                      <w:marLeft w:val="0"/>
                      <w:marRight w:val="0"/>
                      <w:marTop w:val="0"/>
                      <w:marBottom w:val="0"/>
                      <w:divBdr>
                        <w:top w:val="none" w:sz="0" w:space="0" w:color="auto"/>
                        <w:left w:val="none" w:sz="0" w:space="0" w:color="auto"/>
                        <w:bottom w:val="none" w:sz="0" w:space="0" w:color="auto"/>
                        <w:right w:val="none" w:sz="0" w:space="0" w:color="auto"/>
                      </w:divBdr>
                    </w:div>
                  </w:divsChild>
                </w:div>
                <w:div w:id="1559627076">
                  <w:marLeft w:val="0"/>
                  <w:marRight w:val="0"/>
                  <w:marTop w:val="0"/>
                  <w:marBottom w:val="0"/>
                  <w:divBdr>
                    <w:top w:val="none" w:sz="0" w:space="0" w:color="auto"/>
                    <w:left w:val="none" w:sz="0" w:space="0" w:color="auto"/>
                    <w:bottom w:val="none" w:sz="0" w:space="0" w:color="auto"/>
                    <w:right w:val="none" w:sz="0" w:space="0" w:color="auto"/>
                  </w:divBdr>
                  <w:divsChild>
                    <w:div w:id="146821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183471">
          <w:marLeft w:val="0"/>
          <w:marRight w:val="0"/>
          <w:marTop w:val="0"/>
          <w:marBottom w:val="0"/>
          <w:divBdr>
            <w:top w:val="none" w:sz="0" w:space="0" w:color="auto"/>
            <w:left w:val="none" w:sz="0" w:space="0" w:color="auto"/>
            <w:bottom w:val="none" w:sz="0" w:space="0" w:color="auto"/>
            <w:right w:val="none" w:sz="0" w:space="0" w:color="auto"/>
          </w:divBdr>
          <w:divsChild>
            <w:div w:id="1470241861">
              <w:marLeft w:val="0"/>
              <w:marRight w:val="0"/>
              <w:marTop w:val="0"/>
              <w:marBottom w:val="0"/>
              <w:divBdr>
                <w:top w:val="none" w:sz="0" w:space="0" w:color="auto"/>
                <w:left w:val="none" w:sz="0" w:space="0" w:color="auto"/>
                <w:bottom w:val="none" w:sz="0" w:space="0" w:color="auto"/>
                <w:right w:val="none" w:sz="0" w:space="0" w:color="auto"/>
              </w:divBdr>
            </w:div>
            <w:div w:id="420293464">
              <w:marLeft w:val="0"/>
              <w:marRight w:val="0"/>
              <w:marTop w:val="0"/>
              <w:marBottom w:val="0"/>
              <w:divBdr>
                <w:top w:val="none" w:sz="0" w:space="0" w:color="auto"/>
                <w:left w:val="none" w:sz="0" w:space="0" w:color="auto"/>
                <w:bottom w:val="none" w:sz="0" w:space="0" w:color="auto"/>
                <w:right w:val="none" w:sz="0" w:space="0" w:color="auto"/>
              </w:divBdr>
            </w:div>
            <w:div w:id="1838616114">
              <w:marLeft w:val="0"/>
              <w:marRight w:val="0"/>
              <w:marTop w:val="0"/>
              <w:marBottom w:val="0"/>
              <w:divBdr>
                <w:top w:val="none" w:sz="0" w:space="0" w:color="auto"/>
                <w:left w:val="none" w:sz="0" w:space="0" w:color="auto"/>
                <w:bottom w:val="none" w:sz="0" w:space="0" w:color="auto"/>
                <w:right w:val="none" w:sz="0" w:space="0" w:color="auto"/>
              </w:divBdr>
            </w:div>
            <w:div w:id="1322155303">
              <w:marLeft w:val="0"/>
              <w:marRight w:val="0"/>
              <w:marTop w:val="0"/>
              <w:marBottom w:val="0"/>
              <w:divBdr>
                <w:top w:val="none" w:sz="0" w:space="0" w:color="auto"/>
                <w:left w:val="none" w:sz="0" w:space="0" w:color="auto"/>
                <w:bottom w:val="none" w:sz="0" w:space="0" w:color="auto"/>
                <w:right w:val="none" w:sz="0" w:space="0" w:color="auto"/>
              </w:divBdr>
            </w:div>
            <w:div w:id="952444619">
              <w:marLeft w:val="0"/>
              <w:marRight w:val="0"/>
              <w:marTop w:val="0"/>
              <w:marBottom w:val="0"/>
              <w:divBdr>
                <w:top w:val="none" w:sz="0" w:space="0" w:color="auto"/>
                <w:left w:val="none" w:sz="0" w:space="0" w:color="auto"/>
                <w:bottom w:val="none" w:sz="0" w:space="0" w:color="auto"/>
                <w:right w:val="none" w:sz="0" w:space="0" w:color="auto"/>
              </w:divBdr>
            </w:div>
          </w:divsChild>
        </w:div>
        <w:div w:id="703285981">
          <w:marLeft w:val="0"/>
          <w:marRight w:val="0"/>
          <w:marTop w:val="0"/>
          <w:marBottom w:val="0"/>
          <w:divBdr>
            <w:top w:val="none" w:sz="0" w:space="0" w:color="auto"/>
            <w:left w:val="none" w:sz="0" w:space="0" w:color="auto"/>
            <w:bottom w:val="none" w:sz="0" w:space="0" w:color="auto"/>
            <w:right w:val="none" w:sz="0" w:space="0" w:color="auto"/>
          </w:divBdr>
        </w:div>
        <w:div w:id="644503664">
          <w:marLeft w:val="0"/>
          <w:marRight w:val="0"/>
          <w:marTop w:val="0"/>
          <w:marBottom w:val="0"/>
          <w:divBdr>
            <w:top w:val="none" w:sz="0" w:space="0" w:color="auto"/>
            <w:left w:val="none" w:sz="0" w:space="0" w:color="auto"/>
            <w:bottom w:val="none" w:sz="0" w:space="0" w:color="auto"/>
            <w:right w:val="none" w:sz="0" w:space="0" w:color="auto"/>
          </w:divBdr>
        </w:div>
        <w:div w:id="1690788335">
          <w:marLeft w:val="0"/>
          <w:marRight w:val="0"/>
          <w:marTop w:val="0"/>
          <w:marBottom w:val="0"/>
          <w:divBdr>
            <w:top w:val="none" w:sz="0" w:space="0" w:color="auto"/>
            <w:left w:val="none" w:sz="0" w:space="0" w:color="auto"/>
            <w:bottom w:val="none" w:sz="0" w:space="0" w:color="auto"/>
            <w:right w:val="none" w:sz="0" w:space="0" w:color="auto"/>
          </w:divBdr>
        </w:div>
        <w:div w:id="729840726">
          <w:marLeft w:val="0"/>
          <w:marRight w:val="0"/>
          <w:marTop w:val="0"/>
          <w:marBottom w:val="0"/>
          <w:divBdr>
            <w:top w:val="none" w:sz="0" w:space="0" w:color="auto"/>
            <w:left w:val="none" w:sz="0" w:space="0" w:color="auto"/>
            <w:bottom w:val="none" w:sz="0" w:space="0" w:color="auto"/>
            <w:right w:val="none" w:sz="0" w:space="0" w:color="auto"/>
          </w:divBdr>
        </w:div>
        <w:div w:id="480848038">
          <w:marLeft w:val="0"/>
          <w:marRight w:val="0"/>
          <w:marTop w:val="0"/>
          <w:marBottom w:val="0"/>
          <w:divBdr>
            <w:top w:val="none" w:sz="0" w:space="0" w:color="auto"/>
            <w:left w:val="none" w:sz="0" w:space="0" w:color="auto"/>
            <w:bottom w:val="none" w:sz="0" w:space="0" w:color="auto"/>
            <w:right w:val="none" w:sz="0" w:space="0" w:color="auto"/>
          </w:divBdr>
        </w:div>
        <w:div w:id="2022782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iq.baghdad.procurement@nrc.no" TargetMode="External"/><Relationship Id="rId4" Type="http://schemas.openxmlformats.org/officeDocument/2006/relationships/numbering" Target="numbering.xml"/><Relationship Id="rId9" Type="http://schemas.openxmlformats.org/officeDocument/2006/relationships/hyperlink" Target="mailto:iq.baghdad.procurement@nrc.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1432DF01748E46B4D3230F20E17E6D" ma:contentTypeVersion="12" ma:contentTypeDescription="Create a new document." ma:contentTypeScope="" ma:versionID="cfb05dbfbaaabd6fbea5a97d26f0bf45">
  <xsd:schema xmlns:xsd="http://www.w3.org/2001/XMLSchema" xmlns:xs="http://www.w3.org/2001/XMLSchema" xmlns:p="http://schemas.microsoft.com/office/2006/metadata/properties" xmlns:ns2="d25223f0-14ad-47e2-a29a-0cc206f45c23" xmlns:ns3="20215fef-822e-42e4-aeb1-336ee8bb9ac0" targetNamespace="http://schemas.microsoft.com/office/2006/metadata/properties" ma:root="true" ma:fieldsID="bcac955c8ef73a6bbe8cb3db00120627" ns2:_="" ns3:_="">
    <xsd:import namespace="d25223f0-14ad-47e2-a29a-0cc206f45c23"/>
    <xsd:import namespace="20215fef-822e-42e4-aeb1-336ee8bb9a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5223f0-14ad-47e2-a29a-0cc206f45c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0215fef-822e-42e4-aeb1-336ee8bb9ac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0E4AEC-5316-4313-8526-6AA316079A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5223f0-14ad-47e2-a29a-0cc206f45c23"/>
    <ds:schemaRef ds:uri="20215fef-822e-42e4-aeb1-336ee8bb9a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9AF215-81C5-4B4B-811F-2BE561E5C788}">
  <ds:schemaRefs>
    <ds:schemaRef ds:uri="http://schemas.microsoft.com/sharepoint/v3/contenttype/forms"/>
  </ds:schemaRefs>
</ds:datastoreItem>
</file>

<file path=customXml/itemProps3.xml><?xml version="1.0" encoding="utf-8"?>
<ds:datastoreItem xmlns:ds="http://schemas.openxmlformats.org/officeDocument/2006/customXml" ds:itemID="{B132E840-1384-45D8-935C-9B5EE6FFF6B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358</Words>
  <Characters>2047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NRC Charles</dc:creator>
  <cp:keywords/>
  <dc:description/>
  <cp:lastModifiedBy>Omar Hajeat</cp:lastModifiedBy>
  <cp:revision>2</cp:revision>
  <cp:lastPrinted>2021-04-07T08:39:00Z</cp:lastPrinted>
  <dcterms:created xsi:type="dcterms:W3CDTF">2023-05-16T13:05:00Z</dcterms:created>
  <dcterms:modified xsi:type="dcterms:W3CDTF">2023-05-16T13:05:00Z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0x010100DE1432DF01748E46B4D3230F20E17E6D</vt:lpwstr>
  </property>
</Properties>
</file>