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ECBC0" w14:textId="00425DA1" w:rsidR="00DC165B" w:rsidRDefault="00EF5EDC" w:rsidP="00DC165B">
      <w:pPr>
        <w:pStyle w:val="NoSpacing"/>
        <w:jc w:val="center"/>
        <w:rPr>
          <w:rFonts w:asciiTheme="majorHAnsi" w:eastAsiaTheme="majorEastAsia" w:hAnsiTheme="majorHAnsi" w:cstheme="majorBidi"/>
          <w:b/>
          <w:bCs/>
          <w:color w:val="2F5496" w:themeColor="accent1" w:themeShade="BF"/>
          <w:sz w:val="28"/>
          <w:szCs w:val="28"/>
        </w:rPr>
      </w:pPr>
      <w:r>
        <w:rPr>
          <w:rFonts w:asciiTheme="majorHAnsi" w:eastAsiaTheme="majorEastAsia" w:hAnsiTheme="majorHAnsi" w:cstheme="majorBidi"/>
          <w:b/>
          <w:bCs/>
          <w:color w:val="2F5496" w:themeColor="accent1" w:themeShade="BF"/>
          <w:sz w:val="28"/>
          <w:szCs w:val="28"/>
        </w:rPr>
        <w:t>GPS Tracking System</w:t>
      </w:r>
    </w:p>
    <w:p w14:paraId="04CB4125" w14:textId="370EA8C2" w:rsidR="00896DB6" w:rsidRPr="00DC165B" w:rsidRDefault="00DE2207" w:rsidP="00DC165B">
      <w:pPr>
        <w:pStyle w:val="NoSpacing"/>
        <w:jc w:val="center"/>
        <w:rPr>
          <w:rFonts w:asciiTheme="majorHAnsi" w:eastAsiaTheme="majorEastAsia" w:hAnsiTheme="majorHAnsi" w:cstheme="majorBidi"/>
          <w:b/>
          <w:bCs/>
          <w:color w:val="2F5496" w:themeColor="accent1" w:themeShade="BF"/>
          <w:sz w:val="28"/>
          <w:szCs w:val="28"/>
        </w:rPr>
      </w:pPr>
      <w:r w:rsidRPr="00DE2207">
        <w:rPr>
          <w:rFonts w:asciiTheme="majorHAnsi" w:eastAsiaTheme="majorEastAsia" w:hAnsiTheme="majorHAnsi" w:cstheme="majorBidi"/>
          <w:b/>
          <w:bCs/>
          <w:color w:val="2F5496" w:themeColor="accent1" w:themeShade="BF"/>
          <w:sz w:val="28"/>
          <w:szCs w:val="28"/>
        </w:rPr>
        <w:t>SD23-IQ-EHO-007 - Vehicle GPS Tracker</w:t>
      </w:r>
    </w:p>
    <w:p w14:paraId="048EEB5B" w14:textId="77777777" w:rsidR="00DC165B" w:rsidRPr="00DE2207" w:rsidRDefault="00DC165B" w:rsidP="00DC165B">
      <w:pPr>
        <w:spacing w:after="0"/>
        <w:jc w:val="both"/>
        <w:rPr>
          <w:rFonts w:ascii="Calibri" w:hAnsi="Calibri" w:cs="Arial"/>
          <w:color w:val="222222"/>
          <w:lang w:val="en-GB"/>
        </w:rPr>
      </w:pPr>
    </w:p>
    <w:p w14:paraId="4A59ECDD" w14:textId="4D36F879" w:rsidR="00DC165B" w:rsidRDefault="00DC165B" w:rsidP="00982E56">
      <w:pPr>
        <w:spacing w:after="0"/>
        <w:jc w:val="both"/>
        <w:rPr>
          <w:rFonts w:ascii="Calibri" w:hAnsi="Calibri" w:cs="Arial"/>
        </w:rPr>
      </w:pPr>
      <w:r>
        <w:rPr>
          <w:rFonts w:ascii="Calibri" w:hAnsi="Calibri" w:cs="Arial"/>
        </w:rPr>
        <w:t>Mines Advisory Group (MAG)</w:t>
      </w:r>
      <w:r w:rsidR="00982E56">
        <w:rPr>
          <w:rFonts w:ascii="Calibri" w:hAnsi="Calibri" w:cs="Arial"/>
        </w:rPr>
        <w:t xml:space="preserve"> </w:t>
      </w:r>
      <w:r w:rsidRPr="000C385C">
        <w:rPr>
          <w:rFonts w:ascii="Calibri" w:hAnsi="Calibri" w:cs="Arial"/>
        </w:rPr>
        <w:t>has been working in Iraq since 1992 and has expanded into new areas over the last few years</w:t>
      </w:r>
      <w:r>
        <w:rPr>
          <w:rFonts w:ascii="Calibri" w:hAnsi="Calibri" w:cs="Arial"/>
        </w:rPr>
        <w:t xml:space="preserve"> </w:t>
      </w:r>
      <w:r w:rsidRPr="000C385C">
        <w:rPr>
          <w:rFonts w:ascii="Calibri" w:hAnsi="Calibri" w:cs="Arial"/>
        </w:rPr>
        <w:t>operating in Iraq, in both the Kurdistan Region of Iraq (KRI) and Federal Iraq</w:t>
      </w:r>
      <w:r>
        <w:rPr>
          <w:rFonts w:ascii="Calibri" w:hAnsi="Calibri" w:cs="Arial"/>
        </w:rPr>
        <w:t xml:space="preserve">. </w:t>
      </w:r>
    </w:p>
    <w:p w14:paraId="1468BEC8" w14:textId="77777777" w:rsidR="00EF5EDC" w:rsidRDefault="00EF5EDC" w:rsidP="00EF5EDC">
      <w:pPr>
        <w:spacing w:after="0"/>
        <w:jc w:val="both"/>
        <w:rPr>
          <w:rFonts w:ascii="Calibri" w:hAnsi="Calibri" w:cs="Arial"/>
        </w:rPr>
      </w:pPr>
    </w:p>
    <w:p w14:paraId="23C19470" w14:textId="50E7064F" w:rsidR="00242E97" w:rsidRPr="00EF5EDC" w:rsidRDefault="00DC165B" w:rsidP="00EF5EDC">
      <w:pPr>
        <w:spacing w:after="0"/>
        <w:rPr>
          <w:rFonts w:ascii="Calibri" w:hAnsi="Calibri" w:cs="Arial"/>
          <w:b/>
          <w:bCs/>
        </w:rPr>
      </w:pPr>
      <w:r w:rsidRPr="00EF5EDC">
        <w:rPr>
          <w:rFonts w:ascii="Calibri" w:hAnsi="Calibri" w:cs="Arial"/>
          <w:b/>
          <w:bCs/>
        </w:rPr>
        <w:t xml:space="preserve">MAG is looking for service providers to submit proposals for the provision of a </w:t>
      </w:r>
      <w:r w:rsidR="00EF5EDC">
        <w:rPr>
          <w:rFonts w:ascii="Calibri" w:hAnsi="Calibri" w:cs="Arial"/>
          <w:b/>
          <w:bCs/>
        </w:rPr>
        <w:t xml:space="preserve">GPS Tracking system for </w:t>
      </w:r>
      <w:r w:rsidR="00EF5EDC" w:rsidRPr="00B263BB">
        <w:rPr>
          <w:rFonts w:ascii="Calibri" w:hAnsi="Calibri" w:cs="Arial"/>
          <w:b/>
          <w:bCs/>
        </w:rPr>
        <w:t>100 vehicles</w:t>
      </w:r>
      <w:r w:rsidR="00B263BB">
        <w:rPr>
          <w:rFonts w:ascii="Calibri" w:hAnsi="Calibri" w:cs="Arial"/>
          <w:b/>
          <w:bCs/>
        </w:rPr>
        <w:t>.</w:t>
      </w:r>
      <w:r w:rsidR="00B263BB" w:rsidRPr="00B263BB">
        <w:rPr>
          <w:rFonts w:ascii="Calibri" w:hAnsi="Calibri" w:cs="Arial"/>
          <w:b/>
          <w:bCs/>
        </w:rPr>
        <w:t xml:space="preserve"> </w:t>
      </w:r>
      <w:r w:rsidR="00B263BB">
        <w:rPr>
          <w:rFonts w:ascii="Calibri" w:hAnsi="Calibri" w:cs="Arial"/>
          <w:b/>
          <w:bCs/>
        </w:rPr>
        <w:t>T</w:t>
      </w:r>
      <w:r w:rsidR="00B263BB" w:rsidRPr="00B263BB">
        <w:rPr>
          <w:rFonts w:ascii="Calibri" w:hAnsi="Calibri" w:cs="Arial"/>
          <w:b/>
          <w:bCs/>
        </w:rPr>
        <w:t>his number may be increased</w:t>
      </w:r>
      <w:r w:rsidR="00B263BB">
        <w:rPr>
          <w:rFonts w:ascii="Calibri" w:hAnsi="Calibri" w:cs="Arial"/>
          <w:b/>
          <w:bCs/>
        </w:rPr>
        <w:t xml:space="preserve">. </w:t>
      </w:r>
    </w:p>
    <w:p w14:paraId="6FB3E4F2" w14:textId="77777777" w:rsidR="00EF5EDC" w:rsidRPr="00EF5EDC" w:rsidRDefault="00EF5EDC" w:rsidP="00EF5EDC">
      <w:pPr>
        <w:spacing w:after="0"/>
        <w:rPr>
          <w:rFonts w:ascii="Calibri" w:hAnsi="Calibri" w:cs="Arial"/>
        </w:rPr>
      </w:pPr>
    </w:p>
    <w:p w14:paraId="5C2BF407" w14:textId="08B3BAD1" w:rsidR="00B040E4" w:rsidRPr="00977434" w:rsidRDefault="00730808" w:rsidP="00B040E4">
      <w:pPr>
        <w:pStyle w:val="NoSpacing"/>
        <w:jc w:val="both"/>
        <w:rPr>
          <w:rFonts w:ascii="Arial" w:hAnsi="Arial" w:cs="Arial"/>
          <w:bCs/>
          <w:sz w:val="20"/>
          <w:szCs w:val="20"/>
        </w:rPr>
      </w:pPr>
      <w:r>
        <w:rPr>
          <w:rFonts w:ascii="Arial" w:hAnsi="Arial" w:cs="Arial"/>
          <w:bCs/>
          <w:sz w:val="20"/>
          <w:szCs w:val="20"/>
        </w:rPr>
        <w:t>List of documents to be submitted by the bidder</w:t>
      </w:r>
      <w:r w:rsidR="00B040E4" w:rsidRPr="00977434">
        <w:rPr>
          <w:rFonts w:ascii="Arial" w:hAnsi="Arial" w:cs="Arial"/>
          <w:bCs/>
          <w:sz w:val="20"/>
          <w:szCs w:val="20"/>
        </w:rPr>
        <w:t>:</w:t>
      </w:r>
    </w:p>
    <w:p w14:paraId="1D3D99AB" w14:textId="77777777" w:rsidR="00B040E4" w:rsidRPr="00CF264F" w:rsidRDefault="00B040E4" w:rsidP="00B040E4">
      <w:pPr>
        <w:pStyle w:val="NoSpacing"/>
        <w:jc w:val="both"/>
        <w:rPr>
          <w:rFonts w:ascii="Arial" w:hAnsi="Arial" w:cs="Arial"/>
          <w:bCs/>
          <w:sz w:val="20"/>
          <w:szCs w:val="20"/>
        </w:rPr>
      </w:pPr>
    </w:p>
    <w:p w14:paraId="5F3D08E4" w14:textId="45203DD4" w:rsidR="00B040E4" w:rsidRPr="00982E56" w:rsidRDefault="007D1351" w:rsidP="00982E56">
      <w:pPr>
        <w:numPr>
          <w:ilvl w:val="0"/>
          <w:numId w:val="9"/>
        </w:numPr>
        <w:tabs>
          <w:tab w:val="left" w:pos="1080"/>
        </w:tabs>
        <w:spacing w:after="0" w:line="240" w:lineRule="auto"/>
        <w:ind w:left="1080" w:hanging="1080"/>
        <w:rPr>
          <w:rFonts w:ascii="Arial" w:hAnsi="Arial" w:cs="Arial"/>
          <w:b/>
          <w:bCs/>
          <w:sz w:val="18"/>
          <w:szCs w:val="18"/>
        </w:rPr>
      </w:pPr>
      <w:r w:rsidRPr="00982E56">
        <w:rPr>
          <w:rFonts w:ascii="Arial" w:eastAsia="Microsoft YaHei" w:hAnsi="Arial" w:cs="Arial"/>
          <w:b/>
          <w:bCs/>
          <w:sz w:val="18"/>
          <w:szCs w:val="18"/>
        </w:rPr>
        <w:t>Annex</w:t>
      </w:r>
      <w:r w:rsidR="00B040E4" w:rsidRPr="00982E56">
        <w:rPr>
          <w:rFonts w:ascii="Arial" w:eastAsia="Microsoft YaHei" w:hAnsi="Arial" w:cs="Arial"/>
          <w:b/>
          <w:bCs/>
          <w:sz w:val="18"/>
          <w:szCs w:val="18"/>
        </w:rPr>
        <w:t xml:space="preserve"> 1: </w:t>
      </w:r>
      <w:r w:rsidR="00D72A6C" w:rsidRPr="00982E56">
        <w:rPr>
          <w:rFonts w:ascii="Arial" w:hAnsi="Arial" w:cs="Arial"/>
          <w:b/>
          <w:bCs/>
          <w:noProof/>
          <w:sz w:val="18"/>
          <w:szCs w:val="18"/>
        </w:rPr>
        <w:t>GPS Tracking System</w:t>
      </w:r>
      <w:r w:rsidR="00D72A6C" w:rsidRPr="00982E56">
        <w:rPr>
          <w:rFonts w:ascii="Arial" w:hAnsi="Arial" w:cs="Arial"/>
          <w:b/>
          <w:bCs/>
          <w:sz w:val="18"/>
          <w:szCs w:val="18"/>
          <w:lang w:val="en-GB" w:eastAsia="en-GB" w:bidi="ta-IN"/>
        </w:rPr>
        <w:t xml:space="preserve"> </w:t>
      </w:r>
      <w:r w:rsidR="00D72A6C" w:rsidRPr="00982E56">
        <w:rPr>
          <w:rFonts w:ascii="Arial" w:hAnsi="Arial" w:cs="Arial"/>
          <w:b/>
          <w:bCs/>
          <w:noProof/>
          <w:sz w:val="18"/>
          <w:szCs w:val="18"/>
        </w:rPr>
        <w:t>pricing form (</w:t>
      </w:r>
      <w:r w:rsidR="00982E56" w:rsidRPr="00982E56">
        <w:rPr>
          <w:rFonts w:ascii="Arial" w:hAnsi="Arial" w:cs="Arial"/>
          <w:b/>
          <w:bCs/>
          <w:noProof/>
          <w:sz w:val="18"/>
          <w:szCs w:val="18"/>
        </w:rPr>
        <w:t>A</w:t>
      </w:r>
      <w:r w:rsidR="00730808" w:rsidRPr="00982E56">
        <w:rPr>
          <w:rFonts w:ascii="Arial" w:hAnsi="Arial" w:cs="Arial"/>
          <w:b/>
          <w:bCs/>
          <w:noProof/>
          <w:sz w:val="18"/>
          <w:szCs w:val="18"/>
        </w:rPr>
        <w:t>ttache</w:t>
      </w:r>
      <w:r w:rsidR="00982E56" w:rsidRPr="00982E56">
        <w:rPr>
          <w:rFonts w:ascii="Arial" w:hAnsi="Arial" w:cs="Arial"/>
          <w:b/>
          <w:bCs/>
          <w:noProof/>
          <w:sz w:val="18"/>
          <w:szCs w:val="18"/>
        </w:rPr>
        <w:t>d</w:t>
      </w:r>
      <w:r w:rsidR="00730808" w:rsidRPr="00982E56">
        <w:rPr>
          <w:rFonts w:ascii="Arial" w:hAnsi="Arial" w:cs="Arial"/>
          <w:b/>
          <w:bCs/>
          <w:noProof/>
          <w:sz w:val="18"/>
          <w:szCs w:val="18"/>
        </w:rPr>
        <w:t xml:space="preserve"> -T</w:t>
      </w:r>
      <w:r w:rsidR="00D72A6C" w:rsidRPr="00982E56">
        <w:rPr>
          <w:rFonts w:ascii="Arial" w:hAnsi="Arial" w:cs="Arial"/>
          <w:b/>
          <w:bCs/>
          <w:noProof/>
          <w:sz w:val="18"/>
          <w:szCs w:val="18"/>
        </w:rPr>
        <w:t>o be</w:t>
      </w:r>
      <w:r w:rsidR="00982E56" w:rsidRPr="00982E56">
        <w:rPr>
          <w:rFonts w:ascii="Arial" w:hAnsi="Arial" w:cs="Arial"/>
          <w:b/>
          <w:bCs/>
          <w:noProof/>
          <w:sz w:val="18"/>
          <w:szCs w:val="18"/>
        </w:rPr>
        <w:t xml:space="preserve"> completed by the bidder and </w:t>
      </w:r>
      <w:r w:rsidR="00D72A6C" w:rsidRPr="00982E56">
        <w:rPr>
          <w:rFonts w:ascii="Arial" w:hAnsi="Arial" w:cs="Arial"/>
          <w:b/>
          <w:bCs/>
          <w:noProof/>
          <w:sz w:val="18"/>
          <w:szCs w:val="18"/>
        </w:rPr>
        <w:t xml:space="preserve"> </w:t>
      </w:r>
      <w:r w:rsidR="00982E56" w:rsidRPr="00982E56">
        <w:rPr>
          <w:rFonts w:ascii="Arial" w:hAnsi="Arial" w:cs="Arial"/>
          <w:b/>
          <w:bCs/>
          <w:noProof/>
          <w:sz w:val="18"/>
          <w:szCs w:val="18"/>
        </w:rPr>
        <w:t xml:space="preserve">  </w:t>
      </w:r>
      <w:r w:rsidR="00D72A6C" w:rsidRPr="00982E56">
        <w:rPr>
          <w:rFonts w:ascii="Arial" w:hAnsi="Arial" w:cs="Arial"/>
          <w:b/>
          <w:bCs/>
          <w:noProof/>
          <w:sz w:val="18"/>
          <w:szCs w:val="18"/>
        </w:rPr>
        <w:t>returned)</w:t>
      </w:r>
    </w:p>
    <w:p w14:paraId="5D57FF5E" w14:textId="0BDD555B" w:rsidR="00982E56" w:rsidRPr="00982E56" w:rsidRDefault="007D1351" w:rsidP="00982E56">
      <w:pPr>
        <w:numPr>
          <w:ilvl w:val="0"/>
          <w:numId w:val="9"/>
        </w:numPr>
        <w:tabs>
          <w:tab w:val="left" w:pos="1080"/>
        </w:tabs>
        <w:spacing w:after="0" w:line="240" w:lineRule="auto"/>
        <w:ind w:left="1080" w:hanging="1080"/>
        <w:rPr>
          <w:rFonts w:ascii="Arial" w:hAnsi="Arial" w:cs="Arial"/>
          <w:b/>
          <w:bCs/>
          <w:sz w:val="18"/>
          <w:szCs w:val="18"/>
        </w:rPr>
      </w:pPr>
      <w:r w:rsidRPr="00982E56">
        <w:rPr>
          <w:rFonts w:ascii="Arial" w:hAnsi="Arial" w:cs="Arial"/>
          <w:b/>
          <w:bCs/>
          <w:noProof/>
          <w:sz w:val="18"/>
          <w:szCs w:val="18"/>
        </w:rPr>
        <w:t>Annex</w:t>
      </w:r>
      <w:r w:rsidR="00B040E4" w:rsidRPr="00982E56">
        <w:rPr>
          <w:rFonts w:ascii="Arial" w:hAnsi="Arial" w:cs="Arial"/>
          <w:b/>
          <w:bCs/>
          <w:noProof/>
          <w:sz w:val="18"/>
          <w:szCs w:val="18"/>
        </w:rPr>
        <w:t xml:space="preserve"> 2: </w:t>
      </w:r>
      <w:r w:rsidR="00D72A6C" w:rsidRPr="00982E56">
        <w:rPr>
          <w:rFonts w:ascii="Arial" w:hAnsi="Arial" w:cs="Arial"/>
          <w:b/>
          <w:bCs/>
          <w:noProof/>
          <w:sz w:val="18"/>
          <w:szCs w:val="18"/>
        </w:rPr>
        <w:t>MAG Supplier Profile and Registration Form</w:t>
      </w:r>
      <w:r w:rsidR="00B31437" w:rsidRPr="00982E56">
        <w:rPr>
          <w:rFonts w:ascii="Arial" w:hAnsi="Arial" w:cs="Arial"/>
          <w:b/>
          <w:bCs/>
          <w:noProof/>
          <w:sz w:val="18"/>
          <w:szCs w:val="18"/>
        </w:rPr>
        <w:t xml:space="preserve"> (</w:t>
      </w:r>
      <w:r w:rsidR="00982E56" w:rsidRPr="00982E56">
        <w:rPr>
          <w:rFonts w:ascii="Arial" w:hAnsi="Arial" w:cs="Arial"/>
          <w:b/>
          <w:bCs/>
          <w:noProof/>
          <w:sz w:val="18"/>
          <w:szCs w:val="18"/>
        </w:rPr>
        <w:t>Attached -To be completed by the bidder and returned)</w:t>
      </w:r>
    </w:p>
    <w:p w14:paraId="441368E1" w14:textId="7BE7EF89" w:rsidR="00B040E4" w:rsidRPr="00982E56" w:rsidRDefault="007D1351" w:rsidP="00982E56">
      <w:pPr>
        <w:numPr>
          <w:ilvl w:val="0"/>
          <w:numId w:val="9"/>
        </w:numPr>
        <w:tabs>
          <w:tab w:val="left" w:pos="1080"/>
        </w:tabs>
        <w:spacing w:after="0" w:line="240" w:lineRule="auto"/>
        <w:ind w:left="1080" w:hanging="1080"/>
        <w:rPr>
          <w:rFonts w:ascii="Arial" w:hAnsi="Arial" w:cs="Arial"/>
          <w:b/>
          <w:bCs/>
          <w:sz w:val="18"/>
          <w:szCs w:val="18"/>
        </w:rPr>
      </w:pPr>
      <w:r w:rsidRPr="00982E56">
        <w:rPr>
          <w:rFonts w:ascii="Arial" w:hAnsi="Arial" w:cs="Arial"/>
          <w:b/>
          <w:bCs/>
          <w:sz w:val="18"/>
          <w:szCs w:val="18"/>
        </w:rPr>
        <w:t>Annex</w:t>
      </w:r>
      <w:r w:rsidR="00B040E4" w:rsidRPr="00982E56">
        <w:rPr>
          <w:rFonts w:ascii="Arial" w:hAnsi="Arial" w:cs="Arial"/>
          <w:b/>
          <w:bCs/>
          <w:sz w:val="18"/>
          <w:szCs w:val="18"/>
        </w:rPr>
        <w:t xml:space="preserve"> 3: </w:t>
      </w:r>
      <w:r w:rsidR="00D72A6C" w:rsidRPr="00982E56">
        <w:rPr>
          <w:rFonts w:ascii="Arial" w:hAnsi="Arial" w:cs="Arial"/>
          <w:b/>
          <w:bCs/>
          <w:sz w:val="18"/>
          <w:szCs w:val="18"/>
        </w:rPr>
        <w:t>MAG Supplier Ethical Standards</w:t>
      </w:r>
      <w:r w:rsidR="00B31437" w:rsidRPr="00982E56">
        <w:rPr>
          <w:rFonts w:ascii="Arial" w:hAnsi="Arial" w:cs="Arial"/>
          <w:b/>
          <w:bCs/>
          <w:sz w:val="18"/>
          <w:szCs w:val="18"/>
        </w:rPr>
        <w:t xml:space="preserve"> </w:t>
      </w:r>
      <w:r w:rsidR="00982E56" w:rsidRPr="00982E56">
        <w:rPr>
          <w:rFonts w:ascii="Arial" w:hAnsi="Arial" w:cs="Arial"/>
          <w:b/>
          <w:bCs/>
          <w:noProof/>
          <w:sz w:val="18"/>
          <w:szCs w:val="18"/>
        </w:rPr>
        <w:t>(Attached -To be completed by the bidder and returned)</w:t>
      </w:r>
    </w:p>
    <w:p w14:paraId="5A4BF36B" w14:textId="0336797B" w:rsidR="007D1351" w:rsidRPr="007D1351" w:rsidRDefault="007D1351" w:rsidP="007D1351">
      <w:pPr>
        <w:numPr>
          <w:ilvl w:val="0"/>
          <w:numId w:val="9"/>
        </w:numPr>
        <w:tabs>
          <w:tab w:val="left" w:pos="1080"/>
        </w:tabs>
        <w:spacing w:after="0" w:line="240" w:lineRule="auto"/>
        <w:ind w:left="0" w:firstLine="0"/>
        <w:rPr>
          <w:rFonts w:ascii="Arial" w:hAnsi="Arial" w:cs="Arial"/>
          <w:b/>
          <w:bCs/>
          <w:sz w:val="18"/>
          <w:szCs w:val="18"/>
        </w:rPr>
      </w:pPr>
      <w:r w:rsidRPr="007D1351">
        <w:rPr>
          <w:rFonts w:ascii="Arial" w:hAnsi="Arial" w:cs="Arial"/>
          <w:b/>
          <w:bCs/>
          <w:sz w:val="18"/>
          <w:szCs w:val="18"/>
        </w:rPr>
        <w:t>Complete technical specifications of the proposed system</w:t>
      </w:r>
    </w:p>
    <w:p w14:paraId="0E062E50" w14:textId="75375E84" w:rsidR="00730808" w:rsidRPr="00730808" w:rsidRDefault="00730808" w:rsidP="00B040E4">
      <w:pPr>
        <w:numPr>
          <w:ilvl w:val="0"/>
          <w:numId w:val="9"/>
        </w:numPr>
        <w:tabs>
          <w:tab w:val="left" w:pos="1080"/>
        </w:tabs>
        <w:spacing w:after="0" w:line="240" w:lineRule="auto"/>
        <w:ind w:left="0" w:firstLine="0"/>
        <w:rPr>
          <w:rFonts w:ascii="Arial" w:hAnsi="Arial" w:cs="Arial"/>
          <w:b/>
          <w:bCs/>
          <w:sz w:val="18"/>
          <w:szCs w:val="18"/>
        </w:rPr>
      </w:pPr>
      <w:r w:rsidRPr="00730808">
        <w:rPr>
          <w:rFonts w:ascii="Arial" w:hAnsi="Arial" w:cs="Arial"/>
          <w:b/>
          <w:bCs/>
          <w:sz w:val="18"/>
          <w:szCs w:val="18"/>
        </w:rPr>
        <w:t xml:space="preserve">Copy of valid registration of the company in KRI/Iraq. </w:t>
      </w:r>
    </w:p>
    <w:p w14:paraId="2536DACE" w14:textId="7E153103" w:rsidR="00730808" w:rsidRPr="00730808" w:rsidRDefault="00730808" w:rsidP="00B040E4">
      <w:pPr>
        <w:numPr>
          <w:ilvl w:val="0"/>
          <w:numId w:val="9"/>
        </w:numPr>
        <w:tabs>
          <w:tab w:val="left" w:pos="1080"/>
        </w:tabs>
        <w:spacing w:after="0" w:line="240" w:lineRule="auto"/>
        <w:ind w:left="0" w:firstLine="0"/>
        <w:rPr>
          <w:rFonts w:ascii="Arial" w:hAnsi="Arial" w:cs="Arial"/>
          <w:b/>
          <w:bCs/>
          <w:sz w:val="18"/>
          <w:szCs w:val="18"/>
        </w:rPr>
      </w:pPr>
      <w:r w:rsidRPr="00730808">
        <w:rPr>
          <w:rFonts w:ascii="Arial" w:hAnsi="Arial" w:cs="Arial"/>
          <w:b/>
          <w:bCs/>
          <w:sz w:val="18"/>
          <w:szCs w:val="18"/>
        </w:rPr>
        <w:t xml:space="preserve">Government approval to provide GPS tracking services in KRI/Iraq. </w:t>
      </w:r>
    </w:p>
    <w:p w14:paraId="6E167ED2" w14:textId="564A2452" w:rsidR="00730808" w:rsidRDefault="00730808" w:rsidP="00B040E4">
      <w:pPr>
        <w:numPr>
          <w:ilvl w:val="0"/>
          <w:numId w:val="9"/>
        </w:numPr>
        <w:tabs>
          <w:tab w:val="left" w:pos="1080"/>
        </w:tabs>
        <w:spacing w:after="0" w:line="240" w:lineRule="auto"/>
        <w:ind w:left="0" w:firstLine="0"/>
        <w:rPr>
          <w:rFonts w:ascii="Arial" w:hAnsi="Arial" w:cs="Arial"/>
          <w:b/>
          <w:bCs/>
          <w:sz w:val="18"/>
          <w:szCs w:val="18"/>
        </w:rPr>
      </w:pPr>
      <w:r w:rsidRPr="00730808">
        <w:rPr>
          <w:rFonts w:ascii="Arial" w:hAnsi="Arial" w:cs="Arial"/>
          <w:b/>
          <w:bCs/>
          <w:sz w:val="18"/>
          <w:szCs w:val="18"/>
        </w:rPr>
        <w:t>List of clients.</w:t>
      </w:r>
    </w:p>
    <w:p w14:paraId="439121F5" w14:textId="77777777" w:rsidR="00242E97" w:rsidRDefault="00242E97">
      <w:pPr>
        <w:rPr>
          <w:b/>
        </w:rPr>
      </w:pPr>
    </w:p>
    <w:p w14:paraId="31D08DFE" w14:textId="77777777" w:rsidR="00DC165B" w:rsidRDefault="00DC165B" w:rsidP="00DC165B">
      <w:pPr>
        <w:pStyle w:val="Heading2"/>
        <w:ind w:left="360" w:hanging="360"/>
      </w:pPr>
      <w:r w:rsidRPr="00DC165B">
        <w:t>Timeline</w:t>
      </w:r>
    </w:p>
    <w:tbl>
      <w:tblPr>
        <w:tblStyle w:val="GridTable1Light"/>
        <w:tblW w:w="4762" w:type="pct"/>
        <w:tblLook w:val="04A0" w:firstRow="1" w:lastRow="0" w:firstColumn="1" w:lastColumn="0" w:noHBand="0" w:noVBand="1"/>
      </w:tblPr>
      <w:tblGrid>
        <w:gridCol w:w="381"/>
        <w:gridCol w:w="4704"/>
        <w:gridCol w:w="3906"/>
      </w:tblGrid>
      <w:tr w:rsidR="00DC165B" w14:paraId="28EBB2C8" w14:textId="77777777" w:rsidTr="00B263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28E428E2" w14:textId="77777777" w:rsidR="00DC165B" w:rsidRDefault="00DC165B" w:rsidP="00DC165B">
            <w:pPr>
              <w:rPr>
                <w:lang w:val="en-GB"/>
              </w:rPr>
            </w:pPr>
            <w:r>
              <w:rPr>
                <w:lang w:val="en-GB"/>
              </w:rPr>
              <w:t>#</w:t>
            </w:r>
          </w:p>
        </w:tc>
        <w:tc>
          <w:tcPr>
            <w:tcW w:w="2616" w:type="pct"/>
          </w:tcPr>
          <w:p w14:paraId="5401373F" w14:textId="77777777" w:rsidR="00DC165B" w:rsidRDefault="00DC165B" w:rsidP="00DC165B">
            <w:pPr>
              <w:cnfStyle w:val="100000000000" w:firstRow="1" w:lastRow="0" w:firstColumn="0" w:lastColumn="0" w:oddVBand="0" w:evenVBand="0" w:oddHBand="0" w:evenHBand="0" w:firstRowFirstColumn="0" w:firstRowLastColumn="0" w:lastRowFirstColumn="0" w:lastRowLastColumn="0"/>
              <w:rPr>
                <w:lang w:val="en-GB"/>
              </w:rPr>
            </w:pPr>
            <w:r>
              <w:rPr>
                <w:lang w:val="en-GB"/>
              </w:rPr>
              <w:t>Description</w:t>
            </w:r>
          </w:p>
        </w:tc>
        <w:tc>
          <w:tcPr>
            <w:tcW w:w="2172" w:type="pct"/>
          </w:tcPr>
          <w:p w14:paraId="4DB16139" w14:textId="77777777" w:rsidR="00DC165B" w:rsidRDefault="00DC165B" w:rsidP="00DC165B">
            <w:pPr>
              <w:cnfStyle w:val="100000000000" w:firstRow="1" w:lastRow="0" w:firstColumn="0" w:lastColumn="0" w:oddVBand="0" w:evenVBand="0" w:oddHBand="0" w:evenHBand="0" w:firstRowFirstColumn="0" w:firstRowLastColumn="0" w:lastRowFirstColumn="0" w:lastRowLastColumn="0"/>
              <w:rPr>
                <w:lang w:val="en-GB"/>
              </w:rPr>
            </w:pPr>
            <w:r>
              <w:rPr>
                <w:lang w:val="en-GB"/>
              </w:rPr>
              <w:t>Date</w:t>
            </w:r>
          </w:p>
        </w:tc>
      </w:tr>
      <w:tr w:rsidR="00DC165B" w14:paraId="62B6E4BC" w14:textId="77777777" w:rsidTr="00B263BB">
        <w:tc>
          <w:tcPr>
            <w:cnfStyle w:val="001000000000" w:firstRow="0" w:lastRow="0" w:firstColumn="1" w:lastColumn="0" w:oddVBand="0" w:evenVBand="0" w:oddHBand="0" w:evenHBand="0" w:firstRowFirstColumn="0" w:firstRowLastColumn="0" w:lastRowFirstColumn="0" w:lastRowLastColumn="0"/>
            <w:tcW w:w="212" w:type="pct"/>
          </w:tcPr>
          <w:p w14:paraId="75366BC9" w14:textId="77777777" w:rsidR="00DC165B" w:rsidRPr="00DC165B" w:rsidRDefault="00DC165B" w:rsidP="00DC165B">
            <w:pPr>
              <w:rPr>
                <w:b w:val="0"/>
                <w:lang w:val="en-GB"/>
              </w:rPr>
            </w:pPr>
            <w:r>
              <w:rPr>
                <w:b w:val="0"/>
                <w:lang w:val="en-GB"/>
              </w:rPr>
              <w:t>1</w:t>
            </w:r>
          </w:p>
        </w:tc>
        <w:tc>
          <w:tcPr>
            <w:tcW w:w="2616" w:type="pct"/>
          </w:tcPr>
          <w:p w14:paraId="43D1E2A6" w14:textId="77777777" w:rsidR="00DC165B" w:rsidRPr="00DC165B" w:rsidRDefault="00DC165B" w:rsidP="00DC165B">
            <w:pPr>
              <w:cnfStyle w:val="000000000000" w:firstRow="0" w:lastRow="0" w:firstColumn="0" w:lastColumn="0" w:oddVBand="0" w:evenVBand="0" w:oddHBand="0" w:evenHBand="0" w:firstRowFirstColumn="0" w:firstRowLastColumn="0" w:lastRowFirstColumn="0" w:lastRowLastColumn="0"/>
              <w:rPr>
                <w:lang w:val="en-GB"/>
              </w:rPr>
            </w:pPr>
            <w:r w:rsidRPr="00DC165B">
              <w:rPr>
                <w:lang w:val="en-GB"/>
              </w:rPr>
              <w:t>Request for proposal issued</w:t>
            </w:r>
          </w:p>
        </w:tc>
        <w:tc>
          <w:tcPr>
            <w:tcW w:w="2172" w:type="pct"/>
          </w:tcPr>
          <w:p w14:paraId="65F0D20B" w14:textId="12B3E02E" w:rsidR="00DC165B" w:rsidRDefault="00B24F4D" w:rsidP="00DC165B">
            <w:pPr>
              <w:cnfStyle w:val="000000000000" w:firstRow="0" w:lastRow="0" w:firstColumn="0" w:lastColumn="0" w:oddVBand="0" w:evenVBand="0" w:oddHBand="0" w:evenHBand="0" w:firstRowFirstColumn="0" w:firstRowLastColumn="0" w:lastRowFirstColumn="0" w:lastRowLastColumn="0"/>
              <w:rPr>
                <w:lang w:val="en-GB"/>
              </w:rPr>
            </w:pPr>
            <w:r>
              <w:rPr>
                <w:lang w:val="en-GB"/>
              </w:rPr>
              <w:t>13</w:t>
            </w:r>
            <w:r w:rsidR="00982E56">
              <w:rPr>
                <w:lang w:val="en-GB"/>
              </w:rPr>
              <w:t>/06/2023</w:t>
            </w:r>
          </w:p>
        </w:tc>
      </w:tr>
      <w:tr w:rsidR="00DC165B" w14:paraId="695F0AAA" w14:textId="77777777" w:rsidTr="00B263BB">
        <w:tc>
          <w:tcPr>
            <w:cnfStyle w:val="001000000000" w:firstRow="0" w:lastRow="0" w:firstColumn="1" w:lastColumn="0" w:oddVBand="0" w:evenVBand="0" w:oddHBand="0" w:evenHBand="0" w:firstRowFirstColumn="0" w:firstRowLastColumn="0" w:lastRowFirstColumn="0" w:lastRowLastColumn="0"/>
            <w:tcW w:w="212" w:type="pct"/>
          </w:tcPr>
          <w:p w14:paraId="6523B0D7" w14:textId="01C037D0" w:rsidR="00DC165B" w:rsidRPr="00D27BF1" w:rsidRDefault="00982E56" w:rsidP="00DC165B">
            <w:pPr>
              <w:rPr>
                <w:b w:val="0"/>
                <w:lang w:val="en-GB"/>
              </w:rPr>
            </w:pPr>
            <w:r>
              <w:rPr>
                <w:b w:val="0"/>
                <w:lang w:val="en-GB"/>
              </w:rPr>
              <w:t>2</w:t>
            </w:r>
          </w:p>
        </w:tc>
        <w:tc>
          <w:tcPr>
            <w:tcW w:w="2616" w:type="pct"/>
          </w:tcPr>
          <w:p w14:paraId="254406E4" w14:textId="77777777" w:rsidR="00DC165B" w:rsidRDefault="00D27BF1" w:rsidP="00DC165B">
            <w:pPr>
              <w:cnfStyle w:val="000000000000" w:firstRow="0" w:lastRow="0" w:firstColumn="0" w:lastColumn="0" w:oddVBand="0" w:evenVBand="0" w:oddHBand="0" w:evenHBand="0" w:firstRowFirstColumn="0" w:firstRowLastColumn="0" w:lastRowFirstColumn="0" w:lastRowLastColumn="0"/>
              <w:rPr>
                <w:lang w:val="en-GB"/>
              </w:rPr>
            </w:pPr>
            <w:r>
              <w:rPr>
                <w:lang w:val="en-GB"/>
              </w:rPr>
              <w:t>Proposal submission deadline</w:t>
            </w:r>
          </w:p>
        </w:tc>
        <w:tc>
          <w:tcPr>
            <w:tcW w:w="2172" w:type="pct"/>
          </w:tcPr>
          <w:p w14:paraId="3DC92A0D" w14:textId="1F7A5265" w:rsidR="00DC165B" w:rsidRDefault="00B24F4D" w:rsidP="00DC165B">
            <w:pPr>
              <w:cnfStyle w:val="000000000000" w:firstRow="0" w:lastRow="0" w:firstColumn="0" w:lastColumn="0" w:oddVBand="0" w:evenVBand="0" w:oddHBand="0" w:evenHBand="0" w:firstRowFirstColumn="0" w:firstRowLastColumn="0" w:lastRowFirstColumn="0" w:lastRowLastColumn="0"/>
              <w:rPr>
                <w:lang w:val="en-GB"/>
              </w:rPr>
            </w:pPr>
            <w:r>
              <w:rPr>
                <w:lang w:val="en-GB"/>
              </w:rPr>
              <w:t>20</w:t>
            </w:r>
            <w:r w:rsidR="00982E56">
              <w:rPr>
                <w:lang w:val="en-GB"/>
              </w:rPr>
              <w:t>/06/2023 @16:00 Hrs.</w:t>
            </w:r>
          </w:p>
        </w:tc>
      </w:tr>
    </w:tbl>
    <w:p w14:paraId="60CD286B" w14:textId="77777777" w:rsidR="00DC165B" w:rsidRDefault="00DC165B" w:rsidP="00DC165B">
      <w:pPr>
        <w:rPr>
          <w:lang w:val="en-GB"/>
        </w:rPr>
      </w:pPr>
    </w:p>
    <w:p w14:paraId="39948C81" w14:textId="77777777" w:rsidR="00D27BF1" w:rsidRDefault="00D27BF1" w:rsidP="00D27BF1">
      <w:pPr>
        <w:pStyle w:val="Heading2"/>
        <w:ind w:left="360" w:hanging="360"/>
      </w:pPr>
      <w:r>
        <w:t>Type of contract</w:t>
      </w:r>
    </w:p>
    <w:p w14:paraId="12DEFF77" w14:textId="77777777" w:rsidR="00D27BF1" w:rsidRPr="00D27BF1" w:rsidRDefault="00D27BF1" w:rsidP="00B04BDC">
      <w:pPr>
        <w:jc w:val="both"/>
        <w:rPr>
          <w:lang w:val="en-GB"/>
        </w:rPr>
      </w:pPr>
      <w:r w:rsidRPr="00D27BF1">
        <w:rPr>
          <w:lang w:val="en-GB"/>
        </w:rPr>
        <w:t>The contract/s issued will be a Long</w:t>
      </w:r>
      <w:r w:rsidR="00DB545E">
        <w:rPr>
          <w:lang w:val="en-GB"/>
        </w:rPr>
        <w:t>-</w:t>
      </w:r>
      <w:r w:rsidRPr="00D27BF1">
        <w:rPr>
          <w:lang w:val="en-GB"/>
        </w:rPr>
        <w:t>term Agreement contract for a duration of one year with the possibility of renewal for a second year if agreed in writing by both parties.</w:t>
      </w:r>
    </w:p>
    <w:p w14:paraId="0FFB4077" w14:textId="77777777" w:rsidR="00D27BF1" w:rsidRPr="00D27BF1" w:rsidRDefault="00D27BF1" w:rsidP="00B04BDC">
      <w:pPr>
        <w:jc w:val="both"/>
        <w:rPr>
          <w:lang w:val="en-GB"/>
        </w:rPr>
      </w:pPr>
      <w:r w:rsidRPr="00D27BF1">
        <w:rPr>
          <w:lang w:val="en-GB"/>
        </w:rPr>
        <w:t xml:space="preserve">The </w:t>
      </w:r>
      <w:r>
        <w:rPr>
          <w:lang w:val="en-GB"/>
        </w:rPr>
        <w:t>successful bidder</w:t>
      </w:r>
      <w:r w:rsidRPr="00D27BF1">
        <w:rPr>
          <w:lang w:val="en-GB"/>
        </w:rPr>
        <w:t xml:space="preserve"> will be requir</w:t>
      </w:r>
      <w:bookmarkStart w:id="0" w:name="_GoBack"/>
      <w:bookmarkEnd w:id="0"/>
      <w:r w:rsidRPr="00D27BF1">
        <w:rPr>
          <w:lang w:val="en-GB"/>
        </w:rPr>
        <w:t>ed to enter into a</w:t>
      </w:r>
      <w:r>
        <w:rPr>
          <w:lang w:val="en-GB"/>
        </w:rPr>
        <w:t>n a</w:t>
      </w:r>
      <w:r w:rsidRPr="00D27BF1">
        <w:rPr>
          <w:lang w:val="en-GB"/>
        </w:rPr>
        <w:t>greement with MAG for the provision of the service on the conditions set out in th</w:t>
      </w:r>
      <w:r>
        <w:rPr>
          <w:lang w:val="en-GB"/>
        </w:rPr>
        <w:t>eir proposal.</w:t>
      </w:r>
    </w:p>
    <w:p w14:paraId="34E4CC9A" w14:textId="77777777" w:rsidR="00DC165B" w:rsidRDefault="00D27BF1" w:rsidP="00D27BF1">
      <w:pPr>
        <w:pStyle w:val="Heading2"/>
        <w:ind w:left="360" w:hanging="360"/>
        <w:rPr>
          <w:b/>
        </w:rPr>
      </w:pPr>
      <w:r w:rsidRPr="00D27BF1">
        <w:t>Currency</w:t>
      </w:r>
    </w:p>
    <w:p w14:paraId="488A12B3" w14:textId="77777777" w:rsidR="00D27BF1" w:rsidRDefault="00D27BF1" w:rsidP="00B04BDC">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73FC464C" w14:textId="0D0EAA28" w:rsidR="002D3B6A" w:rsidRDefault="002D3B6A" w:rsidP="00D27BF1">
      <w:pPr>
        <w:pStyle w:val="NoSpacing"/>
        <w:jc w:val="both"/>
      </w:pPr>
    </w:p>
    <w:p w14:paraId="06A26AA5" w14:textId="1FE200F1" w:rsidR="00EF5EDC" w:rsidRDefault="00EF5EDC" w:rsidP="00D27BF1">
      <w:pPr>
        <w:pStyle w:val="NoSpacing"/>
        <w:jc w:val="both"/>
      </w:pPr>
    </w:p>
    <w:p w14:paraId="3C4AF34C" w14:textId="22648413" w:rsidR="00EF5EDC" w:rsidRDefault="00EF5EDC" w:rsidP="00D27BF1">
      <w:pPr>
        <w:pStyle w:val="NoSpacing"/>
        <w:jc w:val="both"/>
      </w:pPr>
    </w:p>
    <w:p w14:paraId="052BA21A" w14:textId="75F660B6" w:rsidR="00EF5EDC" w:rsidRDefault="00EF5EDC" w:rsidP="00D27BF1">
      <w:pPr>
        <w:pStyle w:val="NoSpacing"/>
        <w:jc w:val="both"/>
      </w:pPr>
    </w:p>
    <w:p w14:paraId="07E918D6" w14:textId="4629D4F1" w:rsidR="00EF5EDC" w:rsidRDefault="00EF5EDC" w:rsidP="00D27BF1">
      <w:pPr>
        <w:pStyle w:val="NoSpacing"/>
        <w:jc w:val="both"/>
      </w:pPr>
    </w:p>
    <w:p w14:paraId="4DDB0C1A" w14:textId="676C1729" w:rsidR="00982E56" w:rsidRDefault="00982E56" w:rsidP="00D27BF1">
      <w:pPr>
        <w:pStyle w:val="NoSpacing"/>
        <w:jc w:val="both"/>
      </w:pPr>
    </w:p>
    <w:p w14:paraId="38C1784E" w14:textId="71311E33" w:rsidR="00982E56" w:rsidRDefault="00982E56" w:rsidP="00D27BF1">
      <w:pPr>
        <w:pStyle w:val="NoSpacing"/>
        <w:jc w:val="both"/>
      </w:pPr>
    </w:p>
    <w:p w14:paraId="046090E1" w14:textId="07A2AF14" w:rsidR="00982E56" w:rsidRDefault="00982E56" w:rsidP="00D27BF1">
      <w:pPr>
        <w:pStyle w:val="NoSpacing"/>
        <w:jc w:val="both"/>
      </w:pPr>
    </w:p>
    <w:p w14:paraId="0723539B" w14:textId="77777777" w:rsidR="00982E56" w:rsidRDefault="00982E56" w:rsidP="00D27BF1">
      <w:pPr>
        <w:pStyle w:val="NoSpacing"/>
        <w:jc w:val="both"/>
      </w:pPr>
    </w:p>
    <w:p w14:paraId="6D5A47B4" w14:textId="74F3573C" w:rsidR="002D3B6A" w:rsidRDefault="002D3B6A" w:rsidP="00B040E4">
      <w:pPr>
        <w:pStyle w:val="Heading2"/>
        <w:ind w:left="360" w:hanging="360"/>
      </w:pPr>
      <w:r>
        <w:lastRenderedPageBreak/>
        <w:t xml:space="preserve">Contract selection and award </w:t>
      </w:r>
      <w:r w:rsidR="00B040E4">
        <w:t>criteria</w:t>
      </w:r>
    </w:p>
    <w:p w14:paraId="366696FA" w14:textId="77777777" w:rsidR="00B040E4" w:rsidRPr="00D72A6C" w:rsidRDefault="00B040E4" w:rsidP="00B040E4">
      <w:pPr>
        <w:pStyle w:val="NoSpacing"/>
        <w:ind w:left="-90"/>
        <w:rPr>
          <w:rFonts w:cstheme="minorHAnsi"/>
          <w:bCs/>
        </w:rPr>
      </w:pPr>
    </w:p>
    <w:p w14:paraId="18BACA2B" w14:textId="77777777" w:rsidR="00B040E4" w:rsidRPr="00D72A6C" w:rsidRDefault="00B040E4" w:rsidP="00B040E4">
      <w:pPr>
        <w:pStyle w:val="NoSpacing"/>
        <w:ind w:left="-90"/>
        <w:rPr>
          <w:rFonts w:cstheme="minorHAnsi"/>
          <w:b/>
        </w:rPr>
      </w:pPr>
      <w:r w:rsidRPr="00D72A6C">
        <w:rPr>
          <w:rFonts w:cstheme="minorHAnsi"/>
          <w:b/>
        </w:rPr>
        <w:t>First stage will involve 3 steps as below:</w:t>
      </w:r>
    </w:p>
    <w:p w14:paraId="50EA82D3" w14:textId="77777777" w:rsidR="00B040E4" w:rsidRPr="00D72A6C" w:rsidRDefault="00B040E4" w:rsidP="00B040E4">
      <w:pPr>
        <w:pStyle w:val="NoSpacing"/>
        <w:ind w:left="-90"/>
        <w:rPr>
          <w:rFonts w:cstheme="minorHAnsi"/>
          <w:bCs/>
        </w:rPr>
      </w:pPr>
    </w:p>
    <w:p w14:paraId="4FA9C320" w14:textId="16C33FED" w:rsidR="00B040E4" w:rsidRPr="00D72A6C" w:rsidRDefault="00B040E4" w:rsidP="00B040E4">
      <w:pPr>
        <w:pStyle w:val="NoSpacing"/>
        <w:numPr>
          <w:ilvl w:val="0"/>
          <w:numId w:val="10"/>
        </w:numPr>
        <w:rPr>
          <w:rFonts w:cstheme="minorHAnsi"/>
          <w:bCs/>
          <w:i/>
        </w:rPr>
      </w:pPr>
      <w:r w:rsidRPr="00D72A6C">
        <w:rPr>
          <w:rFonts w:cstheme="minorHAnsi"/>
          <w:bCs/>
        </w:rPr>
        <w:t xml:space="preserve">The validation of suppliers, based on the Supplier </w:t>
      </w:r>
      <w:r w:rsidR="00730808">
        <w:rPr>
          <w:rFonts w:cstheme="minorHAnsi"/>
          <w:bCs/>
        </w:rPr>
        <w:t>Registration Form</w:t>
      </w:r>
      <w:r w:rsidR="00982E56">
        <w:rPr>
          <w:rFonts w:cstheme="minorHAnsi"/>
          <w:bCs/>
        </w:rPr>
        <w:t xml:space="preserve"> along with supporting documents mentioned </w:t>
      </w:r>
      <w:r w:rsidR="00184803">
        <w:rPr>
          <w:rFonts w:cstheme="minorHAnsi"/>
          <w:bCs/>
        </w:rPr>
        <w:t>above on page 1 of this file</w:t>
      </w:r>
      <w:r w:rsidRPr="00D72A6C">
        <w:rPr>
          <w:rFonts w:cstheme="minorHAnsi"/>
          <w:bCs/>
        </w:rPr>
        <w:t xml:space="preserve">. Proposals That fail to pass the supplier registration will not </w:t>
      </w:r>
      <w:r w:rsidR="00730808">
        <w:rPr>
          <w:rFonts w:cstheme="minorHAnsi"/>
          <w:bCs/>
        </w:rPr>
        <w:t>move</w:t>
      </w:r>
      <w:r w:rsidRPr="00D72A6C">
        <w:rPr>
          <w:rFonts w:cstheme="minorHAnsi"/>
          <w:bCs/>
        </w:rPr>
        <w:t xml:space="preserve"> to the second step</w:t>
      </w:r>
    </w:p>
    <w:p w14:paraId="3EAF80BC" w14:textId="002A2202" w:rsidR="00B040E4" w:rsidRPr="00D72A6C" w:rsidRDefault="00B040E4" w:rsidP="00B040E4">
      <w:pPr>
        <w:pStyle w:val="NoSpacing"/>
        <w:numPr>
          <w:ilvl w:val="0"/>
          <w:numId w:val="10"/>
        </w:numPr>
        <w:rPr>
          <w:rFonts w:cstheme="minorHAnsi"/>
          <w:bCs/>
        </w:rPr>
      </w:pPr>
      <w:r w:rsidRPr="00D72A6C">
        <w:rPr>
          <w:rFonts w:cstheme="minorHAnsi"/>
          <w:bCs/>
        </w:rPr>
        <w:t>The analysis of the system capability and features</w:t>
      </w:r>
      <w:r w:rsidR="00730808">
        <w:rPr>
          <w:rFonts w:cstheme="minorHAnsi"/>
          <w:bCs/>
        </w:rPr>
        <w:t xml:space="preserve"> – Complete technical specifications of the proposed system must be submitted. </w:t>
      </w:r>
    </w:p>
    <w:p w14:paraId="6DEA8B87" w14:textId="751B9673" w:rsidR="00B040E4" w:rsidRPr="00D72A6C" w:rsidRDefault="00B040E4" w:rsidP="00B040E4">
      <w:pPr>
        <w:pStyle w:val="NoSpacing"/>
        <w:numPr>
          <w:ilvl w:val="0"/>
          <w:numId w:val="10"/>
        </w:numPr>
        <w:rPr>
          <w:rFonts w:cstheme="minorHAnsi"/>
          <w:bCs/>
        </w:rPr>
      </w:pPr>
      <w:r w:rsidRPr="00D72A6C">
        <w:rPr>
          <w:rFonts w:cstheme="minorHAnsi"/>
          <w:bCs/>
        </w:rPr>
        <w:t>The analysis of the proposal costs</w:t>
      </w:r>
      <w:r w:rsidR="00730808">
        <w:rPr>
          <w:rFonts w:cstheme="minorHAnsi"/>
          <w:bCs/>
        </w:rPr>
        <w:t xml:space="preserve"> – GPS tracking pricing form</w:t>
      </w:r>
      <w:r w:rsidR="00184803">
        <w:rPr>
          <w:rFonts w:cstheme="minorHAnsi"/>
          <w:bCs/>
        </w:rPr>
        <w:t>. Annex 1</w:t>
      </w:r>
    </w:p>
    <w:p w14:paraId="59F7B513" w14:textId="77777777" w:rsidR="00B040E4" w:rsidRPr="00D72A6C" w:rsidRDefault="00B040E4" w:rsidP="00B040E4">
      <w:pPr>
        <w:pStyle w:val="NoSpacing"/>
        <w:rPr>
          <w:rFonts w:cstheme="minorHAnsi"/>
          <w:bCs/>
        </w:rPr>
      </w:pPr>
    </w:p>
    <w:p w14:paraId="0EEA7DA3" w14:textId="77777777" w:rsidR="00B040E4" w:rsidRPr="00D72A6C" w:rsidRDefault="00B040E4" w:rsidP="00B040E4">
      <w:pPr>
        <w:pStyle w:val="NoSpacing"/>
        <w:rPr>
          <w:rFonts w:cstheme="minorHAnsi"/>
          <w:b/>
        </w:rPr>
      </w:pPr>
      <w:r w:rsidRPr="00D72A6C">
        <w:rPr>
          <w:rFonts w:cstheme="minorHAnsi"/>
          <w:b/>
        </w:rPr>
        <w:t>If necessary, a second stage will involve:</w:t>
      </w:r>
    </w:p>
    <w:p w14:paraId="54E280A0" w14:textId="77777777" w:rsidR="00B040E4" w:rsidRPr="00D72A6C" w:rsidRDefault="00B040E4" w:rsidP="00B040E4">
      <w:pPr>
        <w:pStyle w:val="NoSpacing"/>
        <w:rPr>
          <w:rFonts w:cstheme="minorHAnsi"/>
          <w:bCs/>
        </w:rPr>
      </w:pPr>
    </w:p>
    <w:p w14:paraId="106D4CA0" w14:textId="77777777" w:rsidR="00B040E4" w:rsidRPr="00D72A6C" w:rsidRDefault="00B040E4" w:rsidP="00B040E4">
      <w:pPr>
        <w:pStyle w:val="NoSpacing"/>
        <w:numPr>
          <w:ilvl w:val="0"/>
          <w:numId w:val="11"/>
        </w:numPr>
        <w:rPr>
          <w:rFonts w:cstheme="minorHAnsi"/>
          <w:bCs/>
        </w:rPr>
      </w:pPr>
      <w:r w:rsidRPr="00D72A6C">
        <w:rPr>
          <w:rFonts w:cstheme="minorHAnsi"/>
          <w:bCs/>
        </w:rPr>
        <w:t>Invitation to present the capabilities of the software</w:t>
      </w:r>
    </w:p>
    <w:p w14:paraId="4C214913" w14:textId="77777777" w:rsidR="00B040E4" w:rsidRPr="00D72A6C" w:rsidRDefault="00B040E4" w:rsidP="00B040E4">
      <w:pPr>
        <w:pStyle w:val="NoSpacing"/>
        <w:numPr>
          <w:ilvl w:val="0"/>
          <w:numId w:val="11"/>
        </w:numPr>
        <w:rPr>
          <w:rFonts w:cstheme="minorHAnsi"/>
          <w:bCs/>
        </w:rPr>
      </w:pPr>
      <w:r w:rsidRPr="00D72A6C">
        <w:rPr>
          <w:rFonts w:cstheme="minorHAnsi"/>
          <w:bCs/>
        </w:rPr>
        <w:t>Providing a demonstration / access to the software</w:t>
      </w:r>
    </w:p>
    <w:p w14:paraId="33FD4B86" w14:textId="77777777" w:rsidR="00B040E4" w:rsidRPr="00D72A6C" w:rsidRDefault="00B040E4" w:rsidP="00B040E4">
      <w:pPr>
        <w:pStyle w:val="NoSpacing"/>
        <w:numPr>
          <w:ilvl w:val="0"/>
          <w:numId w:val="11"/>
        </w:numPr>
        <w:rPr>
          <w:rFonts w:cstheme="minorHAnsi"/>
          <w:bCs/>
        </w:rPr>
      </w:pPr>
      <w:r w:rsidRPr="00D72A6C">
        <w:rPr>
          <w:rFonts w:cstheme="minorHAnsi"/>
          <w:bCs/>
        </w:rPr>
        <w:t>Proposed approach to rollout the system with detailed support to be provided</w:t>
      </w:r>
    </w:p>
    <w:p w14:paraId="3E511747" w14:textId="47F6E286" w:rsidR="00B040E4" w:rsidRPr="00D72A6C" w:rsidRDefault="00B040E4" w:rsidP="00B040E4"/>
    <w:p w14:paraId="379F7BB7" w14:textId="6D05F294" w:rsidR="00B040E4" w:rsidRDefault="00B040E4" w:rsidP="00D72A6C">
      <w:pPr>
        <w:pStyle w:val="xmsolistparagraph"/>
        <w:ind w:left="0"/>
        <w:jc w:val="both"/>
        <w:rPr>
          <w:rFonts w:asciiTheme="minorHAnsi" w:hAnsiTheme="minorHAnsi" w:cstheme="minorBidi"/>
          <w:lang w:val="en-GB"/>
        </w:rPr>
      </w:pPr>
    </w:p>
    <w:p w14:paraId="3BA86A46" w14:textId="4A2DDD76" w:rsidR="007D1351" w:rsidRPr="007D1351" w:rsidRDefault="007D1351" w:rsidP="007D1351">
      <w:pPr>
        <w:rPr>
          <w:rFonts w:ascii="Arial" w:hAnsi="Arial" w:cs="Arial"/>
          <w:b/>
          <w:sz w:val="20"/>
          <w:szCs w:val="20"/>
        </w:rPr>
      </w:pPr>
      <w:r w:rsidRPr="0010588E">
        <w:rPr>
          <w:rFonts w:ascii="Arial" w:hAnsi="Arial" w:cs="Arial"/>
          <w:b/>
          <w:sz w:val="20"/>
          <w:szCs w:val="20"/>
        </w:rPr>
        <w:t xml:space="preserve">Hardware and software requirements </w:t>
      </w:r>
    </w:p>
    <w:p w14:paraId="4701E3C2" w14:textId="6011DCD1" w:rsidR="007D1351" w:rsidRDefault="007D1351" w:rsidP="007D1351">
      <w:pPr>
        <w:spacing w:line="276" w:lineRule="auto"/>
        <w:jc w:val="both"/>
        <w:rPr>
          <w:rFonts w:ascii="Arial" w:hAnsi="Arial" w:cs="Arial"/>
          <w:sz w:val="20"/>
          <w:szCs w:val="20"/>
        </w:rPr>
      </w:pPr>
      <w:r w:rsidRPr="004E624E">
        <w:rPr>
          <w:rFonts w:ascii="Arial" w:hAnsi="Arial" w:cs="Arial"/>
          <w:sz w:val="20"/>
          <w:szCs w:val="20"/>
        </w:rPr>
        <w:t xml:space="preserve">MAG </w:t>
      </w:r>
      <w:r>
        <w:rPr>
          <w:rFonts w:ascii="Arial" w:hAnsi="Arial" w:cs="Arial"/>
          <w:sz w:val="20"/>
          <w:szCs w:val="20"/>
        </w:rPr>
        <w:t>i</w:t>
      </w:r>
      <w:r w:rsidRPr="004E624E">
        <w:rPr>
          <w:rFonts w:ascii="Arial" w:hAnsi="Arial" w:cs="Arial"/>
          <w:sz w:val="20"/>
          <w:szCs w:val="20"/>
        </w:rPr>
        <w:t xml:space="preserve">s seeking </w:t>
      </w:r>
      <w:r w:rsidR="00184803">
        <w:rPr>
          <w:rFonts w:ascii="Arial" w:hAnsi="Arial" w:cs="Arial"/>
          <w:sz w:val="20"/>
          <w:szCs w:val="20"/>
        </w:rPr>
        <w:t xml:space="preserve">on-rent basis of the hardware </w:t>
      </w:r>
      <w:r w:rsidRPr="004E624E">
        <w:rPr>
          <w:rFonts w:ascii="Arial" w:hAnsi="Arial" w:cs="Arial"/>
          <w:sz w:val="20"/>
          <w:szCs w:val="20"/>
        </w:rPr>
        <w:t xml:space="preserve">tracking devices with magnet fixation or plug and play OBD tracking devices. The device </w:t>
      </w:r>
      <w:r w:rsidR="00184803">
        <w:rPr>
          <w:rFonts w:ascii="Arial" w:hAnsi="Arial" w:cs="Arial"/>
          <w:sz w:val="20"/>
          <w:szCs w:val="20"/>
        </w:rPr>
        <w:t xml:space="preserve">should be </w:t>
      </w:r>
      <w:r w:rsidRPr="004E624E">
        <w:rPr>
          <w:rFonts w:ascii="Arial" w:hAnsi="Arial" w:cs="Arial"/>
          <w:sz w:val="20"/>
          <w:szCs w:val="20"/>
        </w:rPr>
        <w:t>power</w:t>
      </w:r>
      <w:r w:rsidR="00184803">
        <w:rPr>
          <w:rFonts w:ascii="Arial" w:hAnsi="Arial" w:cs="Arial"/>
          <w:sz w:val="20"/>
          <w:szCs w:val="20"/>
        </w:rPr>
        <w:t xml:space="preserve">ed </w:t>
      </w:r>
      <w:r w:rsidRPr="004E624E">
        <w:rPr>
          <w:rFonts w:ascii="Arial" w:hAnsi="Arial" w:cs="Arial"/>
          <w:sz w:val="20"/>
          <w:szCs w:val="20"/>
        </w:rPr>
        <w:t xml:space="preserve">by connection on the vehicle battery, with a backup battery capacity of </w:t>
      </w:r>
      <w:r w:rsidR="002922A2">
        <w:rPr>
          <w:rFonts w:ascii="Arial" w:hAnsi="Arial" w:cs="Arial"/>
          <w:sz w:val="20"/>
          <w:szCs w:val="20"/>
        </w:rPr>
        <w:t>6</w:t>
      </w:r>
      <w:r w:rsidRPr="004E624E">
        <w:rPr>
          <w:rFonts w:ascii="Arial" w:hAnsi="Arial" w:cs="Arial"/>
          <w:sz w:val="20"/>
          <w:szCs w:val="20"/>
        </w:rPr>
        <w:t xml:space="preserve"> hours minimum. </w:t>
      </w:r>
    </w:p>
    <w:p w14:paraId="2E8B6BA2" w14:textId="443569D4" w:rsidR="007D1351" w:rsidRPr="004E624E" w:rsidRDefault="007D1351" w:rsidP="007D1351">
      <w:pPr>
        <w:spacing w:line="276" w:lineRule="auto"/>
        <w:jc w:val="both"/>
        <w:rPr>
          <w:rFonts w:ascii="Arial" w:hAnsi="Arial" w:cs="Arial"/>
          <w:sz w:val="20"/>
          <w:szCs w:val="20"/>
        </w:rPr>
      </w:pPr>
      <w:r>
        <w:rPr>
          <w:rFonts w:ascii="Arial" w:hAnsi="Arial" w:cs="Arial"/>
          <w:sz w:val="20"/>
          <w:szCs w:val="20"/>
        </w:rPr>
        <w:t xml:space="preserve">The data management </w:t>
      </w:r>
      <w:r w:rsidR="00184803">
        <w:rPr>
          <w:rFonts w:ascii="Arial" w:hAnsi="Arial" w:cs="Arial"/>
          <w:sz w:val="20"/>
          <w:szCs w:val="20"/>
        </w:rPr>
        <w:t>should be</w:t>
      </w:r>
      <w:r>
        <w:rPr>
          <w:rFonts w:ascii="Arial" w:hAnsi="Arial" w:cs="Arial"/>
          <w:sz w:val="20"/>
          <w:szCs w:val="20"/>
        </w:rPr>
        <w:t xml:space="preserve"> based on real time.</w:t>
      </w:r>
    </w:p>
    <w:p w14:paraId="488F3E56" w14:textId="77777777" w:rsidR="007D1351" w:rsidRPr="004E624E" w:rsidRDefault="007D1351" w:rsidP="007D1351">
      <w:pPr>
        <w:spacing w:line="276" w:lineRule="auto"/>
        <w:jc w:val="both"/>
        <w:rPr>
          <w:rFonts w:ascii="Arial" w:hAnsi="Arial" w:cs="Arial"/>
          <w:sz w:val="20"/>
          <w:szCs w:val="20"/>
        </w:rPr>
      </w:pPr>
      <w:r w:rsidRPr="004E624E">
        <w:rPr>
          <w:rFonts w:ascii="Arial" w:hAnsi="Arial" w:cs="Arial"/>
          <w:sz w:val="20"/>
          <w:szCs w:val="20"/>
        </w:rPr>
        <w:t>The system needs to provide the provision of a downloadable tracking application for use with smartphones to work on both Android and iOS user interfaces. In addition, the system should support export data to Excel and PDF formats.</w:t>
      </w:r>
    </w:p>
    <w:p w14:paraId="3A573AB1" w14:textId="05261652" w:rsidR="007D1351" w:rsidRPr="004E624E" w:rsidRDefault="007D1351" w:rsidP="007D1351">
      <w:pPr>
        <w:spacing w:line="276" w:lineRule="auto"/>
        <w:jc w:val="both"/>
        <w:rPr>
          <w:rFonts w:ascii="Arial" w:hAnsi="Arial" w:cs="Arial"/>
          <w:sz w:val="20"/>
          <w:szCs w:val="20"/>
        </w:rPr>
      </w:pPr>
      <w:r w:rsidRPr="004E624E">
        <w:rPr>
          <w:rFonts w:ascii="Arial" w:hAnsi="Arial" w:cs="Arial"/>
          <w:sz w:val="20"/>
          <w:szCs w:val="20"/>
        </w:rPr>
        <w:t xml:space="preserve">The customer data storage </w:t>
      </w:r>
      <w:r w:rsidR="00184803">
        <w:rPr>
          <w:rFonts w:ascii="Arial" w:hAnsi="Arial" w:cs="Arial"/>
          <w:sz w:val="20"/>
          <w:szCs w:val="20"/>
        </w:rPr>
        <w:t xml:space="preserve">should be </w:t>
      </w:r>
      <w:r w:rsidRPr="004E624E">
        <w:rPr>
          <w:rFonts w:ascii="Arial" w:hAnsi="Arial" w:cs="Arial"/>
          <w:sz w:val="20"/>
          <w:szCs w:val="20"/>
        </w:rPr>
        <w:t>of 60 days minimum</w:t>
      </w:r>
      <w:r>
        <w:rPr>
          <w:rFonts w:ascii="Arial" w:hAnsi="Arial" w:cs="Arial"/>
          <w:sz w:val="20"/>
          <w:szCs w:val="20"/>
        </w:rPr>
        <w:t xml:space="preserve"> and no additional costs should be added if extension of this period is requested.</w:t>
      </w:r>
      <w:r w:rsidRPr="004E624E">
        <w:rPr>
          <w:rFonts w:ascii="Arial" w:hAnsi="Arial" w:cs="Arial"/>
          <w:sz w:val="20"/>
          <w:szCs w:val="20"/>
        </w:rPr>
        <w:t xml:space="preserve"> The system should perform periodic backup of system restoration files. </w:t>
      </w:r>
    </w:p>
    <w:p w14:paraId="3F735CC9" w14:textId="4810C979" w:rsidR="007D1351" w:rsidRDefault="007D1351" w:rsidP="007D1351">
      <w:pPr>
        <w:spacing w:line="276" w:lineRule="auto"/>
        <w:jc w:val="both"/>
        <w:rPr>
          <w:rFonts w:ascii="Arial" w:hAnsi="Arial" w:cs="Arial"/>
          <w:sz w:val="20"/>
          <w:szCs w:val="20"/>
        </w:rPr>
      </w:pPr>
      <w:r w:rsidRPr="004E624E">
        <w:rPr>
          <w:rFonts w:ascii="Arial" w:hAnsi="Arial" w:cs="Arial"/>
          <w:sz w:val="20"/>
          <w:szCs w:val="20"/>
        </w:rPr>
        <w:t>The system should allow 5 admin</w:t>
      </w:r>
      <w:r>
        <w:rPr>
          <w:rFonts w:ascii="Arial" w:hAnsi="Arial" w:cs="Arial"/>
          <w:sz w:val="20"/>
          <w:szCs w:val="20"/>
        </w:rPr>
        <w:t>istrators</w:t>
      </w:r>
      <w:r w:rsidRPr="004E624E">
        <w:rPr>
          <w:rFonts w:ascii="Arial" w:hAnsi="Arial" w:cs="Arial"/>
          <w:sz w:val="20"/>
          <w:szCs w:val="20"/>
        </w:rPr>
        <w:t xml:space="preserve"> minimum and 10 users minimum, with the ability to increase or decrease this number at will.</w:t>
      </w:r>
    </w:p>
    <w:p w14:paraId="47BB659C" w14:textId="77777777" w:rsidR="007D1351" w:rsidRPr="007A2951" w:rsidRDefault="007D1351" w:rsidP="007D1351">
      <w:pPr>
        <w:rPr>
          <w:rFonts w:ascii="Arial" w:hAnsi="Arial" w:cs="Arial"/>
          <w:sz w:val="20"/>
          <w:szCs w:val="20"/>
        </w:rPr>
      </w:pPr>
    </w:p>
    <w:p w14:paraId="35F13600" w14:textId="39B4B487" w:rsidR="007D1351" w:rsidRPr="002922A2" w:rsidRDefault="007D1351" w:rsidP="002922A2">
      <w:pPr>
        <w:rPr>
          <w:rFonts w:ascii="Arial" w:hAnsi="Arial" w:cs="Arial"/>
          <w:b/>
          <w:sz w:val="20"/>
          <w:szCs w:val="20"/>
        </w:rPr>
      </w:pPr>
      <w:r w:rsidRPr="0010588E">
        <w:rPr>
          <w:rFonts w:ascii="Arial" w:hAnsi="Arial" w:cs="Arial"/>
          <w:b/>
          <w:sz w:val="20"/>
          <w:szCs w:val="20"/>
        </w:rPr>
        <w:t>Functionality requirements</w:t>
      </w:r>
    </w:p>
    <w:p w14:paraId="01B173DF" w14:textId="77777777" w:rsidR="007D1351" w:rsidRDefault="007D1351" w:rsidP="007D1351">
      <w:pPr>
        <w:spacing w:line="276" w:lineRule="auto"/>
        <w:jc w:val="both"/>
        <w:rPr>
          <w:rFonts w:ascii="Arial" w:hAnsi="Arial" w:cs="Arial"/>
          <w:sz w:val="20"/>
          <w:szCs w:val="20"/>
        </w:rPr>
      </w:pPr>
      <w:r w:rsidRPr="004E624E">
        <w:rPr>
          <w:rFonts w:ascii="Arial" w:hAnsi="Arial" w:cs="Arial"/>
          <w:sz w:val="20"/>
          <w:szCs w:val="20"/>
        </w:rPr>
        <w:t xml:space="preserve">The GPS monitoring platform should allow for, but not be exclusive to: </w:t>
      </w:r>
    </w:p>
    <w:p w14:paraId="0FB6EBA3" w14:textId="77DF4006" w:rsidR="007D1351" w:rsidRDefault="007D1351" w:rsidP="002922A2">
      <w:pPr>
        <w:spacing w:line="276" w:lineRule="auto"/>
        <w:jc w:val="both"/>
        <w:rPr>
          <w:rFonts w:ascii="Arial" w:hAnsi="Arial" w:cs="Arial"/>
          <w:sz w:val="20"/>
          <w:szCs w:val="20"/>
        </w:rPr>
      </w:pPr>
      <w:r w:rsidRPr="004E624E">
        <w:rPr>
          <w:rFonts w:ascii="Arial" w:hAnsi="Arial" w:cs="Arial"/>
          <w:sz w:val="20"/>
          <w:szCs w:val="20"/>
        </w:rPr>
        <w:t>Location tracking with view on Google Map / Accuracy of the vehicle location of 5m radius / Movement tracking in real time / Speed monitoring including setting maximum speed / Vehicle path history play-back during a one-month time</w:t>
      </w:r>
      <w:r>
        <w:rPr>
          <w:rFonts w:ascii="Arial" w:hAnsi="Arial" w:cs="Arial"/>
          <w:sz w:val="20"/>
          <w:szCs w:val="20"/>
        </w:rPr>
        <w:t xml:space="preserve"> </w:t>
      </w:r>
      <w:r w:rsidRPr="004E624E">
        <w:rPr>
          <w:rFonts w:ascii="Arial" w:hAnsi="Arial" w:cs="Arial"/>
          <w:sz w:val="20"/>
          <w:szCs w:val="20"/>
        </w:rPr>
        <w:t>period / Realtime alerts for speed limit and out of geofencing / Geofence monitoring for all vehicles</w:t>
      </w:r>
      <w:r w:rsidR="002922A2">
        <w:rPr>
          <w:rFonts w:ascii="Arial" w:hAnsi="Arial" w:cs="Arial"/>
          <w:sz w:val="20"/>
          <w:szCs w:val="20"/>
        </w:rPr>
        <w:t>. T</w:t>
      </w:r>
      <w:r w:rsidRPr="004E624E">
        <w:rPr>
          <w:rFonts w:ascii="Arial" w:hAnsi="Arial" w:cs="Arial"/>
          <w:sz w:val="20"/>
          <w:szCs w:val="20"/>
        </w:rPr>
        <w:t xml:space="preserve">rip reports, </w:t>
      </w:r>
      <w:r>
        <w:rPr>
          <w:rFonts w:ascii="Arial" w:hAnsi="Arial" w:cs="Arial"/>
          <w:sz w:val="20"/>
          <w:szCs w:val="20"/>
        </w:rPr>
        <w:t xml:space="preserve">vehicle stop, parking report, </w:t>
      </w:r>
      <w:r w:rsidRPr="004E624E">
        <w:rPr>
          <w:rFonts w:ascii="Arial" w:hAnsi="Arial" w:cs="Arial"/>
          <w:sz w:val="20"/>
          <w:szCs w:val="20"/>
        </w:rPr>
        <w:t>geofence visits, speed report / Alerts via SMS and emails</w:t>
      </w:r>
      <w:r w:rsidR="002922A2">
        <w:rPr>
          <w:rFonts w:ascii="Arial" w:hAnsi="Arial" w:cs="Arial"/>
          <w:sz w:val="20"/>
          <w:szCs w:val="20"/>
        </w:rPr>
        <w:t>.</w:t>
      </w:r>
    </w:p>
    <w:p w14:paraId="2FAD070F" w14:textId="122ABB6E" w:rsidR="007D1351" w:rsidRDefault="007D1351" w:rsidP="002922A2">
      <w:pPr>
        <w:spacing w:line="276" w:lineRule="auto"/>
        <w:jc w:val="both"/>
        <w:rPr>
          <w:rFonts w:ascii="Arial" w:hAnsi="Arial" w:cs="Arial"/>
          <w:sz w:val="20"/>
          <w:szCs w:val="20"/>
        </w:rPr>
      </w:pPr>
      <w:r>
        <w:rPr>
          <w:rFonts w:ascii="Arial" w:hAnsi="Arial" w:cs="Arial"/>
          <w:sz w:val="20"/>
          <w:szCs w:val="20"/>
        </w:rPr>
        <w:t xml:space="preserve">The GPS platform management should be user friendly, very simple and easy to use. </w:t>
      </w:r>
    </w:p>
    <w:p w14:paraId="2A916A06" w14:textId="7CEE5E8C" w:rsidR="009D4B15" w:rsidRPr="00D72A6C" w:rsidRDefault="009D4B15" w:rsidP="009D4B15">
      <w:pPr>
        <w:pStyle w:val="xmsolistparagraph"/>
        <w:ind w:left="0"/>
        <w:jc w:val="both"/>
        <w:rPr>
          <w:rFonts w:eastAsia="Times New Roman"/>
          <w:color w:val="000000" w:themeColor="text1"/>
        </w:rPr>
      </w:pPr>
      <w:r w:rsidRPr="00D72A6C">
        <w:rPr>
          <w:rFonts w:eastAsia="Times New Roman"/>
          <w:color w:val="000000" w:themeColor="text1"/>
        </w:rPr>
        <w:lastRenderedPageBreak/>
        <w:t>Data logging should be done at every 1</w:t>
      </w:r>
      <w:r>
        <w:rPr>
          <w:rFonts w:eastAsia="Times New Roman"/>
          <w:color w:val="000000" w:themeColor="text1"/>
        </w:rPr>
        <w:t xml:space="preserve"> </w:t>
      </w:r>
      <w:r w:rsidRPr="00D72A6C">
        <w:rPr>
          <w:rFonts w:eastAsia="Times New Roman"/>
          <w:color w:val="000000" w:themeColor="text1"/>
        </w:rPr>
        <w:t>sec. Data transfer through GSM/</w:t>
      </w:r>
      <w:r w:rsidR="00184803">
        <w:rPr>
          <w:rFonts w:eastAsia="Times New Roman"/>
          <w:color w:val="000000" w:themeColor="text1"/>
        </w:rPr>
        <w:t>4</w:t>
      </w:r>
      <w:r w:rsidRPr="00D72A6C">
        <w:rPr>
          <w:rFonts w:eastAsia="Times New Roman"/>
          <w:color w:val="000000" w:themeColor="text1"/>
        </w:rPr>
        <w:t>G should be at every 5 sec or less to the server.  Datacenter should meet the highest security standards in regards to physical and software security (ISO 9001:2009 and ISO/IEC 27001:2014).</w:t>
      </w:r>
      <w:r>
        <w:rPr>
          <w:rFonts w:eastAsia="Times New Roman"/>
          <w:color w:val="000000" w:themeColor="text1"/>
        </w:rPr>
        <w:t xml:space="preserve"> </w:t>
      </w:r>
      <w:r w:rsidRPr="00D72A6C">
        <w:rPr>
          <w:rFonts w:eastAsia="Times New Roman"/>
          <w:color w:val="000000" w:themeColor="text1"/>
        </w:rPr>
        <w:t>The unit should be light in weight and should have supporting accessories to fix it to a vehicle.</w:t>
      </w:r>
    </w:p>
    <w:p w14:paraId="43D55D2E" w14:textId="715FB688" w:rsidR="009D4B15" w:rsidRPr="00D72A6C" w:rsidRDefault="009D4B15" w:rsidP="009D4B15">
      <w:pPr>
        <w:pStyle w:val="xmsolistparagraph"/>
        <w:ind w:left="0"/>
        <w:jc w:val="both"/>
        <w:rPr>
          <w:rFonts w:eastAsia="Times New Roman"/>
          <w:color w:val="000000" w:themeColor="text1"/>
        </w:rPr>
      </w:pPr>
      <w:r w:rsidRPr="00D72A6C">
        <w:rPr>
          <w:rFonts w:eastAsia="Times New Roman"/>
          <w:color w:val="000000" w:themeColor="text1"/>
        </w:rPr>
        <w:t>Tamper Proof, Vandal Proof and Water Proof enclosure for GPS Tracker IP64 rated or equal</w:t>
      </w:r>
      <w:r>
        <w:rPr>
          <w:rFonts w:eastAsia="Times New Roman"/>
          <w:color w:val="000000" w:themeColor="text1"/>
        </w:rPr>
        <w:t xml:space="preserve">. </w:t>
      </w:r>
      <w:r w:rsidRPr="00D72A6C">
        <w:rPr>
          <w:rFonts w:eastAsia="Times New Roman"/>
          <w:color w:val="000000" w:themeColor="text1"/>
        </w:rPr>
        <w:t>The GPS unit, power supply, and antenna have to be installed such that it is not within reach of any passenger and cannot be seen easily.</w:t>
      </w:r>
      <w:r>
        <w:rPr>
          <w:rFonts w:eastAsia="Times New Roman"/>
          <w:color w:val="000000" w:themeColor="text1"/>
        </w:rPr>
        <w:t xml:space="preserve"> </w:t>
      </w:r>
      <w:r w:rsidRPr="00D72A6C">
        <w:rPr>
          <w:rFonts w:eastAsia="Times New Roman"/>
          <w:color w:val="000000" w:themeColor="text1"/>
        </w:rPr>
        <w:t xml:space="preserve">The GPS unit must give tamper warning SMS to registered mobile numbers (CSM, HSE Manager &amp; Mechanical Technician) or Email if tampered such as power cord removed, antenna cut etc.  </w:t>
      </w:r>
    </w:p>
    <w:p w14:paraId="0A15C4E2" w14:textId="5FAE29AD" w:rsidR="009D4B15" w:rsidRDefault="009D4B15" w:rsidP="009D4B15">
      <w:pPr>
        <w:pStyle w:val="xmsolistparagraph"/>
        <w:ind w:left="0"/>
        <w:jc w:val="both"/>
        <w:rPr>
          <w:rFonts w:eastAsia="Times New Roman"/>
          <w:color w:val="000000" w:themeColor="text1"/>
        </w:rPr>
      </w:pPr>
      <w:r w:rsidRPr="00D72A6C">
        <w:rPr>
          <w:rFonts w:eastAsia="Times New Roman"/>
          <w:color w:val="000000" w:themeColor="text1"/>
        </w:rPr>
        <w:t>Continuous collection of data (speeding, vehicle locations etc.) is to be treated confidential and owned by the client and done only by designated MAG staff. This should be compliant with GDPR where required. Technical support in installation and maintenance for all GPS units during the warranty period should be provided by the vendor.</w:t>
      </w:r>
    </w:p>
    <w:p w14:paraId="0D17EDF4" w14:textId="77777777" w:rsidR="009D4B15" w:rsidRPr="00D72A6C" w:rsidRDefault="009D4B15" w:rsidP="009D4B15">
      <w:pPr>
        <w:pStyle w:val="xmsolistparagraph"/>
        <w:ind w:left="0"/>
        <w:jc w:val="both"/>
        <w:rPr>
          <w:rFonts w:eastAsia="Times New Roman"/>
          <w:color w:val="000000" w:themeColor="text1"/>
        </w:rPr>
      </w:pPr>
    </w:p>
    <w:p w14:paraId="002EBD7D" w14:textId="77777777" w:rsidR="009D4B15" w:rsidRPr="00D72A6C" w:rsidRDefault="009D4B15" w:rsidP="009D4B15">
      <w:pPr>
        <w:pStyle w:val="xmsolistparagraph"/>
        <w:ind w:left="0"/>
        <w:jc w:val="both"/>
        <w:rPr>
          <w:rFonts w:eastAsia="Times New Roman"/>
          <w:color w:val="000000" w:themeColor="text1"/>
        </w:rPr>
      </w:pPr>
      <w:r w:rsidRPr="00D72A6C">
        <w:rPr>
          <w:rFonts w:eastAsia="Times New Roman"/>
          <w:color w:val="000000" w:themeColor="text1"/>
        </w:rPr>
        <w:t>Damages to be repaired during the warranty period. Maintenance support for all GPS units should be provided by the vendor</w:t>
      </w:r>
      <w:r>
        <w:rPr>
          <w:rFonts w:eastAsia="Times New Roman"/>
          <w:color w:val="000000" w:themeColor="text1"/>
        </w:rPr>
        <w:t>.</w:t>
      </w:r>
    </w:p>
    <w:p w14:paraId="0C6524CF" w14:textId="77777777" w:rsidR="002922A2" w:rsidRPr="004E624E" w:rsidRDefault="002922A2" w:rsidP="002922A2">
      <w:pPr>
        <w:spacing w:line="276" w:lineRule="auto"/>
        <w:jc w:val="both"/>
        <w:rPr>
          <w:rFonts w:ascii="Arial" w:hAnsi="Arial" w:cs="Arial"/>
          <w:sz w:val="20"/>
          <w:szCs w:val="20"/>
        </w:rPr>
      </w:pPr>
    </w:p>
    <w:p w14:paraId="73FEA615" w14:textId="57F5F7A8" w:rsidR="007D1351" w:rsidRPr="002922A2" w:rsidRDefault="007D1351" w:rsidP="002922A2">
      <w:pPr>
        <w:rPr>
          <w:rFonts w:ascii="Arial" w:hAnsi="Arial" w:cs="Arial"/>
          <w:b/>
          <w:sz w:val="20"/>
          <w:szCs w:val="20"/>
        </w:rPr>
      </w:pPr>
      <w:r>
        <w:rPr>
          <w:rFonts w:ascii="Arial" w:hAnsi="Arial" w:cs="Arial"/>
          <w:b/>
          <w:sz w:val="20"/>
          <w:szCs w:val="20"/>
        </w:rPr>
        <w:t xml:space="preserve">Provider and support </w:t>
      </w:r>
      <w:r w:rsidRPr="0010588E">
        <w:rPr>
          <w:rFonts w:ascii="Arial" w:hAnsi="Arial" w:cs="Arial"/>
          <w:b/>
          <w:sz w:val="20"/>
          <w:szCs w:val="20"/>
        </w:rPr>
        <w:t>requirements</w:t>
      </w:r>
    </w:p>
    <w:p w14:paraId="0B3674CF" w14:textId="77777777" w:rsidR="007D1351" w:rsidRPr="00741804" w:rsidRDefault="007D1351" w:rsidP="007D1351">
      <w:pPr>
        <w:spacing w:line="276" w:lineRule="auto"/>
        <w:jc w:val="both"/>
        <w:rPr>
          <w:rFonts w:ascii="Arial" w:hAnsi="Arial" w:cs="Arial"/>
          <w:sz w:val="20"/>
          <w:szCs w:val="20"/>
        </w:rPr>
      </w:pPr>
      <w:r>
        <w:rPr>
          <w:rFonts w:ascii="Arial" w:hAnsi="Arial" w:cs="Arial"/>
          <w:sz w:val="20"/>
          <w:szCs w:val="20"/>
        </w:rPr>
        <w:t>The hardware devices (GPS unit / accessories and wiring system) should be installed within 2-3 weeks maximum after the contract signature according to MAG schedule.</w:t>
      </w:r>
    </w:p>
    <w:p w14:paraId="432BE25F" w14:textId="1F41D55E" w:rsidR="007D1351" w:rsidRPr="00741804" w:rsidRDefault="007D1351" w:rsidP="002922A2">
      <w:pPr>
        <w:spacing w:line="276" w:lineRule="auto"/>
        <w:jc w:val="both"/>
        <w:rPr>
          <w:rFonts w:ascii="Arial" w:hAnsi="Arial" w:cs="Arial"/>
          <w:sz w:val="20"/>
          <w:szCs w:val="20"/>
        </w:rPr>
      </w:pPr>
      <w:r w:rsidRPr="00741804">
        <w:rPr>
          <w:rFonts w:ascii="Arial" w:hAnsi="Arial" w:cs="Arial"/>
          <w:sz w:val="20"/>
          <w:szCs w:val="20"/>
        </w:rPr>
        <w:t>The service provider should offer 24/7 customer service support with in-country representatives rather than third party providers, timely request logging and direct service phone lines.</w:t>
      </w:r>
      <w:r>
        <w:rPr>
          <w:rFonts w:ascii="Arial" w:hAnsi="Arial" w:cs="Arial"/>
          <w:sz w:val="20"/>
          <w:szCs w:val="20"/>
        </w:rPr>
        <w:t xml:space="preserve"> </w:t>
      </w:r>
    </w:p>
    <w:p w14:paraId="059820B2" w14:textId="34DFC406" w:rsidR="007D1351" w:rsidRPr="00741804" w:rsidRDefault="007D1351" w:rsidP="007D1351">
      <w:pPr>
        <w:spacing w:line="276" w:lineRule="auto"/>
        <w:jc w:val="both"/>
        <w:rPr>
          <w:rFonts w:ascii="Arial" w:hAnsi="Arial" w:cs="Arial"/>
          <w:sz w:val="20"/>
          <w:szCs w:val="20"/>
        </w:rPr>
      </w:pPr>
      <w:r w:rsidRPr="00741804">
        <w:rPr>
          <w:rFonts w:ascii="Arial" w:hAnsi="Arial" w:cs="Arial"/>
          <w:sz w:val="20"/>
          <w:szCs w:val="20"/>
        </w:rPr>
        <w:t>The service provider should be able to provide training on the use of the platform as needed as part of the service offered</w:t>
      </w:r>
      <w:r w:rsidRPr="002922A2">
        <w:rPr>
          <w:rFonts w:ascii="Arial" w:hAnsi="Arial" w:cs="Arial"/>
          <w:sz w:val="20"/>
          <w:szCs w:val="20"/>
        </w:rPr>
        <w:t xml:space="preserve">. </w:t>
      </w:r>
      <w:r w:rsidRPr="0052612D">
        <w:rPr>
          <w:rFonts w:ascii="Arial" w:hAnsi="Arial" w:cs="Arial"/>
          <w:sz w:val="20"/>
          <w:szCs w:val="20"/>
        </w:rPr>
        <w:t>The cost must be clearly indicated if necessary.</w:t>
      </w:r>
    </w:p>
    <w:p w14:paraId="382AF966" w14:textId="77777777" w:rsidR="007D1351" w:rsidRDefault="007D1351" w:rsidP="007D1351">
      <w:pPr>
        <w:spacing w:line="276" w:lineRule="auto"/>
        <w:jc w:val="both"/>
        <w:rPr>
          <w:rFonts w:ascii="Arial" w:hAnsi="Arial" w:cs="Arial"/>
          <w:sz w:val="20"/>
          <w:szCs w:val="20"/>
        </w:rPr>
      </w:pPr>
      <w:r w:rsidRPr="00AC0FE4">
        <w:rPr>
          <w:rFonts w:ascii="Arial" w:hAnsi="Arial" w:cs="Arial"/>
          <w:sz w:val="20"/>
          <w:szCs w:val="20"/>
        </w:rPr>
        <w:t>The service provider should provide proof of operating licenses in the country of operation</w:t>
      </w:r>
      <w:r>
        <w:rPr>
          <w:rFonts w:ascii="Arial" w:hAnsi="Arial" w:cs="Arial"/>
          <w:sz w:val="20"/>
          <w:szCs w:val="20"/>
        </w:rPr>
        <w:t>, and all necessary documents proving its proper registration in the country.</w:t>
      </w:r>
    </w:p>
    <w:p w14:paraId="63AE8263" w14:textId="77777777" w:rsidR="007D1351" w:rsidRDefault="007D1351" w:rsidP="007D1351">
      <w:pPr>
        <w:spacing w:line="276" w:lineRule="auto"/>
        <w:jc w:val="both"/>
        <w:rPr>
          <w:rFonts w:ascii="Arial" w:hAnsi="Arial" w:cs="Arial"/>
          <w:sz w:val="20"/>
          <w:szCs w:val="20"/>
        </w:rPr>
      </w:pPr>
      <w:r>
        <w:rPr>
          <w:rFonts w:ascii="Arial" w:hAnsi="Arial" w:cs="Arial"/>
          <w:sz w:val="20"/>
          <w:szCs w:val="20"/>
        </w:rPr>
        <w:t>The service provider should provide relevant information regarding the security system and level of the management platform.</w:t>
      </w:r>
    </w:p>
    <w:p w14:paraId="38CD02FB" w14:textId="77777777" w:rsidR="007D1351" w:rsidRDefault="007D1351" w:rsidP="007D1351">
      <w:pPr>
        <w:rPr>
          <w:rFonts w:ascii="Arial" w:hAnsi="Arial" w:cs="Arial"/>
          <w:sz w:val="20"/>
          <w:szCs w:val="20"/>
        </w:rPr>
      </w:pPr>
    </w:p>
    <w:p w14:paraId="2BF82A0E" w14:textId="77777777" w:rsidR="007D1351" w:rsidRDefault="007D1351" w:rsidP="007D1351">
      <w:pPr>
        <w:rPr>
          <w:rFonts w:ascii="Arial" w:hAnsi="Arial" w:cs="Arial"/>
          <w:b/>
          <w:sz w:val="20"/>
          <w:szCs w:val="20"/>
        </w:rPr>
      </w:pPr>
      <w:r>
        <w:rPr>
          <w:rFonts w:ascii="Arial" w:hAnsi="Arial" w:cs="Arial"/>
          <w:b/>
          <w:sz w:val="20"/>
          <w:szCs w:val="20"/>
        </w:rPr>
        <w:t xml:space="preserve">Other </w:t>
      </w:r>
      <w:r w:rsidRPr="0010588E">
        <w:rPr>
          <w:rFonts w:ascii="Arial" w:hAnsi="Arial" w:cs="Arial"/>
          <w:b/>
          <w:sz w:val="20"/>
          <w:szCs w:val="20"/>
        </w:rPr>
        <w:t>requirements</w:t>
      </w:r>
    </w:p>
    <w:p w14:paraId="158BBDDD" w14:textId="77777777" w:rsidR="007D1351" w:rsidRDefault="007D1351" w:rsidP="007D1351">
      <w:pPr>
        <w:spacing w:line="276" w:lineRule="auto"/>
        <w:jc w:val="both"/>
        <w:rPr>
          <w:rFonts w:ascii="Arial" w:hAnsi="Arial" w:cs="Arial"/>
          <w:sz w:val="20"/>
          <w:szCs w:val="20"/>
        </w:rPr>
      </w:pPr>
      <w:r w:rsidRPr="00741804">
        <w:rPr>
          <w:rFonts w:ascii="Arial" w:hAnsi="Arial" w:cs="Arial"/>
          <w:sz w:val="20"/>
          <w:szCs w:val="20"/>
        </w:rPr>
        <w:t xml:space="preserve">The </w:t>
      </w:r>
      <w:r>
        <w:rPr>
          <w:rFonts w:ascii="Arial" w:hAnsi="Arial" w:cs="Arial"/>
          <w:sz w:val="20"/>
          <w:szCs w:val="20"/>
        </w:rPr>
        <w:t xml:space="preserve">proposed </w:t>
      </w:r>
      <w:r w:rsidRPr="00741804">
        <w:rPr>
          <w:rFonts w:ascii="Arial" w:hAnsi="Arial" w:cs="Arial"/>
          <w:sz w:val="20"/>
          <w:szCs w:val="20"/>
        </w:rPr>
        <w:t>hardware warranty period is</w:t>
      </w:r>
      <w:r>
        <w:rPr>
          <w:rFonts w:ascii="Arial" w:hAnsi="Arial" w:cs="Arial"/>
          <w:sz w:val="20"/>
          <w:szCs w:val="20"/>
        </w:rPr>
        <w:t xml:space="preserve"> for</w:t>
      </w:r>
      <w:r w:rsidRPr="00741804">
        <w:rPr>
          <w:rFonts w:ascii="Arial" w:hAnsi="Arial" w:cs="Arial"/>
          <w:sz w:val="20"/>
          <w:szCs w:val="20"/>
        </w:rPr>
        <w:t xml:space="preserve"> one year</w:t>
      </w:r>
      <w:r>
        <w:rPr>
          <w:rFonts w:ascii="Arial" w:hAnsi="Arial" w:cs="Arial"/>
          <w:sz w:val="20"/>
          <w:szCs w:val="20"/>
        </w:rPr>
        <w:t>.</w:t>
      </w:r>
    </w:p>
    <w:p w14:paraId="2878E378" w14:textId="3DD4DF93" w:rsidR="007D1351" w:rsidRDefault="007D1351" w:rsidP="002922A2">
      <w:pPr>
        <w:spacing w:line="276" w:lineRule="auto"/>
        <w:jc w:val="both"/>
        <w:rPr>
          <w:rFonts w:ascii="Arial" w:hAnsi="Arial" w:cs="Arial"/>
          <w:sz w:val="20"/>
          <w:szCs w:val="20"/>
        </w:rPr>
      </w:pPr>
      <w:r>
        <w:rPr>
          <w:rFonts w:ascii="Arial" w:hAnsi="Arial" w:cs="Arial"/>
          <w:sz w:val="20"/>
          <w:szCs w:val="20"/>
        </w:rPr>
        <w:t>Invoicing and payment on a monthly basis. The invoice should clearly indicate the details of the pack.</w:t>
      </w:r>
    </w:p>
    <w:p w14:paraId="69D52DFF" w14:textId="77777777" w:rsidR="007D1351" w:rsidRDefault="007D1351" w:rsidP="007D1351">
      <w:pPr>
        <w:spacing w:line="276" w:lineRule="auto"/>
        <w:jc w:val="both"/>
        <w:rPr>
          <w:rFonts w:ascii="Arial" w:hAnsi="Arial" w:cs="Arial"/>
          <w:sz w:val="20"/>
          <w:szCs w:val="20"/>
        </w:rPr>
      </w:pPr>
      <w:r w:rsidRPr="000B77A6">
        <w:rPr>
          <w:rFonts w:ascii="Arial" w:hAnsi="Arial" w:cs="Arial"/>
          <w:sz w:val="20"/>
          <w:szCs w:val="20"/>
        </w:rPr>
        <w:t xml:space="preserve">All data shall remain owned by </w:t>
      </w:r>
      <w:r>
        <w:rPr>
          <w:rFonts w:ascii="Arial" w:hAnsi="Arial" w:cs="Arial"/>
          <w:sz w:val="20"/>
          <w:szCs w:val="20"/>
        </w:rPr>
        <w:t>MAG</w:t>
      </w:r>
      <w:r w:rsidRPr="000B77A6">
        <w:rPr>
          <w:rFonts w:ascii="Arial" w:hAnsi="Arial" w:cs="Arial"/>
          <w:sz w:val="20"/>
          <w:szCs w:val="20"/>
        </w:rPr>
        <w:t xml:space="preserve">, not be transferred to any third party without written consent and </w:t>
      </w:r>
      <w:r>
        <w:rPr>
          <w:rFonts w:ascii="Arial" w:hAnsi="Arial" w:cs="Arial"/>
          <w:sz w:val="20"/>
          <w:szCs w:val="20"/>
        </w:rPr>
        <w:t>MAG</w:t>
      </w:r>
      <w:r w:rsidRPr="000B77A6">
        <w:rPr>
          <w:rFonts w:ascii="Arial" w:hAnsi="Arial" w:cs="Arial"/>
          <w:sz w:val="20"/>
          <w:szCs w:val="20"/>
        </w:rPr>
        <w:t xml:space="preserve"> data shall not be used by the service provider for financial gain via resale. This includes the provisi</w:t>
      </w:r>
      <w:r>
        <w:rPr>
          <w:rFonts w:ascii="Arial" w:hAnsi="Arial" w:cs="Arial"/>
          <w:sz w:val="20"/>
          <w:szCs w:val="20"/>
        </w:rPr>
        <w:t>on</w:t>
      </w:r>
      <w:r w:rsidRPr="000B77A6">
        <w:rPr>
          <w:rFonts w:ascii="Arial" w:hAnsi="Arial" w:cs="Arial"/>
          <w:sz w:val="20"/>
          <w:szCs w:val="20"/>
        </w:rPr>
        <w:t xml:space="preserve"> that all data remains the intellectual property of </w:t>
      </w:r>
      <w:r>
        <w:rPr>
          <w:rFonts w:ascii="Arial" w:hAnsi="Arial" w:cs="Arial"/>
          <w:sz w:val="20"/>
          <w:szCs w:val="20"/>
        </w:rPr>
        <w:t>MAG</w:t>
      </w:r>
      <w:r w:rsidRPr="000B77A6">
        <w:rPr>
          <w:rFonts w:ascii="Arial" w:hAnsi="Arial" w:cs="Arial"/>
          <w:sz w:val="20"/>
          <w:szCs w:val="20"/>
        </w:rPr>
        <w:t xml:space="preserve"> unless written consent is given adherence to which not time limited to the length of the contract.</w:t>
      </w:r>
    </w:p>
    <w:p w14:paraId="32528C65" w14:textId="77777777" w:rsidR="007D1351" w:rsidRPr="000B77A6" w:rsidRDefault="007D1351" w:rsidP="007D1351">
      <w:pPr>
        <w:spacing w:line="276" w:lineRule="auto"/>
        <w:jc w:val="both"/>
        <w:rPr>
          <w:rFonts w:ascii="Arial" w:hAnsi="Arial" w:cs="Arial"/>
          <w:sz w:val="20"/>
          <w:szCs w:val="20"/>
        </w:rPr>
      </w:pPr>
      <w:r>
        <w:rPr>
          <w:rFonts w:ascii="Arial" w:hAnsi="Arial" w:cs="Arial"/>
          <w:sz w:val="20"/>
          <w:szCs w:val="20"/>
        </w:rPr>
        <w:t>The service provider should replace the device in case of long period of repair in case of damages.</w:t>
      </w:r>
    </w:p>
    <w:p w14:paraId="23E0C2BA" w14:textId="77777777" w:rsidR="007D1351" w:rsidRDefault="007D1351" w:rsidP="007D1351">
      <w:pPr>
        <w:pStyle w:val="NoSpacing"/>
        <w:jc w:val="both"/>
        <w:rPr>
          <w:rFonts w:ascii="Arial" w:hAnsi="Arial" w:cs="Arial"/>
          <w:sz w:val="20"/>
          <w:szCs w:val="20"/>
        </w:rPr>
      </w:pPr>
      <w:r>
        <w:rPr>
          <w:rFonts w:ascii="Arial" w:hAnsi="Arial" w:cs="Arial"/>
          <w:sz w:val="20"/>
          <w:szCs w:val="20"/>
        </w:rPr>
        <w:t>In the case when hardware remains of supplier property, and MAG should pay in case it is damaged, the cost of removal should be indicated.</w:t>
      </w:r>
    </w:p>
    <w:p w14:paraId="183810ED" w14:textId="77777777" w:rsidR="007D1351" w:rsidRDefault="007D1351" w:rsidP="00D72A6C">
      <w:pPr>
        <w:pStyle w:val="xmsolistparagraph"/>
        <w:ind w:left="0"/>
        <w:jc w:val="both"/>
        <w:rPr>
          <w:rFonts w:asciiTheme="minorHAnsi" w:hAnsiTheme="minorHAnsi" w:cstheme="minorBidi"/>
          <w:lang w:val="en-GB"/>
        </w:rPr>
      </w:pPr>
    </w:p>
    <w:p w14:paraId="7CCB5BEE" w14:textId="77777777" w:rsidR="009407BA" w:rsidRDefault="009407BA" w:rsidP="009407BA">
      <w:pPr>
        <w:pStyle w:val="Heading2"/>
        <w:ind w:left="360" w:hanging="360"/>
      </w:pPr>
      <w:r>
        <w:lastRenderedPageBreak/>
        <w:t>Price Offer</w:t>
      </w:r>
    </w:p>
    <w:p w14:paraId="390333D5" w14:textId="6DEA0DCB" w:rsidR="00896DB6" w:rsidRDefault="009407BA" w:rsidP="00DE618B">
      <w:pPr>
        <w:jc w:val="both"/>
      </w:pPr>
      <w:r>
        <w:t>Prices submitted are inclusive of all costs and discounts and quoted in USD</w:t>
      </w:r>
      <w:r w:rsidR="00896DB6">
        <w:t xml:space="preserve"> with a validity period of at least </w:t>
      </w:r>
      <w:r w:rsidR="00184803">
        <w:t>180</w:t>
      </w:r>
      <w:r w:rsidR="00896DB6">
        <w:t xml:space="preserve"> days.</w:t>
      </w:r>
      <w:r w:rsidR="00AF7F7E">
        <w:t xml:space="preserve"> </w:t>
      </w:r>
      <w:r w:rsidR="00895C38">
        <w:t>The initial number of tracking devises/ services is for 100 vehicles but this number may increase.</w:t>
      </w:r>
      <w:r w:rsidR="00B04BDC">
        <w:t xml:space="preserve"> </w:t>
      </w:r>
      <w:r w:rsidR="00895C38">
        <w:t>P</w:t>
      </w:r>
      <w:r w:rsidR="00B04BDC">
        <w:t>lease provide pricing according to this number, indicating volume discounts if any.</w:t>
      </w:r>
    </w:p>
    <w:p w14:paraId="4AE83E81" w14:textId="77777777" w:rsidR="00896DB6" w:rsidRDefault="00896DB6" w:rsidP="00896DB6">
      <w:pPr>
        <w:pStyle w:val="Heading2"/>
        <w:ind w:left="360" w:hanging="360"/>
      </w:pPr>
      <w:r>
        <w:t>Submission</w:t>
      </w:r>
    </w:p>
    <w:p w14:paraId="4AB2C9AF" w14:textId="77777777" w:rsidR="00896DB6" w:rsidRPr="00896DB6" w:rsidRDefault="00896DB6" w:rsidP="00B04BDC">
      <w:pPr>
        <w:jc w:val="both"/>
        <w:rPr>
          <w:lang w:val="en-GB"/>
        </w:rPr>
      </w:pPr>
      <w:r>
        <w:rPr>
          <w:lang w:val="en-GB"/>
        </w:rPr>
        <w:t xml:space="preserve">MAG must receive the offers before the date and time indicated above, offers and requests for information must be sent to </w:t>
      </w:r>
      <w:hyperlink r:id="rId8" w:history="1">
        <w:r w:rsidRPr="00695462">
          <w:rPr>
            <w:rStyle w:val="Hyperlink"/>
            <w:lang w:val="en-GB"/>
          </w:rPr>
          <w:t>tender.magiraq@maginternational.org</w:t>
        </w:r>
      </w:hyperlink>
      <w:r>
        <w:rPr>
          <w:lang w:val="en-GB"/>
        </w:rPr>
        <w:t>, the reference and title of the request for proposal must be indicated in the subject of the message.</w:t>
      </w:r>
      <w:r w:rsidR="00B04BDC">
        <w:rPr>
          <w:lang w:val="en-GB"/>
        </w:rPr>
        <w:t xml:space="preserve">  A request for information can include a request for a meeting with the procurement committee to discuss requirements in more detail.</w:t>
      </w:r>
    </w:p>
    <w:sectPr w:rsidR="00896DB6" w:rsidRPr="00896DB6" w:rsidSect="00730808">
      <w:pgSz w:w="12240" w:h="15840"/>
      <w:pgMar w:top="1440" w:right="135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B95"/>
    <w:multiLevelType w:val="multilevel"/>
    <w:tmpl w:val="131A15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C306CE"/>
    <w:multiLevelType w:val="hybridMultilevel"/>
    <w:tmpl w:val="8272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E7869"/>
    <w:multiLevelType w:val="hybridMultilevel"/>
    <w:tmpl w:val="3E40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26B42"/>
    <w:multiLevelType w:val="hybridMultilevel"/>
    <w:tmpl w:val="10FAA78E"/>
    <w:lvl w:ilvl="0" w:tplc="0809000F">
      <w:start w:val="1"/>
      <w:numFmt w:val="decimal"/>
      <w:lvlText w:val="%1."/>
      <w:lvlJc w:val="left"/>
      <w:pPr>
        <w:ind w:left="630" w:hanging="360"/>
      </w:pPr>
    </w:lvl>
    <w:lvl w:ilvl="1" w:tplc="08090019">
      <w:start w:val="1"/>
      <w:numFmt w:val="lowerLetter"/>
      <w:lvlText w:val="%2."/>
      <w:lvlJc w:val="left"/>
      <w:pPr>
        <w:ind w:left="1350" w:hanging="360"/>
      </w:pPr>
    </w:lvl>
    <w:lvl w:ilvl="2" w:tplc="0809001B">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2EAC47EC"/>
    <w:multiLevelType w:val="multilevel"/>
    <w:tmpl w:val="D190FDF0"/>
    <w:lvl w:ilvl="0">
      <w:start w:val="1"/>
      <w:numFmt w:val="bullet"/>
      <w:lvlText w:val=""/>
      <w:lvlJc w:val="left"/>
      <w:pPr>
        <w:ind w:left="360" w:hanging="360"/>
      </w:pPr>
      <w:rPr>
        <w:rFonts w:ascii="Symbol" w:hAnsi="Symbol"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3124E6"/>
    <w:multiLevelType w:val="multilevel"/>
    <w:tmpl w:val="96A4AD38"/>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965148"/>
    <w:multiLevelType w:val="hybridMultilevel"/>
    <w:tmpl w:val="9EBA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29019D"/>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5B0056F8"/>
    <w:multiLevelType w:val="multilevel"/>
    <w:tmpl w:val="45705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9E7B4D"/>
    <w:multiLevelType w:val="multilevel"/>
    <w:tmpl w:val="D190FDF0"/>
    <w:lvl w:ilvl="0">
      <w:start w:val="1"/>
      <w:numFmt w:val="bullet"/>
      <w:lvlText w:val=""/>
      <w:lvlJc w:val="left"/>
      <w:pPr>
        <w:ind w:left="360" w:hanging="360"/>
      </w:pPr>
      <w:rPr>
        <w:rFonts w:ascii="Symbol" w:hAnsi="Symbol"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F6A6279"/>
    <w:multiLevelType w:val="multilevel"/>
    <w:tmpl w:val="0A189E9A"/>
    <w:lvl w:ilvl="0">
      <w:start w:val="1"/>
      <w:numFmt w:val="bullet"/>
      <w:lvlText w:val=""/>
      <w:lvlJc w:val="left"/>
      <w:pPr>
        <w:ind w:left="360" w:hanging="360"/>
      </w:pPr>
      <w:rPr>
        <w:rFonts w:ascii="Symbol" w:hAnsi="Symbol"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6"/>
  </w:num>
  <w:num w:numId="3">
    <w:abstractNumId w:val="0"/>
  </w:num>
  <w:num w:numId="4">
    <w:abstractNumId w:val="5"/>
  </w:num>
  <w:num w:numId="5">
    <w:abstractNumId w:val="4"/>
  </w:num>
  <w:num w:numId="6">
    <w:abstractNumId w:val="9"/>
  </w:num>
  <w:num w:numId="7">
    <w:abstractNumId w:val="8"/>
  </w:num>
  <w:num w:numId="8">
    <w:abstractNumId w:val="10"/>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F6"/>
    <w:rsid w:val="00101C8E"/>
    <w:rsid w:val="00184803"/>
    <w:rsid w:val="00242E97"/>
    <w:rsid w:val="00264F7E"/>
    <w:rsid w:val="002922A2"/>
    <w:rsid w:val="002D3B6A"/>
    <w:rsid w:val="00562839"/>
    <w:rsid w:val="00590AA4"/>
    <w:rsid w:val="005D0FB4"/>
    <w:rsid w:val="006D6BEE"/>
    <w:rsid w:val="00730808"/>
    <w:rsid w:val="007B5285"/>
    <w:rsid w:val="007C2115"/>
    <w:rsid w:val="007D1351"/>
    <w:rsid w:val="00895C38"/>
    <w:rsid w:val="00896DB6"/>
    <w:rsid w:val="008E37AC"/>
    <w:rsid w:val="009372AA"/>
    <w:rsid w:val="009407BA"/>
    <w:rsid w:val="00943373"/>
    <w:rsid w:val="00982E56"/>
    <w:rsid w:val="009D4B15"/>
    <w:rsid w:val="009F6E37"/>
    <w:rsid w:val="00A1487D"/>
    <w:rsid w:val="00A80E9B"/>
    <w:rsid w:val="00AF7F7E"/>
    <w:rsid w:val="00B040E4"/>
    <w:rsid w:val="00B04BDC"/>
    <w:rsid w:val="00B24F4D"/>
    <w:rsid w:val="00B263BB"/>
    <w:rsid w:val="00B31437"/>
    <w:rsid w:val="00B36EF6"/>
    <w:rsid w:val="00B86BF5"/>
    <w:rsid w:val="00BD3A7E"/>
    <w:rsid w:val="00C26692"/>
    <w:rsid w:val="00CE05BC"/>
    <w:rsid w:val="00D27BF1"/>
    <w:rsid w:val="00D72A6C"/>
    <w:rsid w:val="00DB545E"/>
    <w:rsid w:val="00DC165B"/>
    <w:rsid w:val="00DD7DEB"/>
    <w:rsid w:val="00DE2207"/>
    <w:rsid w:val="00DE618B"/>
    <w:rsid w:val="00EF5EDC"/>
    <w:rsid w:val="00FC2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0811"/>
  <w15:chartTrackingRefBased/>
  <w15:docId w15:val="{3CE0F121-6358-4DF5-AB71-7020CCD4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E97"/>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DC165B"/>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EF6"/>
    <w:pPr>
      <w:ind w:left="720"/>
      <w:contextualSpacing/>
    </w:pPr>
  </w:style>
  <w:style w:type="character" w:customStyle="1" w:styleId="Heading1Char">
    <w:name w:val="Heading 1 Char"/>
    <w:basedOn w:val="DefaultParagraphFont"/>
    <w:link w:val="Heading1"/>
    <w:uiPriority w:val="9"/>
    <w:rsid w:val="00242E97"/>
    <w:rPr>
      <w:rFonts w:asciiTheme="majorHAnsi" w:eastAsiaTheme="majorEastAsia" w:hAnsiTheme="majorHAnsi" w:cstheme="majorBidi"/>
      <w:color w:val="2F5496" w:themeColor="accent1" w:themeShade="BF"/>
      <w:sz w:val="32"/>
      <w:szCs w:val="32"/>
      <w:lang w:val="en-GB"/>
    </w:rPr>
  </w:style>
  <w:style w:type="paragraph" w:styleId="NoSpacing">
    <w:name w:val="No Spacing"/>
    <w:uiPriority w:val="1"/>
    <w:qFormat/>
    <w:rsid w:val="00DC165B"/>
    <w:pPr>
      <w:spacing w:after="0" w:line="240" w:lineRule="auto"/>
    </w:pPr>
    <w:rPr>
      <w:lang w:val="en-GB"/>
    </w:rPr>
  </w:style>
  <w:style w:type="character" w:customStyle="1" w:styleId="Heading2Char">
    <w:name w:val="Heading 2 Char"/>
    <w:basedOn w:val="DefaultParagraphFont"/>
    <w:link w:val="Heading2"/>
    <w:uiPriority w:val="9"/>
    <w:rsid w:val="00DC165B"/>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rsid w:val="00DC1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C16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96DB6"/>
    <w:rPr>
      <w:color w:val="0563C1" w:themeColor="hyperlink"/>
      <w:u w:val="single"/>
    </w:rPr>
  </w:style>
  <w:style w:type="character" w:styleId="UnresolvedMention">
    <w:name w:val="Unresolved Mention"/>
    <w:basedOn w:val="DefaultParagraphFont"/>
    <w:uiPriority w:val="99"/>
    <w:semiHidden/>
    <w:unhideWhenUsed/>
    <w:rsid w:val="00896DB6"/>
    <w:rPr>
      <w:color w:val="605E5C"/>
      <w:shd w:val="clear" w:color="auto" w:fill="E1DFDD"/>
    </w:rPr>
  </w:style>
  <w:style w:type="paragraph" w:customStyle="1" w:styleId="xmsolistparagraph">
    <w:name w:val="x_msolistparagraph"/>
    <w:basedOn w:val="Normal"/>
    <w:rsid w:val="00EF5EDC"/>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7442">
      <w:bodyDiv w:val="1"/>
      <w:marLeft w:val="0"/>
      <w:marRight w:val="0"/>
      <w:marTop w:val="0"/>
      <w:marBottom w:val="0"/>
      <w:divBdr>
        <w:top w:val="none" w:sz="0" w:space="0" w:color="auto"/>
        <w:left w:val="none" w:sz="0" w:space="0" w:color="auto"/>
        <w:bottom w:val="none" w:sz="0" w:space="0" w:color="auto"/>
        <w:right w:val="none" w:sz="0" w:space="0" w:color="auto"/>
      </w:divBdr>
    </w:div>
    <w:div w:id="203503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magiraq@maginternational.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9050296E-9831-4677-8017-D301A6631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B5FCB-557E-4CB1-854A-93566D408229}">
  <ds:schemaRefs>
    <ds:schemaRef ds:uri="http://schemas.microsoft.com/sharepoint/v3/contenttype/forms"/>
  </ds:schemaRefs>
</ds:datastoreItem>
</file>

<file path=customXml/itemProps3.xml><?xml version="1.0" encoding="utf-8"?>
<ds:datastoreItem xmlns:ds="http://schemas.openxmlformats.org/officeDocument/2006/customXml" ds:itemID="{AF904933-109C-4AED-B25D-1278CEF668CA}">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 ds:uri="0cacdc7d-150a-4520-9789-422d3a1f1ab5"/>
    <ds:schemaRef ds:uri="90e8e516-0638-494f-b44c-ab4314fdf46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De Martelaer</dc:creator>
  <cp:keywords/>
  <dc:description/>
  <cp:lastModifiedBy>Ammar Ali</cp:lastModifiedBy>
  <cp:revision>17</cp:revision>
  <dcterms:created xsi:type="dcterms:W3CDTF">2020-10-07T17:29:00Z</dcterms:created>
  <dcterms:modified xsi:type="dcterms:W3CDTF">2023-06-12T06:36:00Z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