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475"/>
        <w:gridCol w:w="8623"/>
        <w:gridCol w:w="887"/>
      </w:tblGrid>
      <w:tr w:rsidR="007C1065" w14:paraId="131B7217" w14:textId="77777777" w:rsidTr="007C1065">
        <w:trPr>
          <w:jc w:val="center"/>
        </w:trPr>
        <w:tc>
          <w:tcPr>
            <w:tcW w:w="475" w:type="dxa"/>
          </w:tcPr>
          <w:p w14:paraId="404C87D6" w14:textId="6150DFB5" w:rsidR="007C1065" w:rsidRDefault="007C1065" w:rsidP="007C1065">
            <w:r>
              <w:t>No</w:t>
            </w:r>
          </w:p>
        </w:tc>
        <w:tc>
          <w:tcPr>
            <w:tcW w:w="8790" w:type="dxa"/>
          </w:tcPr>
          <w:p w14:paraId="5303F8B6" w14:textId="5F078506" w:rsidR="007C1065" w:rsidRPr="007C1065" w:rsidRDefault="007C1065" w:rsidP="007C1065">
            <w:pPr>
              <w:jc w:val="center"/>
              <w:rPr>
                <w:b/>
              </w:rPr>
            </w:pPr>
            <w:r w:rsidRPr="007C1065">
              <w:rPr>
                <w:b/>
              </w:rPr>
              <w:t>Documents Check list - SD23-IQ-EHO-008</w:t>
            </w:r>
          </w:p>
        </w:tc>
        <w:tc>
          <w:tcPr>
            <w:tcW w:w="720" w:type="dxa"/>
          </w:tcPr>
          <w:p w14:paraId="5A694225" w14:textId="5318705C" w:rsidR="007C1065" w:rsidRPr="007C1065" w:rsidRDefault="007C1065" w:rsidP="007C1065">
            <w:pPr>
              <w:rPr>
                <w:b/>
              </w:rPr>
            </w:pPr>
            <w:r w:rsidRPr="007C1065">
              <w:rPr>
                <w:b/>
              </w:rPr>
              <w:t>Yes/No</w:t>
            </w:r>
          </w:p>
        </w:tc>
      </w:tr>
      <w:tr w:rsidR="007C1065" w14:paraId="09B63A1A" w14:textId="77777777" w:rsidTr="007C1065">
        <w:trPr>
          <w:jc w:val="center"/>
        </w:trPr>
        <w:tc>
          <w:tcPr>
            <w:tcW w:w="475" w:type="dxa"/>
          </w:tcPr>
          <w:p w14:paraId="1EF49E5F" w14:textId="45532BF4" w:rsidR="007C1065" w:rsidRDefault="007C1065" w:rsidP="007C1065">
            <w:r>
              <w:t>1</w:t>
            </w:r>
          </w:p>
        </w:tc>
        <w:tc>
          <w:tcPr>
            <w:tcW w:w="8790" w:type="dxa"/>
          </w:tcPr>
          <w:p w14:paraId="296C56F7" w14:textId="1E58379C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Annex 2 - Supplier Registration Form, filled and signed -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3C50FAE7" w14:textId="77777777" w:rsidR="007C1065" w:rsidRDefault="007C1065" w:rsidP="007C1065"/>
        </w:tc>
      </w:tr>
      <w:tr w:rsidR="007C1065" w14:paraId="45C3BFF6" w14:textId="77777777" w:rsidTr="007C1065">
        <w:trPr>
          <w:jc w:val="center"/>
        </w:trPr>
        <w:tc>
          <w:tcPr>
            <w:tcW w:w="475" w:type="dxa"/>
          </w:tcPr>
          <w:p w14:paraId="2EDFA42E" w14:textId="22C9F7F3" w:rsidR="007C1065" w:rsidRDefault="007C1065" w:rsidP="007C1065">
            <w:r>
              <w:t>2</w:t>
            </w:r>
          </w:p>
        </w:tc>
        <w:tc>
          <w:tcPr>
            <w:tcW w:w="8790" w:type="dxa"/>
          </w:tcPr>
          <w:p w14:paraId="54AA3D0B" w14:textId="395A30A4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Annex 3 - Supplier Ethical Standards, filled and signed –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21F4C203" w14:textId="77777777" w:rsidR="007C1065" w:rsidRDefault="007C1065" w:rsidP="007C1065"/>
        </w:tc>
      </w:tr>
      <w:tr w:rsidR="007C1065" w14:paraId="16854731" w14:textId="77777777" w:rsidTr="007C1065">
        <w:trPr>
          <w:jc w:val="center"/>
        </w:trPr>
        <w:tc>
          <w:tcPr>
            <w:tcW w:w="475" w:type="dxa"/>
          </w:tcPr>
          <w:p w14:paraId="01A8162A" w14:textId="3939E39E" w:rsidR="007C1065" w:rsidRDefault="007C1065" w:rsidP="007C1065">
            <w:r>
              <w:t>3</w:t>
            </w:r>
          </w:p>
        </w:tc>
        <w:tc>
          <w:tcPr>
            <w:tcW w:w="8790" w:type="dxa"/>
          </w:tcPr>
          <w:p w14:paraId="2866FBE9" w14:textId="5408DCAB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Annex4 – Price offer sheet, filled, signed, and stamped -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11DAEB65" w14:textId="77777777" w:rsidR="007C1065" w:rsidRDefault="007C1065" w:rsidP="007C1065"/>
        </w:tc>
      </w:tr>
      <w:tr w:rsidR="007C1065" w14:paraId="18735829" w14:textId="77777777" w:rsidTr="007C1065">
        <w:trPr>
          <w:jc w:val="center"/>
        </w:trPr>
        <w:tc>
          <w:tcPr>
            <w:tcW w:w="475" w:type="dxa"/>
          </w:tcPr>
          <w:p w14:paraId="1208D531" w14:textId="7CDE0308" w:rsidR="007C1065" w:rsidRDefault="007C1065" w:rsidP="007C1065">
            <w:r>
              <w:t>4</w:t>
            </w:r>
          </w:p>
        </w:tc>
        <w:tc>
          <w:tcPr>
            <w:tcW w:w="8790" w:type="dxa"/>
          </w:tcPr>
          <w:p w14:paraId="77E78556" w14:textId="730664D5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Copy of valid security license both for Iraq Federal and KRI -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07F33636" w14:textId="77777777" w:rsidR="007C1065" w:rsidRDefault="007C1065" w:rsidP="007C1065"/>
        </w:tc>
      </w:tr>
      <w:tr w:rsidR="007C1065" w14:paraId="1AD7A1E7" w14:textId="77777777" w:rsidTr="007C1065">
        <w:trPr>
          <w:jc w:val="center"/>
        </w:trPr>
        <w:tc>
          <w:tcPr>
            <w:tcW w:w="475" w:type="dxa"/>
          </w:tcPr>
          <w:p w14:paraId="1C09EC9F" w14:textId="6C27338E" w:rsidR="007C1065" w:rsidRDefault="007C1065" w:rsidP="007C1065">
            <w:r>
              <w:t>5</w:t>
            </w:r>
          </w:p>
        </w:tc>
        <w:tc>
          <w:tcPr>
            <w:tcW w:w="8790" w:type="dxa"/>
          </w:tcPr>
          <w:p w14:paraId="43C74D6E" w14:textId="575741FA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Copy of references/recommendations from current/previous clients –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4FF23B3E" w14:textId="77777777" w:rsidR="007C1065" w:rsidRDefault="007C1065" w:rsidP="007C1065"/>
        </w:tc>
      </w:tr>
      <w:tr w:rsidR="007C1065" w14:paraId="1EA13E36" w14:textId="77777777" w:rsidTr="007C1065">
        <w:trPr>
          <w:jc w:val="center"/>
        </w:trPr>
        <w:tc>
          <w:tcPr>
            <w:tcW w:w="475" w:type="dxa"/>
          </w:tcPr>
          <w:p w14:paraId="5D6ACF5E" w14:textId="36F1ACEC" w:rsidR="007C1065" w:rsidRDefault="007C1065" w:rsidP="007C1065">
            <w:r>
              <w:t>6</w:t>
            </w:r>
          </w:p>
        </w:tc>
        <w:tc>
          <w:tcPr>
            <w:tcW w:w="8790" w:type="dxa"/>
          </w:tcPr>
          <w:p w14:paraId="65A228AE" w14:textId="498B04BD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Bidders must submit example of guard SOP’s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18FF8BC2" w14:textId="77777777" w:rsidR="007C1065" w:rsidRDefault="007C1065" w:rsidP="007C1065"/>
        </w:tc>
      </w:tr>
      <w:tr w:rsidR="007C1065" w14:paraId="28B00EB1" w14:textId="77777777" w:rsidTr="007C1065">
        <w:trPr>
          <w:jc w:val="center"/>
        </w:trPr>
        <w:tc>
          <w:tcPr>
            <w:tcW w:w="475" w:type="dxa"/>
          </w:tcPr>
          <w:p w14:paraId="2ADC61F4" w14:textId="7083A795" w:rsidR="007C1065" w:rsidRDefault="007C1065" w:rsidP="007C1065">
            <w:r>
              <w:t>7</w:t>
            </w:r>
          </w:p>
        </w:tc>
        <w:tc>
          <w:tcPr>
            <w:tcW w:w="8790" w:type="dxa"/>
          </w:tcPr>
          <w:p w14:paraId="63A69A4A" w14:textId="7541963B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Supplier Profile –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097A021F" w14:textId="77777777" w:rsidR="007C1065" w:rsidRDefault="007C1065" w:rsidP="007C1065"/>
        </w:tc>
      </w:tr>
      <w:tr w:rsidR="007C1065" w14:paraId="37D03813" w14:textId="77777777" w:rsidTr="007C1065">
        <w:trPr>
          <w:trHeight w:val="1178"/>
          <w:jc w:val="center"/>
        </w:trPr>
        <w:tc>
          <w:tcPr>
            <w:tcW w:w="475" w:type="dxa"/>
          </w:tcPr>
          <w:p w14:paraId="05307552" w14:textId="05C0F4C5" w:rsidR="007C1065" w:rsidRDefault="007C1065" w:rsidP="007C1065">
            <w:r>
              <w:t>8</w:t>
            </w:r>
          </w:p>
        </w:tc>
        <w:tc>
          <w:tcPr>
            <w:tcW w:w="8790" w:type="dxa"/>
          </w:tcPr>
          <w:p w14:paraId="2F11762D" w14:textId="1664561C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If quoting for armed guards, the bidder/Service Provider must be licensed under the MOI as an armed service provider. Each weapon will hold its own MOI card and the SP will hold an in-date license. Please submit a copy of the license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 if applying to armed guards</w:t>
            </w:r>
          </w:p>
        </w:tc>
        <w:tc>
          <w:tcPr>
            <w:tcW w:w="720" w:type="dxa"/>
          </w:tcPr>
          <w:p w14:paraId="4BEF5657" w14:textId="77777777" w:rsidR="007C1065" w:rsidRDefault="007C1065" w:rsidP="007C1065"/>
        </w:tc>
      </w:tr>
      <w:tr w:rsidR="007C1065" w14:paraId="57B28C34" w14:textId="77777777" w:rsidTr="007C1065">
        <w:trPr>
          <w:jc w:val="center"/>
        </w:trPr>
        <w:tc>
          <w:tcPr>
            <w:tcW w:w="475" w:type="dxa"/>
          </w:tcPr>
          <w:p w14:paraId="4A03FD07" w14:textId="567AE3EF" w:rsidR="007C1065" w:rsidRDefault="007C1065" w:rsidP="007C1065">
            <w:r>
              <w:t>9</w:t>
            </w:r>
          </w:p>
        </w:tc>
        <w:tc>
          <w:tcPr>
            <w:tcW w:w="8790" w:type="dxa"/>
          </w:tcPr>
          <w:p w14:paraId="160EE45D" w14:textId="15AB666E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Bidders are required to author and submit guards SOP for each site – </w:t>
            </w:r>
            <w:r w:rsidRPr="006F05C7">
              <w:rPr>
                <w:rFonts w:cstheme="minorHAnsi"/>
                <w:color w:val="000000" w:themeColor="text1"/>
                <w:highlight w:val="yellow"/>
              </w:rPr>
              <w:t>Mandatory</w:t>
            </w:r>
          </w:p>
        </w:tc>
        <w:tc>
          <w:tcPr>
            <w:tcW w:w="720" w:type="dxa"/>
          </w:tcPr>
          <w:p w14:paraId="545B9010" w14:textId="77777777" w:rsidR="007C1065" w:rsidRDefault="007C1065" w:rsidP="007C1065"/>
        </w:tc>
      </w:tr>
      <w:tr w:rsidR="007C1065" w14:paraId="5063F3EF" w14:textId="77777777" w:rsidTr="007C1065">
        <w:trPr>
          <w:jc w:val="center"/>
        </w:trPr>
        <w:tc>
          <w:tcPr>
            <w:tcW w:w="475" w:type="dxa"/>
          </w:tcPr>
          <w:p w14:paraId="77B99149" w14:textId="35004774" w:rsidR="007C1065" w:rsidRDefault="007C1065" w:rsidP="007C1065">
            <w:r>
              <w:t>10</w:t>
            </w:r>
          </w:p>
        </w:tc>
        <w:tc>
          <w:tcPr>
            <w:tcW w:w="8790" w:type="dxa"/>
          </w:tcPr>
          <w:p w14:paraId="25079B07" w14:textId="6B855244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 xml:space="preserve">ISO Certificate – Optional </w:t>
            </w:r>
          </w:p>
        </w:tc>
        <w:tc>
          <w:tcPr>
            <w:tcW w:w="720" w:type="dxa"/>
          </w:tcPr>
          <w:p w14:paraId="2FD3189C" w14:textId="77777777" w:rsidR="007C1065" w:rsidRDefault="007C1065" w:rsidP="007C1065"/>
        </w:tc>
      </w:tr>
      <w:tr w:rsidR="007C1065" w14:paraId="504FFCBB" w14:textId="77777777" w:rsidTr="007C1065">
        <w:trPr>
          <w:jc w:val="center"/>
        </w:trPr>
        <w:tc>
          <w:tcPr>
            <w:tcW w:w="475" w:type="dxa"/>
          </w:tcPr>
          <w:p w14:paraId="2591FACE" w14:textId="3A3F97A0" w:rsidR="007C1065" w:rsidRDefault="007C1065" w:rsidP="007C1065">
            <w:r>
              <w:t>11</w:t>
            </w:r>
          </w:p>
        </w:tc>
        <w:tc>
          <w:tcPr>
            <w:tcW w:w="8790" w:type="dxa"/>
          </w:tcPr>
          <w:p w14:paraId="6C4F88A6" w14:textId="74B1DF67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>Mobilization Workplan – Optional</w:t>
            </w:r>
          </w:p>
        </w:tc>
        <w:tc>
          <w:tcPr>
            <w:tcW w:w="720" w:type="dxa"/>
          </w:tcPr>
          <w:p w14:paraId="423A4403" w14:textId="77777777" w:rsidR="007C1065" w:rsidRDefault="007C1065" w:rsidP="007C1065"/>
        </w:tc>
      </w:tr>
      <w:tr w:rsidR="007C1065" w14:paraId="5395B656" w14:textId="77777777" w:rsidTr="007C1065">
        <w:trPr>
          <w:jc w:val="center"/>
        </w:trPr>
        <w:tc>
          <w:tcPr>
            <w:tcW w:w="475" w:type="dxa"/>
          </w:tcPr>
          <w:p w14:paraId="279F8360" w14:textId="47979C88" w:rsidR="007C1065" w:rsidRDefault="007C1065" w:rsidP="007C1065">
            <w:r>
              <w:t>12</w:t>
            </w:r>
          </w:p>
        </w:tc>
        <w:tc>
          <w:tcPr>
            <w:tcW w:w="8790" w:type="dxa"/>
          </w:tcPr>
          <w:p w14:paraId="2D7FD3DE" w14:textId="66D4776A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>Occupational health and safety Policies and procedures - Optional</w:t>
            </w:r>
          </w:p>
        </w:tc>
        <w:tc>
          <w:tcPr>
            <w:tcW w:w="720" w:type="dxa"/>
          </w:tcPr>
          <w:p w14:paraId="1BEFA4E5" w14:textId="77777777" w:rsidR="007C1065" w:rsidRDefault="007C1065" w:rsidP="007C1065"/>
        </w:tc>
      </w:tr>
      <w:tr w:rsidR="007C1065" w14:paraId="418FE56D" w14:textId="77777777" w:rsidTr="007C1065">
        <w:trPr>
          <w:jc w:val="center"/>
        </w:trPr>
        <w:tc>
          <w:tcPr>
            <w:tcW w:w="475" w:type="dxa"/>
          </w:tcPr>
          <w:p w14:paraId="3180F695" w14:textId="6B06A5BD" w:rsidR="007C1065" w:rsidRDefault="007C1065" w:rsidP="007C1065">
            <w:r>
              <w:t>13</w:t>
            </w:r>
          </w:p>
        </w:tc>
        <w:tc>
          <w:tcPr>
            <w:tcW w:w="8790" w:type="dxa"/>
          </w:tcPr>
          <w:p w14:paraId="3B8076D7" w14:textId="7FF6073A" w:rsidR="007C1065" w:rsidRDefault="007C1065" w:rsidP="007C1065">
            <w:r w:rsidRPr="006F05C7">
              <w:rPr>
                <w:rFonts w:cstheme="minorHAnsi"/>
                <w:color w:val="000000" w:themeColor="text1"/>
              </w:rPr>
              <w:t>Safeguarding and welfare Robust policies, procedures and management showing transparent reporting lines - Optional</w:t>
            </w:r>
          </w:p>
        </w:tc>
        <w:tc>
          <w:tcPr>
            <w:tcW w:w="720" w:type="dxa"/>
          </w:tcPr>
          <w:p w14:paraId="4A5BDF3C" w14:textId="77777777" w:rsidR="007C1065" w:rsidRDefault="007C1065" w:rsidP="007C1065"/>
        </w:tc>
      </w:tr>
      <w:tr w:rsidR="007C1065" w14:paraId="301687E9" w14:textId="77777777" w:rsidTr="007C1065">
        <w:trPr>
          <w:trHeight w:val="755"/>
          <w:jc w:val="center"/>
        </w:trPr>
        <w:tc>
          <w:tcPr>
            <w:tcW w:w="475" w:type="dxa"/>
          </w:tcPr>
          <w:p w14:paraId="48615E43" w14:textId="26D56211" w:rsidR="007C1065" w:rsidRDefault="007C1065" w:rsidP="007C1065">
            <w:r>
              <w:t>14</w:t>
            </w:r>
          </w:p>
        </w:tc>
        <w:tc>
          <w:tcPr>
            <w:tcW w:w="8790" w:type="dxa"/>
          </w:tcPr>
          <w:p w14:paraId="5A6A1E1C" w14:textId="1C804797" w:rsidR="007C1065" w:rsidRDefault="007C1065" w:rsidP="007C1065">
            <w:r w:rsidRPr="006F05C7">
              <w:rPr>
                <w:color w:val="000000" w:themeColor="text1"/>
              </w:rPr>
              <w:t xml:space="preserve">Previous experience of being an NGO or UN security provider or deep understanding of NGO or UN neutrality and impartiality - Optional </w:t>
            </w:r>
          </w:p>
        </w:tc>
        <w:tc>
          <w:tcPr>
            <w:tcW w:w="720" w:type="dxa"/>
          </w:tcPr>
          <w:p w14:paraId="3411F5FC" w14:textId="77777777" w:rsidR="007C1065" w:rsidRDefault="007C1065" w:rsidP="007C1065"/>
        </w:tc>
      </w:tr>
    </w:tbl>
    <w:p w14:paraId="41A6CBDF" w14:textId="77777777" w:rsidR="00655EE1" w:rsidRDefault="00655EE1">
      <w:bookmarkStart w:id="0" w:name="_GoBack"/>
      <w:bookmarkEnd w:id="0"/>
    </w:p>
    <w:sectPr w:rsidR="00655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E7"/>
    <w:rsid w:val="00655EE1"/>
    <w:rsid w:val="007C1065"/>
    <w:rsid w:val="00E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F098C"/>
  <w15:chartTrackingRefBased/>
  <w15:docId w15:val="{23F9D213-3903-4A94-AE54-3925615E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F011B-DDCF-4EC4-AA73-2D5424EFAC9B}"/>
</file>

<file path=customXml/itemProps2.xml><?xml version="1.0" encoding="utf-8"?>
<ds:datastoreItem xmlns:ds="http://schemas.openxmlformats.org/officeDocument/2006/customXml" ds:itemID="{AF2C57A9-9A09-4500-ABC1-1A2DD2828E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2</cp:revision>
  <dcterms:created xsi:type="dcterms:W3CDTF">2023-06-12T08:21:00Z</dcterms:created>
  <dcterms:modified xsi:type="dcterms:W3CDTF">2023-06-12T08:24:00Z</dcterms:modified>
</cp:coreProperties>
</file>