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16A1" w14:textId="7A570E28" w:rsidR="00EB0CBC" w:rsidRPr="00FE4502" w:rsidRDefault="00EB0CBC" w:rsidP="00162A91">
      <w:pPr>
        <w:spacing w:before="240"/>
        <w:jc w:val="center"/>
        <w:rPr>
          <w:rFonts w:cstheme="minorHAnsi"/>
          <w:b/>
          <w:bCs/>
          <w:noProof/>
          <w:color w:val="AF161E"/>
          <w:sz w:val="44"/>
          <w:szCs w:val="20"/>
        </w:rPr>
      </w:pPr>
      <w:r w:rsidRPr="00FE4502">
        <w:rPr>
          <w:rFonts w:cstheme="minorHAnsi"/>
          <w:b/>
          <w:bCs/>
          <w:noProof/>
          <w:color w:val="AF161E"/>
          <w:sz w:val="44"/>
          <w:szCs w:val="20"/>
        </w:rPr>
        <w:t>DRC</w:t>
      </w:r>
    </w:p>
    <w:p w14:paraId="3480D6D6" w14:textId="4A5E4596" w:rsidR="00D53897" w:rsidRPr="00FE4502" w:rsidRDefault="00162A91" w:rsidP="00162A91">
      <w:pPr>
        <w:spacing w:before="240"/>
        <w:jc w:val="center"/>
        <w:rPr>
          <w:rFonts w:cstheme="minorHAnsi"/>
          <w:b/>
          <w:bCs/>
          <w:noProof/>
          <w:color w:val="AF161E"/>
          <w:sz w:val="44"/>
          <w:szCs w:val="20"/>
        </w:rPr>
      </w:pPr>
      <w:r w:rsidRPr="00FE4502">
        <w:rPr>
          <w:rFonts w:cstheme="minorHAnsi"/>
          <w:b/>
          <w:bCs/>
          <w:noProof/>
          <w:color w:val="AF161E"/>
          <w:sz w:val="44"/>
          <w:szCs w:val="20"/>
        </w:rPr>
        <w:t>Terms of Reference (TOR)</w:t>
      </w:r>
      <w:r w:rsidR="004A062F" w:rsidRPr="00FE4502">
        <w:rPr>
          <w:rFonts w:cstheme="minorHAnsi"/>
          <w:b/>
          <w:bCs/>
          <w:noProof/>
          <w:color w:val="AF161E"/>
          <w:sz w:val="44"/>
          <w:szCs w:val="20"/>
        </w:rPr>
        <w:t xml:space="preserve"> </w:t>
      </w:r>
    </w:p>
    <w:p w14:paraId="5C823F97" w14:textId="2696AA8A" w:rsidR="00162A91" w:rsidRPr="00FE4502" w:rsidRDefault="00162A91" w:rsidP="00162A91">
      <w:pPr>
        <w:spacing w:before="240"/>
        <w:jc w:val="center"/>
        <w:rPr>
          <w:rFonts w:cstheme="minorHAnsi"/>
          <w:b/>
          <w:bCs/>
          <w:noProof/>
          <w:color w:val="AF161E"/>
          <w:sz w:val="52"/>
          <w:szCs w:val="56"/>
        </w:rPr>
      </w:pPr>
      <w:r w:rsidRPr="00FE4502">
        <w:rPr>
          <w:rFonts w:cstheme="minorHAnsi"/>
          <w:b/>
          <w:bCs/>
          <w:noProof/>
          <w:color w:val="AF161E"/>
          <w:sz w:val="44"/>
          <w:szCs w:val="20"/>
        </w:rPr>
        <w:t>for</w:t>
      </w:r>
    </w:p>
    <w:p w14:paraId="0184A079" w14:textId="77777777" w:rsidR="00DB4CDE" w:rsidRPr="00FE4502" w:rsidRDefault="00DB4CDE">
      <w:pPr>
        <w:jc w:val="center"/>
        <w:rPr>
          <w:rFonts w:ascii="Calibri Light" w:hAnsi="Calibri Light" w:cs="Calibri Light"/>
          <w:b/>
          <w:bCs/>
          <w:noProof/>
          <w:color w:val="C00000"/>
          <w:sz w:val="32"/>
          <w:szCs w:val="32"/>
        </w:rPr>
      </w:pPr>
      <w:bookmarkStart w:id="0" w:name="_Hlk113358301"/>
      <w:r w:rsidRPr="00FE4502">
        <w:rPr>
          <w:rFonts w:ascii="Calibri Light" w:hAnsi="Calibri Light" w:cs="Calibri Light"/>
          <w:b/>
          <w:bCs/>
          <w:noProof/>
          <w:color w:val="C00000"/>
          <w:sz w:val="32"/>
          <w:szCs w:val="32"/>
        </w:rPr>
        <w:t>Capacity Building and Technical Support</w:t>
      </w:r>
    </w:p>
    <w:p w14:paraId="580D0072" w14:textId="3FDC30D3" w:rsidR="00DB4CDE" w:rsidRPr="00FE4502" w:rsidRDefault="00DB4CDE" w:rsidP="00DB4CDE">
      <w:pPr>
        <w:jc w:val="center"/>
        <w:rPr>
          <w:rFonts w:ascii="Calibri Light" w:hAnsi="Calibri Light" w:cs="Calibri Light"/>
          <w:b/>
          <w:bCs/>
          <w:noProof/>
          <w:color w:val="C00000"/>
          <w:sz w:val="32"/>
          <w:szCs w:val="32"/>
        </w:rPr>
      </w:pPr>
      <w:r w:rsidRPr="00FE4502">
        <w:rPr>
          <w:rFonts w:ascii="Calibri Light" w:hAnsi="Calibri Light" w:cs="Calibri Light"/>
          <w:b/>
          <w:bCs/>
          <w:noProof/>
          <w:color w:val="C00000"/>
          <w:sz w:val="32"/>
          <w:szCs w:val="32"/>
        </w:rPr>
        <w:t xml:space="preserve">Market System Development </w:t>
      </w:r>
      <w:r w:rsidR="00CF0702">
        <w:rPr>
          <w:rFonts w:ascii="Calibri Light" w:hAnsi="Calibri Light" w:cs="Calibri Light"/>
          <w:b/>
          <w:bCs/>
          <w:noProof/>
          <w:color w:val="C00000"/>
          <w:sz w:val="32"/>
          <w:szCs w:val="32"/>
        </w:rPr>
        <w:t>in Fragile Contexts</w:t>
      </w:r>
    </w:p>
    <w:bookmarkEnd w:id="0"/>
    <w:tbl>
      <w:tblPr>
        <w:tblStyle w:val="TableGrid"/>
        <w:tblW w:w="9720" w:type="dxa"/>
        <w:tblLook w:val="04A0" w:firstRow="1" w:lastRow="0" w:firstColumn="1" w:lastColumn="0" w:noHBand="0" w:noVBand="1"/>
      </w:tblPr>
      <w:tblGrid>
        <w:gridCol w:w="9720"/>
      </w:tblGrid>
      <w:tr w:rsidR="00D53897" w:rsidRPr="00FE4502" w14:paraId="4630F87B" w14:textId="77777777" w:rsidTr="00162A91">
        <w:trPr>
          <w:trHeight w:val="68"/>
        </w:trPr>
        <w:tc>
          <w:tcPr>
            <w:tcW w:w="9720" w:type="dxa"/>
            <w:tcBorders>
              <w:top w:val="nil"/>
              <w:left w:val="nil"/>
              <w:bottom w:val="nil"/>
              <w:right w:val="nil"/>
            </w:tcBorders>
            <w:shd w:val="clear" w:color="auto" w:fill="AF161E"/>
          </w:tcPr>
          <w:p w14:paraId="5F727CF7" w14:textId="3405AA1F" w:rsidR="00D53897" w:rsidRPr="00FE4502" w:rsidRDefault="00D53897" w:rsidP="00D53897">
            <w:pPr>
              <w:spacing w:after="0"/>
              <w:rPr>
                <w:rFonts w:cstheme="minorHAnsi"/>
                <w:noProof/>
                <w:sz w:val="6"/>
                <w:szCs w:val="6"/>
              </w:rPr>
            </w:pPr>
          </w:p>
        </w:tc>
      </w:tr>
    </w:tbl>
    <w:p w14:paraId="430C5761" w14:textId="5367300B" w:rsidR="00D53897" w:rsidRPr="00FE4502" w:rsidRDefault="00D53897" w:rsidP="00D53897">
      <w:pPr>
        <w:spacing w:after="0"/>
        <w:rPr>
          <w:rFonts w:cstheme="minorHAnsi"/>
          <w:noProof/>
        </w:rPr>
      </w:pPr>
    </w:p>
    <w:p w14:paraId="54E098B6" w14:textId="77777777" w:rsidR="00162A91" w:rsidRPr="00FE4502" w:rsidRDefault="00162A91" w:rsidP="00D53897">
      <w:pPr>
        <w:spacing w:after="0"/>
        <w:rPr>
          <w:rFonts w:cstheme="minorHAnsi"/>
          <w:noProof/>
        </w:rPr>
      </w:pPr>
    </w:p>
    <w:p w14:paraId="76CC3422" w14:textId="234A8954" w:rsidR="00922C4B" w:rsidRPr="00FE4502" w:rsidRDefault="00162A91">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 xml:space="preserve">Who is </w:t>
      </w:r>
      <w:r w:rsidR="00F763F6" w:rsidRPr="00FE4502">
        <w:rPr>
          <w:rFonts w:asciiTheme="minorHAnsi" w:hAnsiTheme="minorHAnsi" w:cstheme="minorHAnsi"/>
          <w:b w:val="0"/>
          <w:bCs w:val="0"/>
          <w:noProof/>
          <w:color w:val="C00000"/>
          <w:sz w:val="36"/>
          <w:szCs w:val="36"/>
        </w:rPr>
        <w:t xml:space="preserve">the Danish Refugee </w:t>
      </w:r>
      <w:r w:rsidRPr="00FE4502">
        <w:rPr>
          <w:rFonts w:asciiTheme="minorHAnsi" w:hAnsiTheme="minorHAnsi" w:cstheme="minorHAnsi"/>
          <w:b w:val="0"/>
          <w:bCs w:val="0"/>
          <w:noProof/>
          <w:color w:val="C00000"/>
          <w:sz w:val="36"/>
          <w:szCs w:val="36"/>
        </w:rPr>
        <w:t>C</w:t>
      </w:r>
      <w:r w:rsidR="00F763F6" w:rsidRPr="00FE4502">
        <w:rPr>
          <w:rFonts w:asciiTheme="minorHAnsi" w:hAnsiTheme="minorHAnsi" w:cstheme="minorHAnsi"/>
          <w:b w:val="0"/>
          <w:bCs w:val="0"/>
          <w:noProof/>
          <w:color w:val="C00000"/>
          <w:sz w:val="36"/>
          <w:szCs w:val="36"/>
        </w:rPr>
        <w:t>ouncil</w:t>
      </w:r>
      <w:r w:rsidRPr="00FE4502">
        <w:rPr>
          <w:rFonts w:asciiTheme="minorHAnsi" w:hAnsiTheme="minorHAnsi" w:cstheme="minorHAnsi"/>
          <w:b w:val="0"/>
          <w:bCs w:val="0"/>
          <w:noProof/>
          <w:color w:val="C00000"/>
          <w:sz w:val="36"/>
          <w:szCs w:val="36"/>
        </w:rPr>
        <w:t>?</w:t>
      </w:r>
    </w:p>
    <w:p w14:paraId="067FACB3" w14:textId="32067ACD" w:rsidR="00974E60" w:rsidRPr="00DA395A" w:rsidRDefault="001B734A" w:rsidP="003213F4">
      <w:pPr>
        <w:jc w:val="both"/>
        <w:rPr>
          <w:rFonts w:ascii="Calibri Light" w:hAnsi="Calibri Light" w:cs="Calibri Light"/>
          <w:noProof/>
          <w:color w:val="000000" w:themeColor="text1"/>
        </w:rPr>
      </w:pPr>
      <w:r w:rsidRPr="00DA395A">
        <w:rPr>
          <w:rFonts w:ascii="Calibri Light" w:hAnsi="Calibri Light" w:cs="Calibri Light"/>
          <w:noProof/>
          <w:color w:val="000000" w:themeColor="text1"/>
        </w:rPr>
        <w:t xml:space="preserve">Founded in 1956, the Danish Refugee Council (DRC) is a leading international NGO and one of the few with a specific expertise in forced displacement. </w:t>
      </w:r>
      <w:r w:rsidR="00F473E9" w:rsidRPr="00DA395A">
        <w:rPr>
          <w:rFonts w:ascii="Calibri Light" w:hAnsi="Calibri Light" w:cs="Calibri Light"/>
          <w:noProof/>
          <w:color w:val="000000" w:themeColor="text1"/>
        </w:rPr>
        <w:t xml:space="preserve">Active </w:t>
      </w:r>
      <w:r w:rsidR="00802610" w:rsidRPr="00DA395A">
        <w:rPr>
          <w:rFonts w:ascii="Calibri Light" w:hAnsi="Calibri Light" w:cs="Calibri Light"/>
          <w:noProof/>
          <w:color w:val="000000" w:themeColor="text1"/>
        </w:rPr>
        <w:t>in 40</w:t>
      </w:r>
      <w:r w:rsidRPr="00DA395A">
        <w:rPr>
          <w:rFonts w:ascii="Calibri Light" w:hAnsi="Calibri Light" w:cs="Calibri Light"/>
          <w:noProof/>
          <w:color w:val="000000" w:themeColor="text1"/>
        </w:rPr>
        <w:t xml:space="preserve"> countries </w:t>
      </w:r>
      <w:r w:rsidR="004E7280" w:rsidRPr="00DA395A">
        <w:rPr>
          <w:rFonts w:ascii="Calibri Light" w:hAnsi="Calibri Light" w:cs="Calibri Light"/>
          <w:noProof/>
          <w:color w:val="000000" w:themeColor="text1"/>
        </w:rPr>
        <w:t xml:space="preserve">with </w:t>
      </w:r>
      <w:r w:rsidRPr="00DA395A">
        <w:rPr>
          <w:rFonts w:ascii="Calibri Light" w:hAnsi="Calibri Light" w:cs="Calibri Light"/>
          <w:noProof/>
          <w:color w:val="000000" w:themeColor="text1"/>
        </w:rPr>
        <w:t>9,000 employees and  supported by 7,500 volunteers</w:t>
      </w:r>
      <w:r w:rsidR="004E7280" w:rsidRPr="00DA395A">
        <w:rPr>
          <w:rFonts w:ascii="Calibri Light" w:hAnsi="Calibri Light" w:cs="Calibri Light"/>
          <w:noProof/>
          <w:color w:val="000000" w:themeColor="text1"/>
        </w:rPr>
        <w:t xml:space="preserve">, DRC </w:t>
      </w:r>
      <w:r w:rsidRPr="00DA395A">
        <w:rPr>
          <w:rFonts w:ascii="Calibri Light" w:hAnsi="Calibri Light" w:cs="Calibri Light"/>
          <w:noProof/>
          <w:color w:val="000000" w:themeColor="text1"/>
        </w:rPr>
        <w:t>protect</w:t>
      </w:r>
      <w:r w:rsidR="004E7280" w:rsidRPr="00DA395A">
        <w:rPr>
          <w:rFonts w:ascii="Calibri Light" w:hAnsi="Calibri Light" w:cs="Calibri Light"/>
          <w:noProof/>
          <w:color w:val="000000" w:themeColor="text1"/>
        </w:rPr>
        <w:t>s</w:t>
      </w:r>
      <w:r w:rsidRPr="00DA395A">
        <w:rPr>
          <w:rFonts w:ascii="Calibri Light" w:hAnsi="Calibri Light" w:cs="Calibri Light"/>
          <w:noProof/>
          <w:color w:val="000000" w:themeColor="text1"/>
        </w:rPr>
        <w:t>, advocate</w:t>
      </w:r>
      <w:r w:rsidR="004E7280" w:rsidRPr="00DA395A">
        <w:rPr>
          <w:rFonts w:ascii="Calibri Light" w:hAnsi="Calibri Light" w:cs="Calibri Light"/>
          <w:noProof/>
          <w:color w:val="000000" w:themeColor="text1"/>
        </w:rPr>
        <w:t>s</w:t>
      </w:r>
      <w:r w:rsidRPr="00DA395A">
        <w:rPr>
          <w:rFonts w:ascii="Calibri Light" w:hAnsi="Calibri Light" w:cs="Calibri Light"/>
          <w:noProof/>
          <w:color w:val="000000" w:themeColor="text1"/>
        </w:rPr>
        <w:t>, and build</w:t>
      </w:r>
      <w:r w:rsidR="004E7280" w:rsidRPr="00DA395A">
        <w:rPr>
          <w:rFonts w:ascii="Calibri Light" w:hAnsi="Calibri Light" w:cs="Calibri Light"/>
          <w:noProof/>
          <w:color w:val="000000" w:themeColor="text1"/>
        </w:rPr>
        <w:t>s</w:t>
      </w:r>
      <w:r w:rsidRPr="00DA395A">
        <w:rPr>
          <w:rFonts w:ascii="Calibri Light" w:hAnsi="Calibri Light" w:cs="Calibri Light"/>
          <w:noProof/>
          <w:color w:val="000000" w:themeColor="text1"/>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14:paraId="35424C8E" w14:textId="77777777" w:rsidR="00C4732F" w:rsidRPr="00FE4502" w:rsidRDefault="00C4732F" w:rsidP="00922C4B">
      <w:pPr>
        <w:shd w:val="clear" w:color="auto" w:fill="FFFFFF"/>
        <w:spacing w:after="0" w:line="240" w:lineRule="auto"/>
        <w:jc w:val="both"/>
        <w:textAlignment w:val="baseline"/>
        <w:rPr>
          <w:rFonts w:eastAsiaTheme="majorEastAsia" w:cstheme="minorHAnsi"/>
          <w:bCs/>
          <w:noProof/>
          <w:sz w:val="20"/>
          <w:szCs w:val="20"/>
        </w:rPr>
      </w:pPr>
    </w:p>
    <w:p w14:paraId="5AA15440" w14:textId="0BE48365" w:rsidR="00CE5B1A" w:rsidRPr="00FE4502" w:rsidRDefault="00162A91">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Purpose of the consultancy</w:t>
      </w:r>
    </w:p>
    <w:p w14:paraId="462F6961" w14:textId="044E60A3" w:rsidR="00CF0702" w:rsidRDefault="006622B2" w:rsidP="00D615AF">
      <w:pPr>
        <w:jc w:val="both"/>
        <w:rPr>
          <w:rFonts w:ascii="Calibri Light" w:hAnsi="Calibri Light" w:cs="Calibri Light"/>
          <w:noProof/>
          <w:color w:val="000000" w:themeColor="text1"/>
        </w:rPr>
      </w:pPr>
      <w:r>
        <w:rPr>
          <w:rFonts w:ascii="Calibri Light" w:hAnsi="Calibri Light" w:cs="Calibri Light"/>
          <w:noProof/>
          <w:color w:val="000000" w:themeColor="text1"/>
        </w:rPr>
        <w:t>The</w:t>
      </w:r>
      <w:r w:rsidR="00341D34" w:rsidRPr="00FE4502">
        <w:rPr>
          <w:rFonts w:ascii="Calibri Light" w:hAnsi="Calibri Light" w:cs="Calibri Light"/>
          <w:noProof/>
          <w:color w:val="000000" w:themeColor="text1"/>
        </w:rPr>
        <w:t xml:space="preserve"> Danish Refugee Council based in </w:t>
      </w:r>
      <w:r w:rsidR="00FE4502" w:rsidRPr="00FE4502">
        <w:rPr>
          <w:rFonts w:ascii="Calibri Light" w:hAnsi="Calibri Light" w:cs="Calibri Light"/>
          <w:noProof/>
          <w:color w:val="000000" w:themeColor="text1"/>
        </w:rPr>
        <w:t xml:space="preserve">Iraq </w:t>
      </w:r>
      <w:r>
        <w:rPr>
          <w:rFonts w:ascii="Calibri Light" w:hAnsi="Calibri Light" w:cs="Calibri Light"/>
          <w:noProof/>
          <w:color w:val="000000" w:themeColor="text1"/>
        </w:rPr>
        <w:t xml:space="preserve">is seeking </w:t>
      </w:r>
      <w:r w:rsidR="00341D34" w:rsidRPr="00FE4502">
        <w:rPr>
          <w:rFonts w:ascii="Calibri Light" w:hAnsi="Calibri Light" w:cs="Calibri Light"/>
          <w:noProof/>
          <w:color w:val="000000" w:themeColor="text1"/>
        </w:rPr>
        <w:t>proposals from</w:t>
      </w:r>
      <w:r>
        <w:rPr>
          <w:rFonts w:ascii="Calibri Light" w:hAnsi="Calibri Light" w:cs="Calibri Light"/>
          <w:noProof/>
          <w:color w:val="000000" w:themeColor="text1"/>
        </w:rPr>
        <w:t xml:space="preserve"> a</w:t>
      </w:r>
      <w:r w:rsidR="00341D34" w:rsidRPr="00FE4502">
        <w:rPr>
          <w:rFonts w:ascii="Calibri Light" w:hAnsi="Calibri Light" w:cs="Calibri Light"/>
          <w:noProof/>
          <w:color w:val="000000" w:themeColor="text1"/>
        </w:rPr>
        <w:t xml:space="preserve"> </w:t>
      </w:r>
      <w:r w:rsidR="00CF0702">
        <w:rPr>
          <w:rFonts w:ascii="Calibri Light" w:hAnsi="Calibri Light" w:cs="Calibri Light"/>
          <w:noProof/>
          <w:color w:val="000000" w:themeColor="text1"/>
        </w:rPr>
        <w:t>C</w:t>
      </w:r>
      <w:r w:rsidR="00341D34" w:rsidRPr="00FE4502">
        <w:rPr>
          <w:rFonts w:ascii="Calibri Light" w:hAnsi="Calibri Light" w:cs="Calibri Light"/>
          <w:noProof/>
          <w:color w:val="000000" w:themeColor="text1"/>
        </w:rPr>
        <w:t xml:space="preserve">onsultant to </w:t>
      </w:r>
      <w:r w:rsidR="00CF0702">
        <w:rPr>
          <w:rFonts w:ascii="Calibri Light" w:hAnsi="Calibri Light" w:cs="Calibri Light"/>
          <w:noProof/>
          <w:color w:val="000000" w:themeColor="text1"/>
        </w:rPr>
        <w:t>lead the technical programme setup of a livelihoods strengthening programme with marginalised internally displaced people in Iraq utilising market systems approaches.</w:t>
      </w:r>
    </w:p>
    <w:p w14:paraId="78EF6985" w14:textId="03B6E6D1" w:rsidR="005A06FC" w:rsidRDefault="005A06FC" w:rsidP="005A06FC">
      <w:pPr>
        <w:jc w:val="both"/>
        <w:rPr>
          <w:rFonts w:ascii="Calibri Light" w:hAnsi="Calibri Light" w:cs="Calibri Light"/>
          <w:noProof/>
          <w:color w:val="000000" w:themeColor="text1"/>
        </w:rPr>
      </w:pPr>
      <w:r w:rsidRPr="0023164D">
        <w:rPr>
          <w:rFonts w:ascii="Calibri Light" w:hAnsi="Calibri Light" w:cs="Calibri Light"/>
          <w:noProof/>
          <w:color w:val="000000" w:themeColor="text1"/>
        </w:rPr>
        <w:t>The overall aim of the consultancy is to build the capacity of DRC to apply market systems approaches to its programming and pilot the use of this approach in a fragile context following the set up of the programme design and systems through this Consultancy.</w:t>
      </w:r>
      <w:r>
        <w:rPr>
          <w:rFonts w:ascii="Calibri Light" w:hAnsi="Calibri Light" w:cs="Calibri Light"/>
          <w:noProof/>
          <w:color w:val="000000" w:themeColor="text1"/>
        </w:rPr>
        <w:t xml:space="preserve"> </w:t>
      </w:r>
    </w:p>
    <w:p w14:paraId="477BF193" w14:textId="46728394" w:rsidR="005A06FC" w:rsidRDefault="00845928" w:rsidP="00D615AF">
      <w:p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An addendum to the Consultancy will be considered if the Consultant delivers satisfactory deliverables and support to the DRC Team. The addendum would be </w:t>
      </w:r>
      <w:r w:rsidR="007F63C5">
        <w:rPr>
          <w:rFonts w:ascii="Calibri Light" w:hAnsi="Calibri Light" w:cs="Calibri Light"/>
          <w:noProof/>
          <w:color w:val="000000" w:themeColor="text1"/>
        </w:rPr>
        <w:t>long-term</w:t>
      </w:r>
      <w:r>
        <w:rPr>
          <w:rFonts w:ascii="Calibri Light" w:hAnsi="Calibri Light" w:cs="Calibri Light"/>
          <w:noProof/>
          <w:color w:val="000000" w:themeColor="text1"/>
        </w:rPr>
        <w:t xml:space="preserve"> retainer for quality assurance and mentorship of ongoing implementation activities, in particularly co-design, facilitation engagement, monitoring and adaptive management of interventions throughout the programme implementation period.</w:t>
      </w:r>
      <w:r w:rsidR="007F63C5">
        <w:rPr>
          <w:rFonts w:ascii="Calibri Light" w:hAnsi="Calibri Light" w:cs="Calibri Light"/>
          <w:noProof/>
          <w:color w:val="000000" w:themeColor="text1"/>
        </w:rPr>
        <w:t xml:space="preserve"> </w:t>
      </w:r>
    </w:p>
    <w:p w14:paraId="158DD4AC" w14:textId="77777777" w:rsidR="00DA395A" w:rsidRDefault="00DA395A" w:rsidP="0064609F">
      <w:pPr>
        <w:jc w:val="both"/>
        <w:rPr>
          <w:rFonts w:ascii="Calibri Light" w:hAnsi="Calibri Light" w:cs="Calibri Light"/>
          <w:noProof/>
          <w:color w:val="000000" w:themeColor="text1"/>
        </w:rPr>
      </w:pPr>
    </w:p>
    <w:p w14:paraId="14B08C8F" w14:textId="330C91A1" w:rsidR="00162A91" w:rsidRPr="00FE4502" w:rsidRDefault="00162A91">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lastRenderedPageBreak/>
        <w:t>Background</w:t>
      </w:r>
    </w:p>
    <w:p w14:paraId="58885129" w14:textId="5075180B" w:rsidR="00DA395A" w:rsidRPr="00DA395A" w:rsidRDefault="00DA395A" w:rsidP="00DA395A">
      <w:pPr>
        <w:autoSpaceDE w:val="0"/>
        <w:autoSpaceDN w:val="0"/>
        <w:adjustRightInd w:val="0"/>
        <w:spacing w:after="0"/>
        <w:jc w:val="both"/>
        <w:rPr>
          <w:rFonts w:ascii="Calibri Light" w:hAnsi="Calibri Light" w:cs="Calibri Light"/>
          <w:b/>
          <w:bCs/>
          <w:noProof/>
          <w:color w:val="000000" w:themeColor="text1"/>
        </w:rPr>
      </w:pPr>
      <w:r>
        <w:rPr>
          <w:rFonts w:ascii="Calibri Light" w:hAnsi="Calibri Light" w:cs="Calibri Light"/>
          <w:b/>
          <w:bCs/>
          <w:noProof/>
          <w:color w:val="000000" w:themeColor="text1"/>
        </w:rPr>
        <w:t>Context</w:t>
      </w:r>
    </w:p>
    <w:p w14:paraId="48807D49" w14:textId="30CA360D" w:rsidR="001D055F" w:rsidRPr="00D61D17" w:rsidRDefault="001D055F" w:rsidP="00DA395A">
      <w:pPr>
        <w:autoSpaceDE w:val="0"/>
        <w:autoSpaceDN w:val="0"/>
        <w:adjustRightInd w:val="0"/>
        <w:spacing w:after="0"/>
        <w:jc w:val="both"/>
        <w:rPr>
          <w:rFonts w:ascii="Calibri Light" w:hAnsi="Calibri Light" w:cs="Calibri Light"/>
          <w:noProof/>
          <w:color w:val="000000" w:themeColor="text1"/>
        </w:rPr>
      </w:pPr>
      <w:r w:rsidRPr="00D61D17">
        <w:rPr>
          <w:rFonts w:ascii="Calibri Light" w:hAnsi="Calibri Light" w:cs="Calibri Light"/>
          <w:noProof/>
          <w:color w:val="000000" w:themeColor="text1"/>
        </w:rPr>
        <w:t>As major military operations against the Islamic State in Iraq concluded in late 2017, the situation in Iraq entered a new stage. National and regional authorities, as well as humanitarian agencies began focusing on rebuilding the economy and destroyed infrastructure to facilitate returns of internally displaced persons (IDPs) to their areas of origin. Although over 4.8 million Iraqis have returned home as of July 2021, 1.19 million Iraqis are still internally displaced (IOM, 2021) and significant challenges remain. Rebuilding infrastructure and supporting livelihoods are key priorities for both national and international actors. This is particularly true in the most conflict-affected governorates and districts, many of which were core agricultural areas before the conflict.</w:t>
      </w:r>
    </w:p>
    <w:p w14:paraId="045323B4" w14:textId="77777777" w:rsidR="001D055F" w:rsidRPr="00D61D17" w:rsidRDefault="001D055F" w:rsidP="00DA395A">
      <w:pPr>
        <w:autoSpaceDE w:val="0"/>
        <w:autoSpaceDN w:val="0"/>
        <w:adjustRightInd w:val="0"/>
        <w:spacing w:after="0"/>
        <w:jc w:val="both"/>
        <w:rPr>
          <w:rFonts w:ascii="Calibri Light" w:hAnsi="Calibri Light" w:cs="Calibri Light"/>
          <w:noProof/>
          <w:color w:val="000000" w:themeColor="text1"/>
        </w:rPr>
      </w:pPr>
    </w:p>
    <w:p w14:paraId="048D5D20" w14:textId="7908C435" w:rsidR="001D055F" w:rsidRPr="00D61D17" w:rsidRDefault="001D055F" w:rsidP="00DA395A">
      <w:pPr>
        <w:autoSpaceDE w:val="0"/>
        <w:autoSpaceDN w:val="0"/>
        <w:adjustRightInd w:val="0"/>
        <w:spacing w:after="0"/>
        <w:jc w:val="both"/>
        <w:rPr>
          <w:rFonts w:ascii="Calibri Light" w:hAnsi="Calibri Light" w:cs="Calibri Light"/>
          <w:noProof/>
          <w:color w:val="000000" w:themeColor="text1"/>
        </w:rPr>
      </w:pPr>
      <w:r w:rsidRPr="00D61D17">
        <w:rPr>
          <w:rFonts w:ascii="Calibri Light" w:hAnsi="Calibri Light" w:cs="Calibri Light"/>
          <w:noProof/>
          <w:color w:val="000000" w:themeColor="text1"/>
        </w:rPr>
        <w:t>The agricultural sector in Iraq is the second largest contributor to the GDP, bested only by the oil. In 2017, agriculture contributed 4.8 percent to Iraq’s GDP and employed 19 percent of the workforce (WB, 2020). Thus, agriculture development is critical to allow Iraq to achieve their vision of a more diversified economy, in addition to generating employment and boosting private sector engagement. Small-scale farming systems dominate the sector and are typically characteri</w:t>
      </w:r>
      <w:r w:rsidR="00EC4BB3">
        <w:rPr>
          <w:rFonts w:ascii="Calibri Light" w:hAnsi="Calibri Light" w:cs="Calibri Light"/>
          <w:noProof/>
          <w:color w:val="000000" w:themeColor="text1"/>
        </w:rPr>
        <w:t>s</w:t>
      </w:r>
      <w:r w:rsidRPr="00D61D17">
        <w:rPr>
          <w:rFonts w:ascii="Calibri Light" w:hAnsi="Calibri Light" w:cs="Calibri Light"/>
          <w:noProof/>
          <w:color w:val="000000" w:themeColor="text1"/>
        </w:rPr>
        <w:t>ed by traditional methods and minimal capital investments, resulting in low productivity. There is also limited social capital and positive outcomes from group interactions, causing poor integration along the supply chain.</w:t>
      </w:r>
    </w:p>
    <w:p w14:paraId="3E3A58F6" w14:textId="77777777" w:rsidR="001D055F" w:rsidRPr="00D61D17" w:rsidRDefault="001D055F" w:rsidP="00DA395A">
      <w:pPr>
        <w:autoSpaceDE w:val="0"/>
        <w:autoSpaceDN w:val="0"/>
        <w:adjustRightInd w:val="0"/>
        <w:spacing w:after="0"/>
        <w:jc w:val="both"/>
        <w:rPr>
          <w:rFonts w:ascii="Calibri Light" w:hAnsi="Calibri Light" w:cs="Calibri Light"/>
          <w:noProof/>
          <w:color w:val="000000" w:themeColor="text1"/>
        </w:rPr>
      </w:pPr>
    </w:p>
    <w:p w14:paraId="5F73A204" w14:textId="77777777" w:rsidR="001D055F" w:rsidRPr="00D61D17" w:rsidRDefault="001D055F" w:rsidP="00DA395A">
      <w:pPr>
        <w:autoSpaceDE w:val="0"/>
        <w:autoSpaceDN w:val="0"/>
        <w:adjustRightInd w:val="0"/>
        <w:spacing w:after="0"/>
        <w:jc w:val="both"/>
        <w:rPr>
          <w:rFonts w:ascii="Calibri Light" w:hAnsi="Calibri Light" w:cs="Calibri Light"/>
          <w:noProof/>
          <w:color w:val="000000" w:themeColor="text1"/>
        </w:rPr>
      </w:pPr>
      <w:r w:rsidRPr="00D61D17">
        <w:rPr>
          <w:rFonts w:ascii="Calibri Light" w:hAnsi="Calibri Light" w:cs="Calibri Light"/>
          <w:noProof/>
          <w:color w:val="000000" w:themeColor="text1"/>
        </w:rPr>
        <w:t>Approximately 30 percent of Iraq’s population lives in rural areas. These populations are usually more vulnerable to food insecurity than urban households. According to the 2016 Comprehensive Food Security and Vulnerability Analysis (CFSVA) (WFP, 2012), 80 percent of the poorest quintile in rural areas were classified as either food insecure or vulnerable to food insecurity compared to 67 percent of those in the poorest quintile in urban areas. According to FAO, agriculture is the largest source of employment for those living in rural areas (FAO, 2017). Agriculture is also an important sector for female employment; 23 percent of women working in Iraq are employed in the sector (WB, 2020).</w:t>
      </w:r>
    </w:p>
    <w:p w14:paraId="721B6CAF" w14:textId="77777777" w:rsidR="001D055F" w:rsidRPr="00D61D17" w:rsidRDefault="001D055F" w:rsidP="00DA395A">
      <w:pPr>
        <w:autoSpaceDE w:val="0"/>
        <w:autoSpaceDN w:val="0"/>
        <w:adjustRightInd w:val="0"/>
        <w:spacing w:after="0"/>
        <w:jc w:val="both"/>
        <w:rPr>
          <w:rFonts w:ascii="Calibri Light" w:hAnsi="Calibri Light" w:cs="Calibri Light"/>
          <w:noProof/>
          <w:color w:val="000000" w:themeColor="text1"/>
        </w:rPr>
      </w:pPr>
    </w:p>
    <w:p w14:paraId="212571BC" w14:textId="02B884EB" w:rsidR="001D055F" w:rsidRDefault="001D055F" w:rsidP="00DA395A">
      <w:pPr>
        <w:autoSpaceDE w:val="0"/>
        <w:autoSpaceDN w:val="0"/>
        <w:adjustRightInd w:val="0"/>
        <w:spacing w:after="0"/>
        <w:jc w:val="both"/>
        <w:rPr>
          <w:rFonts w:ascii="Calibri Light" w:hAnsi="Calibri Light" w:cs="Calibri Light"/>
          <w:noProof/>
          <w:color w:val="000000" w:themeColor="text1"/>
        </w:rPr>
      </w:pPr>
      <w:r w:rsidRPr="28EB840F">
        <w:rPr>
          <w:rFonts w:ascii="Calibri Light" w:hAnsi="Calibri Light" w:cs="Calibri Light"/>
          <w:noProof/>
          <w:color w:val="000000" w:themeColor="text1"/>
        </w:rPr>
        <w:t xml:space="preserve">DRC recently conducted labor market assessment shows high level of unemployment among the returnee’s population in their areas of return. In one of the districts, Al-Khalis of Diyala Governorate, unemployment rate was recorded up to 48%, among which 81% are women (DRC LMA Al-Khalis, July 2021). The reasons for this high unemployment are attributed to lack of jobs in local markets, lack of access to finance to re/start any income generating activities and low level of technical skills. Lack of access to employment and financial hardships are compelling people to adopt harmful coping strategies which puts them into greater risks in </w:t>
      </w:r>
      <w:r w:rsidR="404958E4" w:rsidRPr="28EB840F">
        <w:rPr>
          <w:rFonts w:ascii="Calibri Light" w:hAnsi="Calibri Light" w:cs="Calibri Light"/>
          <w:noProof/>
          <w:color w:val="000000" w:themeColor="text1"/>
        </w:rPr>
        <w:t>the longer</w:t>
      </w:r>
      <w:r w:rsidRPr="28EB840F">
        <w:rPr>
          <w:rFonts w:ascii="Calibri Light" w:hAnsi="Calibri Light" w:cs="Calibri Light"/>
          <w:noProof/>
          <w:color w:val="000000" w:themeColor="text1"/>
        </w:rPr>
        <w:t xml:space="preserve"> term. </w:t>
      </w:r>
    </w:p>
    <w:p w14:paraId="2A7504CD" w14:textId="4EF3B4ED" w:rsidR="000E7D62" w:rsidRPr="00ED3F18" w:rsidRDefault="78AD4E28" w:rsidP="00DA395A">
      <w:pPr>
        <w:autoSpaceDE w:val="0"/>
        <w:autoSpaceDN w:val="0"/>
        <w:adjustRightInd w:val="0"/>
        <w:spacing w:after="0"/>
        <w:jc w:val="both"/>
        <w:rPr>
          <w:rFonts w:ascii="Calibri Light" w:hAnsi="Calibri Light" w:cs="Calibri Light"/>
          <w:noProof/>
          <w:color w:val="000000" w:themeColor="text1"/>
        </w:rPr>
      </w:pPr>
      <w:r w:rsidRPr="28EB840F">
        <w:rPr>
          <w:rStyle w:val="normaltextrun"/>
          <w:rFonts w:ascii="Calibri Light" w:hAnsi="Calibri Light" w:cs="Calibri Light"/>
          <w:color w:val="000000" w:themeColor="text1"/>
        </w:rPr>
        <w:t>Agriculture systems</w:t>
      </w:r>
      <w:r w:rsidR="000E7D62" w:rsidRPr="28EB840F">
        <w:rPr>
          <w:rStyle w:val="normaltextrun"/>
          <w:rFonts w:ascii="Calibri Light" w:hAnsi="Calibri Light" w:cs="Calibri Light"/>
          <w:color w:val="000000" w:themeColor="text1"/>
        </w:rPr>
        <w:t xml:space="preserve"> in Iraq face significant vulnerabilities. The agricultural sector is </w:t>
      </w:r>
      <w:r w:rsidR="6721379F" w:rsidRPr="28EB840F">
        <w:rPr>
          <w:rStyle w:val="normaltextrun"/>
          <w:rFonts w:ascii="Calibri Light" w:hAnsi="Calibri Light" w:cs="Calibri Light"/>
          <w:color w:val="000000" w:themeColor="text1"/>
        </w:rPr>
        <w:t>challenged</w:t>
      </w:r>
      <w:r w:rsidR="000E7D62" w:rsidRPr="28EB840F">
        <w:rPr>
          <w:rStyle w:val="normaltextrun"/>
          <w:rFonts w:ascii="Calibri Light" w:hAnsi="Calibri Light" w:cs="Calibri Light"/>
          <w:color w:val="000000" w:themeColor="text1"/>
        </w:rPr>
        <w:t xml:space="preserve"> by water scarc</w:t>
      </w:r>
      <w:r w:rsidR="0895079C" w:rsidRPr="28EB840F">
        <w:rPr>
          <w:rStyle w:val="normaltextrun"/>
          <w:rFonts w:ascii="Calibri Light" w:hAnsi="Calibri Light" w:cs="Calibri Light"/>
          <w:color w:val="000000" w:themeColor="text1"/>
        </w:rPr>
        <w:t>i</w:t>
      </w:r>
      <w:r w:rsidR="000E7D62" w:rsidRPr="28EB840F">
        <w:rPr>
          <w:rStyle w:val="normaltextrun"/>
          <w:rFonts w:ascii="Calibri Light" w:hAnsi="Calibri Light" w:cs="Calibri Light"/>
          <w:color w:val="000000" w:themeColor="text1"/>
        </w:rPr>
        <w:t xml:space="preserve">ty, </w:t>
      </w:r>
      <w:r w:rsidR="5C591AD6" w:rsidRPr="28EB840F">
        <w:rPr>
          <w:rStyle w:val="normaltextrun"/>
          <w:rFonts w:ascii="Calibri Light" w:hAnsi="Calibri Light" w:cs="Calibri Light"/>
          <w:color w:val="000000" w:themeColor="text1"/>
        </w:rPr>
        <w:t xml:space="preserve">the impacts of </w:t>
      </w:r>
      <w:r w:rsidR="000E7D62" w:rsidRPr="28EB840F">
        <w:rPr>
          <w:rStyle w:val="normaltextrun"/>
          <w:rFonts w:ascii="Calibri Light" w:hAnsi="Calibri Light" w:cs="Calibri Light"/>
          <w:color w:val="000000" w:themeColor="text1"/>
        </w:rPr>
        <w:t>climate change and land degradation. Limited access to reliable water resources and changing climatic conditions affect agric</w:t>
      </w:r>
      <w:r w:rsidR="2CF4A06B" w:rsidRPr="28EB840F">
        <w:rPr>
          <w:rStyle w:val="normaltextrun"/>
          <w:rFonts w:ascii="Calibri Light" w:hAnsi="Calibri Light" w:cs="Calibri Light"/>
          <w:color w:val="000000" w:themeColor="text1"/>
        </w:rPr>
        <w:t>ul</w:t>
      </w:r>
      <w:r w:rsidR="000E7D62" w:rsidRPr="28EB840F">
        <w:rPr>
          <w:rStyle w:val="normaltextrun"/>
          <w:rFonts w:ascii="Calibri Light" w:hAnsi="Calibri Light" w:cs="Calibri Light"/>
          <w:color w:val="000000" w:themeColor="text1"/>
        </w:rPr>
        <w:t xml:space="preserve">tural productivity. </w:t>
      </w:r>
    </w:p>
    <w:p w14:paraId="3488EC06" w14:textId="77777777" w:rsidR="001D055F" w:rsidRDefault="001D055F" w:rsidP="00DA395A">
      <w:pPr>
        <w:shd w:val="clear" w:color="auto" w:fill="FFFFFF"/>
        <w:spacing w:after="0"/>
        <w:jc w:val="both"/>
        <w:textAlignment w:val="baseline"/>
        <w:rPr>
          <w:rFonts w:eastAsiaTheme="majorEastAsia" w:cstheme="minorHAnsi"/>
          <w:bCs/>
          <w:noProof/>
          <w:color w:val="000000" w:themeColor="text1"/>
          <w:sz w:val="20"/>
          <w:szCs w:val="20"/>
        </w:rPr>
      </w:pPr>
    </w:p>
    <w:p w14:paraId="1B4691B0" w14:textId="0F33AEC3" w:rsidR="00DA395A" w:rsidRPr="00DA395A" w:rsidRDefault="00DA395A" w:rsidP="6A26D440">
      <w:pPr>
        <w:shd w:val="clear" w:color="auto" w:fill="FFFFFF" w:themeFill="background1"/>
        <w:spacing w:after="0"/>
        <w:jc w:val="both"/>
        <w:textAlignment w:val="baseline"/>
        <w:rPr>
          <w:rFonts w:eastAsiaTheme="majorEastAsia"/>
          <w:b/>
          <w:bCs/>
          <w:noProof/>
          <w:color w:val="000000" w:themeColor="text1"/>
          <w:sz w:val="20"/>
          <w:szCs w:val="20"/>
        </w:rPr>
      </w:pPr>
      <w:r w:rsidRPr="6A26D440">
        <w:rPr>
          <w:rFonts w:eastAsiaTheme="majorEastAsia"/>
          <w:b/>
          <w:bCs/>
          <w:noProof/>
          <w:color w:val="000000" w:themeColor="text1"/>
          <w:sz w:val="20"/>
          <w:szCs w:val="20"/>
        </w:rPr>
        <w:t xml:space="preserve">DRC as a </w:t>
      </w:r>
      <w:r w:rsidR="007F63C5" w:rsidRPr="6A26D440">
        <w:rPr>
          <w:rFonts w:eastAsiaTheme="majorEastAsia"/>
          <w:b/>
          <w:bCs/>
          <w:noProof/>
          <w:color w:val="000000" w:themeColor="text1"/>
          <w:sz w:val="20"/>
          <w:szCs w:val="20"/>
        </w:rPr>
        <w:t>D</w:t>
      </w:r>
      <w:r w:rsidRPr="6A26D440">
        <w:rPr>
          <w:rFonts w:eastAsiaTheme="majorEastAsia"/>
          <w:b/>
          <w:bCs/>
          <w:noProof/>
          <w:color w:val="000000" w:themeColor="text1"/>
          <w:sz w:val="20"/>
          <w:szCs w:val="20"/>
        </w:rPr>
        <w:t>isplacement</w:t>
      </w:r>
      <w:r w:rsidR="007F63C5" w:rsidRPr="6A26D440">
        <w:rPr>
          <w:rFonts w:eastAsiaTheme="majorEastAsia"/>
          <w:b/>
          <w:bCs/>
          <w:noProof/>
          <w:color w:val="000000" w:themeColor="text1"/>
          <w:sz w:val="20"/>
          <w:szCs w:val="20"/>
        </w:rPr>
        <w:t xml:space="preserve"> Organisation</w:t>
      </w:r>
    </w:p>
    <w:p w14:paraId="03D37AE6" w14:textId="1034902E" w:rsidR="001D055F" w:rsidRPr="00DA395A" w:rsidRDefault="001D055F" w:rsidP="00DA395A">
      <w:pPr>
        <w:spacing w:after="0"/>
        <w:jc w:val="both"/>
        <w:rPr>
          <w:rFonts w:ascii="Calibri Light" w:hAnsi="Calibri Light" w:cs="Calibri Light"/>
          <w:noProof/>
          <w:color w:val="000000" w:themeColor="text1"/>
        </w:rPr>
      </w:pPr>
      <w:r w:rsidRPr="00DA395A">
        <w:rPr>
          <w:rFonts w:ascii="Calibri Light" w:hAnsi="Calibri Light" w:cs="Calibri Light"/>
          <w:noProof/>
          <w:color w:val="000000" w:themeColor="text1"/>
        </w:rPr>
        <w:t>DRC is a longstanding INGO in Iraq, with an extensive program providing consumption and economic recovery support to conflict affected populations across the country. The beneficiary profile of the economic recovery program includes all categories of population, i.e., IDPs, refugees, returnees, and host communities. The program portfolio on economic recovery is divided into two major areas</w:t>
      </w:r>
      <w:r w:rsidR="00A06013">
        <w:rPr>
          <w:rFonts w:ascii="Calibri Light" w:hAnsi="Calibri Light" w:cs="Calibri Light"/>
          <w:noProof/>
          <w:color w:val="000000" w:themeColor="text1"/>
        </w:rPr>
        <w:t>:</w:t>
      </w:r>
      <w:r w:rsidRPr="00DA395A">
        <w:rPr>
          <w:rFonts w:ascii="Calibri Light" w:hAnsi="Calibri Light" w:cs="Calibri Light"/>
          <w:noProof/>
          <w:color w:val="000000" w:themeColor="text1"/>
        </w:rPr>
        <w:t xml:space="preserve"> </w:t>
      </w:r>
    </w:p>
    <w:p w14:paraId="631E7F6D" w14:textId="77777777" w:rsidR="001D055F" w:rsidRPr="00D61D17" w:rsidRDefault="001D055F" w:rsidP="00DA395A">
      <w:pPr>
        <w:spacing w:after="0"/>
        <w:jc w:val="both"/>
        <w:rPr>
          <w:rFonts w:ascii="Calibri Light" w:hAnsi="Calibri Light" w:cs="Calibri Light"/>
          <w:noProof/>
          <w:color w:val="000000" w:themeColor="text1"/>
          <w:sz w:val="21"/>
          <w:szCs w:val="21"/>
          <w:lang w:bidi="ar-IQ"/>
        </w:rPr>
      </w:pPr>
    </w:p>
    <w:p w14:paraId="240B6971" w14:textId="73812702" w:rsidR="001D055F" w:rsidRDefault="001D055F" w:rsidP="00DA395A">
      <w:pPr>
        <w:pStyle w:val="ListParagraph"/>
        <w:numPr>
          <w:ilvl w:val="0"/>
          <w:numId w:val="7"/>
        </w:numPr>
        <w:spacing w:after="0"/>
        <w:jc w:val="both"/>
        <w:rPr>
          <w:rFonts w:ascii="Calibri Light" w:hAnsi="Calibri Light" w:cs="Calibri Light"/>
          <w:noProof/>
          <w:color w:val="000000" w:themeColor="text1"/>
        </w:rPr>
      </w:pPr>
      <w:r w:rsidRPr="00DA395A">
        <w:rPr>
          <w:rFonts w:ascii="Calibri Light" w:hAnsi="Calibri Light" w:cs="Calibri Light"/>
          <w:noProof/>
          <w:color w:val="000000" w:themeColor="text1"/>
        </w:rPr>
        <w:lastRenderedPageBreak/>
        <w:t>Relief: Under this, provides consumption support to extremely vulnerable displacement and conflict affected population. The assistance is provided through multi-purpose cash grants to households who are selected based on the criteria measured using proxy means text methodology (PMT)</w:t>
      </w:r>
    </w:p>
    <w:p w14:paraId="3C9B66F9" w14:textId="77777777" w:rsidR="00DA395A" w:rsidRPr="00DA395A" w:rsidRDefault="00DA395A" w:rsidP="00DA395A">
      <w:pPr>
        <w:pStyle w:val="ListParagraph"/>
        <w:spacing w:after="0"/>
        <w:ind w:left="1080"/>
        <w:jc w:val="both"/>
        <w:rPr>
          <w:rFonts w:ascii="Calibri Light" w:hAnsi="Calibri Light" w:cs="Calibri Light"/>
          <w:noProof/>
          <w:color w:val="000000" w:themeColor="text1"/>
        </w:rPr>
      </w:pPr>
    </w:p>
    <w:p w14:paraId="64D8DCA8" w14:textId="1D1E1EF6" w:rsidR="001D055F" w:rsidRPr="00DA395A" w:rsidRDefault="001D055F" w:rsidP="00DA395A">
      <w:pPr>
        <w:pStyle w:val="ListParagraph"/>
        <w:numPr>
          <w:ilvl w:val="0"/>
          <w:numId w:val="7"/>
        </w:numPr>
        <w:spacing w:after="0"/>
        <w:jc w:val="both"/>
        <w:rPr>
          <w:rFonts w:ascii="Calibri Light" w:hAnsi="Calibri Light" w:cs="Calibri Light"/>
          <w:noProof/>
          <w:color w:val="000000" w:themeColor="text1"/>
        </w:rPr>
      </w:pPr>
      <w:r w:rsidRPr="28EB840F">
        <w:rPr>
          <w:rFonts w:ascii="Calibri Light" w:hAnsi="Calibri Light" w:cs="Calibri Light"/>
          <w:noProof/>
          <w:color w:val="000000" w:themeColor="text1"/>
        </w:rPr>
        <w:t xml:space="preserve">Recovery: Through its economic recovery interventions, DRC uses multiple programming approaches which </w:t>
      </w:r>
      <w:r w:rsidR="00DA395A" w:rsidRPr="28EB840F">
        <w:rPr>
          <w:rFonts w:ascii="Calibri Light" w:hAnsi="Calibri Light" w:cs="Calibri Light"/>
          <w:noProof/>
          <w:color w:val="000000" w:themeColor="text1"/>
          <w:sz w:val="21"/>
          <w:szCs w:val="21"/>
          <w:lang w:bidi="ar-IQ"/>
        </w:rPr>
        <w:t>include emergency cash transfers, Cash for Work (CfW), business grants to MSMEs, vocational trainings, and facilitating access to job placement opportunities for vulnerable individuals through private sector engagement. Through these projects, DRC has been able to reach thousands of vulnerable communities including IDPs, host communities, Syrian Refugees, and returnees. These interventions have contributed to</w:t>
      </w:r>
      <w:r w:rsidR="1FB33A08" w:rsidRPr="28EB840F">
        <w:rPr>
          <w:rFonts w:ascii="Calibri Light" w:hAnsi="Calibri Light" w:cs="Calibri Light"/>
          <w:noProof/>
          <w:color w:val="000000" w:themeColor="text1"/>
          <w:sz w:val="21"/>
          <w:szCs w:val="21"/>
          <w:lang w:bidi="ar-IQ"/>
        </w:rPr>
        <w:t xml:space="preserve"> </w:t>
      </w:r>
      <w:r w:rsidR="00DA395A" w:rsidRPr="28EB840F">
        <w:rPr>
          <w:rFonts w:ascii="Calibri Light" w:hAnsi="Calibri Light" w:cs="Calibri Light"/>
          <w:noProof/>
          <w:color w:val="000000" w:themeColor="text1"/>
          <w:sz w:val="21"/>
          <w:szCs w:val="21"/>
          <w:lang w:bidi="ar-IQ"/>
        </w:rPr>
        <w:t>begin building the resilience of target communities and reduce reliance on negative copin</w:t>
      </w:r>
      <w:r w:rsidR="00A06013" w:rsidRPr="28EB840F">
        <w:rPr>
          <w:rFonts w:ascii="Calibri Light" w:hAnsi="Calibri Light" w:cs="Calibri Light"/>
          <w:noProof/>
          <w:color w:val="000000" w:themeColor="text1"/>
          <w:sz w:val="21"/>
          <w:szCs w:val="21"/>
          <w:lang w:bidi="ar-IQ"/>
        </w:rPr>
        <w:t>g</w:t>
      </w:r>
      <w:r w:rsidR="00DA395A" w:rsidRPr="28EB840F">
        <w:rPr>
          <w:rFonts w:ascii="Calibri Light" w:hAnsi="Calibri Light" w:cs="Calibri Light"/>
          <w:noProof/>
          <w:color w:val="000000" w:themeColor="text1"/>
          <w:sz w:val="21"/>
          <w:szCs w:val="21"/>
          <w:lang w:bidi="ar-IQ"/>
        </w:rPr>
        <w:t xml:space="preserve"> strategies as they rebuild their homes, recover livelihoods, restore public infrastructure, and restart local economies.</w:t>
      </w:r>
    </w:p>
    <w:p w14:paraId="6E95F33E" w14:textId="77777777" w:rsidR="001D055F" w:rsidRPr="00D61D17" w:rsidRDefault="001D055F" w:rsidP="00DA395A">
      <w:pPr>
        <w:pStyle w:val="ListParagraph"/>
        <w:spacing w:after="0"/>
        <w:ind w:left="1080"/>
        <w:jc w:val="both"/>
        <w:rPr>
          <w:rFonts w:ascii="Calibri Light" w:hAnsi="Calibri Light" w:cs="Calibri Light"/>
          <w:noProof/>
          <w:color w:val="000000" w:themeColor="text1"/>
          <w:sz w:val="21"/>
          <w:szCs w:val="21"/>
          <w:lang w:bidi="ar-IQ"/>
        </w:rPr>
      </w:pPr>
    </w:p>
    <w:p w14:paraId="6FD11060" w14:textId="38E80183" w:rsidR="00DA395A" w:rsidRDefault="00A06013" w:rsidP="00DA395A">
      <w:pPr>
        <w:spacing w:after="0"/>
        <w:jc w:val="both"/>
        <w:rPr>
          <w:rFonts w:ascii="Calibri Light" w:hAnsi="Calibri Light" w:cs="Calibri Light"/>
          <w:noProof/>
          <w:color w:val="000000" w:themeColor="text1"/>
          <w:sz w:val="21"/>
          <w:szCs w:val="21"/>
          <w:lang w:bidi="ar-IQ"/>
        </w:rPr>
      </w:pPr>
      <w:r w:rsidRPr="28EB840F">
        <w:rPr>
          <w:rFonts w:ascii="Calibri Light" w:hAnsi="Calibri Light" w:cs="Calibri Light"/>
          <w:noProof/>
          <w:color w:val="000000" w:themeColor="text1"/>
          <w:sz w:val="21"/>
          <w:szCs w:val="21"/>
          <w:lang w:bidi="ar-IQ"/>
        </w:rPr>
        <w:t>It</w:t>
      </w:r>
      <w:r w:rsidR="00DA395A" w:rsidRPr="28EB840F">
        <w:rPr>
          <w:rFonts w:ascii="Calibri Light" w:hAnsi="Calibri Light" w:cs="Calibri Light"/>
          <w:noProof/>
          <w:color w:val="000000" w:themeColor="text1"/>
          <w:sz w:val="21"/>
          <w:szCs w:val="21"/>
          <w:lang w:bidi="ar-IQ"/>
        </w:rPr>
        <w:t xml:space="preserve"> is acknowledged that interventions to date may be limited in </w:t>
      </w:r>
      <w:r w:rsidR="575AD2C8" w:rsidRPr="28EB840F">
        <w:rPr>
          <w:rFonts w:ascii="Calibri Light" w:hAnsi="Calibri Light" w:cs="Calibri Light"/>
          <w:noProof/>
          <w:color w:val="000000" w:themeColor="text1"/>
          <w:sz w:val="21"/>
          <w:szCs w:val="21"/>
          <w:lang w:bidi="ar-IQ"/>
        </w:rPr>
        <w:t>their</w:t>
      </w:r>
      <w:r w:rsidR="00DA395A" w:rsidRPr="28EB840F">
        <w:rPr>
          <w:rFonts w:ascii="Calibri Light" w:hAnsi="Calibri Light" w:cs="Calibri Light"/>
          <w:noProof/>
          <w:color w:val="000000" w:themeColor="text1"/>
          <w:sz w:val="21"/>
          <w:szCs w:val="21"/>
          <w:lang w:bidi="ar-IQ"/>
        </w:rPr>
        <w:t xml:space="preserve"> sustained outcome and impact due to their dependency on programmatic funding. For long-term change to exist for displaced-affected communities, a different approach that address systemic issues inhibiting decent access to livelihoods is required.</w:t>
      </w:r>
    </w:p>
    <w:p w14:paraId="41629ED2" w14:textId="77777777" w:rsidR="00DA395A" w:rsidRDefault="00DA395A" w:rsidP="00DA395A">
      <w:pPr>
        <w:spacing w:after="0"/>
        <w:jc w:val="both"/>
        <w:rPr>
          <w:rFonts w:ascii="Calibri Light" w:hAnsi="Calibri Light" w:cs="Calibri Light"/>
          <w:noProof/>
          <w:color w:val="000000" w:themeColor="text1"/>
          <w:sz w:val="21"/>
          <w:szCs w:val="21"/>
          <w:lang w:bidi="ar-IQ"/>
        </w:rPr>
      </w:pPr>
    </w:p>
    <w:p w14:paraId="6E277C0B" w14:textId="32B5AF39" w:rsidR="003213F4" w:rsidRDefault="003213F4" w:rsidP="00DA395A">
      <w:pPr>
        <w:jc w:val="both"/>
        <w:rPr>
          <w:rFonts w:ascii="Calibri Light" w:hAnsi="Calibri Light" w:cs="Calibri Light"/>
          <w:noProof/>
          <w:color w:val="000000" w:themeColor="text1"/>
          <w:sz w:val="21"/>
          <w:szCs w:val="21"/>
          <w:lang w:bidi="ar-IQ"/>
        </w:rPr>
      </w:pPr>
      <w:r>
        <w:rPr>
          <w:rFonts w:ascii="Calibri Light" w:hAnsi="Calibri Light" w:cs="Calibri Light"/>
          <w:noProof/>
          <w:color w:val="000000" w:themeColor="text1"/>
          <w:sz w:val="21"/>
          <w:szCs w:val="21"/>
          <w:lang w:bidi="ar-IQ"/>
        </w:rPr>
        <w:t xml:space="preserve">Displacement exists beyond the boundaries of humanitarian and development aid architecture and whilst Iraq may be moving towards development-orientated programming, displacement challenges </w:t>
      </w:r>
      <w:r w:rsidR="00A06013">
        <w:rPr>
          <w:rFonts w:ascii="Calibri Light" w:hAnsi="Calibri Light" w:cs="Calibri Light"/>
          <w:noProof/>
          <w:color w:val="000000" w:themeColor="text1"/>
          <w:sz w:val="21"/>
          <w:szCs w:val="21"/>
          <w:lang w:bidi="ar-IQ"/>
        </w:rPr>
        <w:t>will persist.</w:t>
      </w:r>
      <w:r>
        <w:rPr>
          <w:rFonts w:ascii="Calibri Light" w:hAnsi="Calibri Light" w:cs="Calibri Light"/>
          <w:noProof/>
          <w:color w:val="000000" w:themeColor="text1"/>
          <w:sz w:val="21"/>
          <w:szCs w:val="21"/>
          <w:lang w:bidi="ar-IQ"/>
        </w:rPr>
        <w:t xml:space="preserve"> </w:t>
      </w:r>
    </w:p>
    <w:p w14:paraId="1359148F" w14:textId="4877DDE0" w:rsidR="007F63C5" w:rsidRDefault="00A06013" w:rsidP="00DA395A">
      <w:pPr>
        <w:jc w:val="both"/>
        <w:rPr>
          <w:rFonts w:ascii="Calibri Light" w:hAnsi="Calibri Light" w:cs="Calibri Light"/>
          <w:noProof/>
          <w:color w:val="000000" w:themeColor="text1"/>
          <w:sz w:val="21"/>
          <w:szCs w:val="21"/>
          <w:lang w:bidi="ar-IQ"/>
        </w:rPr>
      </w:pPr>
      <w:r w:rsidRPr="28EB840F">
        <w:rPr>
          <w:rFonts w:ascii="Calibri Light" w:hAnsi="Calibri Light" w:cs="Calibri Light"/>
          <w:noProof/>
          <w:color w:val="000000" w:themeColor="text1"/>
          <w:sz w:val="21"/>
          <w:szCs w:val="21"/>
          <w:lang w:bidi="ar-IQ"/>
        </w:rPr>
        <w:t xml:space="preserve">As such, </w:t>
      </w:r>
      <w:r w:rsidR="001D055F" w:rsidRPr="28EB840F">
        <w:rPr>
          <w:rFonts w:ascii="Calibri Light" w:hAnsi="Calibri Light" w:cs="Calibri Light"/>
          <w:noProof/>
          <w:color w:val="000000" w:themeColor="text1"/>
          <w:sz w:val="21"/>
          <w:szCs w:val="21"/>
          <w:lang w:bidi="ar-IQ"/>
        </w:rPr>
        <w:t>DRC’s Iraq economic recovery program strategy is</w:t>
      </w:r>
      <w:r w:rsidR="003213F4" w:rsidRPr="28EB840F">
        <w:rPr>
          <w:rFonts w:ascii="Calibri Light" w:hAnsi="Calibri Light" w:cs="Calibri Light"/>
          <w:noProof/>
          <w:color w:val="000000" w:themeColor="text1"/>
          <w:sz w:val="21"/>
          <w:szCs w:val="21"/>
          <w:lang w:bidi="ar-IQ"/>
        </w:rPr>
        <w:t xml:space="preserve"> seeking to</w:t>
      </w:r>
      <w:r w:rsidR="001D055F" w:rsidRPr="28EB840F">
        <w:rPr>
          <w:rFonts w:ascii="Calibri Light" w:hAnsi="Calibri Light" w:cs="Calibri Light"/>
          <w:noProof/>
          <w:color w:val="000000" w:themeColor="text1"/>
          <w:sz w:val="21"/>
          <w:szCs w:val="21"/>
          <w:lang w:bidi="ar-IQ"/>
        </w:rPr>
        <w:t xml:space="preserve"> transition toward</w:t>
      </w:r>
      <w:r w:rsidR="003213F4" w:rsidRPr="28EB840F">
        <w:rPr>
          <w:rFonts w:ascii="Calibri Light" w:hAnsi="Calibri Light" w:cs="Calibri Light"/>
          <w:noProof/>
          <w:color w:val="000000" w:themeColor="text1"/>
          <w:sz w:val="21"/>
          <w:szCs w:val="21"/>
          <w:lang w:bidi="ar-IQ"/>
        </w:rPr>
        <w:t>s</w:t>
      </w:r>
      <w:r w:rsidR="001D055F" w:rsidRPr="28EB840F">
        <w:rPr>
          <w:rFonts w:ascii="Calibri Light" w:hAnsi="Calibri Light" w:cs="Calibri Light"/>
          <w:noProof/>
          <w:color w:val="000000" w:themeColor="text1"/>
          <w:sz w:val="21"/>
          <w:szCs w:val="21"/>
          <w:lang w:bidi="ar-IQ"/>
        </w:rPr>
        <w:t xml:space="preserve"> longer term </w:t>
      </w:r>
      <w:r w:rsidR="003213F4" w:rsidRPr="28EB840F">
        <w:rPr>
          <w:rFonts w:ascii="Calibri Light" w:hAnsi="Calibri Light" w:cs="Calibri Light"/>
          <w:noProof/>
          <w:color w:val="000000" w:themeColor="text1"/>
          <w:sz w:val="21"/>
          <w:szCs w:val="21"/>
          <w:lang w:bidi="ar-IQ"/>
        </w:rPr>
        <w:t>outcomes realisation</w:t>
      </w:r>
      <w:r w:rsidR="001D055F" w:rsidRPr="28EB840F">
        <w:rPr>
          <w:rFonts w:ascii="Calibri Light" w:hAnsi="Calibri Light" w:cs="Calibri Light"/>
          <w:noProof/>
          <w:color w:val="000000" w:themeColor="text1"/>
          <w:sz w:val="21"/>
          <w:szCs w:val="21"/>
          <w:lang w:bidi="ar-IQ"/>
        </w:rPr>
        <w:t xml:space="preserve"> with application of market systems approaches</w:t>
      </w:r>
      <w:r w:rsidR="003213F4" w:rsidRPr="28EB840F">
        <w:rPr>
          <w:rFonts w:ascii="Calibri Light" w:hAnsi="Calibri Light" w:cs="Calibri Light"/>
          <w:noProof/>
          <w:color w:val="000000" w:themeColor="text1"/>
          <w:sz w:val="21"/>
          <w:szCs w:val="21"/>
          <w:lang w:bidi="ar-IQ"/>
        </w:rPr>
        <w:t xml:space="preserve"> whilst acknowledging that direct and indirect support may still be required to fill gaps in access to goods, service and livelihoods or to support extremely vulnerable populations that may continue to be </w:t>
      </w:r>
      <w:r w:rsidR="3144EEA7" w:rsidRPr="28EB840F">
        <w:rPr>
          <w:rFonts w:ascii="Calibri Light" w:hAnsi="Calibri Light" w:cs="Calibri Light"/>
          <w:noProof/>
          <w:color w:val="000000" w:themeColor="text1"/>
          <w:sz w:val="21"/>
          <w:szCs w:val="21"/>
          <w:lang w:bidi="ar-IQ"/>
        </w:rPr>
        <w:t>marginali</w:t>
      </w:r>
      <w:r w:rsidR="00EC4BB3">
        <w:rPr>
          <w:rFonts w:ascii="Calibri Light" w:hAnsi="Calibri Light" w:cs="Calibri Light"/>
          <w:noProof/>
          <w:color w:val="000000" w:themeColor="text1"/>
          <w:sz w:val="21"/>
          <w:szCs w:val="21"/>
          <w:lang w:bidi="ar-IQ"/>
        </w:rPr>
        <w:t>s</w:t>
      </w:r>
      <w:r w:rsidR="3144EEA7" w:rsidRPr="28EB840F">
        <w:rPr>
          <w:rFonts w:ascii="Calibri Light" w:hAnsi="Calibri Light" w:cs="Calibri Light"/>
          <w:noProof/>
          <w:color w:val="000000" w:themeColor="text1"/>
          <w:sz w:val="21"/>
          <w:szCs w:val="21"/>
          <w:lang w:bidi="ar-IQ"/>
        </w:rPr>
        <w:t>ed</w:t>
      </w:r>
      <w:r w:rsidR="003213F4" w:rsidRPr="28EB840F">
        <w:rPr>
          <w:rFonts w:ascii="Calibri Light" w:hAnsi="Calibri Light" w:cs="Calibri Light"/>
          <w:noProof/>
          <w:color w:val="000000" w:themeColor="text1"/>
          <w:sz w:val="21"/>
          <w:szCs w:val="21"/>
          <w:lang w:bidi="ar-IQ"/>
        </w:rPr>
        <w:t xml:space="preserve"> in spite of improvements in system inclusion for some displaced groups</w:t>
      </w:r>
      <w:r w:rsidR="001D055F" w:rsidRPr="28EB840F">
        <w:rPr>
          <w:rFonts w:ascii="Calibri Light" w:hAnsi="Calibri Light" w:cs="Calibri Light"/>
          <w:noProof/>
          <w:color w:val="000000" w:themeColor="text1"/>
          <w:sz w:val="21"/>
          <w:szCs w:val="21"/>
          <w:lang w:bidi="ar-IQ"/>
        </w:rPr>
        <w:t xml:space="preserve">. </w:t>
      </w:r>
    </w:p>
    <w:p w14:paraId="7E1AA8B7" w14:textId="77777777" w:rsidR="003213F4" w:rsidRDefault="003213F4" w:rsidP="00DA395A">
      <w:pPr>
        <w:jc w:val="both"/>
        <w:rPr>
          <w:rFonts w:ascii="Calibri Light" w:hAnsi="Calibri Light" w:cs="Calibri Light"/>
          <w:noProof/>
          <w:color w:val="000000" w:themeColor="text1"/>
          <w:sz w:val="21"/>
          <w:szCs w:val="21"/>
          <w:lang w:bidi="ar-IQ"/>
        </w:rPr>
      </w:pPr>
    </w:p>
    <w:p w14:paraId="6FA6F55D" w14:textId="03DC77D8" w:rsidR="003213F4" w:rsidRPr="003213F4" w:rsidRDefault="003213F4" w:rsidP="003213F4">
      <w:pPr>
        <w:spacing w:after="0"/>
        <w:jc w:val="both"/>
        <w:rPr>
          <w:rFonts w:ascii="Calibri Light" w:hAnsi="Calibri Light" w:cs="Calibri Light"/>
          <w:b/>
          <w:bCs/>
          <w:noProof/>
          <w:color w:val="000000" w:themeColor="text1"/>
          <w:sz w:val="21"/>
          <w:szCs w:val="21"/>
          <w:lang w:bidi="ar-IQ"/>
        </w:rPr>
      </w:pPr>
      <w:r>
        <w:rPr>
          <w:rFonts w:ascii="Calibri Light" w:hAnsi="Calibri Light" w:cs="Calibri Light"/>
          <w:b/>
          <w:bCs/>
          <w:noProof/>
          <w:color w:val="000000" w:themeColor="text1"/>
          <w:sz w:val="21"/>
          <w:szCs w:val="21"/>
          <w:lang w:bidi="ar-IQ"/>
        </w:rPr>
        <w:t>Programme background</w:t>
      </w:r>
    </w:p>
    <w:p w14:paraId="304F0C20" w14:textId="1A7D5E9E" w:rsidR="007F63C5" w:rsidRDefault="007F63C5" w:rsidP="003213F4">
      <w:pPr>
        <w:spacing w:after="0"/>
        <w:jc w:val="both"/>
        <w:rPr>
          <w:rFonts w:ascii="Calibri Light" w:hAnsi="Calibri Light" w:cs="Calibri Light"/>
          <w:noProof/>
          <w:color w:val="000000" w:themeColor="text1"/>
          <w:sz w:val="21"/>
          <w:szCs w:val="21"/>
          <w:lang w:bidi="ar-IQ"/>
        </w:rPr>
      </w:pPr>
      <w:r w:rsidRPr="28EB840F">
        <w:rPr>
          <w:rFonts w:ascii="Calibri Light" w:hAnsi="Calibri Light" w:cs="Calibri Light"/>
          <w:noProof/>
          <w:color w:val="000000" w:themeColor="text1"/>
          <w:sz w:val="21"/>
          <w:szCs w:val="21"/>
          <w:lang w:bidi="ar-IQ"/>
        </w:rPr>
        <w:t xml:space="preserve">This programme </w:t>
      </w:r>
      <w:r w:rsidR="19D0D5C6" w:rsidRPr="28EB840F">
        <w:rPr>
          <w:rFonts w:ascii="Calibri Light" w:hAnsi="Calibri Light" w:cs="Calibri Light"/>
          <w:noProof/>
          <w:color w:val="000000" w:themeColor="text1"/>
          <w:sz w:val="21"/>
          <w:szCs w:val="21"/>
          <w:lang w:bidi="ar-IQ"/>
        </w:rPr>
        <w:t>initially</w:t>
      </w:r>
      <w:r w:rsidRPr="28EB840F">
        <w:rPr>
          <w:rFonts w:ascii="Calibri Light" w:hAnsi="Calibri Light" w:cs="Calibri Light"/>
          <w:noProof/>
          <w:color w:val="000000" w:themeColor="text1"/>
          <w:sz w:val="21"/>
          <w:szCs w:val="21"/>
          <w:lang w:bidi="ar-IQ"/>
        </w:rPr>
        <w:t xml:space="preserve"> began in 2022 and has been</w:t>
      </w:r>
      <w:r w:rsidR="00F1720D" w:rsidRPr="28EB840F">
        <w:rPr>
          <w:rFonts w:ascii="Calibri Light" w:hAnsi="Calibri Light" w:cs="Calibri Light"/>
          <w:noProof/>
          <w:color w:val="000000" w:themeColor="text1"/>
          <w:sz w:val="21"/>
          <w:szCs w:val="21"/>
          <w:lang w:bidi="ar-IQ"/>
        </w:rPr>
        <w:t xml:space="preserve"> unfortunately</w:t>
      </w:r>
      <w:r w:rsidRPr="28EB840F">
        <w:rPr>
          <w:rFonts w:ascii="Calibri Light" w:hAnsi="Calibri Light" w:cs="Calibri Light"/>
          <w:noProof/>
          <w:color w:val="000000" w:themeColor="text1"/>
          <w:sz w:val="21"/>
          <w:szCs w:val="21"/>
          <w:lang w:bidi="ar-IQ"/>
        </w:rPr>
        <w:t xml:space="preserve"> subject to delays</w:t>
      </w:r>
      <w:r w:rsidR="00F1720D" w:rsidRPr="28EB840F">
        <w:rPr>
          <w:rFonts w:ascii="Calibri Light" w:hAnsi="Calibri Light" w:cs="Calibri Light"/>
          <w:noProof/>
          <w:color w:val="000000" w:themeColor="text1"/>
          <w:sz w:val="21"/>
          <w:szCs w:val="21"/>
          <w:lang w:bidi="ar-IQ"/>
        </w:rPr>
        <w:t>. As a result, the remaining implementation period</w:t>
      </w:r>
      <w:r w:rsidRPr="28EB840F">
        <w:rPr>
          <w:rFonts w:ascii="Calibri Light" w:hAnsi="Calibri Light" w:cs="Calibri Light"/>
          <w:noProof/>
          <w:color w:val="000000" w:themeColor="text1"/>
          <w:sz w:val="21"/>
          <w:szCs w:val="21"/>
          <w:lang w:bidi="ar-IQ"/>
        </w:rPr>
        <w:t xml:space="preserve"> </w:t>
      </w:r>
      <w:r w:rsidR="00F1720D" w:rsidRPr="28EB840F">
        <w:rPr>
          <w:rFonts w:ascii="Calibri Light" w:hAnsi="Calibri Light" w:cs="Calibri Light"/>
          <w:noProof/>
          <w:color w:val="000000" w:themeColor="text1"/>
          <w:sz w:val="21"/>
          <w:szCs w:val="21"/>
          <w:lang w:bidi="ar-IQ"/>
        </w:rPr>
        <w:t>for this programme will be shorter than is needed to realise systemic outcomes. However, this programme is envisioned as pilot to both build DRC capacity</w:t>
      </w:r>
      <w:r w:rsidR="00A06013" w:rsidRPr="28EB840F">
        <w:rPr>
          <w:rFonts w:ascii="Calibri Light" w:hAnsi="Calibri Light" w:cs="Calibri Light"/>
          <w:noProof/>
          <w:color w:val="000000" w:themeColor="text1"/>
          <w:sz w:val="21"/>
          <w:szCs w:val="21"/>
          <w:lang w:bidi="ar-IQ"/>
        </w:rPr>
        <w:t xml:space="preserve"> in using Market Systems Approaches for nexus programming</w:t>
      </w:r>
      <w:r w:rsidR="00F1720D" w:rsidRPr="28EB840F">
        <w:rPr>
          <w:rFonts w:ascii="Calibri Light" w:hAnsi="Calibri Light" w:cs="Calibri Light"/>
          <w:noProof/>
          <w:color w:val="000000" w:themeColor="text1"/>
          <w:sz w:val="21"/>
          <w:szCs w:val="21"/>
          <w:lang w:bidi="ar-IQ"/>
        </w:rPr>
        <w:t xml:space="preserve"> and identify intervention opportunities for longer-term investment. As such, DRC are determined to conduct a thorough market systems analysis and develop a market systems intervention plan and ToC in order to begin piloting interventions with the ambition to identify future funding opportunities to continue interventions (or start later sequenced ones) supported by robust and up-to-date field evidence.</w:t>
      </w:r>
    </w:p>
    <w:p w14:paraId="4B067A04" w14:textId="77777777" w:rsidR="007F63C5" w:rsidRDefault="007F63C5" w:rsidP="003213F4">
      <w:pPr>
        <w:spacing w:after="0"/>
        <w:jc w:val="both"/>
        <w:rPr>
          <w:rFonts w:ascii="Calibri Light" w:hAnsi="Calibri Light" w:cs="Calibri Light"/>
          <w:noProof/>
          <w:color w:val="000000" w:themeColor="text1"/>
          <w:sz w:val="21"/>
          <w:szCs w:val="21"/>
          <w:lang w:bidi="ar-IQ"/>
        </w:rPr>
      </w:pPr>
    </w:p>
    <w:p w14:paraId="71434F3B" w14:textId="06D2F9C2" w:rsidR="007F63C5" w:rsidRDefault="007F63C5" w:rsidP="003213F4">
      <w:pPr>
        <w:spacing w:after="0"/>
        <w:jc w:val="both"/>
        <w:rPr>
          <w:rFonts w:ascii="Calibri Light" w:hAnsi="Calibri Light" w:cs="Calibri Light"/>
          <w:noProof/>
          <w:color w:val="000000" w:themeColor="text1"/>
          <w:sz w:val="21"/>
          <w:szCs w:val="21"/>
          <w:lang w:bidi="ar-IQ"/>
        </w:rPr>
      </w:pPr>
      <w:r>
        <w:rPr>
          <w:rFonts w:ascii="Calibri Light" w:hAnsi="Calibri Light" w:cs="Calibri Light"/>
          <w:noProof/>
          <w:color w:val="000000" w:themeColor="text1"/>
          <w:sz w:val="21"/>
          <w:szCs w:val="21"/>
          <w:lang w:bidi="ar-IQ"/>
        </w:rPr>
        <w:t>The Consultant can expect to start with a seasoned economic recovery team that has been introduced to the concept of MSD but requires guidance to on how to apply the concepts to field programming, following a sequenced programme methodology, adapting it to a fragile context and learning to manage uncertainty and designing intervention strategies (where previously teams have been used to following programme designs determined at proposal stage with minimal opportunity for iteration).</w:t>
      </w:r>
    </w:p>
    <w:p w14:paraId="24F64B4E" w14:textId="77777777" w:rsidR="00C23DB7" w:rsidRDefault="00C23DB7" w:rsidP="003213F4">
      <w:pPr>
        <w:spacing w:after="0"/>
        <w:jc w:val="both"/>
        <w:rPr>
          <w:rFonts w:ascii="Calibri Light" w:hAnsi="Calibri Light" w:cs="Calibri Light"/>
          <w:noProof/>
          <w:color w:val="000000" w:themeColor="text1"/>
          <w:sz w:val="21"/>
          <w:szCs w:val="21"/>
          <w:lang w:bidi="ar-IQ"/>
        </w:rPr>
      </w:pPr>
    </w:p>
    <w:p w14:paraId="11941F80" w14:textId="6C195F78" w:rsidR="00C23DB7" w:rsidRDefault="00C23DB7" w:rsidP="00C23DB7">
      <w:pPr>
        <w:spacing w:after="0"/>
        <w:jc w:val="both"/>
        <w:rPr>
          <w:rFonts w:ascii="Calibri Light" w:hAnsi="Calibri Light" w:cs="Calibri Light"/>
          <w:noProof/>
          <w:color w:val="000000" w:themeColor="text1"/>
          <w:sz w:val="21"/>
          <w:szCs w:val="21"/>
          <w:lang w:bidi="ar-IQ"/>
        </w:rPr>
      </w:pPr>
      <w:r>
        <w:rPr>
          <w:rFonts w:ascii="Calibri Light" w:hAnsi="Calibri Light" w:cs="Calibri Light"/>
          <w:noProof/>
          <w:color w:val="000000" w:themeColor="text1"/>
          <w:sz w:val="21"/>
          <w:szCs w:val="21"/>
          <w:lang w:bidi="ar-IQ"/>
        </w:rPr>
        <w:lastRenderedPageBreak/>
        <w:t xml:space="preserve">Following a previous consultancy, secondary and </w:t>
      </w:r>
      <w:r w:rsidR="00F1720D">
        <w:rPr>
          <w:rFonts w:ascii="Calibri Light" w:hAnsi="Calibri Light" w:cs="Calibri Light"/>
          <w:noProof/>
          <w:color w:val="000000" w:themeColor="text1"/>
          <w:sz w:val="21"/>
          <w:szCs w:val="21"/>
          <w:lang w:bidi="ar-IQ"/>
        </w:rPr>
        <w:t xml:space="preserve">high-level </w:t>
      </w:r>
      <w:r>
        <w:rPr>
          <w:rFonts w:ascii="Calibri Light" w:hAnsi="Calibri Light" w:cs="Calibri Light"/>
          <w:noProof/>
          <w:color w:val="000000" w:themeColor="text1"/>
          <w:sz w:val="21"/>
          <w:szCs w:val="21"/>
          <w:lang w:bidi="ar-IQ"/>
        </w:rPr>
        <w:t>primary data (as well as knowledge from the team) informed sector selection and identification of major constraints in each sector</w:t>
      </w:r>
      <w:r w:rsidR="00F1720D">
        <w:rPr>
          <w:rFonts w:ascii="Calibri Light" w:hAnsi="Calibri Light" w:cs="Calibri Light"/>
          <w:noProof/>
          <w:color w:val="000000" w:themeColor="text1"/>
          <w:sz w:val="21"/>
          <w:szCs w:val="21"/>
          <w:lang w:bidi="ar-IQ"/>
        </w:rPr>
        <w:t xml:space="preserve"> to support preparations for an in-depth</w:t>
      </w:r>
      <w:r>
        <w:rPr>
          <w:rFonts w:ascii="Calibri Light" w:hAnsi="Calibri Light" w:cs="Calibri Light"/>
          <w:noProof/>
          <w:color w:val="000000" w:themeColor="text1"/>
          <w:sz w:val="21"/>
          <w:szCs w:val="21"/>
          <w:lang w:bidi="ar-IQ"/>
        </w:rPr>
        <w:t xml:space="preserve"> market systems analysis</w:t>
      </w:r>
      <w:r w:rsidR="00873F24">
        <w:rPr>
          <w:rFonts w:ascii="Calibri Light" w:hAnsi="Calibri Light" w:cs="Calibri Light"/>
          <w:noProof/>
          <w:color w:val="000000" w:themeColor="text1"/>
          <w:sz w:val="21"/>
          <w:szCs w:val="21"/>
          <w:lang w:bidi="ar-IQ"/>
        </w:rPr>
        <w:t xml:space="preserve"> in the field</w:t>
      </w:r>
      <w:r>
        <w:rPr>
          <w:rFonts w:ascii="Calibri Light" w:hAnsi="Calibri Light" w:cs="Calibri Light"/>
          <w:noProof/>
          <w:color w:val="000000" w:themeColor="text1"/>
          <w:sz w:val="21"/>
          <w:szCs w:val="21"/>
          <w:lang w:bidi="ar-IQ"/>
        </w:rPr>
        <w:t>. Two</w:t>
      </w:r>
      <w:r w:rsidR="00873F24">
        <w:rPr>
          <w:rFonts w:ascii="Calibri Light" w:hAnsi="Calibri Light" w:cs="Calibri Light"/>
          <w:noProof/>
          <w:color w:val="000000" w:themeColor="text1"/>
          <w:sz w:val="21"/>
          <w:szCs w:val="21"/>
          <w:lang w:bidi="ar-IQ"/>
        </w:rPr>
        <w:t xml:space="preserve"> potential</w:t>
      </w:r>
      <w:r>
        <w:rPr>
          <w:rFonts w:ascii="Calibri Light" w:hAnsi="Calibri Light" w:cs="Calibri Light"/>
          <w:noProof/>
          <w:color w:val="000000" w:themeColor="text1"/>
          <w:sz w:val="21"/>
          <w:szCs w:val="21"/>
          <w:lang w:bidi="ar-IQ"/>
        </w:rPr>
        <w:t xml:space="preserve"> a</w:t>
      </w:r>
      <w:r w:rsidRPr="00C23DB7">
        <w:rPr>
          <w:rFonts w:ascii="Calibri Light" w:hAnsi="Calibri Light" w:cs="Calibri Light"/>
          <w:noProof/>
          <w:color w:val="000000" w:themeColor="text1"/>
          <w:sz w:val="21"/>
          <w:szCs w:val="21"/>
          <w:lang w:bidi="ar-IQ"/>
        </w:rPr>
        <w:t>gricultur</w:t>
      </w:r>
      <w:r>
        <w:rPr>
          <w:rFonts w:ascii="Calibri Light" w:hAnsi="Calibri Light" w:cs="Calibri Light"/>
          <w:noProof/>
          <w:color w:val="000000" w:themeColor="text1"/>
          <w:sz w:val="21"/>
          <w:szCs w:val="21"/>
          <w:lang w:bidi="ar-IQ"/>
        </w:rPr>
        <w:t>al sectors and Access to Finance (as a cross-cutting supporting system) w</w:t>
      </w:r>
      <w:r w:rsidR="00873F24">
        <w:rPr>
          <w:rFonts w:ascii="Calibri Light" w:hAnsi="Calibri Light" w:cs="Calibri Light"/>
          <w:noProof/>
          <w:color w:val="000000" w:themeColor="text1"/>
          <w:sz w:val="21"/>
          <w:szCs w:val="21"/>
          <w:lang w:bidi="ar-IQ"/>
        </w:rPr>
        <w:t>ere selected for the analysis</w:t>
      </w:r>
      <w:r>
        <w:rPr>
          <w:rFonts w:ascii="Calibri Light" w:hAnsi="Calibri Light" w:cs="Calibri Light"/>
          <w:noProof/>
          <w:color w:val="000000" w:themeColor="text1"/>
          <w:sz w:val="21"/>
          <w:szCs w:val="21"/>
          <w:lang w:bidi="ar-IQ"/>
        </w:rPr>
        <w:t>. The Consultant is expected to conduct the market systems analysis for these sectors (unless justification can be provided otherwise).</w:t>
      </w:r>
    </w:p>
    <w:p w14:paraId="5727966D" w14:textId="77777777" w:rsidR="00C23DB7" w:rsidRDefault="00C23DB7" w:rsidP="00C23DB7">
      <w:pPr>
        <w:spacing w:after="0"/>
        <w:jc w:val="both"/>
        <w:rPr>
          <w:rFonts w:ascii="Calibri Light" w:hAnsi="Calibri Light" w:cs="Calibri Light"/>
          <w:noProof/>
          <w:color w:val="000000" w:themeColor="text1"/>
          <w:sz w:val="21"/>
          <w:szCs w:val="21"/>
          <w:lang w:bidi="ar-IQ"/>
        </w:rPr>
      </w:pPr>
    </w:p>
    <w:p w14:paraId="1447E72C" w14:textId="052AE261" w:rsidR="00C23DB7" w:rsidRDefault="00C23DB7" w:rsidP="00C23DB7">
      <w:pPr>
        <w:spacing w:after="0"/>
        <w:jc w:val="both"/>
        <w:rPr>
          <w:rFonts w:ascii="Calibri Light" w:hAnsi="Calibri Light" w:cs="Calibri Light"/>
          <w:noProof/>
          <w:color w:val="000000" w:themeColor="text1"/>
          <w:sz w:val="21"/>
          <w:szCs w:val="21"/>
          <w:lang w:bidi="ar-IQ"/>
        </w:rPr>
      </w:pPr>
      <w:r>
        <w:rPr>
          <w:rFonts w:ascii="Calibri Light" w:hAnsi="Calibri Light" w:cs="Calibri Light"/>
          <w:noProof/>
          <w:color w:val="000000" w:themeColor="text1"/>
          <w:sz w:val="21"/>
          <w:szCs w:val="21"/>
          <w:lang w:bidi="ar-IQ"/>
        </w:rPr>
        <w:t xml:space="preserve">The Consultant will also have access to previous </w:t>
      </w:r>
      <w:r w:rsidR="0056510B">
        <w:rPr>
          <w:rFonts w:ascii="Calibri Light" w:hAnsi="Calibri Light" w:cs="Calibri Light"/>
          <w:noProof/>
          <w:color w:val="000000" w:themeColor="text1"/>
          <w:sz w:val="21"/>
          <w:szCs w:val="21"/>
          <w:lang w:bidi="ar-IQ"/>
        </w:rPr>
        <w:t>livelihood intervention activities</w:t>
      </w:r>
      <w:r>
        <w:rPr>
          <w:rFonts w:ascii="Calibri Light" w:hAnsi="Calibri Light" w:cs="Calibri Light"/>
          <w:noProof/>
          <w:color w:val="000000" w:themeColor="text1"/>
          <w:sz w:val="21"/>
          <w:szCs w:val="21"/>
          <w:lang w:bidi="ar-IQ"/>
        </w:rPr>
        <w:t xml:space="preserve"> </w:t>
      </w:r>
      <w:r w:rsidR="0056510B">
        <w:rPr>
          <w:rFonts w:ascii="Calibri Light" w:hAnsi="Calibri Light" w:cs="Calibri Light"/>
          <w:noProof/>
          <w:color w:val="000000" w:themeColor="text1"/>
          <w:sz w:val="21"/>
          <w:szCs w:val="21"/>
          <w:lang w:bidi="ar-IQ"/>
        </w:rPr>
        <w:t xml:space="preserve">started </w:t>
      </w:r>
      <w:r>
        <w:rPr>
          <w:rFonts w:ascii="Calibri Light" w:hAnsi="Calibri Light" w:cs="Calibri Light"/>
          <w:noProof/>
          <w:color w:val="000000" w:themeColor="text1"/>
          <w:sz w:val="21"/>
          <w:szCs w:val="21"/>
          <w:lang w:bidi="ar-IQ"/>
        </w:rPr>
        <w:t>with local actors in this area to learn from the successes and challenges of the programmes to inform future intervention design and partner engagement.</w:t>
      </w:r>
      <w:r w:rsidR="0056510B">
        <w:rPr>
          <w:rFonts w:ascii="Calibri Light" w:hAnsi="Calibri Light" w:cs="Calibri Light"/>
          <w:noProof/>
          <w:color w:val="000000" w:themeColor="text1"/>
          <w:sz w:val="21"/>
          <w:szCs w:val="21"/>
          <w:lang w:bidi="ar-IQ"/>
        </w:rPr>
        <w:t xml:space="preserve"> This activities were paused due to concerns about the quality of data informing them and poor uptake of the intervention implementations. The donor is relatively flexibile given the type of programme being undertaken and the context in which the programme is working. However, justification to pivot from previous intervention activities started to those now being proposed as a result of this Consultancy will be needed.</w:t>
      </w:r>
    </w:p>
    <w:p w14:paraId="29CEF834" w14:textId="77777777" w:rsidR="00C23DB7" w:rsidRDefault="00C23DB7" w:rsidP="00C23DB7">
      <w:pPr>
        <w:spacing w:after="0"/>
        <w:jc w:val="both"/>
        <w:rPr>
          <w:rFonts w:ascii="Calibri Light" w:hAnsi="Calibri Light" w:cs="Calibri Light"/>
          <w:noProof/>
          <w:color w:val="000000" w:themeColor="text1"/>
          <w:sz w:val="21"/>
          <w:szCs w:val="21"/>
          <w:lang w:bidi="ar-IQ"/>
        </w:rPr>
      </w:pPr>
    </w:p>
    <w:p w14:paraId="4C029EDA" w14:textId="68A5621F" w:rsidR="00C23DB7" w:rsidRDefault="00C23DB7" w:rsidP="00C23DB7">
      <w:pPr>
        <w:spacing w:after="0"/>
        <w:jc w:val="both"/>
        <w:rPr>
          <w:rFonts w:ascii="Calibri Light" w:hAnsi="Calibri Light" w:cs="Calibri Light"/>
          <w:noProof/>
          <w:color w:val="000000" w:themeColor="text1"/>
          <w:sz w:val="21"/>
          <w:szCs w:val="21"/>
          <w:lang w:bidi="ar-IQ"/>
        </w:rPr>
      </w:pPr>
      <w:r w:rsidRPr="28EB840F">
        <w:rPr>
          <w:rFonts w:ascii="Calibri Light" w:hAnsi="Calibri Light" w:cs="Calibri Light"/>
          <w:noProof/>
          <w:color w:val="000000" w:themeColor="text1"/>
          <w:sz w:val="21"/>
          <w:szCs w:val="21"/>
          <w:lang w:bidi="ar-IQ"/>
        </w:rPr>
        <w:t xml:space="preserve">The Consultant should also be prepared to </w:t>
      </w:r>
      <w:r w:rsidR="00A06013" w:rsidRPr="28EB840F">
        <w:rPr>
          <w:rFonts w:ascii="Calibri Light" w:hAnsi="Calibri Light" w:cs="Calibri Light"/>
          <w:noProof/>
          <w:color w:val="000000" w:themeColor="text1"/>
          <w:sz w:val="21"/>
          <w:szCs w:val="21"/>
          <w:lang w:bidi="ar-IQ"/>
        </w:rPr>
        <w:t>factor in</w:t>
      </w:r>
      <w:r w:rsidRPr="28EB840F">
        <w:rPr>
          <w:rFonts w:ascii="Calibri Light" w:hAnsi="Calibri Light" w:cs="Calibri Light"/>
          <w:noProof/>
          <w:color w:val="000000" w:themeColor="text1"/>
          <w:sz w:val="21"/>
          <w:szCs w:val="21"/>
          <w:lang w:bidi="ar-IQ"/>
        </w:rPr>
        <w:t xml:space="preserve"> the long-term impacts of prolonged humanitarian assistance in the area (and potential conflicting programmes by other agencies that may distort behaviours). The Consultant should also be aware that longer-term development-oriented programming does exist within the country and there may be opportunities to work within systems that may be strengthened indirectly by development programmes which could </w:t>
      </w:r>
      <w:r w:rsidR="2CC1180E" w:rsidRPr="28EB840F">
        <w:rPr>
          <w:rFonts w:ascii="Calibri Light" w:hAnsi="Calibri Light" w:cs="Calibri Light"/>
          <w:noProof/>
          <w:color w:val="000000" w:themeColor="text1"/>
          <w:sz w:val="21"/>
          <w:szCs w:val="21"/>
          <w:lang w:bidi="ar-IQ"/>
        </w:rPr>
        <w:t>ultimately</w:t>
      </w:r>
      <w:r w:rsidRPr="28EB840F">
        <w:rPr>
          <w:rFonts w:ascii="Calibri Light" w:hAnsi="Calibri Light" w:cs="Calibri Light"/>
          <w:noProof/>
          <w:color w:val="000000" w:themeColor="text1"/>
          <w:sz w:val="21"/>
          <w:szCs w:val="21"/>
          <w:lang w:bidi="ar-IQ"/>
        </w:rPr>
        <w:t xml:space="preserve"> lead to more successful outcomes for this programme.</w:t>
      </w:r>
    </w:p>
    <w:p w14:paraId="3AD5CC45" w14:textId="77777777" w:rsidR="00C23DB7" w:rsidRDefault="00C23DB7" w:rsidP="00C23DB7">
      <w:pPr>
        <w:spacing w:after="0"/>
        <w:jc w:val="both"/>
        <w:rPr>
          <w:rFonts w:ascii="Calibri Light" w:hAnsi="Calibri Light" w:cs="Calibri Light"/>
          <w:noProof/>
          <w:color w:val="000000" w:themeColor="text1"/>
          <w:sz w:val="21"/>
          <w:szCs w:val="21"/>
          <w:lang w:bidi="ar-IQ"/>
        </w:rPr>
      </w:pPr>
    </w:p>
    <w:p w14:paraId="265C10B6" w14:textId="1B810479" w:rsidR="00341D34" w:rsidRPr="00FE4502" w:rsidRDefault="00EB0CBC" w:rsidP="00EB0CBC">
      <w:pPr>
        <w:tabs>
          <w:tab w:val="left" w:pos="1657"/>
        </w:tabs>
        <w:spacing w:after="0"/>
        <w:rPr>
          <w:rFonts w:cstheme="minorHAnsi"/>
          <w:noProof/>
        </w:rPr>
      </w:pPr>
      <w:r w:rsidRPr="00FE4502">
        <w:rPr>
          <w:rFonts w:cstheme="minorHAnsi"/>
          <w:i/>
          <w:iCs/>
          <w:noProof/>
        </w:rPr>
        <w:tab/>
      </w:r>
    </w:p>
    <w:p w14:paraId="0E0CEF7A" w14:textId="29632B3A" w:rsidR="00EB4891" w:rsidRPr="00FE4502" w:rsidRDefault="008E6852">
      <w:pPr>
        <w:pStyle w:val="Heading1"/>
        <w:numPr>
          <w:ilvl w:val="0"/>
          <w:numId w:val="2"/>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Objecti</w:t>
      </w:r>
      <w:r w:rsidR="00162A91" w:rsidRPr="00FE4502">
        <w:rPr>
          <w:rFonts w:asciiTheme="minorHAnsi" w:hAnsiTheme="minorHAnsi" w:cstheme="minorHAnsi"/>
          <w:b w:val="0"/>
          <w:bCs w:val="0"/>
          <w:noProof/>
          <w:color w:val="C00000"/>
          <w:sz w:val="36"/>
          <w:szCs w:val="36"/>
        </w:rPr>
        <w:t>ve of the consultancy</w:t>
      </w:r>
    </w:p>
    <w:p w14:paraId="2715F725" w14:textId="2405AB94" w:rsidR="005A06FC" w:rsidRDefault="00A06013" w:rsidP="005A06FC">
      <w:pPr>
        <w:jc w:val="both"/>
        <w:rPr>
          <w:rFonts w:ascii="Calibri Light" w:hAnsi="Calibri Light" w:cs="Calibri Light"/>
          <w:noProof/>
          <w:color w:val="000000" w:themeColor="text1"/>
        </w:rPr>
      </w:pPr>
      <w:r w:rsidRPr="28EB840F">
        <w:rPr>
          <w:rFonts w:ascii="Calibri Light" w:hAnsi="Calibri Light" w:cs="Calibri Light"/>
          <w:noProof/>
          <w:color w:val="000000" w:themeColor="text1"/>
        </w:rPr>
        <w:t>This</w:t>
      </w:r>
      <w:r w:rsidR="005A06FC" w:rsidRPr="28EB840F">
        <w:rPr>
          <w:rFonts w:ascii="Calibri Light" w:hAnsi="Calibri Light" w:cs="Calibri Light"/>
          <w:noProof/>
          <w:color w:val="000000" w:themeColor="text1"/>
        </w:rPr>
        <w:t xml:space="preserve"> Consultancy</w:t>
      </w:r>
      <w:r w:rsidRPr="28EB840F">
        <w:rPr>
          <w:rFonts w:ascii="Calibri Light" w:hAnsi="Calibri Light" w:cs="Calibri Light"/>
          <w:noProof/>
          <w:color w:val="000000" w:themeColor="text1"/>
        </w:rPr>
        <w:t xml:space="preserve"> is an investment to showcase the potential of </w:t>
      </w:r>
      <w:r w:rsidR="09004E3A" w:rsidRPr="28EB840F">
        <w:rPr>
          <w:rFonts w:ascii="Calibri Light" w:hAnsi="Calibri Light" w:cs="Calibri Light"/>
          <w:noProof/>
          <w:color w:val="000000" w:themeColor="text1"/>
        </w:rPr>
        <w:t>utili</w:t>
      </w:r>
      <w:r w:rsidR="00EC4BB3">
        <w:rPr>
          <w:rFonts w:ascii="Calibri Light" w:hAnsi="Calibri Light" w:cs="Calibri Light"/>
          <w:noProof/>
          <w:color w:val="000000" w:themeColor="text1"/>
        </w:rPr>
        <w:t>s</w:t>
      </w:r>
      <w:r w:rsidR="09004E3A" w:rsidRPr="28EB840F">
        <w:rPr>
          <w:rFonts w:ascii="Calibri Light" w:hAnsi="Calibri Light" w:cs="Calibri Light"/>
          <w:noProof/>
          <w:color w:val="000000" w:themeColor="text1"/>
        </w:rPr>
        <w:t>ing</w:t>
      </w:r>
      <w:r w:rsidRPr="28EB840F">
        <w:rPr>
          <w:rFonts w:ascii="Calibri Light" w:hAnsi="Calibri Light" w:cs="Calibri Light"/>
          <w:noProof/>
          <w:color w:val="000000" w:themeColor="text1"/>
        </w:rPr>
        <w:t xml:space="preserve"> a different approach to supporting durable solutions and decent livelihoods for the displaced in fragile contexts by using Market Systems Approaches to inform nexus programming in Iraq. In order to do this, the main objectives of this Consultancy are:</w:t>
      </w:r>
    </w:p>
    <w:p w14:paraId="10B71A37" w14:textId="62A5DCEF" w:rsidR="005A06FC" w:rsidRDefault="005A06FC" w:rsidP="00F1720D">
      <w:pPr>
        <w:pStyle w:val="ListParagraph"/>
        <w:numPr>
          <w:ilvl w:val="0"/>
          <w:numId w:val="19"/>
        </w:numPr>
        <w:ind w:hanging="274"/>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To lead the set-up of the market systems approach </w:t>
      </w:r>
      <w:r w:rsidR="00A06013">
        <w:rPr>
          <w:rFonts w:ascii="Calibri Light" w:hAnsi="Calibri Light" w:cs="Calibri Light"/>
          <w:noProof/>
          <w:color w:val="000000" w:themeColor="text1"/>
        </w:rPr>
        <w:t xml:space="preserve">nexus </w:t>
      </w:r>
      <w:r>
        <w:rPr>
          <w:rFonts w:ascii="Calibri Light" w:hAnsi="Calibri Light" w:cs="Calibri Light"/>
          <w:noProof/>
          <w:color w:val="000000" w:themeColor="text1"/>
        </w:rPr>
        <w:t>programme implementation plan</w:t>
      </w:r>
      <w:r w:rsidR="00873F24">
        <w:rPr>
          <w:rFonts w:ascii="Calibri Light" w:hAnsi="Calibri Light" w:cs="Calibri Light"/>
          <w:noProof/>
          <w:color w:val="000000" w:themeColor="text1"/>
        </w:rPr>
        <w:t>, following the completion of a good quality market systems analysis,</w:t>
      </w:r>
      <w:r>
        <w:rPr>
          <w:rFonts w:ascii="Calibri Light" w:hAnsi="Calibri Light" w:cs="Calibri Light"/>
          <w:noProof/>
          <w:color w:val="000000" w:themeColor="text1"/>
        </w:rPr>
        <w:t xml:space="preserve"> and required </w:t>
      </w:r>
      <w:r w:rsidR="00C21E3F">
        <w:rPr>
          <w:rFonts w:ascii="Calibri Light" w:hAnsi="Calibri Light" w:cs="Calibri Light"/>
          <w:noProof/>
          <w:color w:val="000000" w:themeColor="text1"/>
        </w:rPr>
        <w:t>programme plans, systems and team competencies</w:t>
      </w:r>
      <w:r>
        <w:rPr>
          <w:rFonts w:ascii="Calibri Light" w:hAnsi="Calibri Light" w:cs="Calibri Light"/>
          <w:noProof/>
          <w:color w:val="000000" w:themeColor="text1"/>
        </w:rPr>
        <w:t xml:space="preserve"> to facilitate the implementation once the Consultancy is complete;</w:t>
      </w:r>
    </w:p>
    <w:p w14:paraId="5B75664D" w14:textId="77777777" w:rsidR="005A06FC" w:rsidRDefault="005A06FC" w:rsidP="00F1720D">
      <w:pPr>
        <w:pStyle w:val="ListParagraph"/>
        <w:ind w:left="1080" w:hanging="274"/>
        <w:jc w:val="both"/>
        <w:rPr>
          <w:rFonts w:ascii="Calibri Light" w:hAnsi="Calibri Light" w:cs="Calibri Light"/>
          <w:noProof/>
          <w:color w:val="000000" w:themeColor="text1"/>
        </w:rPr>
      </w:pPr>
    </w:p>
    <w:p w14:paraId="41E28C43" w14:textId="2B720413" w:rsidR="005A06FC" w:rsidRDefault="005A06FC" w:rsidP="00F1720D">
      <w:pPr>
        <w:pStyle w:val="ListParagraph"/>
        <w:numPr>
          <w:ilvl w:val="0"/>
          <w:numId w:val="19"/>
        </w:numPr>
        <w:ind w:hanging="274"/>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To showcase the holistic </w:t>
      </w:r>
      <w:r w:rsidR="00C21E3F">
        <w:rPr>
          <w:rFonts w:ascii="Calibri Light" w:hAnsi="Calibri Light" w:cs="Calibri Light"/>
          <w:noProof/>
          <w:color w:val="000000" w:themeColor="text1"/>
        </w:rPr>
        <w:t>application of</w:t>
      </w:r>
      <w:r>
        <w:rPr>
          <w:rFonts w:ascii="Calibri Light" w:hAnsi="Calibri Light" w:cs="Calibri Light"/>
          <w:noProof/>
          <w:color w:val="000000" w:themeColor="text1"/>
        </w:rPr>
        <w:t xml:space="preserve">, where appropriate, different intervention modalities working with local actors and systems, given the fragile </w:t>
      </w:r>
      <w:r w:rsidR="00FF77CF">
        <w:rPr>
          <w:rFonts w:ascii="Calibri Light" w:hAnsi="Calibri Light" w:cs="Calibri Light"/>
          <w:noProof/>
          <w:color w:val="000000" w:themeColor="text1"/>
        </w:rPr>
        <w:t>and nascent/thin market system context</w:t>
      </w:r>
      <w:r>
        <w:rPr>
          <w:rFonts w:ascii="Calibri Light" w:hAnsi="Calibri Light" w:cs="Calibri Light"/>
          <w:noProof/>
          <w:color w:val="000000" w:themeColor="text1"/>
        </w:rPr>
        <w:t xml:space="preserve"> in which </w:t>
      </w:r>
      <w:r w:rsidR="00C21E3F">
        <w:rPr>
          <w:rFonts w:ascii="Calibri Light" w:hAnsi="Calibri Light" w:cs="Calibri Light"/>
          <w:noProof/>
          <w:color w:val="000000" w:themeColor="text1"/>
        </w:rPr>
        <w:t>the programme is being implemented</w:t>
      </w:r>
      <w:r>
        <w:rPr>
          <w:rFonts w:ascii="Calibri Light" w:hAnsi="Calibri Light" w:cs="Calibri Light"/>
          <w:noProof/>
          <w:color w:val="000000" w:themeColor="text1"/>
        </w:rPr>
        <w:t xml:space="preserve">; </w:t>
      </w:r>
    </w:p>
    <w:p w14:paraId="2B2BBC95" w14:textId="77777777" w:rsidR="005A06FC" w:rsidRPr="00DA395A" w:rsidRDefault="005A06FC" w:rsidP="00F1720D">
      <w:pPr>
        <w:pStyle w:val="ListParagraph"/>
        <w:ind w:hanging="274"/>
        <w:rPr>
          <w:rFonts w:ascii="Calibri Light" w:hAnsi="Calibri Light" w:cs="Calibri Light"/>
          <w:noProof/>
          <w:color w:val="000000" w:themeColor="text1"/>
        </w:rPr>
      </w:pPr>
    </w:p>
    <w:p w14:paraId="47EE7C97" w14:textId="77777777" w:rsidR="005A06FC" w:rsidRDefault="005A06FC" w:rsidP="00F1720D">
      <w:pPr>
        <w:pStyle w:val="ListParagraph"/>
        <w:numPr>
          <w:ilvl w:val="0"/>
          <w:numId w:val="19"/>
        </w:numPr>
        <w:ind w:hanging="274"/>
        <w:jc w:val="both"/>
        <w:rPr>
          <w:rFonts w:ascii="Calibri Light" w:hAnsi="Calibri Light" w:cs="Calibri Light"/>
          <w:noProof/>
          <w:color w:val="000000" w:themeColor="text1"/>
        </w:rPr>
      </w:pPr>
      <w:r>
        <w:rPr>
          <w:rFonts w:ascii="Calibri Light" w:hAnsi="Calibri Light" w:cs="Calibri Light"/>
          <w:noProof/>
          <w:color w:val="000000" w:themeColor="text1"/>
        </w:rPr>
        <w:t>To identify which groups may be served through adoption of market systems approaches to increase access to decent livelihoods and/or improve incomes versus those that may require sustained direct/indirect assistance; and</w:t>
      </w:r>
    </w:p>
    <w:p w14:paraId="232E8C3E" w14:textId="77777777" w:rsidR="005A06FC" w:rsidRPr="00DA395A" w:rsidRDefault="005A06FC" w:rsidP="00F1720D">
      <w:pPr>
        <w:pStyle w:val="ListParagraph"/>
        <w:ind w:hanging="274"/>
        <w:rPr>
          <w:rFonts w:ascii="Calibri Light" w:hAnsi="Calibri Light" w:cs="Calibri Light"/>
          <w:noProof/>
          <w:color w:val="000000" w:themeColor="text1"/>
        </w:rPr>
      </w:pPr>
    </w:p>
    <w:p w14:paraId="4BC6E2C4" w14:textId="77777777" w:rsidR="005A06FC" w:rsidRDefault="005A06FC" w:rsidP="00F1720D">
      <w:pPr>
        <w:pStyle w:val="ListParagraph"/>
        <w:numPr>
          <w:ilvl w:val="0"/>
          <w:numId w:val="19"/>
        </w:numPr>
        <w:ind w:hanging="274"/>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To coach/mentor the DRC core team through the programme setup and handover process to build local team capacity and confidence in applying their contextual experience to using market systems approaches and adapt their practice to new modes of systems analysis and implementation methods (e.g. facilitation tactics and adaptive management) </w:t>
      </w:r>
    </w:p>
    <w:p w14:paraId="1C037398" w14:textId="77777777" w:rsidR="0023164D" w:rsidRPr="0023164D" w:rsidRDefault="0023164D" w:rsidP="0023164D">
      <w:pPr>
        <w:pStyle w:val="ListParagraph"/>
        <w:rPr>
          <w:rFonts w:ascii="Calibri Light" w:hAnsi="Calibri Light" w:cs="Calibri Light"/>
          <w:noProof/>
          <w:color w:val="000000" w:themeColor="text1"/>
        </w:rPr>
      </w:pPr>
    </w:p>
    <w:p w14:paraId="602238F3" w14:textId="4131ED70" w:rsidR="00E56602" w:rsidRPr="00FE4502" w:rsidRDefault="00162A91" w:rsidP="00F1720D">
      <w:pPr>
        <w:pStyle w:val="Heading1"/>
        <w:numPr>
          <w:ilvl w:val="0"/>
          <w:numId w:val="19"/>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lastRenderedPageBreak/>
        <w:t xml:space="preserve">Scope of </w:t>
      </w:r>
      <w:r w:rsidR="00C03027">
        <w:rPr>
          <w:rFonts w:asciiTheme="minorHAnsi" w:hAnsiTheme="minorHAnsi" w:cstheme="minorHAnsi"/>
          <w:b w:val="0"/>
          <w:bCs w:val="0"/>
          <w:noProof/>
          <w:color w:val="C00000"/>
          <w:sz w:val="36"/>
          <w:szCs w:val="36"/>
        </w:rPr>
        <w:t>W</w:t>
      </w:r>
      <w:r w:rsidRPr="00FE4502">
        <w:rPr>
          <w:rFonts w:asciiTheme="minorHAnsi" w:hAnsiTheme="minorHAnsi" w:cstheme="minorHAnsi"/>
          <w:b w:val="0"/>
          <w:bCs w:val="0"/>
          <w:noProof/>
          <w:color w:val="C00000"/>
          <w:sz w:val="36"/>
          <w:szCs w:val="36"/>
        </w:rPr>
        <w:t>ork</w:t>
      </w:r>
      <w:r w:rsidR="00C03027">
        <w:rPr>
          <w:rFonts w:asciiTheme="minorHAnsi" w:hAnsiTheme="minorHAnsi" w:cstheme="minorHAnsi"/>
          <w:b w:val="0"/>
          <w:bCs w:val="0"/>
          <w:noProof/>
          <w:color w:val="C00000"/>
          <w:sz w:val="36"/>
          <w:szCs w:val="36"/>
        </w:rPr>
        <w:t xml:space="preserve"> and</w:t>
      </w:r>
      <w:r w:rsidRPr="00FE4502">
        <w:rPr>
          <w:rFonts w:asciiTheme="minorHAnsi" w:hAnsiTheme="minorHAnsi" w:cstheme="minorHAnsi"/>
          <w:b w:val="0"/>
          <w:bCs w:val="0"/>
          <w:noProof/>
          <w:color w:val="C00000"/>
          <w:sz w:val="36"/>
          <w:szCs w:val="36"/>
        </w:rPr>
        <w:t xml:space="preserve"> Methodology</w:t>
      </w:r>
    </w:p>
    <w:p w14:paraId="057A6C93" w14:textId="42C6622B" w:rsidR="00DA0BEB" w:rsidRDefault="00DA0BEB" w:rsidP="00C21E3F">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set up a programme to facilitate a holistic programme for market systems approaches in two agricultural systems and financial access system to deliver improved livelihood outcomes for the target group (either in terms of access to decent and resilient livelihoods and/or growth of income potential through decent and resilient livelihoods).</w:t>
      </w:r>
    </w:p>
    <w:p w14:paraId="446FC2E9" w14:textId="6AF99FF5" w:rsidR="00C21E3F" w:rsidRDefault="00C21E3F" w:rsidP="00C21E3F">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be expected to lead the technical planning, analysis and conceptual design phase of this programme through the systems analysis of shortlisted systems to identify priority constraints to address and design a prioritised, sequenced and layered intervention plan along with partnership identification for intervention implementation. The Consultant will conclude the assignment with the provision of a partner engagement strategy, facilitation tactics training and co-development of a MRM system with a theory of change and results chains.</w:t>
      </w:r>
    </w:p>
    <w:p w14:paraId="0D9F3754" w14:textId="7249AF86" w:rsidR="00C21E3F" w:rsidRDefault="00C21E3F" w:rsidP="00C21E3F">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be working in a fragile context where protracted crisis has created an environment of weak and nascent systems and with communities often excluded from formal systems. The livelihood opportunities available to these communities are limited and vulnerable (directly or indirectly) to the growing climate change risks in the country. These areas have been subject to prolonged periods of direct and indirect humanitarian assistance and distortion of behaviour will be an issue to address as part of the intervention plan and engagement approach with local actors.</w:t>
      </w:r>
      <w:r w:rsidR="0056510B">
        <w:rPr>
          <w:rFonts w:ascii="Calibri Light" w:hAnsi="Calibri Light" w:cs="Calibri Light"/>
          <w:noProof/>
          <w:color w:val="000000" w:themeColor="text1"/>
        </w:rPr>
        <w:t xml:space="preserve"> Considerations should also be given to where programmes may be strengthened by other development programmes, investment or policy changes occuring in parallel that may re-enforce potential programme outcomes.</w:t>
      </w:r>
    </w:p>
    <w:p w14:paraId="301A3D33" w14:textId="1A3CF1DF" w:rsidR="00C21E3F" w:rsidRDefault="0056510B" w:rsidP="00C21E3F">
      <w:pPr>
        <w:jc w:val="both"/>
        <w:rPr>
          <w:rFonts w:ascii="Calibri Light" w:hAnsi="Calibri Light" w:cs="Calibri Light"/>
          <w:noProof/>
          <w:color w:val="000000" w:themeColor="text1"/>
        </w:rPr>
      </w:pPr>
      <w:r>
        <w:rPr>
          <w:rFonts w:ascii="Calibri Light" w:hAnsi="Calibri Light" w:cs="Calibri Light"/>
          <w:noProof/>
          <w:color w:val="000000" w:themeColor="text1"/>
        </w:rPr>
        <w:t>The</w:t>
      </w:r>
      <w:r w:rsidR="00C21E3F">
        <w:rPr>
          <w:rFonts w:ascii="Calibri Light" w:hAnsi="Calibri Light" w:cs="Calibri Light"/>
          <w:noProof/>
          <w:color w:val="000000" w:themeColor="text1"/>
        </w:rPr>
        <w:t xml:space="preserve"> Consultan</w:t>
      </w:r>
      <w:r>
        <w:rPr>
          <w:rFonts w:ascii="Calibri Light" w:hAnsi="Calibri Light" w:cs="Calibri Light"/>
          <w:noProof/>
          <w:color w:val="000000" w:themeColor="text1"/>
        </w:rPr>
        <w:t>t</w:t>
      </w:r>
      <w:r w:rsidR="00C21E3F">
        <w:rPr>
          <w:rFonts w:ascii="Calibri Light" w:hAnsi="Calibri Light" w:cs="Calibri Light"/>
          <w:noProof/>
          <w:color w:val="000000" w:themeColor="text1"/>
        </w:rPr>
        <w:t xml:space="preserve"> is</w:t>
      </w:r>
      <w:r>
        <w:rPr>
          <w:rFonts w:ascii="Calibri Light" w:hAnsi="Calibri Light" w:cs="Calibri Light"/>
          <w:noProof/>
          <w:color w:val="000000" w:themeColor="text1"/>
        </w:rPr>
        <w:t xml:space="preserve"> expected</w:t>
      </w:r>
      <w:r w:rsidR="00C21E3F">
        <w:rPr>
          <w:rFonts w:ascii="Calibri Light" w:hAnsi="Calibri Light" w:cs="Calibri Light"/>
          <w:noProof/>
          <w:color w:val="000000" w:themeColor="text1"/>
        </w:rPr>
        <w:t xml:space="preserve"> develop programming appropriate for the context. It is expected that the Consultant use a participatory market systems development approach for this programme that acknowledges the different segments that we will be working with and their access (or lack thereof) to local systems to meet their livelihood needs. It is also expected that, where relevant, any high risk vulnerabilities of these systems to local hazards (e.g. climatic events) and constraints to addressing these vulnerabilities investigated and interventions considered to mitigate the risk to development gains.</w:t>
      </w:r>
    </w:p>
    <w:p w14:paraId="3638508A" w14:textId="77777777" w:rsidR="00DA0BEB" w:rsidRDefault="00DA0BEB" w:rsidP="00DA0BEB">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be expected to coach/mentor the DRC core team through the programme set-up process and leverage the DRC core team for field data collection. The Consultant should have an appreciate of the differences between humanitarian programming and the new approaches this capable DRC Team will be exploring to aid them in navigating this new way of working with growing confidence.</w:t>
      </w:r>
    </w:p>
    <w:p w14:paraId="53402858" w14:textId="77777777" w:rsidR="004218F5" w:rsidRDefault="004218F5" w:rsidP="004218F5">
      <w:pPr>
        <w:jc w:val="both"/>
        <w:rPr>
          <w:rFonts w:ascii="Calibri Light" w:hAnsi="Calibri Light" w:cs="Calibri Light"/>
          <w:noProof/>
          <w:color w:val="000000" w:themeColor="text1"/>
        </w:rPr>
      </w:pPr>
      <w:r>
        <w:rPr>
          <w:rFonts w:ascii="Calibri Light" w:hAnsi="Calibri Light" w:cs="Calibri Light"/>
          <w:noProof/>
          <w:color w:val="000000" w:themeColor="text1"/>
        </w:rPr>
        <w:t>Throughout the work activities, the Consultant will be expected to identify appropriate timing/stage gates for quality assurance / workplan reviews with DRC Technical Advisors.</w:t>
      </w:r>
    </w:p>
    <w:p w14:paraId="42DF906E" w14:textId="77777777" w:rsidR="001A49FE" w:rsidRDefault="001A49FE" w:rsidP="00C21E3F">
      <w:pPr>
        <w:jc w:val="both"/>
        <w:rPr>
          <w:rFonts w:ascii="Calibri Light" w:hAnsi="Calibri Light" w:cs="Calibri Light"/>
          <w:b/>
          <w:bCs/>
          <w:noProof/>
          <w:color w:val="000000" w:themeColor="text1"/>
        </w:rPr>
      </w:pPr>
    </w:p>
    <w:p w14:paraId="63847180" w14:textId="68E20B7C" w:rsidR="00F84380" w:rsidRDefault="00F84380" w:rsidP="00C21E3F">
      <w:pPr>
        <w:jc w:val="both"/>
        <w:rPr>
          <w:rFonts w:ascii="Calibri Light" w:hAnsi="Calibri Light" w:cs="Calibri Light"/>
          <w:b/>
          <w:bCs/>
          <w:noProof/>
          <w:color w:val="000000" w:themeColor="text1"/>
        </w:rPr>
      </w:pPr>
      <w:r>
        <w:rPr>
          <w:rFonts w:ascii="Calibri Light" w:hAnsi="Calibri Light" w:cs="Calibri Light"/>
          <w:b/>
          <w:bCs/>
          <w:noProof/>
          <w:color w:val="000000" w:themeColor="text1"/>
        </w:rPr>
        <w:t>Activity 1 –</w:t>
      </w:r>
      <w:r w:rsidR="004218F5">
        <w:rPr>
          <w:rFonts w:ascii="Calibri Light" w:hAnsi="Calibri Light" w:cs="Calibri Light"/>
          <w:b/>
          <w:bCs/>
          <w:noProof/>
          <w:color w:val="000000" w:themeColor="text1"/>
        </w:rPr>
        <w:t xml:space="preserve"> Kick-Off &amp;</w:t>
      </w:r>
      <w:r>
        <w:rPr>
          <w:rFonts w:ascii="Calibri Light" w:hAnsi="Calibri Light" w:cs="Calibri Light"/>
          <w:b/>
          <w:bCs/>
          <w:noProof/>
          <w:color w:val="000000" w:themeColor="text1"/>
        </w:rPr>
        <w:t xml:space="preserve"> Inception </w:t>
      </w:r>
    </w:p>
    <w:p w14:paraId="75C98428" w14:textId="5CA5FE5B" w:rsidR="00F84380" w:rsidRDefault="00F84380"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use the Background information (including previous Consultancies and secondary data available) to create an appropriate workplan that builds upon previous learning and current knowledge of the DRC team</w:t>
      </w:r>
      <w:r w:rsidR="00A75770">
        <w:rPr>
          <w:rFonts w:ascii="Calibri Light" w:hAnsi="Calibri Light" w:cs="Calibri Light"/>
          <w:noProof/>
          <w:color w:val="000000" w:themeColor="text1"/>
        </w:rPr>
        <w:t xml:space="preserve"> to deliver on the TOR.</w:t>
      </w:r>
      <w:r w:rsidR="004218F5">
        <w:rPr>
          <w:rFonts w:ascii="Calibri Light" w:hAnsi="Calibri Light" w:cs="Calibri Light"/>
          <w:noProof/>
          <w:color w:val="000000" w:themeColor="text1"/>
        </w:rPr>
        <w:t xml:space="preserve"> The Consultant will be able to consult with incumbent DRC Iraq team and Regional/Global Technical Support teams during this period.</w:t>
      </w:r>
    </w:p>
    <w:p w14:paraId="1688C66B" w14:textId="16E8D311" w:rsidR="00F84380" w:rsidRDefault="00F84380"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lastRenderedPageBreak/>
        <w:t>The Consultant will validate the logic of the Sector Selection with the DRC team and develop over-arching research questions to help structure a deep-dive market systems analysis of each sector selected</w:t>
      </w:r>
      <w:r w:rsidR="00A75770">
        <w:rPr>
          <w:rFonts w:ascii="Calibri Light" w:hAnsi="Calibri Light" w:cs="Calibri Light"/>
          <w:noProof/>
          <w:color w:val="000000" w:themeColor="text1"/>
        </w:rPr>
        <w:t>.</w:t>
      </w:r>
      <w:r w:rsidR="000B37AD">
        <w:rPr>
          <w:rFonts w:ascii="Calibri Light" w:hAnsi="Calibri Light" w:cs="Calibri Light"/>
          <w:noProof/>
          <w:color w:val="000000" w:themeColor="text1"/>
        </w:rPr>
        <w:t xml:space="preserve"> </w:t>
      </w:r>
    </w:p>
    <w:p w14:paraId="4E7A99F6" w14:textId="50993075" w:rsidR="00A75770" w:rsidRDefault="00A75770"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Within the Inception Report, any risks to workplan delivery will be noted and mitigations proposed. In addition, any key upskilling requirements with the DRC team will be noted and incorporated into the workplan as either standalone training activities or, preferably, as ‘learning-by-doing’ activities.</w:t>
      </w:r>
    </w:p>
    <w:p w14:paraId="10A4B254" w14:textId="7FE0AEDF" w:rsidR="00A75770" w:rsidRDefault="00A75770" w:rsidP="00A75770">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is expected, within the Inception Report, to acknowledge the major mindset and technical shifts in the DRC Team’s normal way of working to help inform how to lead and coach the team throughout the market systems analysis and programme setup process for a market-system development programme.</w:t>
      </w:r>
      <w:r w:rsidR="000B37AD">
        <w:rPr>
          <w:rFonts w:ascii="Calibri Light" w:hAnsi="Calibri Light" w:cs="Calibri Light"/>
          <w:noProof/>
          <w:color w:val="000000" w:themeColor="text1"/>
        </w:rPr>
        <w:t xml:space="preserve"> The Consultant will clarify how MSD is different to but compliments VCD. The Consultant will help the DRC Team move from investigating the symptom of a constraint to the cause of the constraint.</w:t>
      </w:r>
    </w:p>
    <w:p w14:paraId="2843CD32" w14:textId="77777777" w:rsidR="00A75770" w:rsidRDefault="00A75770" w:rsidP="00F84380">
      <w:pPr>
        <w:jc w:val="both"/>
        <w:rPr>
          <w:rFonts w:ascii="Calibri Light" w:hAnsi="Calibri Light" w:cs="Calibri Light"/>
          <w:noProof/>
          <w:color w:val="000000" w:themeColor="text1"/>
        </w:rPr>
      </w:pPr>
    </w:p>
    <w:p w14:paraId="3E892446" w14:textId="1F344511" w:rsidR="00F84380" w:rsidRPr="00F84380" w:rsidRDefault="00F84380" w:rsidP="00F84380">
      <w:pPr>
        <w:jc w:val="both"/>
        <w:rPr>
          <w:rFonts w:ascii="Calibri Light" w:hAnsi="Calibri Light" w:cs="Calibri Light"/>
          <w:b/>
          <w:bCs/>
          <w:noProof/>
          <w:color w:val="000000" w:themeColor="text1"/>
        </w:rPr>
      </w:pPr>
      <w:r>
        <w:rPr>
          <w:rFonts w:ascii="Calibri Light" w:hAnsi="Calibri Light" w:cs="Calibri Light"/>
          <w:b/>
          <w:bCs/>
          <w:noProof/>
          <w:color w:val="000000" w:themeColor="text1"/>
        </w:rPr>
        <w:t xml:space="preserve">Activity 2 – Market </w:t>
      </w:r>
      <w:r w:rsidR="00A75770">
        <w:rPr>
          <w:rFonts w:ascii="Calibri Light" w:hAnsi="Calibri Light" w:cs="Calibri Light"/>
          <w:b/>
          <w:bCs/>
          <w:noProof/>
          <w:color w:val="000000" w:themeColor="text1"/>
        </w:rPr>
        <w:t>S</w:t>
      </w:r>
      <w:r>
        <w:rPr>
          <w:rFonts w:ascii="Calibri Light" w:hAnsi="Calibri Light" w:cs="Calibri Light"/>
          <w:b/>
          <w:bCs/>
          <w:noProof/>
          <w:color w:val="000000" w:themeColor="text1"/>
        </w:rPr>
        <w:t>ystems Analysis</w:t>
      </w:r>
      <w:r w:rsidR="00A75770">
        <w:rPr>
          <w:rFonts w:ascii="Calibri Light" w:hAnsi="Calibri Light" w:cs="Calibri Light"/>
          <w:b/>
          <w:bCs/>
          <w:noProof/>
          <w:color w:val="000000" w:themeColor="text1"/>
        </w:rPr>
        <w:t xml:space="preserve"> &amp; Segmentation of Target Group / Local Actors</w:t>
      </w:r>
    </w:p>
    <w:p w14:paraId="61E7B4D1" w14:textId="77777777" w:rsidR="00DA0BEB" w:rsidRDefault="00F84380"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The Consultant will be expected to move rapidly to a </w:t>
      </w:r>
      <w:r w:rsidR="00DA0BEB">
        <w:rPr>
          <w:rFonts w:ascii="Calibri Light" w:hAnsi="Calibri Light" w:cs="Calibri Light"/>
          <w:noProof/>
          <w:color w:val="000000" w:themeColor="text1"/>
        </w:rPr>
        <w:t xml:space="preserve">Participatory </w:t>
      </w:r>
      <w:r>
        <w:rPr>
          <w:rFonts w:ascii="Calibri Light" w:hAnsi="Calibri Light" w:cs="Calibri Light"/>
          <w:noProof/>
          <w:color w:val="000000" w:themeColor="text1"/>
        </w:rPr>
        <w:t xml:space="preserve">Market Systems Analysis providing a robust market systems analysis methodology, supporting tools (for KIIs, FGDs and observations as required) and iterative research plan (e.g. ensuring that primary field data is reflected upon during the data collection process and new lines of enquiry are identified and followed up as required. </w:t>
      </w:r>
    </w:p>
    <w:p w14:paraId="3911EF95" w14:textId="5D1292F8" w:rsidR="00A75770" w:rsidRDefault="00DA0BEB"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The analysis approach must be participatory and conflict-sensitive with an emphasis on gender inclusion. This should not only be reflected in who we talk to but also in terms of the questions asked and the methods employed to reach certain groups respectfully and safely.</w:t>
      </w:r>
    </w:p>
    <w:p w14:paraId="67F6F69D" w14:textId="77777777" w:rsidR="00A75770" w:rsidRDefault="00A75770"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The DRC team will work with the Consultant in identifying data gaps, development of the tools (including digitalisation where required), logistics and field data collection. </w:t>
      </w:r>
    </w:p>
    <w:p w14:paraId="453E2A1B" w14:textId="35BC3D83" w:rsidR="009F574B" w:rsidRDefault="00A75770" w:rsidP="00A75770">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show the team how to prioritise their investigations on priority constraint areas for each sector selected for investigation and how to use demand and supply side data collection to inform further data collection on priority supporting infrastructure, rules and norms.</w:t>
      </w:r>
      <w:r w:rsidR="009F574B">
        <w:rPr>
          <w:rFonts w:ascii="Calibri Light" w:hAnsi="Calibri Light" w:cs="Calibri Light"/>
          <w:noProof/>
          <w:color w:val="000000" w:themeColor="text1"/>
        </w:rPr>
        <w:t xml:space="preserve"> </w:t>
      </w:r>
    </w:p>
    <w:p w14:paraId="74D2E3B3" w14:textId="402F7E56" w:rsidR="009F574B" w:rsidRDefault="009F574B" w:rsidP="00A75770">
      <w:p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The Consultant will also be expected to include lines of enquiry regarding vulnerabilities of the </w:t>
      </w:r>
      <w:r w:rsidR="000B37AD">
        <w:rPr>
          <w:rFonts w:ascii="Calibri Light" w:hAnsi="Calibri Light" w:cs="Calibri Light"/>
          <w:noProof/>
          <w:color w:val="000000" w:themeColor="text1"/>
        </w:rPr>
        <w:t>system</w:t>
      </w:r>
      <w:r>
        <w:rPr>
          <w:rFonts w:ascii="Calibri Light" w:hAnsi="Calibri Light" w:cs="Calibri Light"/>
          <w:noProof/>
          <w:color w:val="000000" w:themeColor="text1"/>
        </w:rPr>
        <w:t>s</w:t>
      </w:r>
      <w:r w:rsidR="000B37AD">
        <w:rPr>
          <w:rFonts w:ascii="Calibri Light" w:hAnsi="Calibri Light" w:cs="Calibri Light"/>
          <w:noProof/>
          <w:color w:val="000000" w:themeColor="text1"/>
        </w:rPr>
        <w:t xml:space="preserve"> </w:t>
      </w:r>
      <w:r>
        <w:rPr>
          <w:rFonts w:ascii="Calibri Light" w:hAnsi="Calibri Light" w:cs="Calibri Light"/>
          <w:noProof/>
          <w:color w:val="000000" w:themeColor="text1"/>
        </w:rPr>
        <w:t xml:space="preserve"> to known/likely shocks and stresses (these can include environmental, social and economic) to identify</w:t>
      </w:r>
      <w:r w:rsidR="000B37AD">
        <w:rPr>
          <w:rFonts w:ascii="Calibri Light" w:hAnsi="Calibri Light" w:cs="Calibri Light"/>
          <w:noProof/>
          <w:color w:val="000000" w:themeColor="text1"/>
        </w:rPr>
        <w:t xml:space="preserve"> </w:t>
      </w:r>
      <w:r>
        <w:rPr>
          <w:rFonts w:ascii="Calibri Light" w:hAnsi="Calibri Light" w:cs="Calibri Light"/>
          <w:noProof/>
          <w:color w:val="000000" w:themeColor="text1"/>
        </w:rPr>
        <w:t>potential resilience building and crisis modifier intervention activities required to protect development gains</w:t>
      </w:r>
      <w:r w:rsidR="000B37AD">
        <w:rPr>
          <w:rFonts w:ascii="Calibri Light" w:hAnsi="Calibri Light" w:cs="Calibri Light"/>
          <w:noProof/>
          <w:color w:val="000000" w:themeColor="text1"/>
        </w:rPr>
        <w:t xml:space="preserve"> and minimise negative coping strategies</w:t>
      </w:r>
      <w:r>
        <w:rPr>
          <w:rFonts w:ascii="Calibri Light" w:hAnsi="Calibri Light" w:cs="Calibri Light"/>
          <w:noProof/>
          <w:color w:val="000000" w:themeColor="text1"/>
        </w:rPr>
        <w:t xml:space="preserve"> should we work in these sectors given the fragility of the context. </w:t>
      </w:r>
      <w:r w:rsidR="000B37AD">
        <w:rPr>
          <w:rFonts w:ascii="Calibri Light" w:hAnsi="Calibri Light" w:cs="Calibri Light"/>
          <w:noProof/>
          <w:color w:val="000000" w:themeColor="text1"/>
        </w:rPr>
        <w:t xml:space="preserve">For example, taking best practice from </w:t>
      </w:r>
      <w:hyperlink r:id="rId11" w:history="1">
        <w:r w:rsidR="000B37AD" w:rsidRPr="0023164D">
          <w:rPr>
            <w:rStyle w:val="Hyperlink"/>
            <w:rFonts w:ascii="Calibri Light" w:hAnsi="Calibri Light" w:cs="Calibri Light"/>
            <w:noProof/>
          </w:rPr>
          <w:t>PRIME’s Ethiopia Livelihood Project</w:t>
        </w:r>
      </w:hyperlink>
      <w:r w:rsidR="000B37AD">
        <w:rPr>
          <w:rFonts w:ascii="Calibri Light" w:hAnsi="Calibri Light" w:cs="Calibri Light"/>
          <w:noProof/>
          <w:color w:val="000000" w:themeColor="text1"/>
        </w:rPr>
        <w:t>.</w:t>
      </w:r>
    </w:p>
    <w:p w14:paraId="71882F9B" w14:textId="0BDDCA88" w:rsidR="009F574B" w:rsidRPr="00A75770" w:rsidRDefault="009F574B" w:rsidP="00A75770">
      <w:pPr>
        <w:jc w:val="both"/>
        <w:rPr>
          <w:rFonts w:ascii="Calibri Light" w:hAnsi="Calibri Light" w:cs="Calibri Light"/>
          <w:noProof/>
          <w:color w:val="000000" w:themeColor="text1"/>
        </w:rPr>
      </w:pPr>
      <w:r w:rsidRPr="0023164D">
        <w:rPr>
          <w:rFonts w:ascii="Calibri Light" w:hAnsi="Calibri Light" w:cs="Calibri Light"/>
          <w:noProof/>
          <w:color w:val="000000" w:themeColor="text1"/>
        </w:rPr>
        <w:t>In preparation for the market systems analysis, rather than treating the target group and local actors as homogenious groups, the Consultant will be expected to d</w:t>
      </w:r>
      <w:r w:rsidR="0023164D">
        <w:rPr>
          <w:rFonts w:ascii="Calibri Light" w:hAnsi="Calibri Light" w:cs="Calibri Light"/>
          <w:noProof/>
          <w:color w:val="000000" w:themeColor="text1"/>
        </w:rPr>
        <w:t xml:space="preserve">o a </w:t>
      </w:r>
      <w:hyperlink r:id="rId12" w:history="1">
        <w:r w:rsidRPr="0023164D">
          <w:rPr>
            <w:rStyle w:val="Hyperlink"/>
            <w:rFonts w:ascii="Calibri Light" w:hAnsi="Calibri Light" w:cs="Calibri Light"/>
            <w:noProof/>
          </w:rPr>
          <w:t xml:space="preserve">segmentation of </w:t>
        </w:r>
        <w:r w:rsidR="0023164D" w:rsidRPr="0023164D">
          <w:rPr>
            <w:rStyle w:val="Hyperlink"/>
            <w:rFonts w:ascii="Calibri Light" w:hAnsi="Calibri Light" w:cs="Calibri Light"/>
            <w:noProof/>
          </w:rPr>
          <w:t>the marginalised target</w:t>
        </w:r>
        <w:r w:rsidRPr="0023164D">
          <w:rPr>
            <w:rStyle w:val="Hyperlink"/>
            <w:rFonts w:ascii="Calibri Light" w:hAnsi="Calibri Light" w:cs="Calibri Light"/>
            <w:noProof/>
          </w:rPr>
          <w:t xml:space="preserve"> group</w:t>
        </w:r>
      </w:hyperlink>
      <w:r w:rsidRPr="0023164D">
        <w:rPr>
          <w:rFonts w:ascii="Calibri Light" w:hAnsi="Calibri Light" w:cs="Calibri Light"/>
          <w:noProof/>
          <w:color w:val="000000" w:themeColor="text1"/>
        </w:rPr>
        <w:t xml:space="preserve"> and local actors to correlate their differentiated accessibility, preferences and value perceptions in relation to the constraints / opportunities in navigating the systems being investigated. This will help us to</w:t>
      </w:r>
      <w:r w:rsidR="0023164D">
        <w:rPr>
          <w:rFonts w:ascii="Calibri Light" w:hAnsi="Calibri Light" w:cs="Calibri Light"/>
          <w:noProof/>
          <w:color w:val="000000" w:themeColor="text1"/>
        </w:rPr>
        <w:t xml:space="preserve"> </w:t>
      </w:r>
      <w:r w:rsidR="0023164D" w:rsidRPr="0023164D">
        <w:rPr>
          <w:rFonts w:ascii="Calibri Light" w:hAnsi="Calibri Light" w:cs="Calibri Light"/>
          <w:noProof/>
          <w:color w:val="000000" w:themeColor="text1"/>
        </w:rPr>
        <w:t>identify which groups may be served through adoption of market systems approaches to increase access to decent livelihoods and/or improve incomes versus those that may require sustained direct/indirect assistance</w:t>
      </w:r>
      <w:r w:rsidR="0023164D">
        <w:rPr>
          <w:rFonts w:ascii="Calibri Light" w:hAnsi="Calibri Light" w:cs="Calibri Light"/>
          <w:noProof/>
          <w:color w:val="000000" w:themeColor="text1"/>
        </w:rPr>
        <w:t>.</w:t>
      </w:r>
    </w:p>
    <w:p w14:paraId="15D0F149" w14:textId="085FC911" w:rsidR="00F84380" w:rsidRDefault="00F84380"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lastRenderedPageBreak/>
        <w:t>The DRC team will be educated in how to identify new lines of enquiry such as new questions to ask and/or new actors to meet as a result of what they are hearing from the field rather than conduct a ‘static’ data collection where tools are not iteratively updated).</w:t>
      </w:r>
    </w:p>
    <w:p w14:paraId="6115D15D" w14:textId="77777777" w:rsidR="000B37AD" w:rsidRDefault="00A75770"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coach the DRC team on how to rapidly analyse qualitative and quantitative datasets from the field data as a team leaning on answering the key research questions whilst not missing key unexpected findings, patterns and, importantly, key people-centred design requirements for the interventions gathered from the target group and local actor groups.</w:t>
      </w:r>
      <w:r w:rsidR="000B37AD">
        <w:rPr>
          <w:rFonts w:ascii="Calibri Light" w:hAnsi="Calibri Light" w:cs="Calibri Light"/>
          <w:noProof/>
          <w:color w:val="000000" w:themeColor="text1"/>
        </w:rPr>
        <w:t xml:space="preserve"> </w:t>
      </w:r>
    </w:p>
    <w:p w14:paraId="117BBE90" w14:textId="09F377A0" w:rsidR="00A75770" w:rsidRDefault="000B37AD"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lead the team through additional analysis and knowledge management exercises such as root cause analysis, stakeholder mapping and listing key design requirements for interventions.</w:t>
      </w:r>
    </w:p>
    <w:p w14:paraId="2A22FB4D" w14:textId="7CFA4A2D" w:rsidR="00A75770" w:rsidRDefault="00A75770"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be expected to summarise the market systems analysis into a report that is digestible for future use by DRC colleague</w:t>
      </w:r>
      <w:r w:rsidR="000B37AD">
        <w:rPr>
          <w:rFonts w:ascii="Calibri Light" w:hAnsi="Calibri Light" w:cs="Calibri Light"/>
          <w:noProof/>
          <w:color w:val="000000" w:themeColor="text1"/>
        </w:rPr>
        <w:t>s as well as wider circulation internally and to the donor</w:t>
      </w:r>
      <w:r>
        <w:rPr>
          <w:rFonts w:ascii="Calibri Light" w:hAnsi="Calibri Light" w:cs="Calibri Light"/>
          <w:noProof/>
          <w:color w:val="000000" w:themeColor="text1"/>
        </w:rPr>
        <w:t>.</w:t>
      </w:r>
      <w:r w:rsidR="00DA622B">
        <w:rPr>
          <w:rFonts w:ascii="Calibri Light" w:hAnsi="Calibri Light" w:cs="Calibri Light"/>
          <w:noProof/>
          <w:color w:val="000000" w:themeColor="text1"/>
        </w:rPr>
        <w:t xml:space="preserve"> </w:t>
      </w:r>
      <w:r>
        <w:rPr>
          <w:rFonts w:ascii="Calibri Light" w:hAnsi="Calibri Light" w:cs="Calibri Light"/>
          <w:noProof/>
          <w:color w:val="000000" w:themeColor="text1"/>
        </w:rPr>
        <w:t xml:space="preserve">The report is </w:t>
      </w:r>
      <w:r w:rsidR="009F574B">
        <w:rPr>
          <w:rFonts w:ascii="Calibri Light" w:hAnsi="Calibri Light" w:cs="Calibri Light"/>
          <w:noProof/>
          <w:color w:val="000000" w:themeColor="text1"/>
        </w:rPr>
        <w:t>expected to provide the research questions, methdology, sector background, segmentation</w:t>
      </w:r>
      <w:r w:rsidR="000B37AD">
        <w:rPr>
          <w:rFonts w:ascii="Calibri Light" w:hAnsi="Calibri Light" w:cs="Calibri Light"/>
          <w:noProof/>
          <w:color w:val="000000" w:themeColor="text1"/>
        </w:rPr>
        <w:t>, findings and outcomes of root cause analysis, and intervention opportunities</w:t>
      </w:r>
      <w:r w:rsidR="009F574B">
        <w:rPr>
          <w:rFonts w:ascii="Calibri Light" w:hAnsi="Calibri Light" w:cs="Calibri Light"/>
          <w:noProof/>
          <w:color w:val="000000" w:themeColor="text1"/>
        </w:rPr>
        <w:t xml:space="preserve"> with links to Annexes for tools, raw data collected, and references to secondary materials. The report should try not exceed 20 pages per sector. </w:t>
      </w:r>
      <w:r w:rsidR="000B37AD">
        <w:rPr>
          <w:rFonts w:ascii="Calibri Light" w:hAnsi="Calibri Light" w:cs="Calibri Light"/>
          <w:noProof/>
          <w:color w:val="000000" w:themeColor="text1"/>
        </w:rPr>
        <w:t>The structure of the paper should be developed in conjunction with DRC.</w:t>
      </w:r>
    </w:p>
    <w:p w14:paraId="08ECE52B" w14:textId="2990150C" w:rsidR="000B37AD" w:rsidRDefault="000B37AD" w:rsidP="00F84380">
      <w:p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The report may be updated later (or second report created) to include outputs of follow-on activities determining the sustainability vision, theory of change, intervention choices, results chains and local actor engagement strategy. </w:t>
      </w:r>
    </w:p>
    <w:p w14:paraId="72CC2B82" w14:textId="77777777" w:rsidR="004218F5" w:rsidRDefault="004218F5" w:rsidP="00F84380">
      <w:pPr>
        <w:jc w:val="both"/>
        <w:rPr>
          <w:rFonts w:ascii="Calibri Light" w:hAnsi="Calibri Light" w:cs="Calibri Light"/>
          <w:b/>
          <w:bCs/>
          <w:noProof/>
          <w:color w:val="000000" w:themeColor="text1"/>
        </w:rPr>
      </w:pPr>
    </w:p>
    <w:p w14:paraId="275108D2" w14:textId="4D6D3D0E" w:rsidR="000B37AD" w:rsidRDefault="000B37AD" w:rsidP="00F84380">
      <w:pPr>
        <w:jc w:val="both"/>
        <w:rPr>
          <w:rFonts w:ascii="Calibri Light" w:hAnsi="Calibri Light" w:cs="Calibri Light"/>
          <w:noProof/>
          <w:color w:val="000000" w:themeColor="text1"/>
        </w:rPr>
      </w:pPr>
      <w:r>
        <w:rPr>
          <w:rFonts w:ascii="Calibri Light" w:hAnsi="Calibri Light" w:cs="Calibri Light"/>
          <w:b/>
          <w:bCs/>
          <w:noProof/>
          <w:color w:val="000000" w:themeColor="text1"/>
        </w:rPr>
        <w:t>Activity 3 – Intervention Strategy</w:t>
      </w:r>
      <w:r w:rsidR="00A44F3B">
        <w:rPr>
          <w:rFonts w:ascii="Calibri Light" w:hAnsi="Calibri Light" w:cs="Calibri Light"/>
          <w:b/>
          <w:bCs/>
          <w:noProof/>
          <w:color w:val="000000" w:themeColor="text1"/>
        </w:rPr>
        <w:t xml:space="preserve"> and Workplan</w:t>
      </w:r>
    </w:p>
    <w:p w14:paraId="5ADF2862" w14:textId="3E1D139D" w:rsidR="00A44F3B" w:rsidRDefault="00DA0BEB" w:rsidP="00DA0BEB">
      <w:pPr>
        <w:jc w:val="both"/>
        <w:rPr>
          <w:rFonts w:ascii="Calibri Light" w:hAnsi="Calibri Light" w:cs="Calibri Light"/>
          <w:noProof/>
          <w:color w:val="000000" w:themeColor="text1"/>
        </w:rPr>
      </w:pPr>
      <w:r>
        <w:rPr>
          <w:rFonts w:ascii="Calibri Light" w:hAnsi="Calibri Light" w:cs="Calibri Light"/>
          <w:noProof/>
          <w:color w:val="000000" w:themeColor="text1"/>
        </w:rPr>
        <w:t>It is expected that the market systems analysis will showcase many intervention opportunities as well as challenges in terms of addressing constraints through systems change approaches given the fragile and nascent nature of the working environment.</w:t>
      </w:r>
    </w:p>
    <w:p w14:paraId="01DE7149" w14:textId="6AD7A4E3" w:rsidR="00A44F3B" w:rsidRDefault="00FF77CF" w:rsidP="00DA0BEB">
      <w:pPr>
        <w:jc w:val="both"/>
        <w:rPr>
          <w:rFonts w:ascii="Calibri Light" w:hAnsi="Calibri Light" w:cs="Calibri Light"/>
          <w:noProof/>
          <w:color w:val="000000" w:themeColor="text1"/>
        </w:rPr>
      </w:pPr>
      <w:r>
        <w:rPr>
          <w:rFonts w:ascii="Calibri Light" w:hAnsi="Calibri Light" w:cs="Calibri Light"/>
          <w:noProof/>
          <w:color w:val="000000" w:themeColor="text1"/>
        </w:rPr>
        <w:t>We are working with nexus programming and i</w:t>
      </w:r>
      <w:r w:rsidR="00A44F3B" w:rsidRPr="00A44F3B">
        <w:rPr>
          <w:rFonts w:ascii="Calibri Light" w:hAnsi="Calibri Light" w:cs="Calibri Light"/>
          <w:noProof/>
          <w:color w:val="000000" w:themeColor="text1"/>
        </w:rPr>
        <w:t xml:space="preserve">t is therefore expected that intervention strategies into each system will be holistic in nature to accommodate the context in which we are working (e.g. there may be some direct and indirect support needed alongside facilitative interventions). </w:t>
      </w:r>
      <w:r w:rsidR="00DA0BEB">
        <w:rPr>
          <w:rFonts w:ascii="Calibri Light" w:hAnsi="Calibri Light" w:cs="Calibri Light"/>
          <w:noProof/>
          <w:color w:val="000000" w:themeColor="text1"/>
        </w:rPr>
        <w:t>The Consultant will be expected to create criteria for down-selecting</w:t>
      </w:r>
      <w:r w:rsidR="00A44F3B">
        <w:rPr>
          <w:rFonts w:ascii="Calibri Light" w:hAnsi="Calibri Light" w:cs="Calibri Light"/>
          <w:noProof/>
          <w:color w:val="000000" w:themeColor="text1"/>
        </w:rPr>
        <w:t xml:space="preserve"> and prioritising</w:t>
      </w:r>
      <w:r w:rsidR="00DA0BEB">
        <w:rPr>
          <w:rFonts w:ascii="Calibri Light" w:hAnsi="Calibri Light" w:cs="Calibri Light"/>
          <w:noProof/>
          <w:color w:val="000000" w:themeColor="text1"/>
        </w:rPr>
        <w:t xml:space="preserve"> the most appropriate interventions for DRC to</w:t>
      </w:r>
      <w:r w:rsidR="00A44F3B">
        <w:rPr>
          <w:rFonts w:ascii="Calibri Light" w:hAnsi="Calibri Light" w:cs="Calibri Light"/>
          <w:noProof/>
          <w:color w:val="000000" w:themeColor="text1"/>
        </w:rPr>
        <w:t xml:space="preserve"> support the target group </w:t>
      </w:r>
      <w:r w:rsidR="00DA0BEB">
        <w:rPr>
          <w:rFonts w:ascii="Calibri Light" w:hAnsi="Calibri Light" w:cs="Calibri Light"/>
          <w:noProof/>
          <w:color w:val="000000" w:themeColor="text1"/>
        </w:rPr>
        <w:t>and/or showcase the potential for systemic change</w:t>
      </w:r>
      <w:r w:rsidR="00A44F3B">
        <w:rPr>
          <w:rFonts w:ascii="Calibri Light" w:hAnsi="Calibri Light" w:cs="Calibri Light"/>
          <w:noProof/>
          <w:color w:val="000000" w:themeColor="text1"/>
        </w:rPr>
        <w:t>:</w:t>
      </w:r>
    </w:p>
    <w:p w14:paraId="6B4D1653" w14:textId="77777777" w:rsidR="00A44F3B" w:rsidRDefault="00DA0BEB" w:rsidP="00A44F3B">
      <w:pPr>
        <w:pStyle w:val="ListParagraph"/>
        <w:numPr>
          <w:ilvl w:val="0"/>
          <w:numId w:val="20"/>
        </w:numPr>
        <w:jc w:val="both"/>
        <w:rPr>
          <w:rFonts w:ascii="Calibri Light" w:hAnsi="Calibri Light" w:cs="Calibri Light"/>
          <w:noProof/>
          <w:color w:val="000000" w:themeColor="text1"/>
        </w:rPr>
      </w:pPr>
      <w:r w:rsidRPr="00A44F3B">
        <w:rPr>
          <w:rFonts w:ascii="Calibri Light" w:hAnsi="Calibri Light" w:cs="Calibri Light"/>
          <w:noProof/>
          <w:color w:val="000000" w:themeColor="text1"/>
        </w:rPr>
        <w:t>It is noted that the timeframe for realising systemic change within the remainder of this programme is limited and as such showcasing potential will be sufficient alongside a longer-term results chain to support continuation of an intervention area should pilots be successful and further funding secured.</w:t>
      </w:r>
    </w:p>
    <w:p w14:paraId="39A8903A" w14:textId="77777777" w:rsidR="00A44F3B" w:rsidRDefault="00DA0BEB" w:rsidP="00A44F3B">
      <w:pPr>
        <w:pStyle w:val="ListParagraph"/>
        <w:numPr>
          <w:ilvl w:val="0"/>
          <w:numId w:val="20"/>
        </w:numPr>
        <w:jc w:val="both"/>
        <w:rPr>
          <w:rFonts w:ascii="Calibri Light" w:hAnsi="Calibri Light" w:cs="Calibri Light"/>
          <w:noProof/>
          <w:color w:val="000000" w:themeColor="text1"/>
        </w:rPr>
      </w:pPr>
      <w:r w:rsidRPr="00A44F3B">
        <w:rPr>
          <w:rFonts w:ascii="Calibri Light" w:hAnsi="Calibri Light" w:cs="Calibri Light"/>
          <w:noProof/>
          <w:color w:val="000000" w:themeColor="text1"/>
        </w:rPr>
        <w:t>The Consultant must</w:t>
      </w:r>
      <w:r w:rsidR="00A44F3B" w:rsidRPr="00A44F3B">
        <w:rPr>
          <w:rFonts w:ascii="Calibri Light" w:hAnsi="Calibri Light" w:cs="Calibri Light"/>
          <w:noProof/>
          <w:color w:val="000000" w:themeColor="text1"/>
        </w:rPr>
        <w:t xml:space="preserve"> be willing to be flexible to adapting a ‘pure’ market systems development ideology to the nature of the context in which we are working where immediate needs may not being currently met. </w:t>
      </w:r>
    </w:p>
    <w:p w14:paraId="5717273B" w14:textId="490E9203" w:rsidR="00A44F3B" w:rsidRDefault="00A44F3B" w:rsidP="00A44F3B">
      <w:pPr>
        <w:pStyle w:val="ListParagraph"/>
        <w:numPr>
          <w:ilvl w:val="0"/>
          <w:numId w:val="20"/>
        </w:numPr>
        <w:jc w:val="both"/>
        <w:rPr>
          <w:rFonts w:ascii="Calibri Light" w:hAnsi="Calibri Light" w:cs="Calibri Light"/>
          <w:noProof/>
          <w:color w:val="000000" w:themeColor="text1"/>
        </w:rPr>
      </w:pPr>
      <w:r w:rsidRPr="00A44F3B">
        <w:rPr>
          <w:rFonts w:ascii="Calibri Light" w:hAnsi="Calibri Light" w:cs="Calibri Light"/>
          <w:noProof/>
          <w:color w:val="000000" w:themeColor="text1"/>
        </w:rPr>
        <w:t xml:space="preserve">A mapping of system interventions modalities will be needed to help DRC Teams understand how they are intervening in systems and why as well as understanding the sustainability risks of doing so and how/when to transition away from direct/indirect support and/or employ direct/indirect support to minimise impact of shocks/stresses on development gains. </w:t>
      </w:r>
    </w:p>
    <w:p w14:paraId="01788F50" w14:textId="41057317" w:rsidR="00A44F3B" w:rsidRDefault="00A44F3B" w:rsidP="00A44F3B">
      <w:pPr>
        <w:pStyle w:val="ListParagraph"/>
        <w:numPr>
          <w:ilvl w:val="0"/>
          <w:numId w:val="20"/>
        </w:numPr>
        <w:jc w:val="both"/>
        <w:rPr>
          <w:rFonts w:ascii="Calibri Light" w:hAnsi="Calibri Light" w:cs="Calibri Light"/>
          <w:noProof/>
          <w:color w:val="000000" w:themeColor="text1"/>
        </w:rPr>
      </w:pPr>
      <w:r>
        <w:rPr>
          <w:rFonts w:ascii="Calibri Light" w:hAnsi="Calibri Light" w:cs="Calibri Light"/>
          <w:noProof/>
          <w:color w:val="000000" w:themeColor="text1"/>
        </w:rPr>
        <w:lastRenderedPageBreak/>
        <w:t>Where intervention activities may be indirectly supported or impacted by ongoing activities by other humanitarian or development actors or policy changes, this should be noted also</w:t>
      </w:r>
    </w:p>
    <w:p w14:paraId="4382B087" w14:textId="0B9F0E45" w:rsidR="00FF77CF" w:rsidRDefault="00FF77CF" w:rsidP="00A44F3B">
      <w:pPr>
        <w:pStyle w:val="ListParagraph"/>
        <w:numPr>
          <w:ilvl w:val="0"/>
          <w:numId w:val="20"/>
        </w:num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Utilise previous learnings on working in </w:t>
      </w:r>
      <w:hyperlink r:id="rId13" w:history="1">
        <w:r w:rsidRPr="001E6562">
          <w:rPr>
            <w:rStyle w:val="Hyperlink"/>
            <w:rFonts w:ascii="Calibri Light" w:hAnsi="Calibri Light" w:cs="Calibri Light"/>
            <w:noProof/>
          </w:rPr>
          <w:t>nascent or thin market systems</w:t>
        </w:r>
      </w:hyperlink>
      <w:r>
        <w:rPr>
          <w:rFonts w:ascii="Calibri Light" w:hAnsi="Calibri Light" w:cs="Calibri Light"/>
          <w:noProof/>
          <w:color w:val="000000" w:themeColor="text1"/>
        </w:rPr>
        <w:t xml:space="preserve"> to inform intervention requirements and expected timeframes</w:t>
      </w:r>
    </w:p>
    <w:p w14:paraId="5A2A68D9" w14:textId="47000FD9" w:rsidR="002835B0" w:rsidRPr="00A44F3B" w:rsidRDefault="002835B0" w:rsidP="00A44F3B">
      <w:pPr>
        <w:pStyle w:val="ListParagraph"/>
        <w:numPr>
          <w:ilvl w:val="0"/>
          <w:numId w:val="20"/>
        </w:num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There should be inclusion of ideas on how to begin </w:t>
      </w:r>
      <w:hyperlink r:id="rId14" w:history="1">
        <w:r w:rsidRPr="001E6562">
          <w:rPr>
            <w:rStyle w:val="Hyperlink"/>
            <w:rFonts w:ascii="Calibri Light" w:hAnsi="Calibri Light" w:cs="Calibri Light"/>
            <w:noProof/>
          </w:rPr>
          <w:t>addressing distortion or dependency</w:t>
        </w:r>
      </w:hyperlink>
      <w:r>
        <w:rPr>
          <w:rFonts w:ascii="Calibri Light" w:hAnsi="Calibri Light" w:cs="Calibri Light"/>
          <w:noProof/>
          <w:color w:val="000000" w:themeColor="text1"/>
        </w:rPr>
        <w:t xml:space="preserve"> behaviour from years of humanitarian assistance within the target area potentially bringing in the skills of HDP colleagues and/or learning from elsewhere prior to or included within each intervention area strategy</w:t>
      </w:r>
    </w:p>
    <w:p w14:paraId="3BEB72E9" w14:textId="6F115D0B" w:rsidR="00A44F3B" w:rsidRDefault="00A44F3B" w:rsidP="00A44F3B">
      <w:pPr>
        <w:spacing w:after="0"/>
        <w:rPr>
          <w:rFonts w:cstheme="minorHAnsi"/>
          <w:noProof/>
        </w:rPr>
      </w:pPr>
      <w:r w:rsidRPr="00A44F3B">
        <w:rPr>
          <w:rFonts w:cstheme="minorHAnsi"/>
          <w:noProof/>
        </w:rPr>
        <w:t xml:space="preserve">The Consultant will produce an intervention strategy with sustainability vision, ToC and results chains for each system. </w:t>
      </w:r>
      <w:r>
        <w:rPr>
          <w:rFonts w:cstheme="minorHAnsi"/>
          <w:noProof/>
        </w:rPr>
        <w:t xml:space="preserve">The intervention strategy will show the prioritisation, sequencing, layering and </w:t>
      </w:r>
      <w:r w:rsidR="00FF77CF">
        <w:rPr>
          <w:rFonts w:cstheme="minorHAnsi"/>
          <w:noProof/>
        </w:rPr>
        <w:t xml:space="preserve">integrating as required to support working on </w:t>
      </w:r>
      <w:hyperlink r:id="rId15" w:history="1">
        <w:r w:rsidR="00FF77CF" w:rsidRPr="001E6562">
          <w:rPr>
            <w:rStyle w:val="Hyperlink"/>
            <w:rFonts w:cstheme="minorHAnsi"/>
            <w:noProof/>
          </w:rPr>
          <w:t>nexus programming</w:t>
        </w:r>
      </w:hyperlink>
      <w:r w:rsidR="008F0711">
        <w:rPr>
          <w:rFonts w:cstheme="minorHAnsi"/>
          <w:noProof/>
        </w:rPr>
        <w:t xml:space="preserve">. </w:t>
      </w:r>
    </w:p>
    <w:p w14:paraId="6E29BF51" w14:textId="7C23AF9F" w:rsidR="008F0711" w:rsidRDefault="008F0711" w:rsidP="00A44F3B">
      <w:pPr>
        <w:spacing w:after="0"/>
        <w:rPr>
          <w:rFonts w:cstheme="minorHAnsi"/>
          <w:noProof/>
        </w:rPr>
      </w:pPr>
    </w:p>
    <w:p w14:paraId="4CBAAA7B" w14:textId="51806A1B" w:rsidR="008F0711" w:rsidRDefault="008F0711" w:rsidP="00A44F3B">
      <w:pPr>
        <w:spacing w:after="0"/>
        <w:rPr>
          <w:rFonts w:cstheme="minorHAnsi"/>
          <w:noProof/>
        </w:rPr>
      </w:pPr>
      <w:r>
        <w:rPr>
          <w:rFonts w:cstheme="minorHAnsi"/>
          <w:noProof/>
        </w:rPr>
        <w:t xml:space="preserve">It is likely that the interventions selected will take a different direction from those trialled earlier in the delivery of this programme. The strategy must provide a short explanation as to why these interventions are being designed and delivered differently and how learnings from prior implementation activities have been incorporated into the revised design. </w:t>
      </w:r>
    </w:p>
    <w:p w14:paraId="7EA3C7B5" w14:textId="77777777" w:rsidR="00A44F3B" w:rsidRDefault="00A44F3B" w:rsidP="00A44F3B">
      <w:pPr>
        <w:spacing w:after="0"/>
        <w:rPr>
          <w:rFonts w:cstheme="minorHAnsi"/>
          <w:noProof/>
        </w:rPr>
      </w:pPr>
    </w:p>
    <w:p w14:paraId="3150C8CA" w14:textId="52A4281D" w:rsidR="00A44F3B" w:rsidRDefault="00A44F3B" w:rsidP="00A44F3B">
      <w:pPr>
        <w:spacing w:after="0"/>
        <w:rPr>
          <w:rFonts w:ascii="Calibri Light" w:hAnsi="Calibri Light" w:cs="Calibri Light"/>
          <w:noProof/>
          <w:color w:val="000000" w:themeColor="text1"/>
        </w:rPr>
      </w:pPr>
      <w:r w:rsidRPr="00A44F3B">
        <w:rPr>
          <w:rFonts w:ascii="Calibri Light" w:hAnsi="Calibri Light" w:cs="Calibri Light"/>
          <w:noProof/>
          <w:color w:val="000000" w:themeColor="text1"/>
        </w:rPr>
        <w:t>It is expected that any report will showcase the entire portfolio of intervention opportunities</w:t>
      </w:r>
      <w:r>
        <w:rPr>
          <w:rFonts w:ascii="Calibri Light" w:hAnsi="Calibri Light" w:cs="Calibri Light"/>
          <w:noProof/>
          <w:color w:val="000000" w:themeColor="text1"/>
        </w:rPr>
        <w:t xml:space="preserve"> in each system prior to down-selection such that other intervention opportunities may be considered by DRC (or other actors) in the future. The down-selection criteria will be clearly articulated including identifying intervention opportunities that may be more suited to a development actor to pursue.</w:t>
      </w:r>
    </w:p>
    <w:p w14:paraId="51FF590E" w14:textId="0333B937" w:rsidR="000B37AD" w:rsidRDefault="000B37AD" w:rsidP="000B37AD">
      <w:pPr>
        <w:spacing w:after="0"/>
        <w:rPr>
          <w:rFonts w:cstheme="minorHAnsi"/>
          <w:b/>
          <w:bCs/>
          <w:noProof/>
        </w:rPr>
      </w:pPr>
    </w:p>
    <w:p w14:paraId="10FA14F5" w14:textId="083AA8D6" w:rsidR="00FF77CF" w:rsidRDefault="00FF77CF" w:rsidP="00FF77CF">
      <w:pPr>
        <w:jc w:val="both"/>
        <w:rPr>
          <w:rFonts w:ascii="Calibri Light" w:hAnsi="Calibri Light" w:cs="Calibri Light"/>
          <w:b/>
          <w:bCs/>
          <w:noProof/>
          <w:color w:val="000000" w:themeColor="text1"/>
        </w:rPr>
      </w:pPr>
      <w:r>
        <w:rPr>
          <w:rFonts w:ascii="Calibri Light" w:hAnsi="Calibri Light" w:cs="Calibri Light"/>
          <w:b/>
          <w:bCs/>
          <w:noProof/>
          <w:color w:val="000000" w:themeColor="text1"/>
        </w:rPr>
        <w:t>Activity 4 – Local Actor Identification and Engagement Strategy</w:t>
      </w:r>
    </w:p>
    <w:p w14:paraId="3E9AED43" w14:textId="70085544" w:rsidR="00FF77CF" w:rsidRDefault="00FF77CF" w:rsidP="00FF77CF">
      <w:pPr>
        <w:jc w:val="both"/>
        <w:rPr>
          <w:rFonts w:ascii="Calibri Light" w:hAnsi="Calibri Light" w:cs="Calibri Light"/>
          <w:noProof/>
          <w:color w:val="000000" w:themeColor="text1"/>
        </w:rPr>
      </w:pPr>
      <w:r>
        <w:rPr>
          <w:rFonts w:ascii="Calibri Light" w:hAnsi="Calibri Light" w:cs="Calibri Light"/>
          <w:noProof/>
          <w:color w:val="000000" w:themeColor="text1"/>
        </w:rPr>
        <w:t>Market systems change is anchored in localisation but localisation can mean something different in the humanitarian sphere. The majority of localisation takes place through procurement or formal partnerships where services are tendered or a time-bound agreement made on how to work together to deliver a certain set of activities. This is counter to the facilitation approach applied within market systems development.</w:t>
      </w:r>
    </w:p>
    <w:p w14:paraId="67E312D2" w14:textId="19D7A8DA" w:rsidR="00FF77CF" w:rsidRDefault="00FF77CF" w:rsidP="00FF77CF">
      <w:pPr>
        <w:jc w:val="both"/>
        <w:rPr>
          <w:rFonts w:ascii="Calibri Light" w:hAnsi="Calibri Light" w:cs="Calibri Light"/>
          <w:noProof/>
          <w:color w:val="000000" w:themeColor="text1"/>
        </w:rPr>
      </w:pPr>
      <w:r>
        <w:rPr>
          <w:rFonts w:ascii="Calibri Light" w:hAnsi="Calibri Light" w:cs="Calibri Light"/>
          <w:noProof/>
          <w:color w:val="000000" w:themeColor="text1"/>
        </w:rPr>
        <w:t>The Consultant will need to work with the DRC Team and Localisation specialists (whom have already started mapping potential key actors to engage with on this programme, although the Consultant has license to work on developing and critiquing this list based on the market systems analysis and their own experience) to:</w:t>
      </w:r>
    </w:p>
    <w:p w14:paraId="1118B8D7" w14:textId="080474EA" w:rsidR="00FF77CF" w:rsidRDefault="00FF77CF" w:rsidP="00FF77CF">
      <w:pPr>
        <w:pStyle w:val="ListParagraph"/>
        <w:numPr>
          <w:ilvl w:val="0"/>
          <w:numId w:val="21"/>
        </w:numPr>
        <w:jc w:val="both"/>
        <w:rPr>
          <w:rFonts w:ascii="Calibri Light" w:hAnsi="Calibri Light" w:cs="Calibri Light"/>
          <w:noProof/>
          <w:color w:val="000000" w:themeColor="text1"/>
        </w:rPr>
      </w:pPr>
      <w:r>
        <w:rPr>
          <w:rFonts w:ascii="Calibri Light" w:hAnsi="Calibri Light" w:cs="Calibri Light"/>
          <w:noProof/>
          <w:color w:val="000000" w:themeColor="text1"/>
        </w:rPr>
        <w:t>Identify potential local actors to work with vis-à-vis the prioritised interventions to implement</w:t>
      </w:r>
    </w:p>
    <w:p w14:paraId="373DF758" w14:textId="5FB6FC2D" w:rsidR="00FF77CF" w:rsidRDefault="00FF77CF" w:rsidP="00FF77CF">
      <w:pPr>
        <w:pStyle w:val="ListParagraph"/>
        <w:numPr>
          <w:ilvl w:val="0"/>
          <w:numId w:val="21"/>
        </w:numPr>
        <w:jc w:val="both"/>
        <w:rPr>
          <w:rFonts w:ascii="Calibri Light" w:hAnsi="Calibri Light" w:cs="Calibri Light"/>
          <w:noProof/>
          <w:color w:val="000000" w:themeColor="text1"/>
        </w:rPr>
      </w:pPr>
      <w:r>
        <w:rPr>
          <w:rFonts w:ascii="Calibri Light" w:hAnsi="Calibri Light" w:cs="Calibri Light"/>
          <w:noProof/>
          <w:color w:val="000000" w:themeColor="text1"/>
        </w:rPr>
        <w:t>Coach DRC Team through will/skill/risk appetite to identify appropriate local actors</w:t>
      </w:r>
    </w:p>
    <w:p w14:paraId="4F4061D3" w14:textId="26FE9323" w:rsidR="00FF77CF" w:rsidRPr="00A44F3B" w:rsidRDefault="00FF77CF" w:rsidP="00FF77CF">
      <w:pPr>
        <w:pStyle w:val="ListParagraph"/>
        <w:numPr>
          <w:ilvl w:val="0"/>
          <w:numId w:val="21"/>
        </w:numPr>
        <w:jc w:val="both"/>
        <w:rPr>
          <w:rFonts w:ascii="Calibri Light" w:hAnsi="Calibri Light" w:cs="Calibri Light"/>
          <w:noProof/>
          <w:color w:val="000000" w:themeColor="text1"/>
        </w:rPr>
      </w:pPr>
      <w:r>
        <w:rPr>
          <w:rFonts w:ascii="Calibri Light" w:hAnsi="Calibri Light" w:cs="Calibri Light"/>
          <w:noProof/>
          <w:color w:val="000000" w:themeColor="text1"/>
        </w:rPr>
        <w:t>Apply previous learnings on working in nascent or thin market systems to inform local actor selection</w:t>
      </w:r>
    </w:p>
    <w:p w14:paraId="203FEBA8" w14:textId="111EE78D" w:rsidR="00FF77CF" w:rsidRDefault="00FF77CF" w:rsidP="00FF77CF">
      <w:pPr>
        <w:pStyle w:val="ListParagraph"/>
        <w:numPr>
          <w:ilvl w:val="0"/>
          <w:numId w:val="21"/>
        </w:num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Educate the DRC team about the difference between procurement vs. partnership vs. facilitation and the different types of facilitation tactics </w:t>
      </w:r>
    </w:p>
    <w:p w14:paraId="7CA927C7" w14:textId="76333796" w:rsidR="002835B0" w:rsidRDefault="002835B0" w:rsidP="00FF77CF">
      <w:pPr>
        <w:pStyle w:val="ListParagraph"/>
        <w:numPr>
          <w:ilvl w:val="0"/>
          <w:numId w:val="21"/>
        </w:numPr>
        <w:jc w:val="both"/>
        <w:rPr>
          <w:rFonts w:ascii="Calibri Light" w:hAnsi="Calibri Light" w:cs="Calibri Light"/>
          <w:noProof/>
          <w:color w:val="000000" w:themeColor="text1"/>
        </w:rPr>
      </w:pPr>
      <w:r>
        <w:rPr>
          <w:rFonts w:ascii="Calibri Light" w:hAnsi="Calibri Light" w:cs="Calibri Light"/>
          <w:noProof/>
          <w:color w:val="000000" w:themeColor="text1"/>
        </w:rPr>
        <w:t>Educate the DRC team on different requirements for engagment, co-design and building of trust with different types of stakeholders e.g. local government vs MNCs vs smallholder farmers</w:t>
      </w:r>
    </w:p>
    <w:p w14:paraId="32925BC8" w14:textId="1B42DAA0" w:rsidR="00FF77CF" w:rsidRPr="00FF77CF" w:rsidRDefault="00FF77CF" w:rsidP="00FF77CF">
      <w:pPr>
        <w:pStyle w:val="ListParagraph"/>
        <w:numPr>
          <w:ilvl w:val="0"/>
          <w:numId w:val="21"/>
        </w:numPr>
        <w:jc w:val="both"/>
        <w:rPr>
          <w:rFonts w:ascii="Calibri Light" w:hAnsi="Calibri Light" w:cs="Calibri Light"/>
          <w:noProof/>
          <w:color w:val="000000" w:themeColor="text1"/>
        </w:rPr>
      </w:pPr>
      <w:r>
        <w:rPr>
          <w:rFonts w:ascii="Calibri Light" w:hAnsi="Calibri Light" w:cs="Calibri Light"/>
          <w:noProof/>
          <w:color w:val="000000" w:themeColor="text1"/>
        </w:rPr>
        <w:t>Set expectations with DRC team on</w:t>
      </w:r>
      <w:r w:rsidR="002835B0">
        <w:rPr>
          <w:rFonts w:ascii="Calibri Light" w:hAnsi="Calibri Light" w:cs="Calibri Light"/>
          <w:noProof/>
          <w:color w:val="000000" w:themeColor="text1"/>
        </w:rPr>
        <w:t xml:space="preserve"> how working on facilitation is different to delivering humanitarian outputs (work through examples) and timeframes to realise change will differ</w:t>
      </w:r>
    </w:p>
    <w:p w14:paraId="45F04909" w14:textId="77777777" w:rsidR="002835B0" w:rsidRDefault="002835B0" w:rsidP="002835B0">
      <w:pPr>
        <w:spacing w:after="0"/>
        <w:rPr>
          <w:rFonts w:cstheme="minorHAnsi"/>
          <w:noProof/>
        </w:rPr>
      </w:pPr>
      <w:r>
        <w:rPr>
          <w:rFonts w:cstheme="minorHAnsi"/>
          <w:noProof/>
        </w:rPr>
        <w:lastRenderedPageBreak/>
        <w:t>The resulting output of this work will be a local actor engagement strategy, as required, for each intervention area mapped to the most appropriate engagement approach. Where partnerships rather than facilitation tactics are applied, there must be justification (e.g. they are for discrete activities only rather than system changes) to avoid sustainability risks.</w:t>
      </w:r>
    </w:p>
    <w:p w14:paraId="529EAD3B" w14:textId="77777777" w:rsidR="002835B0" w:rsidRDefault="002835B0" w:rsidP="002835B0">
      <w:pPr>
        <w:spacing w:after="0"/>
        <w:rPr>
          <w:rFonts w:cstheme="minorHAnsi"/>
          <w:noProof/>
        </w:rPr>
      </w:pPr>
    </w:p>
    <w:p w14:paraId="57DAF71C" w14:textId="2E2EC094" w:rsidR="002835B0" w:rsidRPr="002835B0" w:rsidRDefault="002835B0" w:rsidP="002835B0">
      <w:pPr>
        <w:spacing w:after="0"/>
        <w:rPr>
          <w:rFonts w:cstheme="minorHAnsi"/>
          <w:noProof/>
        </w:rPr>
      </w:pPr>
      <w:r>
        <w:rPr>
          <w:rFonts w:ascii="Calibri Light" w:hAnsi="Calibri Light" w:cs="Calibri Light"/>
          <w:b/>
          <w:bCs/>
          <w:noProof/>
          <w:color w:val="000000" w:themeColor="text1"/>
        </w:rPr>
        <w:t>Activity 5 – Development of MEAL / MRM Systems and Adaptive Management</w:t>
      </w:r>
    </w:p>
    <w:p w14:paraId="1677DF01" w14:textId="0BC921C5" w:rsidR="004218F5" w:rsidRDefault="004218F5" w:rsidP="004218F5">
      <w:pPr>
        <w:spacing w:before="240"/>
        <w:jc w:val="both"/>
        <w:rPr>
          <w:rFonts w:ascii="Calibri Light" w:hAnsi="Calibri Light" w:cs="Calibri Light"/>
          <w:noProof/>
          <w:color w:val="000000" w:themeColor="text1"/>
        </w:rPr>
      </w:pPr>
      <w:r>
        <w:rPr>
          <w:rFonts w:ascii="Calibri Light" w:hAnsi="Calibri Light" w:cs="Calibri Light"/>
          <w:noProof/>
          <w:color w:val="000000" w:themeColor="text1"/>
        </w:rPr>
        <w:t>Understanding and using results chains will be fairly new to the DRC Team as well as practices of adaptive management. They may have been taught the theory but have yet applied the techniques. The Consultant will be expected to coach teams on the rationale for these monitoring, evaluation and learning practices to monitor systemic change and how they apply even in fragile contexts.</w:t>
      </w:r>
    </w:p>
    <w:p w14:paraId="21FC7F5B" w14:textId="2A1D2565" w:rsidR="002835B0" w:rsidRDefault="002835B0" w:rsidP="002835B0">
      <w:pPr>
        <w:spacing w:before="240"/>
        <w:jc w:val="both"/>
        <w:rPr>
          <w:rFonts w:ascii="Calibri Light" w:hAnsi="Calibri Light" w:cs="Calibri Light"/>
          <w:noProof/>
          <w:color w:val="000000" w:themeColor="text1"/>
        </w:rPr>
      </w:pPr>
      <w:r>
        <w:rPr>
          <w:rFonts w:ascii="Calibri Light" w:hAnsi="Calibri Light" w:cs="Calibri Light"/>
          <w:noProof/>
          <w:color w:val="000000" w:themeColor="text1"/>
        </w:rPr>
        <w:t xml:space="preserve">Work with DRC Team and MEAL teams to develop theory of change, results chains and indicator frameworks for intervention areas. The MEAL teams will also require system risk monitoring tools to identify change requirements not only for interventions but also for shocks/stresses to </w:t>
      </w:r>
      <w:r w:rsidR="008F0711">
        <w:rPr>
          <w:rFonts w:ascii="Calibri Light" w:hAnsi="Calibri Light" w:cs="Calibri Light"/>
          <w:noProof/>
          <w:color w:val="000000" w:themeColor="text1"/>
        </w:rPr>
        <w:t>trigger any crisis modifier requirements to support systems.</w:t>
      </w:r>
    </w:p>
    <w:p w14:paraId="6E9A1F54" w14:textId="41C6A74D" w:rsidR="008F0711" w:rsidRDefault="008F0711" w:rsidP="002835B0">
      <w:pPr>
        <w:spacing w:before="240"/>
        <w:jc w:val="both"/>
        <w:rPr>
          <w:rFonts w:ascii="Calibri Light" w:hAnsi="Calibri Light" w:cs="Calibri Light"/>
          <w:noProof/>
          <w:color w:val="000000" w:themeColor="text1"/>
        </w:rPr>
      </w:pPr>
      <w:r>
        <w:rPr>
          <w:rFonts w:ascii="Calibri Light" w:hAnsi="Calibri Light" w:cs="Calibri Light"/>
          <w:noProof/>
          <w:color w:val="000000" w:themeColor="text1"/>
        </w:rPr>
        <w:t>It will be pertinent to educate teams on how to collect data from local actors safely and respectfully (e.g. avoiding overloading local actors with data requests but attempting to align to data they may already be, or should be, collecting).</w:t>
      </w:r>
    </w:p>
    <w:p w14:paraId="39FAECAF" w14:textId="48E4D9F5" w:rsidR="008F0711" w:rsidRDefault="008F0711" w:rsidP="002835B0">
      <w:pPr>
        <w:spacing w:before="240"/>
        <w:jc w:val="both"/>
        <w:rPr>
          <w:rFonts w:ascii="Calibri Light" w:hAnsi="Calibri Light" w:cs="Calibri Light"/>
          <w:noProof/>
          <w:color w:val="000000" w:themeColor="text1"/>
        </w:rPr>
      </w:pPr>
      <w:r>
        <w:rPr>
          <w:rFonts w:ascii="Calibri Light" w:hAnsi="Calibri Light" w:cs="Calibri Light"/>
          <w:noProof/>
          <w:color w:val="000000" w:themeColor="text1"/>
        </w:rPr>
        <w:t>The teams will need excellent knowledge management / reporting tools in place to document intervention designs, activities undertaken and learning acquired that inform any changes from the initial intervention designs such the adaptive journey can be clearly articulatd to internally and to donors (particularly for use for continuation of intervention activities beyond the lifetime of this current programme).</w:t>
      </w:r>
    </w:p>
    <w:p w14:paraId="7799A345" w14:textId="640B7AD5" w:rsidR="008F0711" w:rsidRDefault="008F0711" w:rsidP="002835B0">
      <w:pPr>
        <w:spacing w:before="240"/>
        <w:jc w:val="both"/>
        <w:rPr>
          <w:rFonts w:ascii="Calibri Light" w:hAnsi="Calibri Light" w:cs="Calibri Light"/>
          <w:noProof/>
          <w:color w:val="000000" w:themeColor="text1"/>
        </w:rPr>
      </w:pPr>
      <w:r>
        <w:rPr>
          <w:rFonts w:ascii="Calibri Light" w:hAnsi="Calibri Light" w:cs="Calibri Light"/>
          <w:noProof/>
          <w:color w:val="000000" w:themeColor="text1"/>
        </w:rPr>
        <w:t>The resulting outputs of this activity area are a theory of change, results chains, indicators framework, risk monitoring framework, and templates for documentation.</w:t>
      </w:r>
    </w:p>
    <w:p w14:paraId="1020DD6A" w14:textId="77777777" w:rsidR="002835B0" w:rsidRPr="002835B0" w:rsidRDefault="002835B0" w:rsidP="000B37AD">
      <w:pPr>
        <w:spacing w:after="0"/>
        <w:rPr>
          <w:rFonts w:cstheme="minorHAnsi"/>
          <w:noProof/>
        </w:rPr>
      </w:pPr>
    </w:p>
    <w:p w14:paraId="6E052CB0" w14:textId="33A49886" w:rsidR="00362337" w:rsidRDefault="008F0711" w:rsidP="008F0711">
      <w:pPr>
        <w:spacing w:after="0"/>
        <w:rPr>
          <w:rFonts w:ascii="Calibri Light" w:hAnsi="Calibri Light" w:cs="Calibri Light"/>
          <w:b/>
          <w:bCs/>
          <w:noProof/>
          <w:color w:val="000000" w:themeColor="text1"/>
        </w:rPr>
      </w:pPr>
      <w:r>
        <w:rPr>
          <w:rFonts w:ascii="Calibri Light" w:hAnsi="Calibri Light" w:cs="Calibri Light"/>
          <w:b/>
          <w:bCs/>
          <w:noProof/>
          <w:color w:val="000000" w:themeColor="text1"/>
        </w:rPr>
        <w:t xml:space="preserve">Activity </w:t>
      </w:r>
      <w:r w:rsidR="00A71CBD">
        <w:rPr>
          <w:rFonts w:ascii="Calibri Light" w:hAnsi="Calibri Light" w:cs="Calibri Light"/>
          <w:b/>
          <w:bCs/>
          <w:noProof/>
          <w:color w:val="000000" w:themeColor="text1"/>
        </w:rPr>
        <w:t>6</w:t>
      </w:r>
      <w:r>
        <w:rPr>
          <w:rFonts w:ascii="Calibri Light" w:hAnsi="Calibri Light" w:cs="Calibri Light"/>
          <w:b/>
          <w:bCs/>
          <w:noProof/>
          <w:color w:val="000000" w:themeColor="text1"/>
        </w:rPr>
        <w:t xml:space="preserve"> – Handover</w:t>
      </w:r>
    </w:p>
    <w:p w14:paraId="4F6802D8" w14:textId="77777777" w:rsidR="008F0711" w:rsidRDefault="008F0711" w:rsidP="008F0711">
      <w:pPr>
        <w:spacing w:after="0"/>
        <w:rPr>
          <w:rFonts w:ascii="Calibri Light" w:hAnsi="Calibri Light" w:cs="Calibri Light"/>
          <w:noProof/>
          <w:color w:val="000000" w:themeColor="text1"/>
        </w:rPr>
      </w:pPr>
    </w:p>
    <w:p w14:paraId="52A5DF1A" w14:textId="37050830" w:rsidR="008F0711" w:rsidRDefault="008F0711" w:rsidP="008F0711">
      <w:pPr>
        <w:spacing w:after="0"/>
        <w:rPr>
          <w:rFonts w:ascii="Calibri Light" w:hAnsi="Calibri Light" w:cs="Calibri Light"/>
          <w:noProof/>
          <w:color w:val="000000" w:themeColor="text1"/>
        </w:rPr>
      </w:pPr>
      <w:r>
        <w:rPr>
          <w:rFonts w:ascii="Calibri Light" w:hAnsi="Calibri Light" w:cs="Calibri Light"/>
          <w:noProof/>
          <w:color w:val="000000" w:themeColor="text1"/>
        </w:rPr>
        <w:t xml:space="preserve">The Consultant will provide a handover </w:t>
      </w:r>
      <w:r w:rsidR="00A71CBD">
        <w:rPr>
          <w:rFonts w:ascii="Calibri Light" w:hAnsi="Calibri Light" w:cs="Calibri Light"/>
          <w:noProof/>
          <w:color w:val="000000" w:themeColor="text1"/>
        </w:rPr>
        <w:t>of the programme setup and implementation strategy</w:t>
      </w:r>
      <w:r>
        <w:rPr>
          <w:rFonts w:ascii="Calibri Light" w:hAnsi="Calibri Light" w:cs="Calibri Light"/>
          <w:noProof/>
          <w:color w:val="000000" w:themeColor="text1"/>
        </w:rPr>
        <w:t xml:space="preserve"> to </w:t>
      </w:r>
      <w:r w:rsidR="00A71CBD">
        <w:rPr>
          <w:rFonts w:ascii="Calibri Light" w:hAnsi="Calibri Light" w:cs="Calibri Light"/>
          <w:noProof/>
          <w:color w:val="000000" w:themeColor="text1"/>
        </w:rPr>
        <w:t>the DRC Iraq Team, Regional and Global Technical Coordinators. The Consultant will be expected to guide the team through key next step requirements, risks and mitigations for the implementation phase of work and any other value-add suggestions to support implementation phase.</w:t>
      </w:r>
    </w:p>
    <w:p w14:paraId="4B27D01F" w14:textId="21E9D52B" w:rsidR="00A71CBD" w:rsidRDefault="00A71CBD" w:rsidP="008F0711">
      <w:pPr>
        <w:spacing w:after="0"/>
        <w:rPr>
          <w:rFonts w:ascii="Calibri Light" w:hAnsi="Calibri Light" w:cs="Calibri Light"/>
          <w:noProof/>
          <w:color w:val="000000" w:themeColor="text1"/>
        </w:rPr>
      </w:pPr>
    </w:p>
    <w:p w14:paraId="79BA97F4" w14:textId="25BE14F9" w:rsidR="00A71CBD" w:rsidRDefault="00A71CBD" w:rsidP="008F0711">
      <w:pPr>
        <w:spacing w:after="0"/>
        <w:rPr>
          <w:rFonts w:ascii="Calibri Light" w:hAnsi="Calibri Light" w:cs="Calibri Light"/>
          <w:noProof/>
          <w:color w:val="000000" w:themeColor="text1"/>
        </w:rPr>
      </w:pPr>
      <w:r>
        <w:rPr>
          <w:rFonts w:ascii="Calibri Light" w:hAnsi="Calibri Light" w:cs="Calibri Light"/>
          <w:noProof/>
          <w:color w:val="000000" w:themeColor="text1"/>
        </w:rPr>
        <w:t xml:space="preserve">The Consultant will be asked to provide a max 4 page organisational learning document on working with the DRC Team to apply Market Systems Approaches and the cultural, programmatic (team structure and technical understanding) and operational readiness opportunities and challenges endured through the process. </w:t>
      </w:r>
    </w:p>
    <w:p w14:paraId="02EEEAD1" w14:textId="77777777" w:rsidR="00A71CBD" w:rsidRPr="008F0711" w:rsidRDefault="00A71CBD" w:rsidP="008F0711">
      <w:pPr>
        <w:spacing w:after="0"/>
        <w:rPr>
          <w:rFonts w:cstheme="minorHAnsi"/>
          <w:noProof/>
        </w:rPr>
      </w:pPr>
    </w:p>
    <w:p w14:paraId="1AF4A974" w14:textId="77777777" w:rsidR="004226EE" w:rsidRDefault="004226EE" w:rsidP="00EB0CBC">
      <w:pPr>
        <w:spacing w:after="0"/>
        <w:ind w:left="-86"/>
        <w:rPr>
          <w:rFonts w:cstheme="minorHAnsi"/>
          <w:noProof/>
        </w:rPr>
      </w:pPr>
    </w:p>
    <w:p w14:paraId="10B1531B" w14:textId="791B6FD6" w:rsidR="00CA7AA2" w:rsidRPr="00FE4502" w:rsidRDefault="00CA7AA2" w:rsidP="00F1720D">
      <w:pPr>
        <w:pStyle w:val="Heading1"/>
        <w:numPr>
          <w:ilvl w:val="0"/>
          <w:numId w:val="19"/>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lastRenderedPageBreak/>
        <w:t xml:space="preserve">Deliverables </w:t>
      </w:r>
    </w:p>
    <w:p w14:paraId="1F470563" w14:textId="173179DA" w:rsidR="004218F5" w:rsidRDefault="00A71CBD" w:rsidP="00E56602">
      <w:pPr>
        <w:spacing w:before="120" w:after="120"/>
        <w:jc w:val="both"/>
        <w:rPr>
          <w:rFonts w:cstheme="minorHAnsi"/>
          <w:noProof/>
        </w:rPr>
      </w:pPr>
      <w:r>
        <w:rPr>
          <w:rFonts w:cstheme="minorHAnsi"/>
          <w:noProof/>
        </w:rPr>
        <w:t xml:space="preserve">The Consultancy deliverables and LOE are estimated based on x1 Consultant working with the DRC team. </w:t>
      </w:r>
    </w:p>
    <w:p w14:paraId="62CA9049" w14:textId="2A86BEBA" w:rsidR="004218F5" w:rsidRDefault="007626F0" w:rsidP="00E56602">
      <w:pPr>
        <w:spacing w:before="120" w:after="120"/>
        <w:jc w:val="both"/>
        <w:rPr>
          <w:rFonts w:cstheme="minorHAnsi"/>
          <w:noProof/>
        </w:rPr>
      </w:pPr>
      <w:r>
        <w:rPr>
          <w:rFonts w:cstheme="minorHAnsi"/>
          <w:noProof/>
        </w:rPr>
        <w:t xml:space="preserve">As per the Scope of Work, the Consultant is not expected to develop the deliverables in complete isolation. </w:t>
      </w:r>
      <w:r w:rsidR="004218F5">
        <w:rPr>
          <w:rFonts w:cstheme="minorHAnsi"/>
          <w:noProof/>
        </w:rPr>
        <w:t>The</w:t>
      </w:r>
      <w:r>
        <w:rPr>
          <w:rFonts w:cstheme="minorHAnsi"/>
          <w:noProof/>
        </w:rPr>
        <w:t xml:space="preserve"> deliverables</w:t>
      </w:r>
      <w:r w:rsidR="004218F5">
        <w:rPr>
          <w:rFonts w:cstheme="minorHAnsi"/>
          <w:noProof/>
        </w:rPr>
        <w:t xml:space="preserve"> will be developed collaboratively with the DRC team but led by the Consultant as part as ‘learning-by-doing’ and/or developed by the Consultant and then presented to the DRC Team and coached on their development. Any workplan should also show regular update meetings with DRC Technical Advisors for QA/workplan updates.</w:t>
      </w:r>
    </w:p>
    <w:p w14:paraId="6BFDAAEC" w14:textId="77777777" w:rsidR="004218F5" w:rsidRDefault="004218F5" w:rsidP="00E56602">
      <w:pPr>
        <w:spacing w:before="120" w:after="120"/>
        <w:jc w:val="both"/>
        <w:rPr>
          <w:rFonts w:cstheme="minorHAnsi"/>
          <w:noProof/>
        </w:rPr>
      </w:pPr>
    </w:p>
    <w:tbl>
      <w:tblPr>
        <w:tblStyle w:val="TableGrid"/>
        <w:tblW w:w="5000" w:type="pct"/>
        <w:jc w:val="center"/>
        <w:tblLook w:val="04A0" w:firstRow="1" w:lastRow="0" w:firstColumn="1" w:lastColumn="0" w:noHBand="0" w:noVBand="1"/>
      </w:tblPr>
      <w:tblGrid>
        <w:gridCol w:w="2925"/>
        <w:gridCol w:w="4584"/>
        <w:gridCol w:w="1553"/>
      </w:tblGrid>
      <w:tr w:rsidR="00DA622B" w:rsidRPr="00FE4502" w14:paraId="02E5CAB4" w14:textId="77777777" w:rsidTr="6064C5A2">
        <w:trPr>
          <w:tblHeader/>
          <w:jc w:val="center"/>
        </w:trPr>
        <w:tc>
          <w:tcPr>
            <w:tcW w:w="1614" w:type="pct"/>
            <w:shd w:val="clear" w:color="auto" w:fill="AE2428"/>
          </w:tcPr>
          <w:p w14:paraId="14E3B54F" w14:textId="489E1AEB" w:rsidR="00DA622B" w:rsidRPr="00FE4502" w:rsidRDefault="00DA622B" w:rsidP="00A71CBD">
            <w:pPr>
              <w:contextualSpacing/>
              <w:rPr>
                <w:rFonts w:eastAsia="Times New Roman" w:cstheme="minorHAnsi"/>
                <w:b/>
                <w:noProof/>
                <w:color w:val="FFFFFF"/>
                <w:sz w:val="20"/>
                <w:szCs w:val="20"/>
              </w:rPr>
            </w:pPr>
            <w:r>
              <w:rPr>
                <w:rFonts w:eastAsia="Times New Roman" w:cstheme="minorHAnsi"/>
                <w:b/>
                <w:noProof/>
                <w:color w:val="FFFFFF"/>
                <w:sz w:val="20"/>
                <w:szCs w:val="20"/>
              </w:rPr>
              <w:t>Activity</w:t>
            </w:r>
          </w:p>
        </w:tc>
        <w:tc>
          <w:tcPr>
            <w:tcW w:w="2529" w:type="pct"/>
            <w:shd w:val="clear" w:color="auto" w:fill="AE2428"/>
            <w:vAlign w:val="center"/>
          </w:tcPr>
          <w:p w14:paraId="251203F7" w14:textId="56BC422D" w:rsidR="00DA622B" w:rsidRPr="00FE4502" w:rsidRDefault="00DA622B">
            <w:pPr>
              <w:contextualSpacing/>
              <w:jc w:val="center"/>
              <w:rPr>
                <w:rFonts w:eastAsia="Times New Roman" w:cstheme="minorHAnsi"/>
                <w:b/>
                <w:noProof/>
                <w:color w:val="FFFFFF"/>
                <w:sz w:val="20"/>
                <w:szCs w:val="20"/>
              </w:rPr>
            </w:pPr>
            <w:r>
              <w:rPr>
                <w:rFonts w:eastAsia="Times New Roman" w:cstheme="minorHAnsi"/>
                <w:b/>
                <w:noProof/>
                <w:color w:val="FFFFFF"/>
                <w:sz w:val="20"/>
                <w:szCs w:val="20"/>
              </w:rPr>
              <w:t>Deliverables</w:t>
            </w:r>
          </w:p>
        </w:tc>
        <w:tc>
          <w:tcPr>
            <w:tcW w:w="857" w:type="pct"/>
            <w:shd w:val="clear" w:color="auto" w:fill="AE2428"/>
            <w:vAlign w:val="center"/>
          </w:tcPr>
          <w:p w14:paraId="5B6FE355" w14:textId="77777777" w:rsidR="00DA622B" w:rsidRDefault="00DA622B">
            <w:pPr>
              <w:contextualSpacing/>
              <w:jc w:val="center"/>
              <w:rPr>
                <w:rFonts w:eastAsia="Times New Roman" w:cstheme="minorHAnsi"/>
                <w:b/>
                <w:noProof/>
                <w:color w:val="FFFFFF"/>
                <w:sz w:val="20"/>
                <w:szCs w:val="20"/>
              </w:rPr>
            </w:pPr>
            <w:r>
              <w:rPr>
                <w:rFonts w:eastAsia="Times New Roman" w:cstheme="minorHAnsi"/>
                <w:b/>
                <w:noProof/>
                <w:color w:val="FFFFFF"/>
                <w:sz w:val="20"/>
                <w:szCs w:val="20"/>
              </w:rPr>
              <w:t>Estimated LOE</w:t>
            </w:r>
          </w:p>
          <w:p w14:paraId="3F2ED673" w14:textId="239C7240" w:rsidR="004218F5" w:rsidRPr="00FE4502" w:rsidRDefault="004218F5" w:rsidP="28EB840F">
            <w:pPr>
              <w:contextualSpacing/>
              <w:jc w:val="center"/>
              <w:rPr>
                <w:rFonts w:eastAsia="Times New Roman"/>
                <w:b/>
                <w:bCs/>
                <w:noProof/>
                <w:color w:val="FFFFFF"/>
                <w:sz w:val="20"/>
                <w:szCs w:val="20"/>
              </w:rPr>
            </w:pPr>
            <w:r w:rsidRPr="28EB840F">
              <w:rPr>
                <w:rFonts w:eastAsia="Times New Roman"/>
                <w:b/>
                <w:bCs/>
                <w:noProof/>
                <w:color w:val="FFFFFF" w:themeColor="background1"/>
                <w:sz w:val="20"/>
                <w:szCs w:val="20"/>
              </w:rPr>
              <w:t>(</w:t>
            </w:r>
            <w:r w:rsidR="3C438E63" w:rsidRPr="28EB840F">
              <w:rPr>
                <w:rFonts w:eastAsia="Times New Roman"/>
                <w:b/>
                <w:bCs/>
                <w:noProof/>
                <w:color w:val="FFFFFF" w:themeColor="background1"/>
                <w:sz w:val="20"/>
                <w:szCs w:val="20"/>
              </w:rPr>
              <w:t>Working</w:t>
            </w:r>
            <w:r w:rsidRPr="28EB840F">
              <w:rPr>
                <w:rFonts w:eastAsia="Times New Roman"/>
                <w:b/>
                <w:bCs/>
                <w:noProof/>
                <w:color w:val="FFFFFF" w:themeColor="background1"/>
                <w:sz w:val="20"/>
                <w:szCs w:val="20"/>
              </w:rPr>
              <w:t xml:space="preserve"> days)</w:t>
            </w:r>
          </w:p>
        </w:tc>
      </w:tr>
      <w:tr w:rsidR="00DA622B" w:rsidRPr="006B2A17" w14:paraId="2EB6EF8B" w14:textId="77777777" w:rsidTr="6064C5A2">
        <w:trPr>
          <w:jc w:val="center"/>
        </w:trPr>
        <w:tc>
          <w:tcPr>
            <w:tcW w:w="1614" w:type="pct"/>
            <w:shd w:val="clear" w:color="auto" w:fill="F2F2F2" w:themeFill="background1" w:themeFillShade="F2"/>
            <w:vAlign w:val="center"/>
          </w:tcPr>
          <w:p w14:paraId="7FAA20F0" w14:textId="5A2CD81A" w:rsidR="00DA622B" w:rsidRPr="00A71CBD" w:rsidRDefault="00DA622B" w:rsidP="00A71CBD">
            <w:pPr>
              <w:rPr>
                <w:rFonts w:ascii="Calibri Light" w:hAnsi="Calibri Light" w:cs="Calibri Light"/>
                <w:b/>
                <w:bCs/>
                <w:noProof/>
                <w:color w:val="000000" w:themeColor="text1"/>
              </w:rPr>
            </w:pPr>
            <w:r>
              <w:rPr>
                <w:rFonts w:ascii="Calibri Light" w:hAnsi="Calibri Light" w:cs="Calibri Light"/>
                <w:b/>
                <w:bCs/>
                <w:noProof/>
                <w:color w:val="000000" w:themeColor="text1"/>
              </w:rPr>
              <w:t>1 – I</w:t>
            </w:r>
            <w:r w:rsidR="004218F5">
              <w:rPr>
                <w:rFonts w:ascii="Calibri Light" w:hAnsi="Calibri Light" w:cs="Calibri Light"/>
                <w:b/>
                <w:bCs/>
                <w:noProof/>
                <w:color w:val="000000" w:themeColor="text1"/>
              </w:rPr>
              <w:t>nception / Background Reading</w:t>
            </w:r>
          </w:p>
        </w:tc>
        <w:tc>
          <w:tcPr>
            <w:tcW w:w="2529" w:type="pct"/>
            <w:vAlign w:val="center"/>
          </w:tcPr>
          <w:p w14:paraId="5DD4C8D8" w14:textId="15878965" w:rsidR="00DA622B" w:rsidRPr="00DA622B" w:rsidRDefault="00DA622B" w:rsidP="00DA622B">
            <w:pPr>
              <w:pStyle w:val="ListParagraph"/>
              <w:numPr>
                <w:ilvl w:val="0"/>
                <w:numId w:val="23"/>
              </w:numPr>
              <w:autoSpaceDE w:val="0"/>
              <w:autoSpaceDN w:val="0"/>
              <w:adjustRightInd w:val="0"/>
              <w:ind w:left="181" w:hanging="142"/>
              <w:rPr>
                <w:rFonts w:eastAsia="Calibri" w:cstheme="minorHAnsi"/>
                <w:noProof/>
                <w:sz w:val="20"/>
                <w:szCs w:val="20"/>
              </w:rPr>
            </w:pPr>
            <w:r w:rsidRPr="00DA622B">
              <w:rPr>
                <w:rFonts w:ascii="Calibri Light" w:hAnsi="Calibri Light" w:cs="Calibri Light"/>
                <w:noProof/>
              </w:rPr>
              <w:t>Inception report including workplan and risk mgmt plan</w:t>
            </w:r>
          </w:p>
        </w:tc>
        <w:tc>
          <w:tcPr>
            <w:tcW w:w="857" w:type="pct"/>
            <w:vAlign w:val="center"/>
          </w:tcPr>
          <w:p w14:paraId="4729EEB2" w14:textId="4884428C" w:rsidR="00DA622B" w:rsidRPr="004218F5" w:rsidRDefault="004218F5" w:rsidP="00A71CBD">
            <w:pPr>
              <w:contextualSpacing/>
              <w:jc w:val="center"/>
              <w:rPr>
                <w:rFonts w:eastAsia="Times New Roman"/>
                <w:b/>
                <w:bCs/>
                <w:noProof/>
                <w:sz w:val="20"/>
                <w:szCs w:val="20"/>
              </w:rPr>
            </w:pPr>
            <w:r>
              <w:rPr>
                <w:rFonts w:eastAsia="Times New Roman"/>
                <w:b/>
                <w:bCs/>
                <w:noProof/>
                <w:sz w:val="20"/>
                <w:szCs w:val="20"/>
              </w:rPr>
              <w:t>10</w:t>
            </w:r>
          </w:p>
        </w:tc>
      </w:tr>
      <w:tr w:rsidR="00DA622B" w:rsidRPr="006B2A17" w14:paraId="2E846C1B" w14:textId="77777777" w:rsidTr="6064C5A2">
        <w:trPr>
          <w:jc w:val="center"/>
        </w:trPr>
        <w:tc>
          <w:tcPr>
            <w:tcW w:w="1614" w:type="pct"/>
            <w:shd w:val="clear" w:color="auto" w:fill="F2F2F2" w:themeFill="background1" w:themeFillShade="F2"/>
            <w:vAlign w:val="center"/>
          </w:tcPr>
          <w:p w14:paraId="0AD8C57D" w14:textId="71335C6F" w:rsidR="00DA622B" w:rsidRPr="00A71CBD" w:rsidRDefault="00DA622B" w:rsidP="00A71CBD">
            <w:pPr>
              <w:rPr>
                <w:rFonts w:ascii="Calibri Light" w:hAnsi="Calibri Light" w:cs="Calibri Light"/>
                <w:b/>
                <w:bCs/>
                <w:noProof/>
                <w:color w:val="000000" w:themeColor="text1"/>
              </w:rPr>
            </w:pPr>
            <w:r>
              <w:rPr>
                <w:rFonts w:ascii="Calibri Light" w:hAnsi="Calibri Light" w:cs="Calibri Light"/>
                <w:b/>
                <w:bCs/>
                <w:noProof/>
                <w:color w:val="000000" w:themeColor="text1"/>
              </w:rPr>
              <w:t>2 – Market Systems Analysis &amp; Segmentation of Target Group / Local Actors</w:t>
            </w:r>
          </w:p>
        </w:tc>
        <w:tc>
          <w:tcPr>
            <w:tcW w:w="2529" w:type="pct"/>
            <w:vAlign w:val="center"/>
          </w:tcPr>
          <w:p w14:paraId="596E7688" w14:textId="17AB331B"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Research plan, methodology, tools</w:t>
            </w:r>
          </w:p>
          <w:p w14:paraId="3F996F32" w14:textId="47705A04"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Data collection readiness training (as required)</w:t>
            </w:r>
          </w:p>
          <w:p w14:paraId="36FFEF65" w14:textId="5862C06A"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Segmentation of target group / local actors</w:t>
            </w:r>
          </w:p>
          <w:p w14:paraId="3C3B9BF9" w14:textId="1BA70569"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Root cause analysis</w:t>
            </w:r>
          </w:p>
          <w:p w14:paraId="266991F8" w14:textId="259C104D" w:rsidR="00DA622B" w:rsidRP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Market systems analysis report (including access to raw data)</w:t>
            </w:r>
          </w:p>
        </w:tc>
        <w:tc>
          <w:tcPr>
            <w:tcW w:w="857" w:type="pct"/>
            <w:vAlign w:val="center"/>
          </w:tcPr>
          <w:p w14:paraId="3B11A219" w14:textId="00534563" w:rsidR="00DA622B" w:rsidRPr="006B2A17" w:rsidRDefault="004218F5" w:rsidP="00A71CBD">
            <w:pPr>
              <w:contextualSpacing/>
              <w:jc w:val="center"/>
              <w:rPr>
                <w:rFonts w:eastAsia="Times New Roman"/>
                <w:b/>
                <w:bCs/>
                <w:noProof/>
                <w:color w:val="000000" w:themeColor="text1"/>
                <w:sz w:val="20"/>
                <w:szCs w:val="20"/>
              </w:rPr>
            </w:pPr>
            <w:r>
              <w:rPr>
                <w:rFonts w:eastAsia="Times New Roman"/>
                <w:b/>
                <w:bCs/>
                <w:noProof/>
                <w:color w:val="000000" w:themeColor="text1"/>
                <w:sz w:val="20"/>
                <w:szCs w:val="20"/>
              </w:rPr>
              <w:t>35</w:t>
            </w:r>
          </w:p>
        </w:tc>
      </w:tr>
      <w:tr w:rsidR="00DA622B" w:rsidRPr="006B2A17" w14:paraId="689B9CBD" w14:textId="77777777" w:rsidTr="6064C5A2">
        <w:trPr>
          <w:jc w:val="center"/>
        </w:trPr>
        <w:tc>
          <w:tcPr>
            <w:tcW w:w="1614" w:type="pct"/>
            <w:shd w:val="clear" w:color="auto" w:fill="F2F2F2" w:themeFill="background1" w:themeFillShade="F2"/>
            <w:vAlign w:val="center"/>
          </w:tcPr>
          <w:p w14:paraId="7E6DE100" w14:textId="09DCA85B" w:rsidR="00DA622B" w:rsidRPr="00A71CBD" w:rsidRDefault="00DA622B" w:rsidP="00A71CBD">
            <w:pPr>
              <w:rPr>
                <w:rFonts w:ascii="Calibri Light" w:hAnsi="Calibri Light" w:cs="Calibri Light"/>
                <w:noProof/>
                <w:color w:val="000000" w:themeColor="text1"/>
              </w:rPr>
            </w:pPr>
            <w:r>
              <w:rPr>
                <w:rFonts w:ascii="Calibri Light" w:hAnsi="Calibri Light" w:cs="Calibri Light"/>
                <w:b/>
                <w:bCs/>
                <w:noProof/>
                <w:color w:val="000000" w:themeColor="text1"/>
              </w:rPr>
              <w:t>3 – Intervention Strategy and Workplan</w:t>
            </w:r>
          </w:p>
        </w:tc>
        <w:tc>
          <w:tcPr>
            <w:tcW w:w="2529" w:type="pct"/>
            <w:vAlign w:val="center"/>
          </w:tcPr>
          <w:p w14:paraId="2F15D94F" w14:textId="77777777"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Sustainability vision</w:t>
            </w:r>
          </w:p>
          <w:p w14:paraId="0D6F28B0" w14:textId="77777777"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Listing of portfolio of intervention opportunities</w:t>
            </w:r>
          </w:p>
          <w:p w14:paraId="34C4CEAE" w14:textId="77777777"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Intervention selection criteria</w:t>
            </w:r>
          </w:p>
          <w:p w14:paraId="1A657589" w14:textId="18658597"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Theory of Change</w:t>
            </w:r>
          </w:p>
          <w:p w14:paraId="1DB4D6B6" w14:textId="743E7041" w:rsidR="00DA622B" w:rsidRP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Intervention strategy and implementation plan (with SLI)</w:t>
            </w:r>
          </w:p>
        </w:tc>
        <w:tc>
          <w:tcPr>
            <w:tcW w:w="857" w:type="pct"/>
            <w:vAlign w:val="center"/>
          </w:tcPr>
          <w:p w14:paraId="3D9DC501" w14:textId="00057530" w:rsidR="00DA622B" w:rsidRPr="006B2A17" w:rsidRDefault="004218F5" w:rsidP="00A71CBD">
            <w:pPr>
              <w:contextualSpacing/>
              <w:jc w:val="center"/>
              <w:rPr>
                <w:rFonts w:eastAsia="Times New Roman"/>
                <w:b/>
                <w:bCs/>
                <w:noProof/>
                <w:color w:val="000000" w:themeColor="text1"/>
                <w:sz w:val="20"/>
                <w:szCs w:val="20"/>
              </w:rPr>
            </w:pPr>
            <w:r>
              <w:rPr>
                <w:rFonts w:eastAsia="Times New Roman"/>
                <w:b/>
                <w:bCs/>
                <w:noProof/>
                <w:color w:val="000000" w:themeColor="text1"/>
                <w:sz w:val="20"/>
                <w:szCs w:val="20"/>
              </w:rPr>
              <w:t>10</w:t>
            </w:r>
          </w:p>
        </w:tc>
      </w:tr>
      <w:tr w:rsidR="00DA622B" w:rsidRPr="006B2A17" w14:paraId="0B91A991" w14:textId="77777777" w:rsidTr="6064C5A2">
        <w:trPr>
          <w:jc w:val="center"/>
        </w:trPr>
        <w:tc>
          <w:tcPr>
            <w:tcW w:w="1614" w:type="pct"/>
            <w:shd w:val="clear" w:color="auto" w:fill="F2F2F2" w:themeFill="background1" w:themeFillShade="F2"/>
            <w:vAlign w:val="center"/>
          </w:tcPr>
          <w:p w14:paraId="66DFE8BB" w14:textId="0C8FF5FD" w:rsidR="00DA622B" w:rsidRPr="00A71CBD" w:rsidRDefault="00DA622B" w:rsidP="00A71CBD">
            <w:pPr>
              <w:rPr>
                <w:rFonts w:ascii="Calibri Light" w:hAnsi="Calibri Light" w:cs="Calibri Light"/>
                <w:b/>
                <w:bCs/>
                <w:noProof/>
                <w:color w:val="000000" w:themeColor="text1"/>
              </w:rPr>
            </w:pPr>
            <w:r>
              <w:rPr>
                <w:rFonts w:ascii="Calibri Light" w:hAnsi="Calibri Light" w:cs="Calibri Light"/>
                <w:b/>
                <w:bCs/>
                <w:noProof/>
                <w:color w:val="000000" w:themeColor="text1"/>
              </w:rPr>
              <w:t>4 – Local Actor Identification and Engagement Strategy</w:t>
            </w:r>
          </w:p>
        </w:tc>
        <w:tc>
          <w:tcPr>
            <w:tcW w:w="2529" w:type="pct"/>
            <w:vAlign w:val="center"/>
          </w:tcPr>
          <w:p w14:paraId="32D409F9" w14:textId="77777777"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Local Actor Mapping</w:t>
            </w:r>
          </w:p>
          <w:p w14:paraId="5EB0E1D0" w14:textId="77777777"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Local Actor Shortlisting</w:t>
            </w:r>
          </w:p>
          <w:p w14:paraId="6B753BB1" w14:textId="77777777" w:rsidR="0086445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Local Actor Engagement Strategy</w:t>
            </w:r>
          </w:p>
          <w:p w14:paraId="41CD034E" w14:textId="77777777" w:rsidR="00DA622B" w:rsidRDefault="007626F0"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Facilitation Training</w:t>
            </w:r>
          </w:p>
          <w:p w14:paraId="36974413" w14:textId="23E219FC" w:rsidR="0086445B" w:rsidRPr="00DA622B" w:rsidRDefault="0086445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Reach out to test major/priority actor interest</w:t>
            </w:r>
          </w:p>
        </w:tc>
        <w:tc>
          <w:tcPr>
            <w:tcW w:w="857" w:type="pct"/>
            <w:vAlign w:val="center"/>
          </w:tcPr>
          <w:p w14:paraId="641B6F82" w14:textId="58C8ECC1" w:rsidR="00DA622B" w:rsidRPr="006B2A17" w:rsidRDefault="007626F0" w:rsidP="00A71CBD">
            <w:pPr>
              <w:contextualSpacing/>
              <w:jc w:val="center"/>
              <w:rPr>
                <w:rFonts w:eastAsia="Times New Roman"/>
                <w:b/>
                <w:bCs/>
                <w:noProof/>
                <w:color w:val="000000" w:themeColor="text1"/>
                <w:sz w:val="20"/>
                <w:szCs w:val="20"/>
              </w:rPr>
            </w:pPr>
            <w:r>
              <w:rPr>
                <w:rFonts w:eastAsia="Times New Roman"/>
                <w:b/>
                <w:bCs/>
                <w:noProof/>
                <w:color w:val="000000" w:themeColor="text1"/>
                <w:sz w:val="20"/>
                <w:szCs w:val="20"/>
              </w:rPr>
              <w:t>10</w:t>
            </w:r>
          </w:p>
        </w:tc>
      </w:tr>
      <w:tr w:rsidR="00DA622B" w:rsidRPr="006B2A17" w14:paraId="26C336A4" w14:textId="77777777" w:rsidTr="6064C5A2">
        <w:trPr>
          <w:jc w:val="center"/>
        </w:trPr>
        <w:tc>
          <w:tcPr>
            <w:tcW w:w="1614" w:type="pct"/>
            <w:shd w:val="clear" w:color="auto" w:fill="F2F2F2" w:themeFill="background1" w:themeFillShade="F2"/>
            <w:vAlign w:val="center"/>
          </w:tcPr>
          <w:p w14:paraId="2D72ACC4" w14:textId="163B845D" w:rsidR="00DA622B" w:rsidRDefault="00DA622B" w:rsidP="00A71CBD">
            <w:pPr>
              <w:contextualSpacing/>
              <w:rPr>
                <w:rFonts w:eastAsia="Times New Roman" w:cstheme="minorHAnsi"/>
                <w:b/>
                <w:noProof/>
                <w:sz w:val="20"/>
                <w:szCs w:val="20"/>
              </w:rPr>
            </w:pPr>
            <w:r>
              <w:rPr>
                <w:rFonts w:ascii="Calibri Light" w:hAnsi="Calibri Light" w:cs="Calibri Light"/>
                <w:b/>
                <w:bCs/>
                <w:noProof/>
                <w:color w:val="000000" w:themeColor="text1"/>
              </w:rPr>
              <w:t>5 – Development of MEAL / MRM Systems and Adaptive Management</w:t>
            </w:r>
          </w:p>
        </w:tc>
        <w:tc>
          <w:tcPr>
            <w:tcW w:w="2529" w:type="pct"/>
            <w:vAlign w:val="center"/>
          </w:tcPr>
          <w:p w14:paraId="7BED745D" w14:textId="0FDBA3A9"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Results Chains</w:t>
            </w:r>
          </w:p>
          <w:p w14:paraId="5627D49D" w14:textId="52D49E4C" w:rsidR="00DA622B" w:rsidRP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MEAL Framework</w:t>
            </w:r>
          </w:p>
          <w:p w14:paraId="73367A6A" w14:textId="5D01BE60" w:rsidR="00DA622B" w:rsidRDefault="00DA622B" w:rsidP="00DA622B">
            <w:pPr>
              <w:pStyle w:val="ListParagraph"/>
              <w:numPr>
                <w:ilvl w:val="0"/>
                <w:numId w:val="23"/>
              </w:numPr>
              <w:ind w:left="181" w:hanging="142"/>
              <w:rPr>
                <w:rFonts w:ascii="Calibri Light" w:hAnsi="Calibri Light" w:cs="Calibri Light"/>
                <w:noProof/>
              </w:rPr>
            </w:pPr>
            <w:r w:rsidRPr="6064C5A2">
              <w:rPr>
                <w:rFonts w:ascii="Calibri Light" w:hAnsi="Calibri Light" w:cs="Calibri Light"/>
                <w:noProof/>
              </w:rPr>
              <w:t>MRM system</w:t>
            </w:r>
            <w:r w:rsidR="31FFFA75" w:rsidRPr="6064C5A2">
              <w:rPr>
                <w:rFonts w:ascii="Calibri Light" w:hAnsi="Calibri Light" w:cs="Calibri Light"/>
                <w:noProof/>
              </w:rPr>
              <w:t>(</w:t>
            </w:r>
            <w:r w:rsidR="31FFFA75" w:rsidRPr="6064C5A2">
              <w:rPr>
                <w:rStyle w:val="cf01"/>
              </w:rPr>
              <w:t>Monitoring and Reporting Mechanism)</w:t>
            </w:r>
          </w:p>
          <w:p w14:paraId="28F27DAD" w14:textId="0A3E214A" w:rsid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Risk monitoring system</w:t>
            </w:r>
          </w:p>
          <w:p w14:paraId="651A8FA1" w14:textId="70864CA0" w:rsidR="00DA622B" w:rsidRP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t>Reporting tools</w:t>
            </w:r>
          </w:p>
        </w:tc>
        <w:tc>
          <w:tcPr>
            <w:tcW w:w="857" w:type="pct"/>
            <w:vAlign w:val="center"/>
          </w:tcPr>
          <w:p w14:paraId="470505FB" w14:textId="18A852A4" w:rsidR="00DA622B" w:rsidRPr="006B2A17" w:rsidRDefault="004218F5" w:rsidP="00A71CBD">
            <w:pPr>
              <w:contextualSpacing/>
              <w:jc w:val="center"/>
              <w:rPr>
                <w:rFonts w:eastAsia="Times New Roman"/>
                <w:b/>
                <w:bCs/>
                <w:noProof/>
                <w:color w:val="000000" w:themeColor="text1"/>
                <w:sz w:val="20"/>
                <w:szCs w:val="20"/>
              </w:rPr>
            </w:pPr>
            <w:r>
              <w:rPr>
                <w:rFonts w:eastAsia="Times New Roman"/>
                <w:b/>
                <w:bCs/>
                <w:noProof/>
                <w:color w:val="000000" w:themeColor="text1"/>
                <w:sz w:val="20"/>
                <w:szCs w:val="20"/>
              </w:rPr>
              <w:t>1</w:t>
            </w:r>
            <w:r w:rsidR="007626F0">
              <w:rPr>
                <w:rFonts w:eastAsia="Times New Roman"/>
                <w:b/>
                <w:bCs/>
                <w:noProof/>
                <w:color w:val="000000" w:themeColor="text1"/>
                <w:sz w:val="20"/>
                <w:szCs w:val="20"/>
              </w:rPr>
              <w:t>0</w:t>
            </w:r>
          </w:p>
        </w:tc>
      </w:tr>
      <w:tr w:rsidR="00DA622B" w:rsidRPr="006B2A17" w14:paraId="791AE589" w14:textId="77777777" w:rsidTr="6064C5A2">
        <w:trPr>
          <w:jc w:val="center"/>
        </w:trPr>
        <w:tc>
          <w:tcPr>
            <w:tcW w:w="1614" w:type="pct"/>
            <w:shd w:val="clear" w:color="auto" w:fill="F2F2F2" w:themeFill="background1" w:themeFillShade="F2"/>
            <w:vAlign w:val="center"/>
          </w:tcPr>
          <w:p w14:paraId="3CD2E76F" w14:textId="15999114" w:rsidR="00DA622B" w:rsidRPr="004218F5" w:rsidRDefault="00DA622B" w:rsidP="004218F5">
            <w:pPr>
              <w:spacing w:after="0"/>
              <w:rPr>
                <w:rFonts w:ascii="Calibri Light" w:hAnsi="Calibri Light" w:cs="Calibri Light"/>
                <w:b/>
                <w:bCs/>
                <w:noProof/>
                <w:color w:val="000000" w:themeColor="text1"/>
              </w:rPr>
            </w:pPr>
            <w:r>
              <w:rPr>
                <w:rFonts w:ascii="Calibri Light" w:hAnsi="Calibri Light" w:cs="Calibri Light"/>
                <w:b/>
                <w:bCs/>
                <w:noProof/>
                <w:color w:val="000000" w:themeColor="text1"/>
              </w:rPr>
              <w:t>6 –  Handover</w:t>
            </w:r>
          </w:p>
        </w:tc>
        <w:tc>
          <w:tcPr>
            <w:tcW w:w="2529" w:type="pct"/>
            <w:vAlign w:val="center"/>
          </w:tcPr>
          <w:p w14:paraId="2F9CC342" w14:textId="77777777" w:rsidR="00DA622B" w:rsidRDefault="00DA622B" w:rsidP="00DA622B">
            <w:pPr>
              <w:pStyle w:val="ListParagraph"/>
              <w:numPr>
                <w:ilvl w:val="0"/>
                <w:numId w:val="23"/>
              </w:numPr>
              <w:ind w:left="181" w:hanging="142"/>
              <w:rPr>
                <w:rFonts w:ascii="Calibri Light" w:hAnsi="Calibri Light" w:cs="Calibri Light"/>
                <w:noProof/>
              </w:rPr>
            </w:pPr>
            <w:commentRangeStart w:id="1"/>
            <w:r>
              <w:rPr>
                <w:rFonts w:ascii="Calibri Light" w:hAnsi="Calibri Light" w:cs="Calibri Light"/>
                <w:noProof/>
              </w:rPr>
              <w:t>Presentation to DRC Team and senior stakeholders</w:t>
            </w:r>
            <w:commentRangeEnd w:id="1"/>
            <w:r w:rsidR="009155AB">
              <w:rPr>
                <w:rStyle w:val="CommentReference"/>
              </w:rPr>
              <w:commentReference w:id="1"/>
            </w:r>
          </w:p>
          <w:p w14:paraId="20BBB151" w14:textId="306A86B0" w:rsidR="00DA622B" w:rsidRPr="00DA622B" w:rsidRDefault="00DA622B" w:rsidP="00DA622B">
            <w:pPr>
              <w:pStyle w:val="ListParagraph"/>
              <w:numPr>
                <w:ilvl w:val="0"/>
                <w:numId w:val="23"/>
              </w:numPr>
              <w:ind w:left="181" w:hanging="142"/>
              <w:rPr>
                <w:rFonts w:ascii="Calibri Light" w:hAnsi="Calibri Light" w:cs="Calibri Light"/>
                <w:noProof/>
              </w:rPr>
            </w:pPr>
            <w:r>
              <w:rPr>
                <w:rFonts w:ascii="Calibri Light" w:hAnsi="Calibri Light" w:cs="Calibri Light"/>
                <w:noProof/>
              </w:rPr>
              <w:lastRenderedPageBreak/>
              <w:t>Organisational readiness learning brief</w:t>
            </w:r>
          </w:p>
        </w:tc>
        <w:tc>
          <w:tcPr>
            <w:tcW w:w="857" w:type="pct"/>
            <w:vAlign w:val="center"/>
          </w:tcPr>
          <w:p w14:paraId="5B8E31D7" w14:textId="51B917DD" w:rsidR="00DA622B" w:rsidRPr="006B2A17" w:rsidRDefault="004218F5" w:rsidP="00A71CBD">
            <w:pPr>
              <w:contextualSpacing/>
              <w:jc w:val="center"/>
              <w:rPr>
                <w:rFonts w:eastAsia="Times New Roman"/>
                <w:b/>
                <w:bCs/>
                <w:noProof/>
                <w:color w:val="000000" w:themeColor="text1"/>
                <w:sz w:val="20"/>
                <w:szCs w:val="20"/>
              </w:rPr>
            </w:pPr>
            <w:r>
              <w:rPr>
                <w:rFonts w:eastAsia="Times New Roman"/>
                <w:b/>
                <w:bCs/>
                <w:noProof/>
                <w:color w:val="000000" w:themeColor="text1"/>
                <w:sz w:val="20"/>
                <w:szCs w:val="20"/>
              </w:rPr>
              <w:lastRenderedPageBreak/>
              <w:t>5</w:t>
            </w:r>
          </w:p>
        </w:tc>
      </w:tr>
    </w:tbl>
    <w:p w14:paraId="2B41AE3D" w14:textId="77777777" w:rsidR="00B4204A" w:rsidRDefault="00B4204A" w:rsidP="00B4204A">
      <w:pPr>
        <w:pStyle w:val="Heading1"/>
        <w:pBdr>
          <w:bottom w:val="single" w:sz="4" w:space="1" w:color="auto"/>
        </w:pBdr>
        <w:spacing w:before="0"/>
        <w:rPr>
          <w:rFonts w:asciiTheme="minorHAnsi" w:hAnsiTheme="minorHAnsi" w:cstheme="minorHAnsi"/>
          <w:b w:val="0"/>
          <w:bCs w:val="0"/>
          <w:noProof/>
          <w:color w:val="C00000"/>
          <w:sz w:val="36"/>
          <w:szCs w:val="36"/>
        </w:rPr>
      </w:pPr>
    </w:p>
    <w:p w14:paraId="51576352" w14:textId="61D1088B" w:rsidR="00CA7AA2" w:rsidRPr="00FE4502" w:rsidRDefault="00CA7AA2" w:rsidP="00F1720D">
      <w:pPr>
        <w:pStyle w:val="Heading1"/>
        <w:numPr>
          <w:ilvl w:val="0"/>
          <w:numId w:val="19"/>
        </w:numPr>
        <w:pBdr>
          <w:bottom w:val="single" w:sz="4" w:space="1" w:color="auto"/>
        </w:pBdr>
        <w:spacing w:before="0"/>
        <w:rPr>
          <w:rFonts w:asciiTheme="minorHAnsi" w:hAnsiTheme="minorHAnsi" w:cstheme="minorHAnsi"/>
          <w:b w:val="0"/>
          <w:bCs w:val="0"/>
          <w:noProof/>
          <w:color w:val="C00000"/>
          <w:sz w:val="36"/>
          <w:szCs w:val="36"/>
        </w:rPr>
      </w:pPr>
      <w:r w:rsidRPr="00FE4502">
        <w:rPr>
          <w:rFonts w:asciiTheme="minorHAnsi" w:hAnsiTheme="minorHAnsi" w:cstheme="minorHAnsi"/>
          <w:b w:val="0"/>
          <w:bCs w:val="0"/>
          <w:noProof/>
          <w:color w:val="C00000"/>
          <w:sz w:val="36"/>
          <w:szCs w:val="36"/>
        </w:rPr>
        <w:t>Duration</w:t>
      </w:r>
      <w:r w:rsidR="009B2E8E" w:rsidRPr="00FE4502">
        <w:rPr>
          <w:rFonts w:asciiTheme="minorHAnsi" w:hAnsiTheme="minorHAnsi" w:cstheme="minorHAnsi"/>
          <w:b w:val="0"/>
          <w:bCs w:val="0"/>
          <w:noProof/>
          <w:color w:val="C00000"/>
          <w:sz w:val="36"/>
          <w:szCs w:val="36"/>
        </w:rPr>
        <w:t>, timeline, and payment</w:t>
      </w:r>
    </w:p>
    <w:p w14:paraId="395B43D0" w14:textId="0ED14107" w:rsidR="007626F0" w:rsidRPr="007626F0" w:rsidRDefault="003655B6" w:rsidP="003655B6">
      <w:pPr>
        <w:jc w:val="both"/>
        <w:rPr>
          <w:rFonts w:ascii="Calibri Light" w:hAnsi="Calibri Light" w:cs="Calibri Light"/>
          <w:b/>
          <w:bCs/>
          <w:noProof/>
          <w:color w:val="000000" w:themeColor="text1"/>
        </w:rPr>
      </w:pPr>
      <w:r w:rsidRPr="247AF4DB">
        <w:rPr>
          <w:rFonts w:ascii="Calibri Light" w:hAnsi="Calibri Light" w:cs="Calibri Light"/>
          <w:b/>
          <w:bCs/>
          <w:noProof/>
          <w:color w:val="000000" w:themeColor="text1"/>
        </w:rPr>
        <w:t xml:space="preserve">The </w:t>
      </w:r>
      <w:r w:rsidR="00C21E3F" w:rsidRPr="247AF4DB">
        <w:rPr>
          <w:rFonts w:ascii="Calibri Light" w:hAnsi="Calibri Light" w:cs="Calibri Light"/>
          <w:b/>
          <w:bCs/>
          <w:noProof/>
          <w:color w:val="000000" w:themeColor="text1"/>
        </w:rPr>
        <w:t>C</w:t>
      </w:r>
      <w:r w:rsidRPr="247AF4DB">
        <w:rPr>
          <w:rFonts w:ascii="Calibri Light" w:hAnsi="Calibri Light" w:cs="Calibri Light"/>
          <w:b/>
          <w:bCs/>
          <w:noProof/>
          <w:color w:val="000000" w:themeColor="text1"/>
        </w:rPr>
        <w:t>onsultancy period initially is expected to be</w:t>
      </w:r>
      <w:r w:rsidR="00C21E3F" w:rsidRPr="247AF4DB">
        <w:rPr>
          <w:rFonts w:ascii="Calibri Light" w:hAnsi="Calibri Light" w:cs="Calibri Light"/>
          <w:b/>
          <w:bCs/>
          <w:noProof/>
          <w:color w:val="000000" w:themeColor="text1"/>
        </w:rPr>
        <w:t xml:space="preserve"> full-time</w:t>
      </w:r>
      <w:r w:rsidR="007626F0" w:rsidRPr="247AF4DB">
        <w:rPr>
          <w:rFonts w:ascii="Calibri Light" w:hAnsi="Calibri Light" w:cs="Calibri Light"/>
          <w:b/>
          <w:bCs/>
          <w:noProof/>
          <w:color w:val="000000" w:themeColor="text1"/>
        </w:rPr>
        <w:t xml:space="preserve">. </w:t>
      </w:r>
      <w:r w:rsidR="007626F0" w:rsidRPr="247AF4DB">
        <w:rPr>
          <w:b/>
          <w:bCs/>
          <w:noProof/>
        </w:rPr>
        <w:t>The estimated LOE is 8</w:t>
      </w:r>
      <w:r w:rsidR="0098724C" w:rsidRPr="247AF4DB">
        <w:rPr>
          <w:b/>
          <w:bCs/>
          <w:noProof/>
        </w:rPr>
        <w:t>0</w:t>
      </w:r>
      <w:r w:rsidR="007626F0" w:rsidRPr="247AF4DB">
        <w:rPr>
          <w:b/>
          <w:bCs/>
          <w:noProof/>
        </w:rPr>
        <w:t xml:space="preserve"> </w:t>
      </w:r>
      <w:r w:rsidR="00674AB9" w:rsidRPr="247AF4DB">
        <w:rPr>
          <w:b/>
          <w:bCs/>
          <w:noProof/>
        </w:rPr>
        <w:t xml:space="preserve">working </w:t>
      </w:r>
      <w:r w:rsidR="007626F0" w:rsidRPr="247AF4DB">
        <w:rPr>
          <w:b/>
          <w:bCs/>
          <w:noProof/>
        </w:rPr>
        <w:t xml:space="preserve">days over a </w:t>
      </w:r>
      <w:r w:rsidR="517A78ED" w:rsidRPr="247AF4DB">
        <w:rPr>
          <w:b/>
          <w:bCs/>
          <w:noProof/>
        </w:rPr>
        <w:t>5</w:t>
      </w:r>
      <w:r w:rsidR="00E11C88">
        <w:rPr>
          <w:b/>
          <w:bCs/>
          <w:noProof/>
        </w:rPr>
        <w:t xml:space="preserve"> </w:t>
      </w:r>
      <w:r w:rsidR="517A78ED" w:rsidRPr="247AF4DB">
        <w:rPr>
          <w:b/>
          <w:bCs/>
          <w:noProof/>
        </w:rPr>
        <w:t>month</w:t>
      </w:r>
      <w:r w:rsidR="007626F0" w:rsidRPr="247AF4DB">
        <w:rPr>
          <w:b/>
          <w:bCs/>
          <w:noProof/>
        </w:rPr>
        <w:t xml:space="preserve"> period </w:t>
      </w:r>
      <w:r w:rsidR="007626F0" w:rsidRPr="00855F47">
        <w:rPr>
          <w:b/>
          <w:bCs/>
          <w:noProof/>
        </w:rPr>
        <w:t xml:space="preserve">starting </w:t>
      </w:r>
      <w:r w:rsidR="00855F47" w:rsidRPr="00855F47">
        <w:rPr>
          <w:b/>
          <w:bCs/>
          <w:noProof/>
        </w:rPr>
        <w:t>begi</w:t>
      </w:r>
      <w:r w:rsidR="00E11C88">
        <w:rPr>
          <w:b/>
          <w:bCs/>
          <w:noProof/>
        </w:rPr>
        <w:t>n</w:t>
      </w:r>
      <w:r w:rsidR="00855F47" w:rsidRPr="00855F47">
        <w:rPr>
          <w:b/>
          <w:bCs/>
          <w:noProof/>
        </w:rPr>
        <w:t xml:space="preserve">ning of </w:t>
      </w:r>
      <w:r w:rsidR="007626F0" w:rsidRPr="00855F47">
        <w:rPr>
          <w:b/>
          <w:bCs/>
          <w:noProof/>
        </w:rPr>
        <w:t>September with all work to have been completed by end of January 2024</w:t>
      </w:r>
      <w:r w:rsidR="0086445B" w:rsidRPr="00855F47">
        <w:rPr>
          <w:b/>
          <w:bCs/>
          <w:noProof/>
        </w:rPr>
        <w:t>.</w:t>
      </w:r>
    </w:p>
    <w:p w14:paraId="7266442E" w14:textId="57ADB756" w:rsidR="003655B6" w:rsidRDefault="00C21E3F" w:rsidP="007626F0">
      <w:pPr>
        <w:spacing w:before="120" w:after="120"/>
        <w:jc w:val="both"/>
        <w:rPr>
          <w:rFonts w:ascii="Calibri Light" w:hAnsi="Calibri Light" w:cs="Calibri Light"/>
          <w:noProof/>
          <w:color w:val="000000" w:themeColor="text1"/>
        </w:rPr>
      </w:pPr>
      <w:r w:rsidRPr="247AF4DB">
        <w:rPr>
          <w:rFonts w:ascii="Calibri Light" w:hAnsi="Calibri Light" w:cs="Calibri Light"/>
          <w:noProof/>
          <w:color w:val="000000" w:themeColor="text1"/>
        </w:rPr>
        <w:t xml:space="preserve">The </w:t>
      </w:r>
      <w:r w:rsidR="00E267AA">
        <w:rPr>
          <w:rFonts w:ascii="Calibri Light" w:hAnsi="Calibri Light" w:cs="Calibri Light"/>
          <w:noProof/>
          <w:color w:val="000000" w:themeColor="text1"/>
        </w:rPr>
        <w:t>supplier</w:t>
      </w:r>
      <w:r w:rsidR="003655B6" w:rsidRPr="247AF4DB">
        <w:rPr>
          <w:rFonts w:ascii="Calibri Light" w:hAnsi="Calibri Light" w:cs="Calibri Light"/>
          <w:noProof/>
          <w:color w:val="000000" w:themeColor="text1"/>
        </w:rPr>
        <w:t xml:space="preserve"> needs to provide </w:t>
      </w:r>
      <w:r w:rsidR="618FE2EF" w:rsidRPr="247AF4DB">
        <w:rPr>
          <w:rFonts w:ascii="Calibri Light" w:hAnsi="Calibri Light" w:cs="Calibri Light"/>
          <w:noProof/>
          <w:color w:val="000000" w:themeColor="text1"/>
        </w:rPr>
        <w:t>a tentative</w:t>
      </w:r>
      <w:r w:rsidR="003655B6" w:rsidRPr="247AF4DB">
        <w:rPr>
          <w:rFonts w:ascii="Calibri Light" w:hAnsi="Calibri Light" w:cs="Calibri Light"/>
          <w:noProof/>
          <w:color w:val="000000" w:themeColor="text1"/>
        </w:rPr>
        <w:t xml:space="preserve"> schedule of activities required to complete the overall scope of the work</w:t>
      </w:r>
      <w:r w:rsidR="007626F0" w:rsidRPr="247AF4DB">
        <w:rPr>
          <w:rFonts w:ascii="Calibri Light" w:hAnsi="Calibri Light" w:cs="Calibri Light"/>
          <w:noProof/>
          <w:color w:val="000000" w:themeColor="text1"/>
        </w:rPr>
        <w:t xml:space="preserve">. </w:t>
      </w:r>
      <w:r w:rsidR="007626F0" w:rsidRPr="247AF4DB">
        <w:rPr>
          <w:noProof/>
        </w:rPr>
        <w:t xml:space="preserve">The </w:t>
      </w:r>
      <w:r w:rsidR="00CE6669">
        <w:rPr>
          <w:noProof/>
        </w:rPr>
        <w:t>c</w:t>
      </w:r>
      <w:r w:rsidR="007626F0" w:rsidRPr="247AF4DB">
        <w:rPr>
          <w:noProof/>
        </w:rPr>
        <w:t>onsultant can revise the work</w:t>
      </w:r>
      <w:r w:rsidR="00CE6669">
        <w:rPr>
          <w:noProof/>
        </w:rPr>
        <w:t xml:space="preserve"> </w:t>
      </w:r>
      <w:r w:rsidR="007626F0" w:rsidRPr="247AF4DB">
        <w:rPr>
          <w:noProof/>
        </w:rPr>
        <w:t>plan and LOE based on the project team they propose and experience in delivering projects of this nature with justification. Any work</w:t>
      </w:r>
      <w:r w:rsidR="00CE6669">
        <w:rPr>
          <w:noProof/>
        </w:rPr>
        <w:t xml:space="preserve"> </w:t>
      </w:r>
      <w:r w:rsidR="007626F0" w:rsidRPr="247AF4DB">
        <w:rPr>
          <w:noProof/>
        </w:rPr>
        <w:t xml:space="preserve">plan will be expected to provide the same Deliverables as a minimum. </w:t>
      </w:r>
      <w:r w:rsidRPr="71633F85">
        <w:rPr>
          <w:rFonts w:ascii="Calibri Light" w:hAnsi="Calibri Light" w:cs="Calibri Light"/>
          <w:noProof/>
          <w:color w:val="000000" w:themeColor="text1"/>
        </w:rPr>
        <w:t xml:space="preserve">The </w:t>
      </w:r>
      <w:r w:rsidR="2E6F1262" w:rsidRPr="71633F85">
        <w:rPr>
          <w:rFonts w:ascii="Calibri Light" w:hAnsi="Calibri Light" w:cs="Calibri Light"/>
          <w:noProof/>
          <w:color w:val="000000" w:themeColor="text1"/>
        </w:rPr>
        <w:t xml:space="preserve">Supplier </w:t>
      </w:r>
      <w:r w:rsidRPr="247AF4DB">
        <w:rPr>
          <w:rFonts w:ascii="Calibri Light" w:hAnsi="Calibri Light" w:cs="Calibri Light"/>
          <w:noProof/>
          <w:color w:val="000000" w:themeColor="text1"/>
        </w:rPr>
        <w:t>is invited to make suggest</w:t>
      </w:r>
      <w:r w:rsidR="004E35EF">
        <w:rPr>
          <w:rFonts w:ascii="Calibri Light" w:hAnsi="Calibri Light" w:cs="Calibri Light"/>
          <w:noProof/>
          <w:color w:val="000000" w:themeColor="text1"/>
        </w:rPr>
        <w:t>ed</w:t>
      </w:r>
      <w:r w:rsidRPr="247AF4DB">
        <w:rPr>
          <w:rFonts w:ascii="Calibri Light" w:hAnsi="Calibri Light" w:cs="Calibri Light"/>
          <w:noProof/>
          <w:color w:val="000000" w:themeColor="text1"/>
        </w:rPr>
        <w:t xml:space="preserve"> amendments to the work</w:t>
      </w:r>
      <w:r w:rsidR="00CE6669">
        <w:rPr>
          <w:rFonts w:ascii="Calibri Light" w:hAnsi="Calibri Light" w:cs="Calibri Light"/>
          <w:noProof/>
          <w:color w:val="000000" w:themeColor="text1"/>
        </w:rPr>
        <w:t xml:space="preserve"> </w:t>
      </w:r>
      <w:r w:rsidRPr="247AF4DB">
        <w:rPr>
          <w:rFonts w:ascii="Calibri Light" w:hAnsi="Calibri Light" w:cs="Calibri Light"/>
          <w:noProof/>
          <w:color w:val="000000" w:themeColor="text1"/>
        </w:rPr>
        <w:t>plan and activities with justification to the value-add to the programme and quality of the deliverables.</w:t>
      </w:r>
      <w:r w:rsidR="00FB4E49" w:rsidRPr="247AF4DB">
        <w:rPr>
          <w:rFonts w:ascii="Calibri Light" w:hAnsi="Calibri Light" w:cs="Calibri Light"/>
          <w:noProof/>
          <w:color w:val="000000" w:themeColor="text1"/>
        </w:rPr>
        <w:t xml:space="preserve"> </w:t>
      </w:r>
    </w:p>
    <w:p w14:paraId="3F2BCD24" w14:textId="0CEFF364" w:rsidR="0023164D" w:rsidRPr="00FE4502" w:rsidRDefault="0023164D" w:rsidP="007626F0">
      <w:pPr>
        <w:spacing w:before="120" w:after="120"/>
        <w:jc w:val="both"/>
        <w:rPr>
          <w:rFonts w:ascii="Calibri Light" w:hAnsi="Calibri Light" w:cs="Calibri Light"/>
          <w:noProof/>
          <w:color w:val="000000" w:themeColor="text1"/>
        </w:rPr>
      </w:pPr>
      <w:r w:rsidRPr="247AF4DB">
        <w:rPr>
          <w:rFonts w:ascii="Calibri Light" w:hAnsi="Calibri Light" w:cs="Calibri Light"/>
          <w:noProof/>
          <w:color w:val="000000" w:themeColor="text1"/>
        </w:rPr>
        <w:t xml:space="preserve">All proposals will need to articulate whether ongoing remote mentorship support after this consultancy  </w:t>
      </w:r>
      <w:r w:rsidR="228EA2D7" w:rsidRPr="247AF4DB">
        <w:rPr>
          <w:rFonts w:ascii="Calibri Light" w:hAnsi="Calibri Light" w:cs="Calibri Light"/>
          <w:noProof/>
          <w:color w:val="000000" w:themeColor="text1"/>
        </w:rPr>
        <w:t>service</w:t>
      </w:r>
      <w:r w:rsidRPr="247AF4DB">
        <w:rPr>
          <w:rFonts w:ascii="Calibri Light" w:hAnsi="Calibri Light" w:cs="Calibri Light"/>
          <w:noProof/>
          <w:color w:val="000000" w:themeColor="text1"/>
        </w:rPr>
        <w:t xml:space="preserve"> they can provide in support of their proposal application</w:t>
      </w:r>
      <w:r w:rsidR="00A06013" w:rsidRPr="247AF4DB">
        <w:rPr>
          <w:rFonts w:ascii="Calibri Light" w:hAnsi="Calibri Light" w:cs="Calibri Light"/>
          <w:noProof/>
          <w:color w:val="000000" w:themeColor="text1"/>
        </w:rPr>
        <w:t xml:space="preserve"> although this will not affect the overall submission scoring.</w:t>
      </w:r>
    </w:p>
    <w:p w14:paraId="3C24D408" w14:textId="77777777" w:rsidR="003B7239" w:rsidRPr="00FE4502" w:rsidRDefault="003B7239" w:rsidP="00EB0CBC">
      <w:pPr>
        <w:spacing w:after="0"/>
        <w:rPr>
          <w:rFonts w:cstheme="minorHAnsi"/>
          <w:noProof/>
        </w:rPr>
      </w:pPr>
    </w:p>
    <w:p w14:paraId="78EC1AD2" w14:textId="69114E60" w:rsidR="00B44E0F" w:rsidRPr="00FE4502" w:rsidRDefault="7F1D33B7" w:rsidP="00F1720D">
      <w:pPr>
        <w:pStyle w:val="Heading1"/>
        <w:numPr>
          <w:ilvl w:val="0"/>
          <w:numId w:val="19"/>
        </w:numP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Composition of Team</w:t>
      </w:r>
    </w:p>
    <w:p w14:paraId="48606420" w14:textId="51B8AB16" w:rsidR="00845928" w:rsidRDefault="00845928" w:rsidP="00845928">
      <w:pPr>
        <w:jc w:val="both"/>
        <w:rPr>
          <w:rFonts w:ascii="Calibri Light" w:hAnsi="Calibri Light" w:cs="Calibri Light"/>
          <w:noProof/>
          <w:color w:val="000000" w:themeColor="text1"/>
        </w:rPr>
      </w:pPr>
      <w:r w:rsidRPr="00845928">
        <w:rPr>
          <w:rFonts w:ascii="Calibri Light" w:hAnsi="Calibri Light" w:cs="Calibri Light"/>
          <w:noProof/>
          <w:color w:val="000000" w:themeColor="text1"/>
        </w:rPr>
        <w:t xml:space="preserve">It is expected that this Consultancy will require a strong lead Consultant with experience with market systems approaches in fragile contexts and adaptability. As DRC want to co-deliver and design this work with the Consultant as part of the learning approach, it is not envisioned that the Consultancy proposal should propose a large team and that a singular Lead Consultant accompanied with ad-hoc context/sector specialist support may be more appropriate. </w:t>
      </w:r>
    </w:p>
    <w:p w14:paraId="75FD87C7" w14:textId="177023F0" w:rsidR="00845928" w:rsidRDefault="00845928" w:rsidP="00845928">
      <w:pPr>
        <w:jc w:val="both"/>
        <w:rPr>
          <w:rFonts w:ascii="Calibri Light" w:hAnsi="Calibri Light" w:cs="Calibri Light"/>
          <w:noProof/>
          <w:color w:val="000000" w:themeColor="text1"/>
        </w:rPr>
      </w:pPr>
      <w:r w:rsidRPr="00845928">
        <w:rPr>
          <w:rFonts w:ascii="Calibri Light" w:hAnsi="Calibri Light" w:cs="Calibri Light"/>
          <w:noProof/>
          <w:color w:val="000000" w:themeColor="text1"/>
        </w:rPr>
        <w:t xml:space="preserve">DRC is flexible to the Consultancy structure proposed to deliver this work and welcomes applications from both singular international and local Consultants as well as a hybrid of both. </w:t>
      </w:r>
      <w:r>
        <w:rPr>
          <w:rFonts w:ascii="Calibri Light" w:hAnsi="Calibri Light" w:cs="Calibri Light"/>
          <w:noProof/>
          <w:color w:val="000000" w:themeColor="text1"/>
        </w:rPr>
        <w:t>Where a hybrid approach is proposed, the quality assurance mechanisms of the Consultancy will need to be clearly articulated in the proposal</w:t>
      </w:r>
      <w:r w:rsidR="007626F0">
        <w:rPr>
          <w:rFonts w:ascii="Calibri Light" w:hAnsi="Calibri Light" w:cs="Calibri Light"/>
          <w:noProof/>
          <w:color w:val="000000" w:themeColor="text1"/>
        </w:rPr>
        <w:t xml:space="preserve"> as well as detailed distributions of work activities / LOE between international and local Consultant within the team.</w:t>
      </w:r>
    </w:p>
    <w:p w14:paraId="4ABA3649" w14:textId="77777777" w:rsidR="007626F0" w:rsidRDefault="007626F0" w:rsidP="007626F0">
      <w:pPr>
        <w:jc w:val="both"/>
        <w:rPr>
          <w:rFonts w:ascii="Calibri Light" w:hAnsi="Calibri Light" w:cs="Calibri Light"/>
          <w:noProof/>
          <w:color w:val="000000" w:themeColor="text1"/>
        </w:rPr>
      </w:pPr>
      <w:r w:rsidRPr="00845928">
        <w:rPr>
          <w:rFonts w:ascii="Calibri Light" w:hAnsi="Calibri Light" w:cs="Calibri Light"/>
          <w:noProof/>
          <w:color w:val="000000" w:themeColor="text1"/>
        </w:rPr>
        <w:t>DRC welcomes applications that may have a combination of remote and in-country support as long as the proposal of how to deliver remotely is well justified in the proposal. Please note that any Consultant applying must be able to travel to Iraq and obtain a multi-entry visa.</w:t>
      </w:r>
    </w:p>
    <w:p w14:paraId="61257697" w14:textId="0B65AFA2" w:rsidR="00845928" w:rsidRDefault="00845928" w:rsidP="00845928">
      <w:pPr>
        <w:jc w:val="both"/>
        <w:rPr>
          <w:rFonts w:ascii="Calibri Light" w:hAnsi="Calibri Light" w:cs="Calibri Light"/>
          <w:noProof/>
          <w:color w:val="000000" w:themeColor="text1"/>
        </w:rPr>
      </w:pPr>
      <w:r>
        <w:rPr>
          <w:noProof/>
          <w:color w:val="000000" w:themeColor="text1"/>
        </w:rPr>
        <w:t xml:space="preserve">The </w:t>
      </w:r>
      <w:r w:rsidRPr="00FE4502">
        <w:rPr>
          <w:noProof/>
          <w:color w:val="000000" w:themeColor="text1"/>
        </w:rPr>
        <w:t>C</w:t>
      </w:r>
      <w:r w:rsidRPr="00845928">
        <w:rPr>
          <w:rFonts w:ascii="Calibri Light" w:hAnsi="Calibri Light" w:cs="Calibri Light"/>
          <w:noProof/>
          <w:color w:val="000000" w:themeColor="text1"/>
        </w:rPr>
        <w:t xml:space="preserve">onsultant is expected to provide the list and composition of the team with their experience and expertise as per the requirement of TOR. At minimum DRC expects </w:t>
      </w:r>
      <w:r w:rsidR="007626F0">
        <w:rPr>
          <w:rFonts w:ascii="Calibri Light" w:hAnsi="Calibri Light" w:cs="Calibri Light"/>
          <w:noProof/>
          <w:color w:val="000000" w:themeColor="text1"/>
        </w:rPr>
        <w:t>the Lead Consultant to</w:t>
      </w:r>
      <w:r>
        <w:rPr>
          <w:rFonts w:ascii="Calibri Light" w:hAnsi="Calibri Light" w:cs="Calibri Light"/>
          <w:noProof/>
          <w:color w:val="000000" w:themeColor="text1"/>
        </w:rPr>
        <w:t xml:space="preserve"> </w:t>
      </w:r>
      <w:r w:rsidR="002B5EED">
        <w:rPr>
          <w:rFonts w:ascii="Calibri Light" w:hAnsi="Calibri Light" w:cs="Calibri Light"/>
          <w:noProof/>
          <w:color w:val="000000" w:themeColor="text1"/>
        </w:rPr>
        <w:t>provide</w:t>
      </w:r>
      <w:r w:rsidR="008A23B8">
        <w:rPr>
          <w:rFonts w:ascii="Calibri Light" w:hAnsi="Calibri Light" w:cs="Calibri Light"/>
          <w:noProof/>
          <w:color w:val="000000" w:themeColor="text1"/>
        </w:rPr>
        <w:t xml:space="preserve"> </w:t>
      </w:r>
      <w:r>
        <w:rPr>
          <w:rFonts w:ascii="Calibri Light" w:hAnsi="Calibri Light" w:cs="Calibri Light"/>
          <w:noProof/>
          <w:color w:val="000000" w:themeColor="text1"/>
        </w:rPr>
        <w:t xml:space="preserve">evidence experience in MSD and work in some fragile contexts. </w:t>
      </w:r>
    </w:p>
    <w:p w14:paraId="6924A3CD" w14:textId="6F05CF43" w:rsidR="00845928" w:rsidRDefault="00845928" w:rsidP="00845928">
      <w:pPr>
        <w:jc w:val="both"/>
        <w:rPr>
          <w:rFonts w:ascii="Calibri Light" w:hAnsi="Calibri Light" w:cs="Calibri Light"/>
          <w:noProof/>
          <w:color w:val="000000" w:themeColor="text1"/>
        </w:rPr>
      </w:pPr>
      <w:r>
        <w:rPr>
          <w:rFonts w:ascii="Calibri Light" w:hAnsi="Calibri Light" w:cs="Calibri Light"/>
          <w:noProof/>
          <w:color w:val="000000" w:themeColor="text1"/>
        </w:rPr>
        <w:t xml:space="preserve">There is a preference for the Consultant to have more generalist technical experience in Market Systems Approaches and application of the methodology and programme setup, as well as some experience in training and/or coaching teams rather than specific technical experience in certain market systems given </w:t>
      </w:r>
      <w:r>
        <w:rPr>
          <w:rFonts w:ascii="Calibri Light" w:hAnsi="Calibri Light" w:cs="Calibri Light"/>
          <w:noProof/>
          <w:color w:val="000000" w:themeColor="text1"/>
        </w:rPr>
        <w:lastRenderedPageBreak/>
        <w:t>the broad scope of this Consultancy. It would be advisable for the Consultant to showcase how they might leverage specialist input on specific sectors (e.g. agricultural sectors, financial systems, labour market systems) to support their work.</w:t>
      </w:r>
    </w:p>
    <w:p w14:paraId="3FE6C2B7" w14:textId="77777777" w:rsidR="00845928" w:rsidRDefault="00845928" w:rsidP="00845928">
      <w:pPr>
        <w:jc w:val="both"/>
        <w:rPr>
          <w:noProof/>
          <w:color w:val="000000" w:themeColor="text1"/>
        </w:rPr>
      </w:pPr>
    </w:p>
    <w:p w14:paraId="68F8B941" w14:textId="1871DC47" w:rsidR="003B5E26" w:rsidRPr="00FE4502" w:rsidRDefault="00CA7AA2" w:rsidP="00F1720D">
      <w:pPr>
        <w:pStyle w:val="Heading1"/>
        <w:numPr>
          <w:ilvl w:val="0"/>
          <w:numId w:val="19"/>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Eligibility</w:t>
      </w:r>
      <w:r w:rsidR="00C84A1B" w:rsidRPr="00FE4502">
        <w:rPr>
          <w:rFonts w:asciiTheme="minorHAnsi" w:hAnsiTheme="minorHAnsi" w:cstheme="minorBidi"/>
          <w:b w:val="0"/>
          <w:bCs w:val="0"/>
          <w:noProof/>
          <w:color w:val="C00000"/>
          <w:sz w:val="36"/>
          <w:szCs w:val="36"/>
        </w:rPr>
        <w:t xml:space="preserve">, </w:t>
      </w:r>
      <w:r w:rsidR="00CC6A7A" w:rsidRPr="00FE4502">
        <w:rPr>
          <w:rFonts w:asciiTheme="minorHAnsi" w:hAnsiTheme="minorHAnsi" w:cstheme="minorBidi"/>
          <w:b w:val="0"/>
          <w:bCs w:val="0"/>
          <w:noProof/>
          <w:color w:val="C00000"/>
          <w:sz w:val="36"/>
          <w:szCs w:val="36"/>
        </w:rPr>
        <w:t>qualification,</w:t>
      </w:r>
      <w:r w:rsidR="00982B6B" w:rsidRPr="00FE4502">
        <w:rPr>
          <w:rFonts w:asciiTheme="minorHAnsi" w:hAnsiTheme="minorHAnsi" w:cstheme="minorBidi"/>
          <w:b w:val="0"/>
          <w:bCs w:val="0"/>
          <w:noProof/>
          <w:color w:val="C00000"/>
          <w:sz w:val="36"/>
          <w:szCs w:val="36"/>
        </w:rPr>
        <w:t xml:space="preserve"> </w:t>
      </w:r>
      <w:r w:rsidR="00C84A1B" w:rsidRPr="00FE4502">
        <w:rPr>
          <w:rFonts w:asciiTheme="minorHAnsi" w:hAnsiTheme="minorHAnsi" w:cstheme="minorBidi"/>
          <w:b w:val="0"/>
          <w:bCs w:val="0"/>
          <w:noProof/>
          <w:color w:val="C00000"/>
          <w:sz w:val="36"/>
          <w:szCs w:val="36"/>
        </w:rPr>
        <w:t>and experience required</w:t>
      </w:r>
    </w:p>
    <w:p w14:paraId="316C0342" w14:textId="77777777" w:rsidR="009B2E8E" w:rsidRPr="00FE4502" w:rsidRDefault="009B2E8E" w:rsidP="009B2E8E">
      <w:pPr>
        <w:pStyle w:val="Heading2"/>
        <w:spacing w:after="0"/>
        <w:rPr>
          <w:rFonts w:asciiTheme="minorHAnsi" w:hAnsiTheme="minorHAnsi" w:cstheme="minorHAnsi"/>
          <w:bCs w:val="0"/>
          <w:noProof/>
          <w:color w:val="auto"/>
          <w:sz w:val="22"/>
          <w:szCs w:val="22"/>
        </w:rPr>
      </w:pPr>
      <w:r w:rsidRPr="00FE4502">
        <w:rPr>
          <w:rFonts w:asciiTheme="minorHAnsi" w:hAnsiTheme="minorHAnsi" w:cstheme="minorHAnsi"/>
          <w:bCs w:val="0"/>
          <w:noProof/>
          <w:color w:val="auto"/>
          <w:sz w:val="22"/>
          <w:szCs w:val="22"/>
        </w:rPr>
        <w:t>Essential:</w:t>
      </w:r>
    </w:p>
    <w:p w14:paraId="3E84FABD" w14:textId="7D5A08CD" w:rsidR="001F664C" w:rsidRPr="00855F47" w:rsidRDefault="00E267AA" w:rsidP="00746C0E">
      <w:pPr>
        <w:jc w:val="both"/>
        <w:rPr>
          <w:rFonts w:ascii="Calibri Light" w:hAnsi="Calibri Light" w:cs="Calibri Light"/>
          <w:noProof/>
          <w:color w:val="000000" w:themeColor="text1"/>
        </w:rPr>
      </w:pPr>
      <w:r>
        <w:rPr>
          <w:rFonts w:ascii="Calibri Light" w:hAnsi="Calibri Light" w:cs="Calibri Light"/>
          <w:noProof/>
          <w:color w:val="000000" w:themeColor="text1"/>
        </w:rPr>
        <w:t>Supplier</w:t>
      </w:r>
      <w:r w:rsidR="00370AA8" w:rsidRPr="00855F47">
        <w:rPr>
          <w:rFonts w:ascii="Calibri Light" w:hAnsi="Calibri Light" w:cs="Calibri Light"/>
          <w:noProof/>
          <w:color w:val="000000" w:themeColor="text1"/>
        </w:rPr>
        <w:t>, organi</w:t>
      </w:r>
      <w:r w:rsidR="00EC4BB3">
        <w:rPr>
          <w:rFonts w:ascii="Calibri Light" w:hAnsi="Calibri Light" w:cs="Calibri Light"/>
          <w:noProof/>
          <w:color w:val="000000" w:themeColor="text1"/>
        </w:rPr>
        <w:t>s</w:t>
      </w:r>
      <w:r w:rsidR="00370AA8" w:rsidRPr="00855F47">
        <w:rPr>
          <w:rFonts w:ascii="Calibri Light" w:hAnsi="Calibri Light" w:cs="Calibri Light"/>
          <w:noProof/>
          <w:color w:val="000000" w:themeColor="text1"/>
        </w:rPr>
        <w:t>ations/institutes or firms, with individuals speciali</w:t>
      </w:r>
      <w:r w:rsidR="00EC4BB3">
        <w:rPr>
          <w:rFonts w:ascii="Calibri Light" w:hAnsi="Calibri Light" w:cs="Calibri Light"/>
          <w:noProof/>
          <w:color w:val="000000" w:themeColor="text1"/>
        </w:rPr>
        <w:t>s</w:t>
      </w:r>
      <w:r w:rsidR="00370AA8" w:rsidRPr="00855F47">
        <w:rPr>
          <w:rFonts w:ascii="Calibri Light" w:hAnsi="Calibri Light" w:cs="Calibri Light"/>
          <w:noProof/>
          <w:color w:val="000000" w:themeColor="text1"/>
        </w:rPr>
        <w:t>ed and highly experts in market system development with proven experience of MSD work</w:t>
      </w:r>
      <w:r w:rsidR="001F664C" w:rsidRPr="00855F47">
        <w:rPr>
          <w:rFonts w:ascii="Calibri Light" w:hAnsi="Calibri Light" w:cs="Calibri Light"/>
          <w:noProof/>
          <w:color w:val="000000" w:themeColor="text1"/>
        </w:rPr>
        <w:t>, with at least two experiences in fragile contexts or protracted crises</w:t>
      </w:r>
      <w:r w:rsidR="00370AA8" w:rsidRPr="00855F47">
        <w:rPr>
          <w:rFonts w:ascii="Calibri Light" w:hAnsi="Calibri Light" w:cs="Calibri Light"/>
          <w:noProof/>
          <w:color w:val="000000" w:themeColor="text1"/>
        </w:rPr>
        <w:t xml:space="preserve">. </w:t>
      </w:r>
    </w:p>
    <w:p w14:paraId="16D65D66" w14:textId="377C819B" w:rsidR="009B2E8E" w:rsidRPr="00855F47" w:rsidRDefault="00370AA8" w:rsidP="00746C0E">
      <w:pPr>
        <w:jc w:val="both"/>
        <w:rPr>
          <w:rFonts w:ascii="Calibri Light" w:hAnsi="Calibri Light" w:cs="Calibri Light"/>
          <w:noProof/>
          <w:color w:val="000000" w:themeColor="text1"/>
        </w:rPr>
      </w:pPr>
      <w:r w:rsidRPr="00855F47">
        <w:rPr>
          <w:rFonts w:ascii="Calibri Light" w:hAnsi="Calibri Light" w:cs="Calibri Light"/>
          <w:noProof/>
          <w:color w:val="000000" w:themeColor="text1"/>
        </w:rPr>
        <w:t>The proposed team for this assignment is expected to have strong technical expertise and practical experience required to deliver the scope of work and deliverables tailored to needs and professional capacities of the target group. The consultancy service provider should have:</w:t>
      </w:r>
    </w:p>
    <w:p w14:paraId="77795DFF" w14:textId="3C503443" w:rsidR="009B2E8E" w:rsidRPr="00FE4502" w:rsidRDefault="009B2E8E" w:rsidP="00150DCF">
      <w:pPr>
        <w:shd w:val="clear" w:color="auto" w:fill="FFFFFF"/>
        <w:spacing w:before="240" w:after="0" w:line="240" w:lineRule="auto"/>
        <w:jc w:val="both"/>
        <w:textAlignment w:val="baseline"/>
        <w:rPr>
          <w:rFonts w:eastAsiaTheme="majorEastAsia" w:cstheme="minorHAnsi"/>
          <w:bCs/>
          <w:noProof/>
        </w:rPr>
      </w:pPr>
      <w:r w:rsidRPr="00FE4502">
        <w:rPr>
          <w:rFonts w:eastAsiaTheme="majorEastAsia" w:cstheme="minorHAnsi"/>
          <w:b/>
          <w:noProof/>
        </w:rPr>
        <w:t>Eligibility</w:t>
      </w:r>
      <w:r w:rsidRPr="00FE4502">
        <w:rPr>
          <w:rFonts w:eastAsiaTheme="majorEastAsia" w:cstheme="minorHAnsi"/>
          <w:bCs/>
          <w:noProof/>
        </w:rPr>
        <w:t xml:space="preserve">: </w:t>
      </w:r>
      <w:r w:rsidR="00BB16FC" w:rsidRPr="00FE4502">
        <w:rPr>
          <w:rFonts w:eastAsiaTheme="majorEastAsia" w:cstheme="minorHAnsi"/>
          <w:bCs/>
          <w:noProof/>
          <w:color w:val="00B0F0"/>
        </w:rPr>
        <w:t xml:space="preserve"> </w:t>
      </w:r>
    </w:p>
    <w:p w14:paraId="07CC524F" w14:textId="6CD5E994" w:rsidR="001E6562" w:rsidRPr="001E6562" w:rsidRDefault="001E6562">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1E6562">
        <w:rPr>
          <w:rFonts w:ascii="Calibri Light" w:eastAsia="Garamond" w:hAnsi="Calibri Light" w:cs="Calibri Light"/>
          <w:noProof/>
          <w:color w:val="000000" w:themeColor="text1"/>
        </w:rPr>
        <w:t>Demonstrated capacity of understanding the organisational constraints of applying MSD/M4P techniques in nexus programming / humanitarian organisations</w:t>
      </w:r>
      <w:r w:rsidR="00EF3052">
        <w:rPr>
          <w:rFonts w:ascii="Calibri Light" w:eastAsia="Garamond" w:hAnsi="Calibri Light" w:cs="Calibri Light"/>
          <w:noProof/>
          <w:color w:val="000000" w:themeColor="text1"/>
        </w:rPr>
        <w:t>.</w:t>
      </w:r>
    </w:p>
    <w:p w14:paraId="3912329C" w14:textId="656EB991" w:rsidR="001E6562" w:rsidRPr="001E6562" w:rsidRDefault="001E6562">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1E6562">
        <w:rPr>
          <w:rFonts w:ascii="Calibri Light" w:eastAsia="Garamond" w:hAnsi="Calibri Light" w:cs="Calibri Light"/>
          <w:noProof/>
          <w:color w:val="000000" w:themeColor="text1"/>
        </w:rPr>
        <w:t>Demonstrated experience in leading market systems analysis in complex / fragile environments</w:t>
      </w:r>
      <w:r w:rsidR="00EF3052">
        <w:rPr>
          <w:rFonts w:ascii="Calibri Light" w:eastAsia="Garamond" w:hAnsi="Calibri Light" w:cs="Calibri Light"/>
          <w:noProof/>
          <w:color w:val="000000" w:themeColor="text1"/>
        </w:rPr>
        <w:t>.</w:t>
      </w:r>
    </w:p>
    <w:p w14:paraId="4ECCD1E0" w14:textId="751B49E2" w:rsidR="00EB5990" w:rsidRPr="001E6562" w:rsidRDefault="00EB5990">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1E6562">
        <w:rPr>
          <w:rFonts w:ascii="Calibri Light" w:eastAsia="Garamond" w:hAnsi="Calibri Light" w:cs="Calibri Light"/>
          <w:noProof/>
          <w:color w:val="000000" w:themeColor="text1"/>
        </w:rPr>
        <w:t>Demonstrated capacity through experience of working with private sector</w:t>
      </w:r>
      <w:r w:rsidR="001E6562" w:rsidRPr="001E6562">
        <w:rPr>
          <w:rFonts w:ascii="Calibri Light" w:eastAsia="Garamond" w:hAnsi="Calibri Light" w:cs="Calibri Light"/>
          <w:noProof/>
          <w:color w:val="000000" w:themeColor="text1"/>
        </w:rPr>
        <w:t xml:space="preserve"> and public sector actors</w:t>
      </w:r>
      <w:r w:rsidRPr="001E6562">
        <w:rPr>
          <w:rFonts w:ascii="Calibri Light" w:eastAsia="Garamond" w:hAnsi="Calibri Light" w:cs="Calibri Light"/>
          <w:noProof/>
          <w:color w:val="000000" w:themeColor="text1"/>
        </w:rPr>
        <w:t xml:space="preserve"> in MSD programs.  </w:t>
      </w:r>
    </w:p>
    <w:p w14:paraId="324E6B6C" w14:textId="63D1D19B" w:rsidR="001E6562" w:rsidRPr="001E6562" w:rsidRDefault="001E6562" w:rsidP="001E6562">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1E6562">
        <w:rPr>
          <w:rFonts w:ascii="Calibri Light" w:eastAsia="Garamond" w:hAnsi="Calibri Light" w:cs="Calibri Light"/>
          <w:noProof/>
          <w:color w:val="000000" w:themeColor="text1"/>
        </w:rPr>
        <w:t>Strong facilitation and capacity development techniques proven through previous training or coaching activities</w:t>
      </w:r>
      <w:r w:rsidR="00EF3052">
        <w:rPr>
          <w:rFonts w:ascii="Calibri Light" w:eastAsia="Garamond" w:hAnsi="Calibri Light" w:cs="Calibri Light"/>
          <w:noProof/>
          <w:color w:val="000000" w:themeColor="text1"/>
        </w:rPr>
        <w:t>.</w:t>
      </w:r>
    </w:p>
    <w:p w14:paraId="3E8903F4" w14:textId="210ADC62" w:rsidR="001E6562" w:rsidRDefault="001E6562">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1E6562">
        <w:rPr>
          <w:rFonts w:ascii="Calibri Light" w:eastAsia="Garamond" w:hAnsi="Calibri Light" w:cs="Calibri Light"/>
          <w:noProof/>
          <w:color w:val="000000" w:themeColor="text1"/>
        </w:rPr>
        <w:t>Proven experience of innovation in product/services, business design, financial modelling for challenging environments and marginalised groups</w:t>
      </w:r>
      <w:r w:rsidR="00643997">
        <w:rPr>
          <w:rFonts w:ascii="Calibri Light" w:eastAsia="Garamond" w:hAnsi="Calibri Light" w:cs="Calibri Light"/>
          <w:noProof/>
          <w:color w:val="000000" w:themeColor="text1"/>
        </w:rPr>
        <w:t>.</w:t>
      </w:r>
    </w:p>
    <w:p w14:paraId="66060805" w14:textId="22A3F607" w:rsidR="009F52CD" w:rsidRPr="00855F47" w:rsidRDefault="009F52CD" w:rsidP="6064C5A2">
      <w:pPr>
        <w:pStyle w:val="ListParagraph"/>
        <w:numPr>
          <w:ilvl w:val="0"/>
          <w:numId w:val="12"/>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855F47">
        <w:rPr>
          <w:rFonts w:ascii="Calibri Light" w:eastAsia="Garamond" w:hAnsi="Calibri Light" w:cs="Calibri Light"/>
          <w:noProof/>
          <w:color w:val="000000" w:themeColor="text1"/>
        </w:rPr>
        <w:t xml:space="preserve">The consultant </w:t>
      </w:r>
      <w:r w:rsidR="00643997">
        <w:rPr>
          <w:rFonts w:ascii="Calibri Light" w:eastAsia="Garamond" w:hAnsi="Calibri Light" w:cs="Calibri Light"/>
          <w:noProof/>
          <w:color w:val="000000" w:themeColor="text1"/>
        </w:rPr>
        <w:t>is authorised</w:t>
      </w:r>
      <w:r w:rsidRPr="00855F47">
        <w:rPr>
          <w:rFonts w:ascii="Calibri Light" w:eastAsia="Garamond" w:hAnsi="Calibri Light" w:cs="Calibri Light"/>
          <w:noProof/>
          <w:color w:val="000000" w:themeColor="text1"/>
        </w:rPr>
        <w:t xml:space="preserve"> to work in Federal Iraq and Kurdistan region of Iraq (KRI). </w:t>
      </w:r>
    </w:p>
    <w:p w14:paraId="0617FBA6" w14:textId="7972A8C2" w:rsidR="009B2E8E" w:rsidRPr="001E6562" w:rsidRDefault="009B2E8E" w:rsidP="0004399A">
      <w:pPr>
        <w:shd w:val="clear" w:color="auto" w:fill="FFFFFF"/>
        <w:spacing w:before="240" w:after="0" w:line="240" w:lineRule="auto"/>
        <w:jc w:val="both"/>
        <w:textAlignment w:val="baseline"/>
        <w:rPr>
          <w:rFonts w:eastAsiaTheme="majorEastAsia" w:cstheme="minorHAnsi"/>
          <w:b/>
          <w:noProof/>
          <w:color w:val="000000" w:themeColor="text1"/>
        </w:rPr>
      </w:pPr>
      <w:r w:rsidRPr="001E6562">
        <w:rPr>
          <w:rFonts w:eastAsiaTheme="majorEastAsia" w:cstheme="minorHAnsi"/>
          <w:b/>
          <w:noProof/>
          <w:color w:val="000000" w:themeColor="text1"/>
        </w:rPr>
        <w:t>Qualification:</w:t>
      </w:r>
    </w:p>
    <w:p w14:paraId="6AB83047" w14:textId="47CE9EF9" w:rsidR="00470AE0" w:rsidRPr="001E6562" w:rsidRDefault="00370AA8" w:rsidP="6064C5A2">
      <w:pPr>
        <w:pStyle w:val="ListParagraph"/>
        <w:numPr>
          <w:ilvl w:val="0"/>
          <w:numId w:val="15"/>
        </w:numPr>
        <w:pBdr>
          <w:top w:val="nil"/>
          <w:left w:val="nil"/>
          <w:bottom w:val="nil"/>
          <w:right w:val="nil"/>
          <w:between w:val="nil"/>
        </w:pBdr>
        <w:spacing w:after="0" w:line="240" w:lineRule="auto"/>
        <w:jc w:val="both"/>
        <w:rPr>
          <w:rFonts w:eastAsiaTheme="majorEastAsia"/>
          <w:b/>
          <w:bCs/>
          <w:noProof/>
          <w:color w:val="000000" w:themeColor="text1"/>
        </w:rPr>
      </w:pPr>
      <w:r w:rsidRPr="001E6562">
        <w:rPr>
          <w:rFonts w:ascii="Calibri Light" w:eastAsia="Garamond" w:hAnsi="Calibri Light" w:cs="Calibri Light"/>
          <w:noProof/>
          <w:color w:val="000000" w:themeColor="text1"/>
        </w:rPr>
        <w:t xml:space="preserve">Individuals with </w:t>
      </w:r>
      <w:r w:rsidRPr="001E6562">
        <w:rPr>
          <w:rStyle w:val="normaltextrun"/>
          <w:rFonts w:ascii="Calibri Light" w:hAnsi="Calibri Light" w:cs="Calibri Light"/>
          <w:noProof/>
          <w:color w:val="000000" w:themeColor="text1"/>
          <w:bdr w:val="none" w:sz="0" w:space="0" w:color="auto" w:frame="1"/>
        </w:rPr>
        <w:t xml:space="preserve">a minimum </w:t>
      </w:r>
      <w:r w:rsidR="006F2395">
        <w:rPr>
          <w:rFonts w:ascii="Calibri Light" w:eastAsia="Garamond" w:hAnsi="Calibri Light" w:cs="Calibri Light"/>
          <w:noProof/>
          <w:color w:val="000000" w:themeColor="text1"/>
        </w:rPr>
        <w:t>bach</w:t>
      </w:r>
      <w:r w:rsidR="00643997">
        <w:rPr>
          <w:rFonts w:ascii="Calibri Light" w:eastAsia="Garamond" w:hAnsi="Calibri Light" w:cs="Calibri Light"/>
          <w:noProof/>
          <w:color w:val="000000" w:themeColor="text1"/>
        </w:rPr>
        <w:t>elo</w:t>
      </w:r>
      <w:r w:rsidR="006F2395">
        <w:rPr>
          <w:rFonts w:ascii="Calibri Light" w:eastAsia="Garamond" w:hAnsi="Calibri Light" w:cs="Calibri Light"/>
          <w:noProof/>
          <w:color w:val="000000" w:themeColor="text1"/>
        </w:rPr>
        <w:t>r</w:t>
      </w:r>
      <w:r w:rsidR="006F2395" w:rsidRPr="001E6562">
        <w:rPr>
          <w:rFonts w:ascii="Calibri Light" w:eastAsia="Garamond" w:hAnsi="Calibri Light" w:cs="Calibri Light"/>
          <w:noProof/>
          <w:color w:val="000000" w:themeColor="text1"/>
        </w:rPr>
        <w:t xml:space="preserve"> </w:t>
      </w:r>
      <w:r w:rsidRPr="001E6562">
        <w:rPr>
          <w:rFonts w:ascii="Calibri Light" w:eastAsia="Garamond" w:hAnsi="Calibri Light" w:cs="Calibri Light"/>
          <w:noProof/>
          <w:color w:val="000000" w:themeColor="text1"/>
        </w:rPr>
        <w:t xml:space="preserve">degree in business management, </w:t>
      </w:r>
      <w:r w:rsidR="00E51732" w:rsidRPr="001E6562">
        <w:rPr>
          <w:rFonts w:ascii="Calibri Light" w:eastAsia="Garamond" w:hAnsi="Calibri Light" w:cs="Calibri Light"/>
          <w:noProof/>
          <w:color w:val="000000" w:themeColor="text1"/>
        </w:rPr>
        <w:t xml:space="preserve">economic development, </w:t>
      </w:r>
      <w:r w:rsidRPr="001E6562">
        <w:rPr>
          <w:rFonts w:ascii="Calibri Light" w:eastAsia="Garamond" w:hAnsi="Calibri Light" w:cs="Calibri Light"/>
          <w:noProof/>
          <w:color w:val="000000" w:themeColor="text1"/>
        </w:rPr>
        <w:t xml:space="preserve">social-sciences, development studies </w:t>
      </w:r>
    </w:p>
    <w:p w14:paraId="372BC9D7" w14:textId="77777777" w:rsidR="00855F47" w:rsidRPr="00855F47" w:rsidRDefault="00341B1C" w:rsidP="247AF4DB">
      <w:pPr>
        <w:pStyle w:val="ListParagraph"/>
        <w:numPr>
          <w:ilvl w:val="0"/>
          <w:numId w:val="15"/>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855F47">
        <w:rPr>
          <w:rFonts w:ascii="Calibri Light" w:eastAsia="Garamond" w:hAnsi="Calibri Light" w:cs="Calibri Light"/>
          <w:noProof/>
          <w:color w:val="000000" w:themeColor="text1"/>
        </w:rPr>
        <w:t xml:space="preserve">Qualified and certified in </w:t>
      </w:r>
      <w:r w:rsidR="1BC841CE" w:rsidRPr="00855F47">
        <w:rPr>
          <w:rFonts w:ascii="Calibri Light" w:eastAsia="Garamond" w:hAnsi="Calibri Light" w:cs="Calibri Light"/>
          <w:noProof/>
          <w:color w:val="000000" w:themeColor="text1"/>
        </w:rPr>
        <w:t>market system development (</w:t>
      </w:r>
      <w:r w:rsidRPr="00855F47">
        <w:rPr>
          <w:rFonts w:ascii="Calibri Light" w:eastAsia="Garamond" w:hAnsi="Calibri Light" w:cs="Calibri Light"/>
          <w:noProof/>
          <w:color w:val="000000" w:themeColor="text1"/>
        </w:rPr>
        <w:t>MSD</w:t>
      </w:r>
      <w:r w:rsidR="325ED671" w:rsidRPr="00855F47">
        <w:rPr>
          <w:rFonts w:ascii="Calibri Light" w:eastAsia="Garamond" w:hAnsi="Calibri Light" w:cs="Calibri Light"/>
          <w:noProof/>
          <w:color w:val="000000" w:themeColor="text1"/>
        </w:rPr>
        <w:t>)</w:t>
      </w:r>
      <w:r w:rsidRPr="00855F47">
        <w:rPr>
          <w:rFonts w:ascii="Calibri Light" w:eastAsia="Garamond" w:hAnsi="Calibri Light" w:cs="Calibri Light"/>
          <w:noProof/>
          <w:color w:val="000000" w:themeColor="text1"/>
        </w:rPr>
        <w:t xml:space="preserve"> and/or </w:t>
      </w:r>
      <w:r w:rsidR="1E03187F" w:rsidRPr="00855F47">
        <w:rPr>
          <w:rFonts w:ascii="Calibri Light" w:eastAsia="Garamond" w:hAnsi="Calibri Light" w:cs="Calibri Light"/>
          <w:noProof/>
          <w:color w:val="000000" w:themeColor="text1"/>
        </w:rPr>
        <w:t>making market work for poor (</w:t>
      </w:r>
      <w:r w:rsidRPr="00855F47">
        <w:rPr>
          <w:rFonts w:ascii="Calibri Light" w:eastAsia="Garamond" w:hAnsi="Calibri Light" w:cs="Calibri Light"/>
          <w:noProof/>
          <w:color w:val="000000" w:themeColor="text1"/>
        </w:rPr>
        <w:t>M4P</w:t>
      </w:r>
      <w:r w:rsidR="352FBEA7" w:rsidRPr="00855F47">
        <w:rPr>
          <w:rFonts w:ascii="Calibri Light" w:eastAsia="Garamond" w:hAnsi="Calibri Light" w:cs="Calibri Light"/>
          <w:noProof/>
          <w:color w:val="000000" w:themeColor="text1"/>
        </w:rPr>
        <w:t>)</w:t>
      </w:r>
      <w:r w:rsidRPr="00855F47">
        <w:rPr>
          <w:rFonts w:ascii="Calibri Light" w:eastAsia="Garamond" w:hAnsi="Calibri Light" w:cs="Calibri Light"/>
          <w:noProof/>
          <w:color w:val="000000" w:themeColor="text1"/>
        </w:rPr>
        <w:t xml:space="preserve"> (The staff or at least the lead consultant  should have certificates from accredited institutes within the last 5 years</w:t>
      </w:r>
      <w:r w:rsidRPr="247AF4DB">
        <w:rPr>
          <w:rFonts w:ascii="Calibri Light" w:eastAsia="Garamond" w:hAnsi="Calibri Light" w:cs="Calibri Light"/>
          <w:noProof/>
          <w:color w:val="000000" w:themeColor="text1"/>
        </w:rPr>
        <w:t xml:space="preserve"> </w:t>
      </w:r>
    </w:p>
    <w:p w14:paraId="4B92DDAD" w14:textId="30834646" w:rsidR="00470AE0" w:rsidRPr="00855F47" w:rsidRDefault="009B2E8E" w:rsidP="00855F47">
      <w:pPr>
        <w:pStyle w:val="ListParagraph"/>
        <w:pBdr>
          <w:top w:val="nil"/>
          <w:left w:val="nil"/>
          <w:bottom w:val="nil"/>
          <w:right w:val="nil"/>
          <w:between w:val="nil"/>
        </w:pBdr>
        <w:spacing w:after="0" w:line="240" w:lineRule="auto"/>
        <w:ind w:left="0"/>
        <w:rPr>
          <w:rFonts w:ascii="Calibri Light" w:eastAsia="Garamond" w:hAnsi="Calibri Light" w:cs="Calibri Light"/>
          <w:b/>
          <w:bCs/>
          <w:noProof/>
          <w:color w:val="000000" w:themeColor="text1"/>
        </w:rPr>
      </w:pPr>
      <w:r w:rsidRPr="00855F47">
        <w:rPr>
          <w:rFonts w:ascii="Calibri Light" w:eastAsia="Garamond" w:hAnsi="Calibri Light" w:cs="Calibri Light"/>
          <w:b/>
          <w:bCs/>
          <w:noProof/>
          <w:color w:val="000000" w:themeColor="text1"/>
        </w:rPr>
        <w:t xml:space="preserve">Experience: </w:t>
      </w:r>
    </w:p>
    <w:p w14:paraId="7F8AB2B7" w14:textId="21958102" w:rsidR="00364D41" w:rsidRPr="00855F47" w:rsidRDefault="00470AE0">
      <w:pPr>
        <w:pStyle w:val="ListParagraph"/>
        <w:numPr>
          <w:ilvl w:val="0"/>
          <w:numId w:val="3"/>
        </w:numPr>
        <w:shd w:val="clear" w:color="auto" w:fill="FFFFFF"/>
        <w:spacing w:before="240" w:after="0" w:line="240" w:lineRule="auto"/>
        <w:jc w:val="both"/>
        <w:textAlignment w:val="baseline"/>
        <w:rPr>
          <w:rFonts w:ascii="Calibri Light" w:eastAsia="Garamond" w:hAnsi="Calibri Light" w:cs="Calibri Light"/>
          <w:noProof/>
          <w:color w:val="000000" w:themeColor="text1"/>
        </w:rPr>
      </w:pPr>
      <w:r w:rsidRPr="00855F47">
        <w:rPr>
          <w:rFonts w:ascii="Calibri Light" w:eastAsia="Garamond" w:hAnsi="Calibri Light" w:cs="Calibri Light"/>
          <w:noProof/>
          <w:color w:val="000000" w:themeColor="text1"/>
        </w:rPr>
        <w:t xml:space="preserve">A minimum of </w:t>
      </w:r>
      <w:r w:rsidR="00855F47" w:rsidRPr="00855F47">
        <w:rPr>
          <w:rFonts w:ascii="Calibri Light" w:eastAsia="Garamond" w:hAnsi="Calibri Light" w:cs="Calibri Light"/>
          <w:noProof/>
          <w:color w:val="000000" w:themeColor="text1"/>
        </w:rPr>
        <w:t>5</w:t>
      </w:r>
      <w:r w:rsidR="00B55F18" w:rsidRPr="00855F47">
        <w:rPr>
          <w:rFonts w:ascii="Calibri Light" w:eastAsia="Garamond" w:hAnsi="Calibri Light" w:cs="Calibri Light"/>
          <w:noProof/>
          <w:color w:val="000000" w:themeColor="text1"/>
        </w:rPr>
        <w:t xml:space="preserve"> </w:t>
      </w:r>
      <w:r w:rsidRPr="00855F47">
        <w:rPr>
          <w:rFonts w:ascii="Calibri Light" w:eastAsia="Garamond" w:hAnsi="Calibri Light" w:cs="Calibri Light"/>
          <w:noProof/>
          <w:color w:val="000000" w:themeColor="text1"/>
        </w:rPr>
        <w:t xml:space="preserve">years of proven experience in </w:t>
      </w:r>
      <w:r w:rsidR="00364D41" w:rsidRPr="00855F47">
        <w:rPr>
          <w:rFonts w:ascii="Calibri Light" w:eastAsia="Garamond" w:hAnsi="Calibri Light" w:cs="Calibri Light"/>
          <w:noProof/>
          <w:color w:val="000000" w:themeColor="text1"/>
        </w:rPr>
        <w:t>m</w:t>
      </w:r>
      <w:r w:rsidRPr="00855F47">
        <w:rPr>
          <w:rFonts w:ascii="Calibri Light" w:eastAsia="Garamond" w:hAnsi="Calibri Light" w:cs="Calibri Light"/>
          <w:noProof/>
          <w:color w:val="000000" w:themeColor="text1"/>
        </w:rPr>
        <w:t xml:space="preserve">arket </w:t>
      </w:r>
      <w:r w:rsidR="00364D41" w:rsidRPr="00855F47">
        <w:rPr>
          <w:rFonts w:ascii="Calibri Light" w:eastAsia="Garamond" w:hAnsi="Calibri Light" w:cs="Calibri Light"/>
          <w:noProof/>
          <w:color w:val="000000" w:themeColor="text1"/>
        </w:rPr>
        <w:t>s</w:t>
      </w:r>
      <w:r w:rsidRPr="00855F47">
        <w:rPr>
          <w:rFonts w:ascii="Calibri Light" w:eastAsia="Garamond" w:hAnsi="Calibri Light" w:cs="Calibri Light"/>
          <w:noProof/>
          <w:color w:val="000000" w:themeColor="text1"/>
        </w:rPr>
        <w:t xml:space="preserve">ystem </w:t>
      </w:r>
      <w:r w:rsidR="00364D41" w:rsidRPr="00855F47">
        <w:rPr>
          <w:rFonts w:ascii="Calibri Light" w:eastAsia="Garamond" w:hAnsi="Calibri Light" w:cs="Calibri Light"/>
          <w:noProof/>
          <w:color w:val="000000" w:themeColor="text1"/>
        </w:rPr>
        <w:t xml:space="preserve">approaches (MBP, MSD, M4P) in humanitarian/development programming </w:t>
      </w:r>
    </w:p>
    <w:p w14:paraId="2EB5664F" w14:textId="18A451BE" w:rsidR="00364D41" w:rsidRPr="00855F47" w:rsidRDefault="00364D41">
      <w:pPr>
        <w:pStyle w:val="ListParagraph"/>
        <w:numPr>
          <w:ilvl w:val="0"/>
          <w:numId w:val="3"/>
        </w:numPr>
        <w:shd w:val="clear" w:color="auto" w:fill="FFFFFF"/>
        <w:spacing w:before="240" w:after="0" w:line="240" w:lineRule="auto"/>
        <w:jc w:val="both"/>
        <w:textAlignment w:val="baseline"/>
        <w:rPr>
          <w:rFonts w:ascii="Calibri Light" w:eastAsia="Garamond" w:hAnsi="Calibri Light" w:cs="Calibri Light"/>
          <w:noProof/>
          <w:color w:val="000000" w:themeColor="text1"/>
        </w:rPr>
      </w:pPr>
      <w:r w:rsidRPr="00855F47">
        <w:rPr>
          <w:rFonts w:ascii="Calibri Light" w:eastAsia="Garamond" w:hAnsi="Calibri Light" w:cs="Calibri Light"/>
          <w:noProof/>
          <w:color w:val="000000" w:themeColor="text1"/>
        </w:rPr>
        <w:t>Significant experience in planning and leading market systems analysis in person and remotely</w:t>
      </w:r>
    </w:p>
    <w:p w14:paraId="6E837DF1" w14:textId="3112D766" w:rsidR="001E6562" w:rsidRPr="001E6562" w:rsidRDefault="001E6562" w:rsidP="6064C5A2">
      <w:pPr>
        <w:numPr>
          <w:ilvl w:val="0"/>
          <w:numId w:val="3"/>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6064C5A2">
        <w:rPr>
          <w:rFonts w:ascii="Calibri Light" w:eastAsia="Garamond" w:hAnsi="Calibri Light" w:cs="Calibri Light"/>
          <w:noProof/>
          <w:color w:val="000000" w:themeColor="text1"/>
        </w:rPr>
        <w:t xml:space="preserve">Proven experience of 5  years in providing coaching and mentorship to programs with MSD approaches. </w:t>
      </w:r>
    </w:p>
    <w:p w14:paraId="74DA4E86" w14:textId="0723410F" w:rsidR="005632C5" w:rsidRPr="00855F47" w:rsidRDefault="001E6562" w:rsidP="001E6562">
      <w:pPr>
        <w:numPr>
          <w:ilvl w:val="0"/>
          <w:numId w:val="3"/>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855F47">
        <w:rPr>
          <w:rFonts w:ascii="Calibri Light" w:eastAsia="Garamond" w:hAnsi="Calibri Light" w:cs="Calibri Light"/>
          <w:noProof/>
          <w:color w:val="000000" w:themeColor="text1"/>
        </w:rPr>
        <w:t xml:space="preserve">Experience in </w:t>
      </w:r>
      <w:r w:rsidR="005632C5" w:rsidRPr="00855F47">
        <w:rPr>
          <w:rFonts w:ascii="Calibri Light" w:eastAsia="Garamond" w:hAnsi="Calibri Light" w:cs="Calibri Light"/>
          <w:noProof/>
          <w:color w:val="000000" w:themeColor="text1"/>
        </w:rPr>
        <w:t xml:space="preserve">value chain development, </w:t>
      </w:r>
      <w:r w:rsidR="00364D41" w:rsidRPr="00855F47">
        <w:rPr>
          <w:rFonts w:ascii="Calibri Light" w:eastAsia="Garamond" w:hAnsi="Calibri Light" w:cs="Calibri Light"/>
          <w:noProof/>
          <w:color w:val="000000" w:themeColor="text1"/>
        </w:rPr>
        <w:t>business model development, and/or human-centred design</w:t>
      </w:r>
      <w:r w:rsidRPr="00855F47">
        <w:rPr>
          <w:rFonts w:ascii="Calibri Light" w:eastAsia="Garamond" w:hAnsi="Calibri Light" w:cs="Calibri Light"/>
          <w:noProof/>
          <w:color w:val="000000" w:themeColor="text1"/>
        </w:rPr>
        <w:t xml:space="preserve"> in thin/nascent market systems and/or working with marginalised populations</w:t>
      </w:r>
    </w:p>
    <w:p w14:paraId="7F3EAC16" w14:textId="77777777" w:rsidR="002A597D" w:rsidRPr="001E6562" w:rsidRDefault="009B2E8E" w:rsidP="002A597D">
      <w:pPr>
        <w:shd w:val="clear" w:color="auto" w:fill="FFFFFF"/>
        <w:spacing w:before="240" w:after="0" w:line="240" w:lineRule="auto"/>
        <w:jc w:val="both"/>
        <w:textAlignment w:val="baseline"/>
        <w:rPr>
          <w:rFonts w:eastAsiaTheme="majorEastAsia" w:cstheme="minorHAnsi"/>
          <w:bCs/>
          <w:noProof/>
        </w:rPr>
      </w:pPr>
      <w:r w:rsidRPr="001E6562">
        <w:rPr>
          <w:rFonts w:eastAsiaTheme="majorEastAsia" w:cstheme="minorHAnsi"/>
          <w:b/>
          <w:noProof/>
        </w:rPr>
        <w:t>Skills and knowledge</w:t>
      </w:r>
      <w:r w:rsidRPr="001E6562">
        <w:rPr>
          <w:rFonts w:eastAsiaTheme="majorEastAsia" w:cstheme="minorHAnsi"/>
          <w:bCs/>
          <w:noProof/>
        </w:rPr>
        <w:t>:</w:t>
      </w:r>
      <w:r w:rsidR="00CC7717" w:rsidRPr="001E6562">
        <w:rPr>
          <w:rFonts w:eastAsiaTheme="majorEastAsia" w:cstheme="minorHAnsi"/>
          <w:bCs/>
          <w:noProof/>
        </w:rPr>
        <w:t xml:space="preserve"> </w:t>
      </w:r>
    </w:p>
    <w:p w14:paraId="529F6D3A" w14:textId="15283795" w:rsidR="00CC7717" w:rsidRPr="001E6562" w:rsidRDefault="00CC7717" w:rsidP="002A597D">
      <w:pPr>
        <w:shd w:val="clear" w:color="auto" w:fill="FFFFFF"/>
        <w:spacing w:before="240" w:after="0" w:line="240" w:lineRule="auto"/>
        <w:jc w:val="both"/>
        <w:textAlignment w:val="baseline"/>
        <w:rPr>
          <w:rFonts w:ascii="Calibri Light" w:eastAsia="Garamond" w:hAnsi="Calibri Light" w:cs="Calibri Light"/>
          <w:noProof/>
          <w:color w:val="000000" w:themeColor="text1"/>
        </w:rPr>
      </w:pPr>
      <w:r w:rsidRPr="001E6562">
        <w:rPr>
          <w:rFonts w:ascii="Calibri Light" w:eastAsia="Garamond" w:hAnsi="Calibri Light" w:cs="Calibri Light"/>
          <w:noProof/>
          <w:color w:val="000000" w:themeColor="text1"/>
        </w:rPr>
        <w:t>Strong technical skills and experience on MSD programs, institutional capacity building and organi</w:t>
      </w:r>
      <w:r w:rsidR="00EC4BB3">
        <w:rPr>
          <w:rFonts w:ascii="Calibri Light" w:eastAsia="Garamond" w:hAnsi="Calibri Light" w:cs="Calibri Light"/>
          <w:noProof/>
          <w:color w:val="000000" w:themeColor="text1"/>
        </w:rPr>
        <w:t>s</w:t>
      </w:r>
      <w:r w:rsidRPr="001E6562">
        <w:rPr>
          <w:rFonts w:ascii="Calibri Light" w:eastAsia="Garamond" w:hAnsi="Calibri Light" w:cs="Calibri Light"/>
          <w:noProof/>
          <w:color w:val="000000" w:themeColor="text1"/>
        </w:rPr>
        <w:t xml:space="preserve">ations system development, and provision of technical assistance. </w:t>
      </w:r>
    </w:p>
    <w:p w14:paraId="07A7BB0A" w14:textId="77777777" w:rsidR="00CC7717" w:rsidRPr="001E6562" w:rsidRDefault="00CC7717">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1E6562">
        <w:rPr>
          <w:rFonts w:ascii="Calibri Light" w:eastAsia="Garamond" w:hAnsi="Calibri Light" w:cs="Calibri Light"/>
          <w:noProof/>
          <w:color w:val="000000" w:themeColor="text1"/>
        </w:rPr>
        <w:lastRenderedPageBreak/>
        <w:t xml:space="preserve">Expertise and proven capacities in designing MSD toolkits comprised of all necessary tools required in entire MSD program cycle.  An indictive list of tools to be part of toolkit to be provided in the proposal. </w:t>
      </w:r>
    </w:p>
    <w:p w14:paraId="0AE95367" w14:textId="74FCB633" w:rsidR="00CC7717" w:rsidRPr="001E6562" w:rsidRDefault="0022431B" w:rsidP="10CD5E72">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10CD5E72">
        <w:rPr>
          <w:rFonts w:ascii="Calibri Light" w:eastAsia="Garamond" w:hAnsi="Calibri Light" w:cs="Calibri Light"/>
          <w:color w:val="000000" w:themeColor="text1"/>
        </w:rPr>
        <w:t>Evidence of past similar assignments</w:t>
      </w:r>
      <w:r w:rsidR="00364D41" w:rsidRPr="10CD5E72">
        <w:rPr>
          <w:rFonts w:ascii="Calibri Light" w:eastAsia="Garamond" w:hAnsi="Calibri Light" w:cs="Calibri Light"/>
          <w:color w:val="000000" w:themeColor="text1"/>
        </w:rPr>
        <w:t xml:space="preserve">, particularly working in thin/nascent market systems and/or with </w:t>
      </w:r>
      <w:r w:rsidR="1F78B74E" w:rsidRPr="10CD5E72">
        <w:rPr>
          <w:rFonts w:ascii="Calibri Light" w:eastAsia="Garamond" w:hAnsi="Calibri Light" w:cs="Calibri Light"/>
          <w:color w:val="000000" w:themeColor="text1"/>
        </w:rPr>
        <w:t>marginalized</w:t>
      </w:r>
      <w:r w:rsidR="00364D41" w:rsidRPr="10CD5E72">
        <w:rPr>
          <w:rFonts w:ascii="Calibri Light" w:eastAsia="Garamond" w:hAnsi="Calibri Light" w:cs="Calibri Light"/>
          <w:color w:val="000000" w:themeColor="text1"/>
        </w:rPr>
        <w:t>/displaced populations</w:t>
      </w:r>
    </w:p>
    <w:p w14:paraId="7BCF7EB6" w14:textId="56731035" w:rsidR="00CC7717" w:rsidRPr="00364D41" w:rsidRDefault="009B2E8E" w:rsidP="6064C5A2">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6064C5A2">
        <w:rPr>
          <w:rFonts w:ascii="Calibri Light" w:eastAsia="Garamond" w:hAnsi="Calibri Light" w:cs="Calibri Light"/>
          <w:color w:val="000000" w:themeColor="text1"/>
        </w:rPr>
        <w:t xml:space="preserve">A </w:t>
      </w:r>
      <w:r w:rsidR="0022431B" w:rsidRPr="6064C5A2">
        <w:rPr>
          <w:rFonts w:ascii="Calibri Light" w:eastAsia="Garamond" w:hAnsi="Calibri Light" w:cs="Calibri Light"/>
          <w:color w:val="000000" w:themeColor="text1"/>
        </w:rPr>
        <w:t xml:space="preserve">good </w:t>
      </w:r>
      <w:r w:rsidRPr="6064C5A2">
        <w:rPr>
          <w:rFonts w:ascii="Calibri Light" w:eastAsia="Garamond" w:hAnsi="Calibri Light" w:cs="Calibri Light"/>
          <w:color w:val="000000" w:themeColor="text1"/>
        </w:rPr>
        <w:t xml:space="preserve">understanding of </w:t>
      </w:r>
      <w:r w:rsidR="0022431B" w:rsidRPr="6064C5A2">
        <w:rPr>
          <w:rFonts w:ascii="Calibri Light" w:eastAsia="Garamond" w:hAnsi="Calibri Light" w:cs="Calibri Light"/>
          <w:color w:val="000000" w:themeColor="text1"/>
        </w:rPr>
        <w:t>Iraq</w:t>
      </w:r>
      <w:r w:rsidR="00174728" w:rsidRPr="6064C5A2">
        <w:rPr>
          <w:rFonts w:ascii="Calibri Light" w:eastAsia="Garamond" w:hAnsi="Calibri Light" w:cs="Calibri Light"/>
          <w:color w:val="000000" w:themeColor="text1"/>
        </w:rPr>
        <w:t xml:space="preserve"> and/or Middle East</w:t>
      </w:r>
      <w:r w:rsidR="0022431B" w:rsidRPr="6064C5A2">
        <w:rPr>
          <w:rFonts w:ascii="Calibri Light" w:eastAsia="Garamond" w:hAnsi="Calibri Light" w:cs="Calibri Light"/>
          <w:color w:val="000000" w:themeColor="text1"/>
        </w:rPr>
        <w:t xml:space="preserve"> economic</w:t>
      </w:r>
      <w:r w:rsidR="00174728" w:rsidRPr="6064C5A2">
        <w:rPr>
          <w:rFonts w:ascii="Calibri Light" w:eastAsia="Garamond" w:hAnsi="Calibri Light" w:cs="Calibri Light"/>
          <w:color w:val="000000" w:themeColor="text1"/>
        </w:rPr>
        <w:t xml:space="preserve"> and political</w:t>
      </w:r>
      <w:r w:rsidR="0022431B" w:rsidRPr="6064C5A2">
        <w:rPr>
          <w:rFonts w:ascii="Calibri Light" w:eastAsia="Garamond" w:hAnsi="Calibri Light" w:cs="Calibri Light"/>
          <w:color w:val="000000" w:themeColor="text1"/>
        </w:rPr>
        <w:t xml:space="preserve"> context</w:t>
      </w:r>
    </w:p>
    <w:p w14:paraId="4BD36EC9" w14:textId="77777777" w:rsidR="00FF3145" w:rsidRPr="00364D41" w:rsidRDefault="00FF3145">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364D41">
        <w:rPr>
          <w:rFonts w:ascii="Calibri Light" w:eastAsia="Garamond" w:hAnsi="Calibri Light" w:cs="Calibri Light"/>
          <w:noProof/>
          <w:color w:val="000000" w:themeColor="text1"/>
        </w:rPr>
        <w:t>Demonstrated technical skills and knowledge of MSD data analytics, both quantitative and qualitative.</w:t>
      </w:r>
    </w:p>
    <w:p w14:paraId="4E371475" w14:textId="3DF171B6" w:rsidR="00CC7717" w:rsidRPr="00364D41" w:rsidRDefault="00FF3145">
      <w:pPr>
        <w:numPr>
          <w:ilvl w:val="0"/>
          <w:numId w:val="1"/>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364D41">
        <w:rPr>
          <w:rFonts w:ascii="Calibri Light" w:eastAsia="Garamond" w:hAnsi="Calibri Light" w:cs="Calibri Light"/>
          <w:noProof/>
          <w:color w:val="000000" w:themeColor="text1"/>
        </w:rPr>
        <w:t xml:space="preserve">Individuals with proven capacity and experience of developing successful business models in MSD programming. </w:t>
      </w:r>
    </w:p>
    <w:p w14:paraId="2C026F81" w14:textId="521D6EF8" w:rsidR="009B2E8E" w:rsidRPr="002A597D" w:rsidRDefault="009B2E8E" w:rsidP="00CF2754">
      <w:p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
          <w:noProof/>
          <w:color w:val="000000" w:themeColor="text1"/>
        </w:rPr>
        <w:t>Language requirements</w:t>
      </w:r>
      <w:r w:rsidRPr="002A597D">
        <w:rPr>
          <w:rFonts w:eastAsiaTheme="majorEastAsia" w:cstheme="minorHAnsi"/>
          <w:bCs/>
          <w:noProof/>
          <w:color w:val="000000" w:themeColor="text1"/>
        </w:rPr>
        <w:t>:</w:t>
      </w:r>
    </w:p>
    <w:p w14:paraId="747C7AE2" w14:textId="4BFCFC3E" w:rsidR="009B2E8E" w:rsidRPr="002A597D" w:rsidRDefault="009B2E8E">
      <w:pPr>
        <w:pStyle w:val="ListParagraph"/>
        <w:numPr>
          <w:ilvl w:val="0"/>
          <w:numId w:val="14"/>
        </w:numPr>
        <w:shd w:val="clear" w:color="auto" w:fill="FFFFFF"/>
        <w:spacing w:before="240" w:after="0" w:line="24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t xml:space="preserve">Written and spoken fluency in </w:t>
      </w:r>
      <w:r w:rsidR="00A80DAF" w:rsidRPr="002A597D">
        <w:rPr>
          <w:rFonts w:eastAsiaTheme="majorEastAsia" w:cstheme="minorHAnsi"/>
          <w:b/>
          <w:i/>
          <w:iCs/>
          <w:noProof/>
          <w:color w:val="000000" w:themeColor="text1"/>
        </w:rPr>
        <w:t>English</w:t>
      </w:r>
    </w:p>
    <w:p w14:paraId="668313D4" w14:textId="45BBFC76" w:rsidR="009B2E8E" w:rsidRPr="002A597D" w:rsidRDefault="009B2E8E">
      <w:pPr>
        <w:pStyle w:val="ListParagraph"/>
        <w:numPr>
          <w:ilvl w:val="0"/>
          <w:numId w:val="14"/>
        </w:numPr>
        <w:shd w:val="clear" w:color="auto" w:fill="FFFFFF"/>
        <w:spacing w:line="360" w:lineRule="auto"/>
        <w:jc w:val="both"/>
        <w:textAlignment w:val="baseline"/>
        <w:rPr>
          <w:rFonts w:eastAsiaTheme="majorEastAsia" w:cstheme="minorHAnsi"/>
          <w:bCs/>
          <w:noProof/>
          <w:color w:val="000000" w:themeColor="text1"/>
        </w:rPr>
      </w:pPr>
      <w:r w:rsidRPr="002A597D">
        <w:rPr>
          <w:rFonts w:eastAsiaTheme="majorEastAsia" w:cstheme="minorHAnsi"/>
          <w:bCs/>
          <w:noProof/>
          <w:color w:val="000000" w:themeColor="text1"/>
        </w:rPr>
        <w:t xml:space="preserve">Working knowledge of </w:t>
      </w:r>
      <w:r w:rsidR="00A80DAF" w:rsidRPr="002A597D">
        <w:rPr>
          <w:rFonts w:eastAsiaTheme="majorEastAsia" w:cstheme="minorHAnsi"/>
          <w:b/>
          <w:i/>
          <w:iCs/>
          <w:noProof/>
          <w:color w:val="000000" w:themeColor="text1"/>
        </w:rPr>
        <w:t xml:space="preserve">Arabic </w:t>
      </w:r>
      <w:r w:rsidRPr="002A597D">
        <w:rPr>
          <w:rFonts w:eastAsiaTheme="majorEastAsia" w:cstheme="minorHAnsi"/>
          <w:bCs/>
          <w:noProof/>
          <w:color w:val="000000" w:themeColor="text1"/>
        </w:rPr>
        <w:t>is an advantage</w:t>
      </w:r>
    </w:p>
    <w:p w14:paraId="796BD9F3" w14:textId="46D83DC3" w:rsidR="00CF2754" w:rsidRPr="002A597D" w:rsidRDefault="00CF2754" w:rsidP="00CF2754">
      <w:pPr>
        <w:pStyle w:val="Heading2"/>
        <w:spacing w:after="0"/>
        <w:rPr>
          <w:rFonts w:asciiTheme="minorHAnsi" w:hAnsiTheme="minorHAnsi" w:cstheme="minorHAnsi"/>
          <w:bCs w:val="0"/>
          <w:noProof/>
          <w:sz w:val="22"/>
          <w:szCs w:val="22"/>
        </w:rPr>
      </w:pPr>
      <w:r w:rsidRPr="002A597D">
        <w:rPr>
          <w:rFonts w:asciiTheme="minorHAnsi" w:hAnsiTheme="minorHAnsi" w:cstheme="minorHAnsi"/>
          <w:bCs w:val="0"/>
          <w:noProof/>
          <w:sz w:val="22"/>
          <w:szCs w:val="22"/>
        </w:rPr>
        <w:t>Desirable</w:t>
      </w:r>
      <w:r w:rsidR="001F664C">
        <w:rPr>
          <w:rFonts w:asciiTheme="minorHAnsi" w:hAnsiTheme="minorHAnsi" w:cstheme="minorHAnsi"/>
          <w:bCs w:val="0"/>
          <w:noProof/>
          <w:sz w:val="22"/>
          <w:szCs w:val="22"/>
        </w:rPr>
        <w:t xml:space="preserve"> (not essential)</w:t>
      </w:r>
      <w:r w:rsidRPr="002A597D">
        <w:rPr>
          <w:rFonts w:asciiTheme="minorHAnsi" w:hAnsiTheme="minorHAnsi" w:cstheme="minorHAnsi"/>
          <w:bCs w:val="0"/>
          <w:noProof/>
          <w:sz w:val="22"/>
          <w:szCs w:val="22"/>
        </w:rPr>
        <w:t xml:space="preserve">: </w:t>
      </w:r>
    </w:p>
    <w:p w14:paraId="057C3C92" w14:textId="767E735D" w:rsidR="001F664C" w:rsidRDefault="001F664C">
      <w:pPr>
        <w:pStyle w:val="ListParagraph"/>
        <w:numPr>
          <w:ilvl w:val="0"/>
          <w:numId w:val="13"/>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Pr>
          <w:rFonts w:ascii="Calibri Light" w:eastAsia="Garamond" w:hAnsi="Calibri Light" w:cs="Calibri Light"/>
          <w:noProof/>
          <w:color w:val="000000" w:themeColor="text1"/>
        </w:rPr>
        <w:t>Experience in climate-sensitive agriculture</w:t>
      </w:r>
    </w:p>
    <w:p w14:paraId="39952E06" w14:textId="1B19569E" w:rsidR="00CF2754" w:rsidRDefault="00CF2754">
      <w:pPr>
        <w:pStyle w:val="ListParagraph"/>
        <w:numPr>
          <w:ilvl w:val="0"/>
          <w:numId w:val="13"/>
        </w:numPr>
        <w:pBdr>
          <w:top w:val="nil"/>
          <w:left w:val="nil"/>
          <w:bottom w:val="nil"/>
          <w:right w:val="nil"/>
          <w:between w:val="nil"/>
        </w:pBdr>
        <w:spacing w:after="0" w:line="240" w:lineRule="auto"/>
        <w:jc w:val="both"/>
        <w:rPr>
          <w:rFonts w:ascii="Calibri Light" w:eastAsia="Garamond" w:hAnsi="Calibri Light" w:cs="Calibri Light"/>
          <w:noProof/>
          <w:color w:val="000000" w:themeColor="text1"/>
        </w:rPr>
      </w:pPr>
      <w:r w:rsidRPr="002A597D">
        <w:rPr>
          <w:rFonts w:ascii="Calibri Light" w:eastAsia="Garamond" w:hAnsi="Calibri Light" w:cs="Calibri Light"/>
          <w:noProof/>
          <w:color w:val="000000" w:themeColor="text1"/>
        </w:rPr>
        <w:t>Familiarity with the local context</w:t>
      </w:r>
      <w:r w:rsidR="001F664C">
        <w:rPr>
          <w:rFonts w:ascii="Calibri Light" w:eastAsia="Garamond" w:hAnsi="Calibri Light" w:cs="Calibri Light"/>
          <w:noProof/>
          <w:color w:val="000000" w:themeColor="text1"/>
        </w:rPr>
        <w:t xml:space="preserve">, climate change and </w:t>
      </w:r>
      <w:r w:rsidRPr="002A597D">
        <w:rPr>
          <w:rFonts w:ascii="Calibri Light" w:eastAsia="Garamond" w:hAnsi="Calibri Light" w:cs="Calibri Light"/>
          <w:noProof/>
          <w:color w:val="000000" w:themeColor="text1"/>
        </w:rPr>
        <w:t xml:space="preserve">security situation in Iraq </w:t>
      </w:r>
    </w:p>
    <w:p w14:paraId="62DFC88B" w14:textId="5D9530C9" w:rsidR="001F664C" w:rsidRPr="00855F47" w:rsidRDefault="001F664C" w:rsidP="6064C5A2">
      <w:pPr>
        <w:pStyle w:val="ListParagraph"/>
        <w:numPr>
          <w:ilvl w:val="0"/>
          <w:numId w:val="13"/>
        </w:numPr>
        <w:pBdr>
          <w:top w:val="nil"/>
          <w:left w:val="nil"/>
          <w:bottom w:val="nil"/>
          <w:right w:val="nil"/>
          <w:between w:val="nil"/>
        </w:pBdr>
        <w:spacing w:after="0" w:line="240" w:lineRule="auto"/>
        <w:jc w:val="both"/>
        <w:rPr>
          <w:rFonts w:ascii="Calibri Light" w:eastAsia="Garamond" w:hAnsi="Calibri Light" w:cs="Calibri Light"/>
          <w:color w:val="000000" w:themeColor="text1"/>
        </w:rPr>
      </w:pPr>
      <w:r w:rsidRPr="00855F47">
        <w:rPr>
          <w:rFonts w:ascii="Calibri Light" w:eastAsia="Garamond" w:hAnsi="Calibri Light" w:cs="Calibri Light"/>
          <w:color w:val="000000" w:themeColor="text1"/>
        </w:rPr>
        <w:t>Visa access entry to Iraq (</w:t>
      </w:r>
      <w:r w:rsidR="38EA8018" w:rsidRPr="00855F47">
        <w:rPr>
          <w:rFonts w:ascii="Calibri Light" w:eastAsia="Garamond" w:hAnsi="Calibri Light" w:cs="Calibri Light"/>
          <w:color w:val="000000" w:themeColor="text1"/>
        </w:rPr>
        <w:t xml:space="preserve">including </w:t>
      </w:r>
      <w:r w:rsidRPr="00855F47">
        <w:rPr>
          <w:rFonts w:ascii="Calibri Light" w:eastAsia="Garamond" w:hAnsi="Calibri Light" w:cs="Calibri Light"/>
          <w:color w:val="000000" w:themeColor="text1"/>
        </w:rPr>
        <w:t>Erbil</w:t>
      </w:r>
      <w:r w:rsidR="307A40B9" w:rsidRPr="00855F47">
        <w:rPr>
          <w:rFonts w:ascii="Calibri Light" w:eastAsia="Garamond" w:hAnsi="Calibri Light" w:cs="Calibri Light"/>
          <w:color w:val="000000" w:themeColor="text1"/>
        </w:rPr>
        <w:t xml:space="preserve">, </w:t>
      </w:r>
      <w:r w:rsidRPr="00855F47">
        <w:rPr>
          <w:rFonts w:ascii="Calibri Light" w:eastAsia="Garamond" w:hAnsi="Calibri Light" w:cs="Calibri Light"/>
          <w:color w:val="000000" w:themeColor="text1"/>
        </w:rPr>
        <w:t>Baghdad</w:t>
      </w:r>
      <w:r w:rsidR="50A17834" w:rsidRPr="00855F47">
        <w:rPr>
          <w:rFonts w:ascii="Calibri Light" w:eastAsia="Garamond" w:hAnsi="Calibri Light" w:cs="Calibri Light"/>
          <w:color w:val="000000" w:themeColor="text1"/>
        </w:rPr>
        <w:t xml:space="preserve">, and </w:t>
      </w:r>
      <w:r w:rsidRPr="00855F47">
        <w:rPr>
          <w:rFonts w:ascii="Calibri Light" w:eastAsia="Garamond" w:hAnsi="Calibri Light" w:cs="Calibri Light"/>
          <w:color w:val="000000" w:themeColor="text1"/>
        </w:rPr>
        <w:t>Diyala)</w:t>
      </w:r>
    </w:p>
    <w:p w14:paraId="341647D0" w14:textId="5FEFFA3D" w:rsidR="00982B6B" w:rsidRPr="00FE4502" w:rsidRDefault="00982B6B" w:rsidP="00982B6B">
      <w:pPr>
        <w:pStyle w:val="ListParagraph"/>
        <w:shd w:val="clear" w:color="auto" w:fill="FFFFFF"/>
        <w:spacing w:before="240" w:after="0" w:line="240" w:lineRule="auto"/>
        <w:jc w:val="both"/>
        <w:textAlignment w:val="baseline"/>
        <w:rPr>
          <w:rFonts w:eastAsiaTheme="majorEastAsia" w:cstheme="minorHAnsi"/>
          <w:bCs/>
          <w:noProof/>
          <w:sz w:val="20"/>
          <w:szCs w:val="20"/>
        </w:rPr>
      </w:pPr>
    </w:p>
    <w:p w14:paraId="145FEE47" w14:textId="3F44C46D" w:rsidR="00CF2754" w:rsidRPr="00FE4502" w:rsidRDefault="00CF2754" w:rsidP="00982B6B">
      <w:pPr>
        <w:pStyle w:val="ListParagraph"/>
        <w:shd w:val="clear" w:color="auto" w:fill="FFFFFF"/>
        <w:spacing w:before="240" w:after="0" w:line="240" w:lineRule="auto"/>
        <w:jc w:val="both"/>
        <w:textAlignment w:val="baseline"/>
        <w:rPr>
          <w:rFonts w:eastAsiaTheme="majorEastAsia" w:cstheme="minorHAnsi"/>
          <w:bCs/>
          <w:noProof/>
          <w:sz w:val="20"/>
          <w:szCs w:val="20"/>
        </w:rPr>
      </w:pPr>
    </w:p>
    <w:p w14:paraId="4C307100" w14:textId="77777777" w:rsidR="00CF2754" w:rsidRPr="00FE4502" w:rsidRDefault="00CF2754" w:rsidP="00982B6B">
      <w:pPr>
        <w:pStyle w:val="ListParagraph"/>
        <w:shd w:val="clear" w:color="auto" w:fill="FFFFFF"/>
        <w:spacing w:before="240" w:after="0" w:line="240" w:lineRule="auto"/>
        <w:jc w:val="both"/>
        <w:textAlignment w:val="baseline"/>
        <w:rPr>
          <w:rFonts w:eastAsiaTheme="majorEastAsia" w:cstheme="minorHAnsi"/>
          <w:bCs/>
          <w:noProof/>
          <w:sz w:val="20"/>
          <w:szCs w:val="20"/>
        </w:rPr>
      </w:pPr>
    </w:p>
    <w:p w14:paraId="2B1D1ACD" w14:textId="6D4ECBF1" w:rsidR="00CA7AA2" w:rsidRPr="00FE4502" w:rsidRDefault="00CA7AA2" w:rsidP="00F1720D">
      <w:pPr>
        <w:pStyle w:val="Heading1"/>
        <w:numPr>
          <w:ilvl w:val="0"/>
          <w:numId w:val="19"/>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 xml:space="preserve">Technical </w:t>
      </w:r>
      <w:r w:rsidR="00C03027">
        <w:rPr>
          <w:rFonts w:asciiTheme="minorHAnsi" w:hAnsiTheme="minorHAnsi" w:cstheme="minorBidi"/>
          <w:b w:val="0"/>
          <w:bCs w:val="0"/>
          <w:noProof/>
          <w:color w:val="C00000"/>
          <w:sz w:val="36"/>
          <w:szCs w:val="36"/>
        </w:rPr>
        <w:t>S</w:t>
      </w:r>
      <w:r w:rsidRPr="00FE4502">
        <w:rPr>
          <w:rFonts w:asciiTheme="minorHAnsi" w:hAnsiTheme="minorHAnsi" w:cstheme="minorBidi"/>
          <w:b w:val="0"/>
          <w:bCs w:val="0"/>
          <w:noProof/>
          <w:color w:val="C00000"/>
          <w:sz w:val="36"/>
          <w:szCs w:val="36"/>
        </w:rPr>
        <w:t>upervision</w:t>
      </w:r>
      <w:r w:rsidR="00C03027">
        <w:rPr>
          <w:rFonts w:asciiTheme="minorHAnsi" w:hAnsiTheme="minorHAnsi" w:cstheme="minorBidi"/>
          <w:b w:val="0"/>
          <w:bCs w:val="0"/>
          <w:noProof/>
          <w:color w:val="C00000"/>
          <w:sz w:val="36"/>
          <w:szCs w:val="36"/>
        </w:rPr>
        <w:t xml:space="preserve"> &amp; Quality Assurance</w:t>
      </w:r>
    </w:p>
    <w:p w14:paraId="2D26B42C" w14:textId="4964EADC" w:rsidR="00364D41" w:rsidRDefault="00364D41" w:rsidP="00CA7AA2">
      <w:pPr>
        <w:rPr>
          <w:rFonts w:cstheme="minorHAnsi"/>
          <w:noProof/>
        </w:rPr>
      </w:pPr>
      <w:r>
        <w:rPr>
          <w:rFonts w:cstheme="minorHAnsi"/>
          <w:noProof/>
        </w:rPr>
        <w:t>The Consultant will work directly with the following DRC Team members on the programme:</w:t>
      </w:r>
    </w:p>
    <w:p w14:paraId="3AA0AF89" w14:textId="28FCA366" w:rsidR="00364D41" w:rsidRDefault="00364D41" w:rsidP="00364D41">
      <w:pPr>
        <w:pStyle w:val="ListParagraph"/>
        <w:numPr>
          <w:ilvl w:val="0"/>
          <w:numId w:val="11"/>
        </w:numPr>
        <w:spacing w:after="0"/>
        <w:rPr>
          <w:rFonts w:cstheme="minorHAnsi"/>
          <w:i/>
          <w:iCs/>
          <w:noProof/>
          <w:color w:val="000000" w:themeColor="text1"/>
        </w:rPr>
      </w:pPr>
      <w:r w:rsidRPr="00364D41">
        <w:rPr>
          <w:rFonts w:cstheme="minorHAnsi"/>
          <w:i/>
          <w:iCs/>
          <w:noProof/>
          <w:color w:val="000000" w:themeColor="text1"/>
        </w:rPr>
        <w:t>Iraq Economic Recovery Project Manager for field level information and field work</w:t>
      </w:r>
      <w:r>
        <w:rPr>
          <w:rFonts w:cstheme="minorHAnsi"/>
          <w:i/>
          <w:iCs/>
          <w:noProof/>
          <w:color w:val="000000" w:themeColor="text1"/>
        </w:rPr>
        <w:t xml:space="preserve"> </w:t>
      </w:r>
    </w:p>
    <w:p w14:paraId="5AAB7653" w14:textId="5C5BD7F3" w:rsidR="00364D41" w:rsidRDefault="009F52CD" w:rsidP="6A26D440">
      <w:pPr>
        <w:pStyle w:val="ListParagraph"/>
        <w:numPr>
          <w:ilvl w:val="0"/>
          <w:numId w:val="11"/>
        </w:numPr>
        <w:spacing w:after="0"/>
        <w:rPr>
          <w:i/>
          <w:iCs/>
          <w:noProof/>
          <w:color w:val="000000" w:themeColor="text1"/>
        </w:rPr>
      </w:pPr>
      <w:r w:rsidRPr="6A26D440">
        <w:rPr>
          <w:i/>
          <w:iCs/>
          <w:noProof/>
          <w:color w:val="000000" w:themeColor="text1"/>
        </w:rPr>
        <w:t xml:space="preserve">Economic </w:t>
      </w:r>
      <w:r w:rsidR="44BA2056" w:rsidRPr="6A26D440">
        <w:rPr>
          <w:i/>
          <w:iCs/>
          <w:noProof/>
          <w:color w:val="000000" w:themeColor="text1"/>
        </w:rPr>
        <w:t>R</w:t>
      </w:r>
      <w:r w:rsidRPr="6A26D440">
        <w:rPr>
          <w:i/>
          <w:iCs/>
          <w:noProof/>
          <w:color w:val="000000" w:themeColor="text1"/>
        </w:rPr>
        <w:t>ecovery Team Leader based in Diyala for field level information and field work</w:t>
      </w:r>
    </w:p>
    <w:p w14:paraId="03C9FFC2" w14:textId="63EB7319" w:rsidR="00364D41" w:rsidRDefault="00364D41" w:rsidP="00364D41">
      <w:pPr>
        <w:pStyle w:val="ListParagraph"/>
        <w:numPr>
          <w:ilvl w:val="0"/>
          <w:numId w:val="11"/>
        </w:numPr>
        <w:spacing w:after="0"/>
        <w:rPr>
          <w:rFonts w:cstheme="minorHAnsi"/>
          <w:i/>
          <w:iCs/>
          <w:noProof/>
          <w:color w:val="000000" w:themeColor="text1"/>
        </w:rPr>
      </w:pPr>
      <w:r>
        <w:rPr>
          <w:rFonts w:cstheme="minorHAnsi"/>
          <w:i/>
          <w:iCs/>
          <w:noProof/>
          <w:color w:val="000000" w:themeColor="text1"/>
        </w:rPr>
        <w:t>Localisation Manager</w:t>
      </w:r>
    </w:p>
    <w:p w14:paraId="3D007AE1" w14:textId="77777777" w:rsidR="00F80DCB" w:rsidRDefault="00364D41" w:rsidP="00F80DCB">
      <w:pPr>
        <w:pStyle w:val="ListParagraph"/>
        <w:numPr>
          <w:ilvl w:val="0"/>
          <w:numId w:val="11"/>
        </w:numPr>
        <w:spacing w:after="0"/>
        <w:rPr>
          <w:rFonts w:cstheme="minorHAnsi"/>
          <w:i/>
          <w:iCs/>
          <w:noProof/>
          <w:color w:val="000000" w:themeColor="text1"/>
        </w:rPr>
      </w:pPr>
      <w:r>
        <w:rPr>
          <w:rFonts w:cstheme="minorHAnsi"/>
          <w:i/>
          <w:iCs/>
          <w:noProof/>
          <w:color w:val="000000" w:themeColor="text1"/>
        </w:rPr>
        <w:t>MEAL Officer</w:t>
      </w:r>
    </w:p>
    <w:p w14:paraId="44291AE8" w14:textId="77777777" w:rsidR="00F04643" w:rsidRDefault="00F04643" w:rsidP="00F80DCB">
      <w:pPr>
        <w:spacing w:after="0"/>
        <w:rPr>
          <w:rFonts w:cstheme="minorHAnsi"/>
          <w:noProof/>
        </w:rPr>
      </w:pPr>
    </w:p>
    <w:p w14:paraId="3F7222EC" w14:textId="326768B8" w:rsidR="00CA7AA2" w:rsidRDefault="00CA7AA2" w:rsidP="00F80DCB">
      <w:pPr>
        <w:spacing w:after="0"/>
        <w:rPr>
          <w:rFonts w:cstheme="minorHAnsi"/>
          <w:noProof/>
        </w:rPr>
      </w:pPr>
      <w:r w:rsidRPr="00F04643">
        <w:rPr>
          <w:rFonts w:cstheme="minorHAnsi"/>
          <w:noProof/>
        </w:rPr>
        <w:t>The selected consultant will work under the supervision of:</w:t>
      </w:r>
    </w:p>
    <w:p w14:paraId="5106D2E3" w14:textId="77777777" w:rsidR="00F04643" w:rsidRPr="00F04643" w:rsidRDefault="00F04643" w:rsidP="00F80DCB">
      <w:pPr>
        <w:spacing w:after="0"/>
        <w:rPr>
          <w:rFonts w:cstheme="minorHAnsi"/>
          <w:i/>
          <w:iCs/>
          <w:noProof/>
          <w:color w:val="000000" w:themeColor="text1"/>
        </w:rPr>
      </w:pPr>
    </w:p>
    <w:p w14:paraId="05CA77B0" w14:textId="7E1A52CA" w:rsidR="00364D41" w:rsidRPr="00364D41" w:rsidRDefault="00364D41" w:rsidP="00364D41">
      <w:pPr>
        <w:pStyle w:val="ListParagraph"/>
        <w:numPr>
          <w:ilvl w:val="0"/>
          <w:numId w:val="11"/>
        </w:numPr>
        <w:spacing w:after="0"/>
        <w:rPr>
          <w:rFonts w:cstheme="minorHAnsi"/>
          <w:i/>
          <w:iCs/>
          <w:noProof/>
          <w:color w:val="000000" w:themeColor="text1"/>
        </w:rPr>
      </w:pPr>
      <w:r w:rsidRPr="00364D41">
        <w:rPr>
          <w:rFonts w:cstheme="minorHAnsi"/>
          <w:i/>
          <w:iCs/>
          <w:noProof/>
          <w:color w:val="000000" w:themeColor="text1"/>
        </w:rPr>
        <w:t>Iraq Economic Recovery Coordinator as the focal point of contact for all technical matters</w:t>
      </w:r>
    </w:p>
    <w:p w14:paraId="3ABBD87A" w14:textId="7FC4EBB4" w:rsidR="003228BE" w:rsidRPr="00364D41" w:rsidRDefault="003228BE">
      <w:pPr>
        <w:pStyle w:val="ListParagraph"/>
        <w:numPr>
          <w:ilvl w:val="0"/>
          <w:numId w:val="11"/>
        </w:numPr>
        <w:spacing w:after="0"/>
        <w:rPr>
          <w:rFonts w:cstheme="minorHAnsi"/>
          <w:i/>
          <w:iCs/>
          <w:noProof/>
          <w:color w:val="000000" w:themeColor="text1"/>
        </w:rPr>
      </w:pPr>
      <w:r w:rsidRPr="00364D41">
        <w:rPr>
          <w:rFonts w:cstheme="minorHAnsi"/>
          <w:i/>
          <w:iCs/>
          <w:noProof/>
          <w:color w:val="000000" w:themeColor="text1"/>
        </w:rPr>
        <w:t xml:space="preserve">Global Inclusive Markets Advisor and </w:t>
      </w:r>
      <w:r w:rsidR="00364D41" w:rsidRPr="00364D41">
        <w:rPr>
          <w:rFonts w:cstheme="minorHAnsi"/>
          <w:i/>
          <w:iCs/>
          <w:noProof/>
          <w:color w:val="000000" w:themeColor="text1"/>
        </w:rPr>
        <w:t xml:space="preserve">Regional </w:t>
      </w:r>
      <w:r w:rsidRPr="00364D41">
        <w:rPr>
          <w:rFonts w:cstheme="minorHAnsi"/>
          <w:i/>
          <w:iCs/>
          <w:noProof/>
          <w:color w:val="000000" w:themeColor="text1"/>
        </w:rPr>
        <w:t>Innovative Financing Advisor</w:t>
      </w:r>
    </w:p>
    <w:p w14:paraId="46492CCB" w14:textId="77777777" w:rsidR="00364D41" w:rsidRDefault="00364D41" w:rsidP="00364D41">
      <w:pPr>
        <w:spacing w:after="0"/>
        <w:rPr>
          <w:rFonts w:cstheme="minorHAnsi"/>
          <w:b/>
          <w:bCs/>
          <w:i/>
          <w:iCs/>
          <w:noProof/>
          <w:color w:val="000000" w:themeColor="text1"/>
        </w:rPr>
      </w:pPr>
    </w:p>
    <w:p w14:paraId="1A3F46FB" w14:textId="77777777" w:rsidR="00CA46CD" w:rsidRPr="00FE4502" w:rsidRDefault="00CA46CD" w:rsidP="00EB0CBC">
      <w:pPr>
        <w:pStyle w:val="ListParagraph"/>
        <w:spacing w:after="0"/>
        <w:rPr>
          <w:rFonts w:cstheme="minorHAnsi"/>
          <w:noProof/>
          <w:highlight w:val="yellow"/>
        </w:rPr>
      </w:pPr>
    </w:p>
    <w:p w14:paraId="15EFA2B5" w14:textId="7678DADB" w:rsidR="004C0327" w:rsidRPr="00FE4502" w:rsidRDefault="004C0327" w:rsidP="00F1720D">
      <w:pPr>
        <w:pStyle w:val="Heading1"/>
        <w:numPr>
          <w:ilvl w:val="0"/>
          <w:numId w:val="19"/>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Location and support</w:t>
      </w:r>
    </w:p>
    <w:p w14:paraId="0FAE13A8" w14:textId="77777777" w:rsidR="009F52CD" w:rsidRDefault="009F52CD" w:rsidP="003228BE">
      <w:pPr>
        <w:rPr>
          <w:rFonts w:cstheme="minorHAnsi"/>
          <w:noProof/>
          <w:color w:val="000000" w:themeColor="text1"/>
        </w:rPr>
      </w:pPr>
      <w:r>
        <w:rPr>
          <w:rFonts w:cstheme="minorHAnsi"/>
          <w:noProof/>
          <w:color w:val="000000" w:themeColor="text1"/>
        </w:rPr>
        <w:t>Project location: Baquba, Diyala governorate, Iraq, for the field work related to the assignment</w:t>
      </w:r>
    </w:p>
    <w:p w14:paraId="586BEE81" w14:textId="60FE1D12" w:rsidR="003228BE" w:rsidRPr="00855F47" w:rsidRDefault="003228BE" w:rsidP="003228BE">
      <w:pPr>
        <w:rPr>
          <w:color w:val="000000" w:themeColor="text1"/>
        </w:rPr>
      </w:pPr>
      <w:r w:rsidRPr="00855F47">
        <w:rPr>
          <w:color w:val="000000" w:themeColor="text1"/>
        </w:rPr>
        <w:t xml:space="preserve">The Consultant can be delivered full-time in country by an Iraqi resident and/or through a hybrid of remote and in-country work. </w:t>
      </w:r>
    </w:p>
    <w:p w14:paraId="5898E201" w14:textId="67BF14D1" w:rsidR="00041F2B" w:rsidRPr="00855F47" w:rsidRDefault="00EB0CBC" w:rsidP="00FE4502">
      <w:pPr>
        <w:autoSpaceDE w:val="0"/>
        <w:autoSpaceDN w:val="0"/>
        <w:adjustRightInd w:val="0"/>
        <w:spacing w:after="0" w:line="240" w:lineRule="auto"/>
        <w:jc w:val="both"/>
        <w:rPr>
          <w:rFonts w:cstheme="minorHAnsi"/>
          <w:noProof/>
        </w:rPr>
      </w:pPr>
      <w:r w:rsidRPr="00855F47">
        <w:rPr>
          <w:rFonts w:cstheme="minorHAnsi"/>
          <w:noProof/>
        </w:rPr>
        <w:tab/>
      </w:r>
    </w:p>
    <w:p w14:paraId="476A0491" w14:textId="549A1F83" w:rsidR="004C0327" w:rsidRPr="00855F47" w:rsidRDefault="004C0327" w:rsidP="00F1720D">
      <w:pPr>
        <w:pStyle w:val="Heading1"/>
        <w:numPr>
          <w:ilvl w:val="0"/>
          <w:numId w:val="19"/>
        </w:numPr>
        <w:pBdr>
          <w:bottom w:val="single" w:sz="4" w:space="1" w:color="auto"/>
        </w:pBdr>
        <w:spacing w:before="0"/>
        <w:rPr>
          <w:rFonts w:asciiTheme="minorHAnsi" w:hAnsiTheme="minorHAnsi" w:cstheme="minorBidi"/>
          <w:b w:val="0"/>
          <w:bCs w:val="0"/>
          <w:noProof/>
          <w:color w:val="C00000"/>
          <w:sz w:val="36"/>
          <w:szCs w:val="36"/>
        </w:rPr>
      </w:pPr>
      <w:r w:rsidRPr="00855F47">
        <w:rPr>
          <w:rFonts w:asciiTheme="minorHAnsi" w:hAnsiTheme="minorHAnsi" w:cstheme="minorBidi"/>
          <w:b w:val="0"/>
          <w:bCs w:val="0"/>
          <w:noProof/>
          <w:color w:val="C00000"/>
          <w:sz w:val="36"/>
          <w:szCs w:val="36"/>
        </w:rPr>
        <w:t>Travel</w:t>
      </w:r>
    </w:p>
    <w:p w14:paraId="11C5E060" w14:textId="77777777" w:rsidR="003228BE" w:rsidRPr="00855F47" w:rsidRDefault="007474C2" w:rsidP="003228BE">
      <w:pPr>
        <w:autoSpaceDE w:val="0"/>
        <w:autoSpaceDN w:val="0"/>
        <w:adjustRightInd w:val="0"/>
        <w:spacing w:after="0" w:line="240" w:lineRule="auto"/>
        <w:ind w:left="-86"/>
        <w:rPr>
          <w:rFonts w:cstheme="minorHAnsi"/>
          <w:noProof/>
          <w:color w:val="000000" w:themeColor="text1"/>
        </w:rPr>
      </w:pPr>
      <w:r w:rsidRPr="00855F47">
        <w:rPr>
          <w:rFonts w:cstheme="minorHAnsi"/>
          <w:noProof/>
          <w:color w:val="000000" w:themeColor="text1"/>
        </w:rPr>
        <w:t>Following travels will be required for this assignment</w:t>
      </w:r>
      <w:r w:rsidR="003228BE" w:rsidRPr="00855F47">
        <w:rPr>
          <w:rFonts w:cstheme="minorHAnsi"/>
          <w:noProof/>
          <w:color w:val="000000" w:themeColor="text1"/>
        </w:rPr>
        <w:t>:</w:t>
      </w:r>
    </w:p>
    <w:p w14:paraId="6479802A" w14:textId="77777777" w:rsidR="003228BE" w:rsidRPr="00855F47" w:rsidRDefault="003228BE" w:rsidP="003228BE">
      <w:pPr>
        <w:pStyle w:val="ListParagraph"/>
        <w:numPr>
          <w:ilvl w:val="0"/>
          <w:numId w:val="25"/>
        </w:numPr>
        <w:autoSpaceDE w:val="0"/>
        <w:autoSpaceDN w:val="0"/>
        <w:adjustRightInd w:val="0"/>
        <w:spacing w:after="0" w:line="240" w:lineRule="auto"/>
        <w:rPr>
          <w:color w:val="000000" w:themeColor="text1"/>
        </w:rPr>
      </w:pPr>
      <w:r w:rsidRPr="00855F47">
        <w:rPr>
          <w:color w:val="000000" w:themeColor="text1"/>
        </w:rPr>
        <w:lastRenderedPageBreak/>
        <w:t>Field work will be in the Diyala Governorate for Activity 2 and 4</w:t>
      </w:r>
    </w:p>
    <w:p w14:paraId="0DEE8530" w14:textId="2436AA6B" w:rsidR="003228BE" w:rsidRPr="00855F47" w:rsidRDefault="003228BE" w:rsidP="003228BE">
      <w:pPr>
        <w:pStyle w:val="ListParagraph"/>
        <w:numPr>
          <w:ilvl w:val="0"/>
          <w:numId w:val="25"/>
        </w:numPr>
        <w:autoSpaceDE w:val="0"/>
        <w:autoSpaceDN w:val="0"/>
        <w:adjustRightInd w:val="0"/>
        <w:spacing w:after="0" w:line="240" w:lineRule="auto"/>
        <w:rPr>
          <w:color w:val="000000" w:themeColor="text1"/>
        </w:rPr>
      </w:pPr>
      <w:r w:rsidRPr="00855F47">
        <w:rPr>
          <w:color w:val="000000" w:themeColor="text1"/>
        </w:rPr>
        <w:t>Activities 5 would be with DRC MEAL Teams in Erbil</w:t>
      </w:r>
    </w:p>
    <w:p w14:paraId="5CCE00BD" w14:textId="28868F23" w:rsidR="003228BE" w:rsidRPr="00855F47" w:rsidRDefault="003228BE" w:rsidP="003228BE">
      <w:pPr>
        <w:pStyle w:val="ListParagraph"/>
        <w:numPr>
          <w:ilvl w:val="0"/>
          <w:numId w:val="25"/>
        </w:numPr>
        <w:autoSpaceDE w:val="0"/>
        <w:autoSpaceDN w:val="0"/>
        <w:adjustRightInd w:val="0"/>
        <w:spacing w:after="0" w:line="240" w:lineRule="auto"/>
        <w:rPr>
          <w:rFonts w:cstheme="minorHAnsi"/>
          <w:noProof/>
          <w:color w:val="000000" w:themeColor="text1"/>
        </w:rPr>
      </w:pPr>
      <w:r w:rsidRPr="00855F47">
        <w:rPr>
          <w:rFonts w:cstheme="minorHAnsi"/>
          <w:noProof/>
          <w:color w:val="000000" w:themeColor="text1"/>
        </w:rPr>
        <w:t>All other activities could be supported remotely</w:t>
      </w:r>
    </w:p>
    <w:p w14:paraId="534D63C7" w14:textId="77777777" w:rsidR="003228BE" w:rsidRDefault="003228BE" w:rsidP="003228BE">
      <w:pPr>
        <w:autoSpaceDE w:val="0"/>
        <w:autoSpaceDN w:val="0"/>
        <w:adjustRightInd w:val="0"/>
        <w:spacing w:after="0" w:line="240" w:lineRule="auto"/>
        <w:jc w:val="both"/>
        <w:rPr>
          <w:rFonts w:cstheme="minorHAnsi"/>
          <w:noProof/>
          <w:color w:val="000000" w:themeColor="text1"/>
        </w:rPr>
      </w:pPr>
    </w:p>
    <w:p w14:paraId="7B83F185" w14:textId="008D99AE" w:rsidR="003228BE" w:rsidRDefault="003228BE" w:rsidP="003228BE">
      <w:pPr>
        <w:autoSpaceDE w:val="0"/>
        <w:autoSpaceDN w:val="0"/>
        <w:adjustRightInd w:val="0"/>
        <w:spacing w:after="0" w:line="240" w:lineRule="auto"/>
        <w:ind w:left="-86"/>
        <w:jc w:val="both"/>
        <w:rPr>
          <w:rFonts w:cstheme="minorHAnsi"/>
          <w:noProof/>
        </w:rPr>
      </w:pPr>
      <w:r w:rsidRPr="003228BE">
        <w:rPr>
          <w:rFonts w:cstheme="minorHAnsi"/>
          <w:noProof/>
        </w:rPr>
        <w:t xml:space="preserve">The Consultant will provide her/his own computer and mobile telephone. For </w:t>
      </w:r>
      <w:r>
        <w:rPr>
          <w:rFonts w:cstheme="minorHAnsi"/>
          <w:noProof/>
        </w:rPr>
        <w:t>work</w:t>
      </w:r>
      <w:r w:rsidRPr="003228BE">
        <w:rPr>
          <w:rFonts w:cstheme="minorHAnsi"/>
          <w:noProof/>
        </w:rPr>
        <w:t xml:space="preserve"> in</w:t>
      </w:r>
      <w:r>
        <w:rPr>
          <w:rFonts w:cstheme="minorHAnsi"/>
          <w:noProof/>
        </w:rPr>
        <w:t>-</w:t>
      </w:r>
      <w:r w:rsidRPr="003228BE">
        <w:rPr>
          <w:rFonts w:cstheme="minorHAnsi"/>
          <w:noProof/>
        </w:rPr>
        <w:t>country and field work in area of assignment, DRC will provide the transportation, lodging, and other field and logistics arrangements.</w:t>
      </w:r>
      <w:r w:rsidRPr="00FE4502">
        <w:rPr>
          <w:rFonts w:cstheme="minorHAnsi"/>
          <w:noProof/>
        </w:rPr>
        <w:t xml:space="preserve"> </w:t>
      </w:r>
    </w:p>
    <w:p w14:paraId="384731B8" w14:textId="77777777" w:rsidR="003228BE" w:rsidRPr="003228BE" w:rsidRDefault="003228BE" w:rsidP="003228BE">
      <w:pPr>
        <w:autoSpaceDE w:val="0"/>
        <w:autoSpaceDN w:val="0"/>
        <w:adjustRightInd w:val="0"/>
        <w:spacing w:after="0" w:line="240" w:lineRule="auto"/>
        <w:ind w:left="-86"/>
        <w:jc w:val="both"/>
        <w:rPr>
          <w:rFonts w:cstheme="minorHAnsi"/>
          <w:noProof/>
          <w:color w:val="000000" w:themeColor="text1"/>
        </w:rPr>
      </w:pPr>
    </w:p>
    <w:p w14:paraId="4FEB3054" w14:textId="47F30A7D" w:rsidR="00FF77A6" w:rsidRPr="00FE4502" w:rsidRDefault="003228BE" w:rsidP="007E7B92">
      <w:pPr>
        <w:autoSpaceDE w:val="0"/>
        <w:autoSpaceDN w:val="0"/>
        <w:adjustRightInd w:val="0"/>
        <w:spacing w:after="0" w:line="240" w:lineRule="auto"/>
        <w:ind w:left="-86"/>
        <w:jc w:val="both"/>
        <w:rPr>
          <w:rFonts w:cstheme="minorHAnsi"/>
          <w:noProof/>
          <w:color w:val="000000" w:themeColor="text1"/>
        </w:rPr>
      </w:pPr>
      <w:r>
        <w:rPr>
          <w:rFonts w:cstheme="minorHAnsi"/>
          <w:noProof/>
          <w:color w:val="000000" w:themeColor="text1"/>
        </w:rPr>
        <w:t xml:space="preserve">The </w:t>
      </w:r>
      <w:r w:rsidR="00FF77A6" w:rsidRPr="003228BE">
        <w:rPr>
          <w:rFonts w:cstheme="minorHAnsi"/>
          <w:noProof/>
          <w:color w:val="000000" w:themeColor="text1"/>
        </w:rPr>
        <w:t xml:space="preserve">Consultant will cover cost of international travel, visa fees, insurance, </w:t>
      </w:r>
      <w:r w:rsidR="003165DF" w:rsidRPr="003228BE">
        <w:rPr>
          <w:rFonts w:cstheme="minorHAnsi"/>
          <w:noProof/>
          <w:color w:val="000000" w:themeColor="text1"/>
        </w:rPr>
        <w:t xml:space="preserve">in country food and transport </w:t>
      </w:r>
      <w:r w:rsidR="00605AD3" w:rsidRPr="003228BE">
        <w:rPr>
          <w:rFonts w:cstheme="minorHAnsi"/>
          <w:noProof/>
          <w:color w:val="000000" w:themeColor="text1"/>
        </w:rPr>
        <w:t xml:space="preserve">cost </w:t>
      </w:r>
      <w:r w:rsidR="003165DF" w:rsidRPr="003228BE">
        <w:rPr>
          <w:rFonts w:cstheme="minorHAnsi"/>
          <w:noProof/>
          <w:color w:val="000000" w:themeColor="text1"/>
        </w:rPr>
        <w:t xml:space="preserve">for personal use. </w:t>
      </w:r>
      <w:r w:rsidR="0057018B" w:rsidRPr="003228BE">
        <w:rPr>
          <w:rFonts w:cstheme="minorHAnsi"/>
          <w:noProof/>
          <w:color w:val="000000" w:themeColor="text1"/>
        </w:rPr>
        <w:t>Therefore,</w:t>
      </w:r>
      <w:r w:rsidR="007474C2" w:rsidRPr="003228BE">
        <w:rPr>
          <w:rFonts w:cstheme="minorHAnsi"/>
          <w:noProof/>
          <w:color w:val="000000" w:themeColor="text1"/>
        </w:rPr>
        <w:t xml:space="preserve"> consultants are expected to make adequate provision of these cost in the financial proposal.</w:t>
      </w:r>
      <w:r w:rsidR="007474C2" w:rsidRPr="00FE4502">
        <w:rPr>
          <w:rFonts w:cstheme="minorHAnsi"/>
          <w:noProof/>
          <w:color w:val="000000" w:themeColor="text1"/>
        </w:rPr>
        <w:t xml:space="preserve"> </w:t>
      </w:r>
    </w:p>
    <w:p w14:paraId="64D754F5" w14:textId="77777777" w:rsidR="00AE3BFF" w:rsidRPr="00FE4502" w:rsidRDefault="00AE3BFF" w:rsidP="007F1AA3">
      <w:pPr>
        <w:autoSpaceDE w:val="0"/>
        <w:autoSpaceDN w:val="0"/>
        <w:adjustRightInd w:val="0"/>
        <w:spacing w:after="0" w:line="240" w:lineRule="auto"/>
        <w:ind w:left="-86"/>
        <w:rPr>
          <w:rFonts w:cstheme="minorHAnsi"/>
          <w:b/>
          <w:bCs/>
          <w:i/>
          <w:iCs/>
          <w:noProof/>
          <w:highlight w:val="yellow"/>
        </w:rPr>
      </w:pPr>
    </w:p>
    <w:p w14:paraId="5700312E" w14:textId="6D2F33DB" w:rsidR="004C0327" w:rsidRPr="00FE4502" w:rsidRDefault="004C0327" w:rsidP="00F1720D">
      <w:pPr>
        <w:pStyle w:val="Heading1"/>
        <w:numPr>
          <w:ilvl w:val="0"/>
          <w:numId w:val="19"/>
        </w:numPr>
        <w:pBdr>
          <w:bottom w:val="single" w:sz="4" w:space="1" w:color="auto"/>
        </w:pBdr>
        <w:spacing w:before="0"/>
        <w:rPr>
          <w:rFonts w:asciiTheme="minorHAnsi" w:hAnsiTheme="minorHAnsi" w:cstheme="minorBidi"/>
          <w:b w:val="0"/>
          <w:bCs w:val="0"/>
          <w:noProof/>
          <w:color w:val="C00000"/>
          <w:sz w:val="36"/>
          <w:szCs w:val="36"/>
        </w:rPr>
      </w:pPr>
      <w:r w:rsidRPr="67A08864">
        <w:rPr>
          <w:rFonts w:asciiTheme="minorHAnsi" w:hAnsiTheme="minorHAnsi" w:cstheme="minorBidi"/>
          <w:b w:val="0"/>
          <w:bCs w:val="0"/>
          <w:noProof/>
          <w:color w:val="C00000"/>
          <w:sz w:val="36"/>
          <w:szCs w:val="36"/>
        </w:rPr>
        <w:t>Submission process</w:t>
      </w:r>
    </w:p>
    <w:p w14:paraId="11D76D89" w14:textId="4B98D132" w:rsidR="003052FE" w:rsidRPr="008A33D3" w:rsidRDefault="3D6DC35F" w:rsidP="008A33D3">
      <w:pPr>
        <w:jc w:val="both"/>
        <w:rPr>
          <w:rFonts w:cstheme="minorHAnsi"/>
          <w:noProof/>
        </w:rPr>
      </w:pPr>
      <w:r w:rsidRPr="008A33D3">
        <w:rPr>
          <w:rFonts w:eastAsia="Calibri Light" w:cstheme="minorHAnsi"/>
          <w:noProof/>
          <w:color w:val="000000" w:themeColor="text1"/>
        </w:rPr>
        <w:t>Please refer to the RFP letter invitation</w:t>
      </w:r>
      <w:r w:rsidR="01B8B808" w:rsidRPr="008A33D3">
        <w:rPr>
          <w:rFonts w:eastAsia="Calibri Light" w:cstheme="minorHAnsi"/>
          <w:noProof/>
          <w:color w:val="000000" w:themeColor="text1"/>
        </w:rPr>
        <w:t xml:space="preserve">, </w:t>
      </w:r>
      <w:r w:rsidRPr="008A33D3">
        <w:rPr>
          <w:rFonts w:eastAsia="Calibri Light" w:cstheme="minorHAnsi"/>
          <w:noProof/>
          <w:color w:val="000000" w:themeColor="text1"/>
        </w:rPr>
        <w:t>Section</w:t>
      </w:r>
      <w:r w:rsidR="3D5F9A15" w:rsidRPr="008A33D3">
        <w:rPr>
          <w:rFonts w:eastAsia="Calibri Light" w:cstheme="minorHAnsi"/>
          <w:noProof/>
          <w:color w:val="000000" w:themeColor="text1"/>
        </w:rPr>
        <w:t xml:space="preserve"> </w:t>
      </w:r>
      <w:r w:rsidR="3D5F9A15" w:rsidRPr="008A33D3">
        <w:rPr>
          <w:rFonts w:eastAsia="Calibri Light" w:cstheme="minorHAnsi"/>
          <w:b/>
          <w:bCs/>
          <w:noProof/>
          <w:color w:val="000000" w:themeColor="text1"/>
        </w:rPr>
        <w:t>V. Submission of Bids</w:t>
      </w:r>
    </w:p>
    <w:p w14:paraId="2AB90BD1" w14:textId="1807120B" w:rsidR="004C0327" w:rsidRPr="00FE4502" w:rsidRDefault="004C0327" w:rsidP="00F1720D">
      <w:pPr>
        <w:pStyle w:val="Heading1"/>
        <w:numPr>
          <w:ilvl w:val="0"/>
          <w:numId w:val="19"/>
        </w:numPr>
        <w:pBdr>
          <w:bottom w:val="single" w:sz="4" w:space="1" w:color="auto"/>
        </w:pBdr>
        <w:spacing w:before="0"/>
        <w:rPr>
          <w:rFonts w:asciiTheme="minorHAnsi" w:hAnsiTheme="minorHAnsi" w:cstheme="minorBidi"/>
          <w:b w:val="0"/>
          <w:bCs w:val="0"/>
          <w:noProof/>
          <w:color w:val="C00000"/>
          <w:sz w:val="36"/>
          <w:szCs w:val="36"/>
        </w:rPr>
      </w:pPr>
      <w:r w:rsidRPr="00FE4502">
        <w:rPr>
          <w:rFonts w:asciiTheme="minorHAnsi" w:hAnsiTheme="minorHAnsi" w:cstheme="minorBidi"/>
          <w:b w:val="0"/>
          <w:bCs w:val="0"/>
          <w:noProof/>
          <w:color w:val="C00000"/>
          <w:sz w:val="36"/>
          <w:szCs w:val="36"/>
        </w:rPr>
        <w:t>Evaluation of bids</w:t>
      </w:r>
    </w:p>
    <w:p w14:paraId="176BDF41" w14:textId="7BC9C2B7" w:rsidR="00855F47" w:rsidRDefault="00527369" w:rsidP="67A08864">
      <w:pPr>
        <w:jc w:val="both"/>
        <w:rPr>
          <w:color w:val="000000" w:themeColor="text1"/>
        </w:rPr>
      </w:pPr>
      <w:r w:rsidRPr="67A08864">
        <w:rPr>
          <w:rFonts w:ascii="Calibri Light" w:eastAsia="Calibri Light" w:hAnsi="Calibri Light"/>
          <w:noProof/>
          <w:color w:val="000000" w:themeColor="text1"/>
        </w:rPr>
        <w:t xml:space="preserve"> </w:t>
      </w:r>
      <w:r w:rsidR="042E40AC" w:rsidRPr="008A33D3">
        <w:rPr>
          <w:rFonts w:eastAsia="Calibri Light" w:cstheme="minorHAnsi"/>
          <w:noProof/>
          <w:color w:val="000000" w:themeColor="text1"/>
        </w:rPr>
        <w:t>Please refer to the RFP letter invitation</w:t>
      </w:r>
      <w:r w:rsidR="49384956" w:rsidRPr="008A33D3">
        <w:rPr>
          <w:rFonts w:eastAsia="Calibri Light" w:cstheme="minorHAnsi"/>
          <w:noProof/>
          <w:color w:val="000000" w:themeColor="text1"/>
        </w:rPr>
        <w:t xml:space="preserve">, section </w:t>
      </w:r>
      <w:r w:rsidR="49384956" w:rsidRPr="008A33D3">
        <w:rPr>
          <w:rFonts w:eastAsia="Calibri Light" w:cstheme="minorHAnsi"/>
          <w:b/>
          <w:bCs/>
          <w:noProof/>
          <w:color w:val="000000" w:themeColor="text1"/>
        </w:rPr>
        <w:t>III.Selection and Award Criteria</w:t>
      </w:r>
    </w:p>
    <w:p w14:paraId="2B66829D" w14:textId="409E400F" w:rsidR="009B2E8E" w:rsidRPr="00C03027" w:rsidRDefault="009B2E8E" w:rsidP="008A33D3">
      <w:pPr>
        <w:rPr>
          <w:noProof/>
        </w:rPr>
      </w:pPr>
      <w:r w:rsidRPr="008A33D3">
        <w:rPr>
          <w:rFonts w:cstheme="minorHAnsi"/>
          <w:noProof/>
          <w:color w:val="000000" w:themeColor="text1"/>
        </w:rPr>
        <w:t>Only those shortlisted will be contacted for an interview with the panel to ensure their understanding of the consultancy services</w:t>
      </w:r>
      <w:r w:rsidRPr="67A08864">
        <w:rPr>
          <w:noProof/>
        </w:rPr>
        <w:t xml:space="preserve">. </w:t>
      </w:r>
    </w:p>
    <w:p w14:paraId="28B93580" w14:textId="77777777" w:rsidR="009B2E8E" w:rsidRPr="00FE4502" w:rsidRDefault="009B2E8E" w:rsidP="00EB0CBC">
      <w:pPr>
        <w:spacing w:after="0"/>
        <w:rPr>
          <w:rFonts w:cstheme="minorHAnsi"/>
          <w:noProof/>
        </w:rPr>
      </w:pPr>
    </w:p>
    <w:sectPr w:rsidR="009B2E8E" w:rsidRPr="00FE4502" w:rsidSect="00EE47EA">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170"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Ibrahim Alhadrab" w:date="2023-08-01T11:38:00Z" w:initials="IH">
    <w:p w14:paraId="593E79C1" w14:textId="77777777" w:rsidR="009155AB" w:rsidRDefault="009155AB" w:rsidP="008A33D3">
      <w:pPr>
        <w:pStyle w:val="CommentText"/>
      </w:pPr>
      <w:r>
        <w:rPr>
          <w:rStyle w:val="CommentReference"/>
        </w:rPr>
        <w:annotationRef/>
      </w:r>
      <w:r>
        <w:t>Any capacity building activity?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3E79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36D1F" w16cex:dateUtc="2023-08-01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3E79C1" w16cid:durableId="28736D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61A84" w14:textId="77777777" w:rsidR="000A7B9F" w:rsidRDefault="000A7B9F" w:rsidP="005C0AF3">
      <w:pPr>
        <w:spacing w:after="0" w:line="240" w:lineRule="auto"/>
      </w:pPr>
      <w:r>
        <w:separator/>
      </w:r>
    </w:p>
  </w:endnote>
  <w:endnote w:type="continuationSeparator" w:id="0">
    <w:p w14:paraId="397C9462" w14:textId="77777777" w:rsidR="000A7B9F" w:rsidRDefault="000A7B9F" w:rsidP="005C0AF3">
      <w:pPr>
        <w:spacing w:after="0" w:line="240" w:lineRule="auto"/>
      </w:pPr>
      <w:r>
        <w:continuationSeparator/>
      </w:r>
    </w:p>
  </w:endnote>
  <w:endnote w:type="continuationNotice" w:id="1">
    <w:p w14:paraId="10A00FB6" w14:textId="77777777" w:rsidR="000A7B9F" w:rsidRDefault="000A7B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Ubuntu Light">
    <w:altName w:val="Calibri"/>
    <w:charset w:val="00"/>
    <w:family w:val="swiss"/>
    <w:pitch w:val="variable"/>
    <w:sig w:usb0="E00002FF" w:usb1="5000205B"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38FD" w14:textId="77777777" w:rsidR="00E80377" w:rsidRDefault="00E80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61859"/>
      <w:docPartObj>
        <w:docPartGallery w:val="Page Numbers (Bottom of Page)"/>
        <w:docPartUnique/>
      </w:docPartObj>
    </w:sdtPr>
    <w:sdtEndPr>
      <w:rPr>
        <w:rFonts w:ascii="Ubuntu Light" w:hAnsi="Ubuntu Light"/>
        <w:sz w:val="20"/>
        <w:szCs w:val="20"/>
      </w:rPr>
    </w:sdtEndPr>
    <w:sdtContent>
      <w:p w14:paraId="25BB12DD" w14:textId="7372E8D3" w:rsidR="00EE47EA" w:rsidRPr="003052FE" w:rsidRDefault="00EE47EA">
        <w:pPr>
          <w:pStyle w:val="Footer"/>
          <w:jc w:val="right"/>
          <w:rPr>
            <w:rFonts w:ascii="Ubuntu Light" w:hAnsi="Ubuntu Light"/>
            <w:sz w:val="20"/>
            <w:szCs w:val="20"/>
            <w:lang w:val="en-GB"/>
          </w:rPr>
        </w:pPr>
        <w:r w:rsidRPr="00EE47EA">
          <w:rPr>
            <w:rFonts w:ascii="Ubuntu Light" w:hAnsi="Ubuntu Light"/>
            <w:color w:val="2B579A"/>
            <w:sz w:val="20"/>
            <w:szCs w:val="20"/>
            <w:shd w:val="clear" w:color="auto" w:fill="E6E6E6"/>
          </w:rPr>
          <w:fldChar w:fldCharType="begin"/>
        </w:r>
        <w:r w:rsidRPr="003052FE">
          <w:rPr>
            <w:rFonts w:ascii="Ubuntu Light" w:hAnsi="Ubuntu Light"/>
            <w:sz w:val="20"/>
            <w:szCs w:val="20"/>
            <w:lang w:val="en-GB"/>
          </w:rPr>
          <w:instrText>PAGE   \* MERGEFORMAT</w:instrText>
        </w:r>
        <w:r w:rsidRPr="00EE47EA">
          <w:rPr>
            <w:rFonts w:ascii="Ubuntu Light" w:hAnsi="Ubuntu Light"/>
            <w:color w:val="2B579A"/>
            <w:sz w:val="20"/>
            <w:szCs w:val="20"/>
            <w:shd w:val="clear" w:color="auto" w:fill="E6E6E6"/>
          </w:rPr>
          <w:fldChar w:fldCharType="separate"/>
        </w:r>
        <w:r w:rsidR="006B1708" w:rsidRPr="003052FE">
          <w:rPr>
            <w:rFonts w:ascii="Ubuntu Light" w:hAnsi="Ubuntu Light"/>
            <w:noProof/>
            <w:sz w:val="20"/>
            <w:szCs w:val="20"/>
            <w:lang w:val="en-GB"/>
          </w:rPr>
          <w:t>5</w:t>
        </w:r>
        <w:r w:rsidRPr="00EE47EA">
          <w:rPr>
            <w:rFonts w:ascii="Ubuntu Light" w:hAnsi="Ubuntu Light"/>
            <w:color w:val="2B579A"/>
            <w:sz w:val="20"/>
            <w:szCs w:val="20"/>
            <w:shd w:val="clear" w:color="auto" w:fill="E6E6E6"/>
          </w:rPr>
          <w:fldChar w:fldCharType="end"/>
        </w:r>
      </w:p>
    </w:sdtContent>
  </w:sdt>
  <w:p w14:paraId="40FF5FE1" w14:textId="7AD51DC5" w:rsidR="003052FE" w:rsidRDefault="00BA5F02" w:rsidP="003052FE">
    <w:pPr>
      <w:pStyle w:val="Footer"/>
      <w:rPr>
        <w:lang w:val="en-GB"/>
      </w:rPr>
    </w:pPr>
    <w:r>
      <w:rPr>
        <w:lang w:val="en-GB"/>
      </w:rPr>
      <w:t xml:space="preserve">Annex </w:t>
    </w:r>
    <w:r w:rsidR="00E80377">
      <w:rPr>
        <w:lang w:val="en-GB"/>
      </w:rPr>
      <w:t>F</w:t>
    </w:r>
    <w:r w:rsidR="003052FE">
      <w:rPr>
        <w:lang w:val="en-GB"/>
      </w:rPr>
      <w:t xml:space="preserve"> – Terms of Reference</w:t>
    </w:r>
    <w:r w:rsidR="001413DD">
      <w:rPr>
        <w:lang w:val="en-GB"/>
      </w:rPr>
      <w:t>s</w:t>
    </w:r>
  </w:p>
  <w:p w14:paraId="054CF701" w14:textId="45EA183F" w:rsidR="00EE47EA" w:rsidRPr="003052FE" w:rsidRDefault="00EE47EA">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8C367" w14:textId="28F0C1FC" w:rsidR="00015364" w:rsidRDefault="00D844C1" w:rsidP="00015364">
    <w:pPr>
      <w:pStyle w:val="Footer"/>
      <w:rPr>
        <w:lang w:val="en-GB"/>
      </w:rPr>
    </w:pPr>
    <w:r>
      <w:rPr>
        <w:lang w:val="en-GB"/>
      </w:rPr>
      <w:t>Annex F</w:t>
    </w:r>
    <w:r w:rsidR="00015364">
      <w:rPr>
        <w:lang w:val="en-GB"/>
      </w:rPr>
      <w:t xml:space="preserve"> – Terms of Reference</w:t>
    </w:r>
  </w:p>
  <w:p w14:paraId="76FC6F05" w14:textId="5D4EB14F" w:rsidR="00244D5E" w:rsidRPr="00740AF0" w:rsidRDefault="00015364" w:rsidP="00015364">
    <w:pPr>
      <w:pStyle w:val="Footer"/>
      <w:rPr>
        <w:lang w:val="en-GB"/>
      </w:rPr>
    </w:pPr>
    <w:r>
      <w:rPr>
        <w:lang w:val="en-GB"/>
      </w:rPr>
      <w:tab/>
    </w:r>
    <w:r>
      <w:rPr>
        <w:lang w:val="en-GB"/>
      </w:rPr>
      <w:tab/>
    </w:r>
    <w:r w:rsidR="00244D5E">
      <w:fldChar w:fldCharType="begin"/>
    </w:r>
    <w:r w:rsidR="00244D5E" w:rsidRPr="00740AF0">
      <w:rPr>
        <w:lang w:val="en-GB"/>
      </w:rPr>
      <w:instrText>PAGE   \* MERGEFORMAT</w:instrText>
    </w:r>
    <w:r w:rsidR="00244D5E">
      <w:fldChar w:fldCharType="separate"/>
    </w:r>
    <w:r w:rsidR="00244D5E" w:rsidRPr="00740AF0">
      <w:rPr>
        <w:lang w:val="en-GB"/>
      </w:rPr>
      <w:t>2</w:t>
    </w:r>
    <w:r w:rsidR="00244D5E">
      <w:fldChar w:fldCharType="end"/>
    </w:r>
  </w:p>
  <w:p w14:paraId="183EA42B" w14:textId="51424922" w:rsidR="003052FE" w:rsidRPr="003052FE" w:rsidRDefault="003052FE">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5D1E3" w14:textId="77777777" w:rsidR="000A7B9F" w:rsidRDefault="000A7B9F" w:rsidP="005C0AF3">
      <w:pPr>
        <w:spacing w:after="0" w:line="240" w:lineRule="auto"/>
      </w:pPr>
      <w:r>
        <w:separator/>
      </w:r>
    </w:p>
  </w:footnote>
  <w:footnote w:type="continuationSeparator" w:id="0">
    <w:p w14:paraId="7837261B" w14:textId="77777777" w:rsidR="000A7B9F" w:rsidRDefault="000A7B9F" w:rsidP="005C0AF3">
      <w:pPr>
        <w:spacing w:after="0" w:line="240" w:lineRule="auto"/>
      </w:pPr>
      <w:r>
        <w:continuationSeparator/>
      </w:r>
    </w:p>
  </w:footnote>
  <w:footnote w:type="continuationNotice" w:id="1">
    <w:p w14:paraId="6A564E5F" w14:textId="77777777" w:rsidR="000A7B9F" w:rsidRDefault="000A7B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A3A9E" w14:textId="77777777" w:rsidR="00E80377" w:rsidRDefault="00E80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14:paraId="3157A3D1" w14:textId="77777777" w:rsidTr="6571687E">
      <w:tc>
        <w:tcPr>
          <w:tcW w:w="3020" w:type="dxa"/>
        </w:tcPr>
        <w:p w14:paraId="4C607090" w14:textId="5704C554" w:rsidR="6571687E" w:rsidRDefault="6571687E" w:rsidP="6571687E">
          <w:pPr>
            <w:pStyle w:val="Header"/>
            <w:ind w:left="-115"/>
          </w:pPr>
        </w:p>
      </w:tc>
      <w:tc>
        <w:tcPr>
          <w:tcW w:w="3020" w:type="dxa"/>
        </w:tcPr>
        <w:p w14:paraId="33A8AA95" w14:textId="2F71C766" w:rsidR="6571687E" w:rsidRDefault="6571687E" w:rsidP="6571687E">
          <w:pPr>
            <w:pStyle w:val="Header"/>
            <w:jc w:val="center"/>
          </w:pPr>
        </w:p>
      </w:tc>
      <w:tc>
        <w:tcPr>
          <w:tcW w:w="3020" w:type="dxa"/>
        </w:tcPr>
        <w:p w14:paraId="6271705A" w14:textId="6A7F5CD4" w:rsidR="6571687E" w:rsidRDefault="6571687E" w:rsidP="6571687E">
          <w:pPr>
            <w:pStyle w:val="Header"/>
            <w:ind w:right="-115"/>
            <w:jc w:val="right"/>
          </w:pPr>
        </w:p>
      </w:tc>
    </w:tr>
  </w:tbl>
  <w:p w14:paraId="2A4EF461" w14:textId="6B0443B8" w:rsidR="6571687E" w:rsidRDefault="6571687E" w:rsidP="657168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6F57" w14:textId="49AD64B4" w:rsidR="00EB0CBC" w:rsidRDefault="001413DD">
    <w:pPr>
      <w:pStyle w:val="Header"/>
    </w:pPr>
    <w:r>
      <w:rPr>
        <w:noProof/>
        <w:color w:val="2B579A"/>
        <w:shd w:val="clear" w:color="auto" w:fill="E6E6E6"/>
      </w:rPr>
      <w:drawing>
        <wp:inline distT="0" distB="0" distL="0" distR="0" wp14:anchorId="0A6F4DC3" wp14:editId="6DC4B3D8">
          <wp:extent cx="1621790" cy="83883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83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A75"/>
    <w:multiLevelType w:val="hybridMultilevel"/>
    <w:tmpl w:val="65F2580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D5744"/>
    <w:multiLevelType w:val="hybridMultilevel"/>
    <w:tmpl w:val="8CECDEF4"/>
    <w:lvl w:ilvl="0" w:tplc="AE9AC26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16701"/>
    <w:multiLevelType w:val="hybridMultilevel"/>
    <w:tmpl w:val="5B52D408"/>
    <w:lvl w:ilvl="0" w:tplc="D72AE4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35C8A"/>
    <w:multiLevelType w:val="multilevel"/>
    <w:tmpl w:val="4E78A95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1740E9"/>
    <w:multiLevelType w:val="hybridMultilevel"/>
    <w:tmpl w:val="998621AC"/>
    <w:lvl w:ilvl="0" w:tplc="521C87A8">
      <w:start w:val="1"/>
      <w:numFmt w:val="lowerRoman"/>
      <w:lvlText w:val="%1."/>
      <w:lvlJc w:val="left"/>
      <w:pPr>
        <w:ind w:left="1080" w:hanging="720"/>
      </w:pPr>
      <w:rPr>
        <w:rFonts w:asciiTheme="minorHAnsi" w:hAnsiTheme="minorHAnsi" w:cs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A1F10"/>
    <w:multiLevelType w:val="hybridMultilevel"/>
    <w:tmpl w:val="D0E6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E2B7E"/>
    <w:multiLevelType w:val="hybridMultilevel"/>
    <w:tmpl w:val="6F023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F229F"/>
    <w:multiLevelType w:val="hybridMultilevel"/>
    <w:tmpl w:val="F118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872F5"/>
    <w:multiLevelType w:val="hybridMultilevel"/>
    <w:tmpl w:val="DC0C4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04C35"/>
    <w:multiLevelType w:val="hybridMultilevel"/>
    <w:tmpl w:val="BAD86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F60DE"/>
    <w:multiLevelType w:val="hybridMultilevel"/>
    <w:tmpl w:val="6682282A"/>
    <w:lvl w:ilvl="0" w:tplc="04090001">
      <w:start w:val="1"/>
      <w:numFmt w:val="bullet"/>
      <w:lvlText w:val=""/>
      <w:lvlJc w:val="left"/>
      <w:pPr>
        <w:ind w:left="720" w:hanging="360"/>
      </w:pPr>
      <w:rPr>
        <w:rFonts w:ascii="Symbol" w:hAnsi="Symbol" w:hint="default"/>
      </w:rPr>
    </w:lvl>
    <w:lvl w:ilvl="1" w:tplc="110665E0">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B4DE1"/>
    <w:multiLevelType w:val="hybridMultilevel"/>
    <w:tmpl w:val="DC7E64D6"/>
    <w:lvl w:ilvl="0" w:tplc="08090001">
      <w:start w:val="1"/>
      <w:numFmt w:val="bullet"/>
      <w:lvlText w:val=""/>
      <w:lvlJc w:val="left"/>
      <w:pPr>
        <w:ind w:left="634" w:hanging="360"/>
      </w:pPr>
      <w:rPr>
        <w:rFonts w:ascii="Symbol" w:hAnsi="Symbol" w:hint="default"/>
      </w:rPr>
    </w:lvl>
    <w:lvl w:ilvl="1" w:tplc="08090003" w:tentative="1">
      <w:start w:val="1"/>
      <w:numFmt w:val="bullet"/>
      <w:lvlText w:val="o"/>
      <w:lvlJc w:val="left"/>
      <w:pPr>
        <w:ind w:left="1354" w:hanging="360"/>
      </w:pPr>
      <w:rPr>
        <w:rFonts w:ascii="Courier New" w:hAnsi="Courier New" w:cs="Courier New" w:hint="default"/>
      </w:rPr>
    </w:lvl>
    <w:lvl w:ilvl="2" w:tplc="08090005" w:tentative="1">
      <w:start w:val="1"/>
      <w:numFmt w:val="bullet"/>
      <w:lvlText w:val=""/>
      <w:lvlJc w:val="left"/>
      <w:pPr>
        <w:ind w:left="2074" w:hanging="360"/>
      </w:pPr>
      <w:rPr>
        <w:rFonts w:ascii="Wingdings" w:hAnsi="Wingdings" w:hint="default"/>
      </w:rPr>
    </w:lvl>
    <w:lvl w:ilvl="3" w:tplc="08090001" w:tentative="1">
      <w:start w:val="1"/>
      <w:numFmt w:val="bullet"/>
      <w:lvlText w:val=""/>
      <w:lvlJc w:val="left"/>
      <w:pPr>
        <w:ind w:left="2794" w:hanging="360"/>
      </w:pPr>
      <w:rPr>
        <w:rFonts w:ascii="Symbol" w:hAnsi="Symbol" w:hint="default"/>
      </w:rPr>
    </w:lvl>
    <w:lvl w:ilvl="4" w:tplc="08090003" w:tentative="1">
      <w:start w:val="1"/>
      <w:numFmt w:val="bullet"/>
      <w:lvlText w:val="o"/>
      <w:lvlJc w:val="left"/>
      <w:pPr>
        <w:ind w:left="3514" w:hanging="360"/>
      </w:pPr>
      <w:rPr>
        <w:rFonts w:ascii="Courier New" w:hAnsi="Courier New" w:cs="Courier New" w:hint="default"/>
      </w:rPr>
    </w:lvl>
    <w:lvl w:ilvl="5" w:tplc="08090005" w:tentative="1">
      <w:start w:val="1"/>
      <w:numFmt w:val="bullet"/>
      <w:lvlText w:val=""/>
      <w:lvlJc w:val="left"/>
      <w:pPr>
        <w:ind w:left="4234" w:hanging="360"/>
      </w:pPr>
      <w:rPr>
        <w:rFonts w:ascii="Wingdings" w:hAnsi="Wingdings" w:hint="default"/>
      </w:rPr>
    </w:lvl>
    <w:lvl w:ilvl="6" w:tplc="08090001" w:tentative="1">
      <w:start w:val="1"/>
      <w:numFmt w:val="bullet"/>
      <w:lvlText w:val=""/>
      <w:lvlJc w:val="left"/>
      <w:pPr>
        <w:ind w:left="4954" w:hanging="360"/>
      </w:pPr>
      <w:rPr>
        <w:rFonts w:ascii="Symbol" w:hAnsi="Symbol" w:hint="default"/>
      </w:rPr>
    </w:lvl>
    <w:lvl w:ilvl="7" w:tplc="08090003" w:tentative="1">
      <w:start w:val="1"/>
      <w:numFmt w:val="bullet"/>
      <w:lvlText w:val="o"/>
      <w:lvlJc w:val="left"/>
      <w:pPr>
        <w:ind w:left="5674" w:hanging="360"/>
      </w:pPr>
      <w:rPr>
        <w:rFonts w:ascii="Courier New" w:hAnsi="Courier New" w:cs="Courier New" w:hint="default"/>
      </w:rPr>
    </w:lvl>
    <w:lvl w:ilvl="8" w:tplc="08090005" w:tentative="1">
      <w:start w:val="1"/>
      <w:numFmt w:val="bullet"/>
      <w:lvlText w:val=""/>
      <w:lvlJc w:val="left"/>
      <w:pPr>
        <w:ind w:left="6394" w:hanging="360"/>
      </w:pPr>
      <w:rPr>
        <w:rFonts w:ascii="Wingdings" w:hAnsi="Wingdings" w:hint="default"/>
      </w:rPr>
    </w:lvl>
  </w:abstractNum>
  <w:abstractNum w:abstractNumId="12" w15:restartNumberingAfterBreak="0">
    <w:nsid w:val="33B723A4"/>
    <w:multiLevelType w:val="hybridMultilevel"/>
    <w:tmpl w:val="0C347642"/>
    <w:lvl w:ilvl="0" w:tplc="BCA827B8">
      <w:start w:val="12"/>
      <w:numFmt w:val="bullet"/>
      <w:lvlText w:val="-"/>
      <w:lvlJc w:val="left"/>
      <w:pPr>
        <w:ind w:left="360" w:hanging="36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AD51FC"/>
    <w:multiLevelType w:val="hybridMultilevel"/>
    <w:tmpl w:val="D1902A6A"/>
    <w:lvl w:ilvl="0" w:tplc="28489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75D9D"/>
    <w:multiLevelType w:val="hybridMultilevel"/>
    <w:tmpl w:val="46BADB2C"/>
    <w:lvl w:ilvl="0" w:tplc="EC7C0DD0">
      <w:start w:val="1"/>
      <w:numFmt w:val="lowerRoman"/>
      <w:lvlText w:val="%1."/>
      <w:lvlJc w:val="left"/>
      <w:pPr>
        <w:ind w:left="634" w:hanging="72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15" w15:restartNumberingAfterBreak="0">
    <w:nsid w:val="49D77F7F"/>
    <w:multiLevelType w:val="hybridMultilevel"/>
    <w:tmpl w:val="0EF2D71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8F5D47"/>
    <w:multiLevelType w:val="hybridMultilevel"/>
    <w:tmpl w:val="9050D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280B10"/>
    <w:multiLevelType w:val="hybridMultilevel"/>
    <w:tmpl w:val="1C6A7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8E38A3"/>
    <w:multiLevelType w:val="hybridMultilevel"/>
    <w:tmpl w:val="C0B692DA"/>
    <w:lvl w:ilvl="0" w:tplc="AE9AC26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66808"/>
    <w:multiLevelType w:val="hybridMultilevel"/>
    <w:tmpl w:val="8714AEF4"/>
    <w:lvl w:ilvl="0" w:tplc="FFFFFFFF">
      <w:start w:val="1"/>
      <w:numFmt w:val="decimal"/>
      <w:lvlText w:val="%1."/>
      <w:lvlJc w:val="left"/>
      <w:pPr>
        <w:ind w:left="274" w:hanging="360"/>
      </w:pPr>
      <w:rPr>
        <w:rFonts w:hint="default"/>
        <w:u w:val="none"/>
      </w:rPr>
    </w:lvl>
    <w:lvl w:ilvl="1" w:tplc="FFFFFFFF" w:tentative="1">
      <w:start w:val="1"/>
      <w:numFmt w:val="lowerLetter"/>
      <w:lvlText w:val="%2."/>
      <w:lvlJc w:val="left"/>
      <w:pPr>
        <w:ind w:left="994" w:hanging="360"/>
      </w:pPr>
    </w:lvl>
    <w:lvl w:ilvl="2" w:tplc="FFFFFFFF" w:tentative="1">
      <w:start w:val="1"/>
      <w:numFmt w:val="lowerRoman"/>
      <w:lvlText w:val="%3."/>
      <w:lvlJc w:val="right"/>
      <w:pPr>
        <w:ind w:left="1714" w:hanging="180"/>
      </w:pPr>
    </w:lvl>
    <w:lvl w:ilvl="3" w:tplc="FFFFFFFF" w:tentative="1">
      <w:start w:val="1"/>
      <w:numFmt w:val="decimal"/>
      <w:lvlText w:val="%4."/>
      <w:lvlJc w:val="left"/>
      <w:pPr>
        <w:ind w:left="2434" w:hanging="360"/>
      </w:pPr>
    </w:lvl>
    <w:lvl w:ilvl="4" w:tplc="FFFFFFFF" w:tentative="1">
      <w:start w:val="1"/>
      <w:numFmt w:val="lowerLetter"/>
      <w:lvlText w:val="%5."/>
      <w:lvlJc w:val="left"/>
      <w:pPr>
        <w:ind w:left="3154" w:hanging="360"/>
      </w:pPr>
    </w:lvl>
    <w:lvl w:ilvl="5" w:tplc="FFFFFFFF" w:tentative="1">
      <w:start w:val="1"/>
      <w:numFmt w:val="lowerRoman"/>
      <w:lvlText w:val="%6."/>
      <w:lvlJc w:val="right"/>
      <w:pPr>
        <w:ind w:left="3874" w:hanging="180"/>
      </w:pPr>
    </w:lvl>
    <w:lvl w:ilvl="6" w:tplc="FFFFFFFF" w:tentative="1">
      <w:start w:val="1"/>
      <w:numFmt w:val="decimal"/>
      <w:lvlText w:val="%7."/>
      <w:lvlJc w:val="left"/>
      <w:pPr>
        <w:ind w:left="4594" w:hanging="360"/>
      </w:pPr>
    </w:lvl>
    <w:lvl w:ilvl="7" w:tplc="FFFFFFFF" w:tentative="1">
      <w:start w:val="1"/>
      <w:numFmt w:val="lowerLetter"/>
      <w:lvlText w:val="%8."/>
      <w:lvlJc w:val="left"/>
      <w:pPr>
        <w:ind w:left="5314" w:hanging="360"/>
      </w:pPr>
    </w:lvl>
    <w:lvl w:ilvl="8" w:tplc="FFFFFFFF" w:tentative="1">
      <w:start w:val="1"/>
      <w:numFmt w:val="lowerRoman"/>
      <w:lvlText w:val="%9."/>
      <w:lvlJc w:val="right"/>
      <w:pPr>
        <w:ind w:left="6034" w:hanging="180"/>
      </w:pPr>
    </w:lvl>
  </w:abstractNum>
  <w:abstractNum w:abstractNumId="20" w15:restartNumberingAfterBreak="0">
    <w:nsid w:val="693C7E11"/>
    <w:multiLevelType w:val="hybridMultilevel"/>
    <w:tmpl w:val="26B0A040"/>
    <w:lvl w:ilvl="0" w:tplc="08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21" w15:restartNumberingAfterBreak="0">
    <w:nsid w:val="6C0961DB"/>
    <w:multiLevelType w:val="hybridMultilevel"/>
    <w:tmpl w:val="CECE4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61A48"/>
    <w:multiLevelType w:val="hybridMultilevel"/>
    <w:tmpl w:val="8714AEF4"/>
    <w:lvl w:ilvl="0" w:tplc="6D664754">
      <w:start w:val="1"/>
      <w:numFmt w:val="decimal"/>
      <w:lvlText w:val="%1."/>
      <w:lvlJc w:val="left"/>
      <w:pPr>
        <w:ind w:left="274" w:hanging="360"/>
      </w:pPr>
      <w:rPr>
        <w:rFonts w:hint="default"/>
        <w:u w:val="none"/>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23" w15:restartNumberingAfterBreak="0">
    <w:nsid w:val="749F3F0E"/>
    <w:multiLevelType w:val="hybridMultilevel"/>
    <w:tmpl w:val="55A8A83C"/>
    <w:lvl w:ilvl="0" w:tplc="1576A2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DE4ABC"/>
    <w:multiLevelType w:val="hybridMultilevel"/>
    <w:tmpl w:val="3488B686"/>
    <w:lvl w:ilvl="0" w:tplc="7EAADA3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5616EF"/>
    <w:multiLevelType w:val="hybridMultilevel"/>
    <w:tmpl w:val="165C25DE"/>
    <w:lvl w:ilvl="0" w:tplc="A48C003A">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DE7E38"/>
    <w:multiLevelType w:val="hybridMultilevel"/>
    <w:tmpl w:val="180CDCD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4090448">
    <w:abstractNumId w:val="10"/>
  </w:num>
  <w:num w:numId="2" w16cid:durableId="167408270">
    <w:abstractNumId w:val="22"/>
  </w:num>
  <w:num w:numId="3" w16cid:durableId="1711412438">
    <w:abstractNumId w:val="16"/>
  </w:num>
  <w:num w:numId="4" w16cid:durableId="428433911">
    <w:abstractNumId w:val="3"/>
  </w:num>
  <w:num w:numId="5" w16cid:durableId="1439913346">
    <w:abstractNumId w:val="18"/>
  </w:num>
  <w:num w:numId="6" w16cid:durableId="995107368">
    <w:abstractNumId w:val="1"/>
  </w:num>
  <w:num w:numId="7" w16cid:durableId="1869877430">
    <w:abstractNumId w:val="13"/>
  </w:num>
  <w:num w:numId="8" w16cid:durableId="1411149580">
    <w:abstractNumId w:val="23"/>
  </w:num>
  <w:num w:numId="9" w16cid:durableId="1181704274">
    <w:abstractNumId w:val="4"/>
  </w:num>
  <w:num w:numId="10" w16cid:durableId="487284820">
    <w:abstractNumId w:val="14"/>
  </w:num>
  <w:num w:numId="11" w16cid:durableId="975187301">
    <w:abstractNumId w:val="24"/>
  </w:num>
  <w:num w:numId="12" w16cid:durableId="745417934">
    <w:abstractNumId w:val="15"/>
  </w:num>
  <w:num w:numId="13" w16cid:durableId="968972010">
    <w:abstractNumId w:val="20"/>
  </w:num>
  <w:num w:numId="14" w16cid:durableId="1183785124">
    <w:abstractNumId w:val="0"/>
  </w:num>
  <w:num w:numId="15" w16cid:durableId="1840190354">
    <w:abstractNumId w:val="26"/>
  </w:num>
  <w:num w:numId="16" w16cid:durableId="1954047500">
    <w:abstractNumId w:val="12"/>
  </w:num>
  <w:num w:numId="17" w16cid:durableId="2136285802">
    <w:abstractNumId w:val="25"/>
  </w:num>
  <w:num w:numId="18" w16cid:durableId="1622298324">
    <w:abstractNumId w:val="2"/>
  </w:num>
  <w:num w:numId="19" w16cid:durableId="1425564566">
    <w:abstractNumId w:val="19"/>
  </w:num>
  <w:num w:numId="20" w16cid:durableId="1656101339">
    <w:abstractNumId w:val="6"/>
  </w:num>
  <w:num w:numId="21" w16cid:durableId="366218452">
    <w:abstractNumId w:val="17"/>
  </w:num>
  <w:num w:numId="22" w16cid:durableId="1523862216">
    <w:abstractNumId w:val="9"/>
  </w:num>
  <w:num w:numId="23" w16cid:durableId="619216648">
    <w:abstractNumId w:val="8"/>
  </w:num>
  <w:num w:numId="24" w16cid:durableId="1320378303">
    <w:abstractNumId w:val="21"/>
  </w:num>
  <w:num w:numId="25" w16cid:durableId="114914769">
    <w:abstractNumId w:val="11"/>
  </w:num>
  <w:num w:numId="26" w16cid:durableId="1531527836">
    <w:abstractNumId w:val="5"/>
  </w:num>
  <w:num w:numId="27" w16cid:durableId="1211765631">
    <w:abstractNumId w:val="7"/>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brahim Alhadrab">
    <w15:presenceInfo w15:providerId="AD" w15:userId="S::LH819@drc.ngo::6d46a6d2-fec0-4e3c-bd64-47c50e17c4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0tjA1szA0MjAwNjVU0lEKTi0uzszPAykwrgUA1if0kiwAAAA="/>
  </w:docVars>
  <w:rsids>
    <w:rsidRoot w:val="005C0AF3"/>
    <w:rsid w:val="0000305F"/>
    <w:rsid w:val="0000512D"/>
    <w:rsid w:val="00005225"/>
    <w:rsid w:val="00006180"/>
    <w:rsid w:val="00011D77"/>
    <w:rsid w:val="00015364"/>
    <w:rsid w:val="00017EC5"/>
    <w:rsid w:val="00033309"/>
    <w:rsid w:val="00040947"/>
    <w:rsid w:val="00041F2B"/>
    <w:rsid w:val="0004399A"/>
    <w:rsid w:val="00052326"/>
    <w:rsid w:val="00053A56"/>
    <w:rsid w:val="00061458"/>
    <w:rsid w:val="00065238"/>
    <w:rsid w:val="00082A27"/>
    <w:rsid w:val="000A1895"/>
    <w:rsid w:val="000A778D"/>
    <w:rsid w:val="000A7B9F"/>
    <w:rsid w:val="000B37AD"/>
    <w:rsid w:val="000B6C01"/>
    <w:rsid w:val="000C297E"/>
    <w:rsid w:val="000D2235"/>
    <w:rsid w:val="000E6D2F"/>
    <w:rsid w:val="000E7D62"/>
    <w:rsid w:val="000F26C1"/>
    <w:rsid w:val="000F6CD2"/>
    <w:rsid w:val="0012575C"/>
    <w:rsid w:val="00135C40"/>
    <w:rsid w:val="001365B6"/>
    <w:rsid w:val="001413DD"/>
    <w:rsid w:val="001474D4"/>
    <w:rsid w:val="0015074F"/>
    <w:rsid w:val="00150DCF"/>
    <w:rsid w:val="00162A91"/>
    <w:rsid w:val="0017164D"/>
    <w:rsid w:val="00174728"/>
    <w:rsid w:val="0017484F"/>
    <w:rsid w:val="001771B9"/>
    <w:rsid w:val="00195628"/>
    <w:rsid w:val="001A1089"/>
    <w:rsid w:val="001A183A"/>
    <w:rsid w:val="001A49FE"/>
    <w:rsid w:val="001A6F34"/>
    <w:rsid w:val="001B734A"/>
    <w:rsid w:val="001B7F63"/>
    <w:rsid w:val="001D055F"/>
    <w:rsid w:val="001D67EA"/>
    <w:rsid w:val="001D76B4"/>
    <w:rsid w:val="001E6562"/>
    <w:rsid w:val="001F664C"/>
    <w:rsid w:val="00203305"/>
    <w:rsid w:val="00221375"/>
    <w:rsid w:val="0022431B"/>
    <w:rsid w:val="0023164D"/>
    <w:rsid w:val="00244D5E"/>
    <w:rsid w:val="00250CD8"/>
    <w:rsid w:val="00257155"/>
    <w:rsid w:val="0026633E"/>
    <w:rsid w:val="00266574"/>
    <w:rsid w:val="002835B0"/>
    <w:rsid w:val="002848C7"/>
    <w:rsid w:val="0029152A"/>
    <w:rsid w:val="002A597D"/>
    <w:rsid w:val="002B079C"/>
    <w:rsid w:val="002B5EED"/>
    <w:rsid w:val="002C0141"/>
    <w:rsid w:val="002D36D1"/>
    <w:rsid w:val="002E394A"/>
    <w:rsid w:val="002F2186"/>
    <w:rsid w:val="00303E2E"/>
    <w:rsid w:val="003052FE"/>
    <w:rsid w:val="00306742"/>
    <w:rsid w:val="0031142E"/>
    <w:rsid w:val="003165DF"/>
    <w:rsid w:val="003213F4"/>
    <w:rsid w:val="003228BE"/>
    <w:rsid w:val="0032419A"/>
    <w:rsid w:val="0032523E"/>
    <w:rsid w:val="00326AD2"/>
    <w:rsid w:val="00332976"/>
    <w:rsid w:val="003344DD"/>
    <w:rsid w:val="00336020"/>
    <w:rsid w:val="0034007C"/>
    <w:rsid w:val="00341B1C"/>
    <w:rsid w:val="00341D34"/>
    <w:rsid w:val="00361307"/>
    <w:rsid w:val="00362337"/>
    <w:rsid w:val="00364D41"/>
    <w:rsid w:val="003655B6"/>
    <w:rsid w:val="00366438"/>
    <w:rsid w:val="00370AA8"/>
    <w:rsid w:val="00390F29"/>
    <w:rsid w:val="00397BFD"/>
    <w:rsid w:val="003A11A2"/>
    <w:rsid w:val="003B5E26"/>
    <w:rsid w:val="003B7239"/>
    <w:rsid w:val="003C6584"/>
    <w:rsid w:val="003C671F"/>
    <w:rsid w:val="003C7E65"/>
    <w:rsid w:val="003D3E3D"/>
    <w:rsid w:val="003E3457"/>
    <w:rsid w:val="003E6D10"/>
    <w:rsid w:val="003F4F9A"/>
    <w:rsid w:val="00400959"/>
    <w:rsid w:val="00407655"/>
    <w:rsid w:val="0041325D"/>
    <w:rsid w:val="00415073"/>
    <w:rsid w:val="004218F5"/>
    <w:rsid w:val="004226EE"/>
    <w:rsid w:val="004242AC"/>
    <w:rsid w:val="00426D06"/>
    <w:rsid w:val="00443059"/>
    <w:rsid w:val="0044598A"/>
    <w:rsid w:val="00447505"/>
    <w:rsid w:val="00470AE0"/>
    <w:rsid w:val="004759B4"/>
    <w:rsid w:val="00492724"/>
    <w:rsid w:val="00493EA9"/>
    <w:rsid w:val="00495113"/>
    <w:rsid w:val="00497D96"/>
    <w:rsid w:val="004A062F"/>
    <w:rsid w:val="004A3FDA"/>
    <w:rsid w:val="004B3A17"/>
    <w:rsid w:val="004B3C3E"/>
    <w:rsid w:val="004C0327"/>
    <w:rsid w:val="004E35EF"/>
    <w:rsid w:val="004E7280"/>
    <w:rsid w:val="004F3231"/>
    <w:rsid w:val="004F4799"/>
    <w:rsid w:val="00502D05"/>
    <w:rsid w:val="00512627"/>
    <w:rsid w:val="00522626"/>
    <w:rsid w:val="00525311"/>
    <w:rsid w:val="00527369"/>
    <w:rsid w:val="00532224"/>
    <w:rsid w:val="00533E94"/>
    <w:rsid w:val="00537DA8"/>
    <w:rsid w:val="005632C5"/>
    <w:rsid w:val="0056510B"/>
    <w:rsid w:val="00566C2E"/>
    <w:rsid w:val="0057018B"/>
    <w:rsid w:val="005812C8"/>
    <w:rsid w:val="00590AFB"/>
    <w:rsid w:val="00592F89"/>
    <w:rsid w:val="005A06FC"/>
    <w:rsid w:val="005A2B65"/>
    <w:rsid w:val="005A63DC"/>
    <w:rsid w:val="005A72A4"/>
    <w:rsid w:val="005B4435"/>
    <w:rsid w:val="005C0AF3"/>
    <w:rsid w:val="005C5073"/>
    <w:rsid w:val="005C7240"/>
    <w:rsid w:val="005D4D20"/>
    <w:rsid w:val="005E00B4"/>
    <w:rsid w:val="0060137A"/>
    <w:rsid w:val="00605AD3"/>
    <w:rsid w:val="006070AE"/>
    <w:rsid w:val="0063282B"/>
    <w:rsid w:val="006415C5"/>
    <w:rsid w:val="00643997"/>
    <w:rsid w:val="0064609F"/>
    <w:rsid w:val="00657DB2"/>
    <w:rsid w:val="00660FAA"/>
    <w:rsid w:val="006622B2"/>
    <w:rsid w:val="00674AB9"/>
    <w:rsid w:val="00675F1F"/>
    <w:rsid w:val="00677547"/>
    <w:rsid w:val="00692BBB"/>
    <w:rsid w:val="00696070"/>
    <w:rsid w:val="006A3218"/>
    <w:rsid w:val="006A3D96"/>
    <w:rsid w:val="006A77E6"/>
    <w:rsid w:val="006B1708"/>
    <w:rsid w:val="006B2A17"/>
    <w:rsid w:val="006B5E31"/>
    <w:rsid w:val="006B6DB2"/>
    <w:rsid w:val="006D389C"/>
    <w:rsid w:val="006D62D0"/>
    <w:rsid w:val="006F2395"/>
    <w:rsid w:val="00702192"/>
    <w:rsid w:val="00711AEF"/>
    <w:rsid w:val="00716505"/>
    <w:rsid w:val="0071707E"/>
    <w:rsid w:val="0073535F"/>
    <w:rsid w:val="00740AF0"/>
    <w:rsid w:val="00746C0E"/>
    <w:rsid w:val="007474C2"/>
    <w:rsid w:val="00753E41"/>
    <w:rsid w:val="007559C2"/>
    <w:rsid w:val="007626F0"/>
    <w:rsid w:val="007655E1"/>
    <w:rsid w:val="00786029"/>
    <w:rsid w:val="00796C73"/>
    <w:rsid w:val="007A2656"/>
    <w:rsid w:val="007A45B1"/>
    <w:rsid w:val="007B02AE"/>
    <w:rsid w:val="007B63BB"/>
    <w:rsid w:val="007C54FA"/>
    <w:rsid w:val="007C5E79"/>
    <w:rsid w:val="007D1D59"/>
    <w:rsid w:val="007D3F7E"/>
    <w:rsid w:val="007E2B07"/>
    <w:rsid w:val="007E7B92"/>
    <w:rsid w:val="007F1AA3"/>
    <w:rsid w:val="007F596B"/>
    <w:rsid w:val="007F63C5"/>
    <w:rsid w:val="00802610"/>
    <w:rsid w:val="0081171C"/>
    <w:rsid w:val="00811F62"/>
    <w:rsid w:val="008158A4"/>
    <w:rsid w:val="00821CC1"/>
    <w:rsid w:val="00832983"/>
    <w:rsid w:val="00833FAD"/>
    <w:rsid w:val="00845928"/>
    <w:rsid w:val="008507EE"/>
    <w:rsid w:val="00855F47"/>
    <w:rsid w:val="0086445B"/>
    <w:rsid w:val="00867B17"/>
    <w:rsid w:val="00873F24"/>
    <w:rsid w:val="00881F77"/>
    <w:rsid w:val="008860B6"/>
    <w:rsid w:val="008A23B8"/>
    <w:rsid w:val="008A33D3"/>
    <w:rsid w:val="008A6760"/>
    <w:rsid w:val="008B3EF7"/>
    <w:rsid w:val="008C04D8"/>
    <w:rsid w:val="008C3715"/>
    <w:rsid w:val="008D49BF"/>
    <w:rsid w:val="008E041E"/>
    <w:rsid w:val="008E6852"/>
    <w:rsid w:val="008E71D7"/>
    <w:rsid w:val="008F02FA"/>
    <w:rsid w:val="008F03F6"/>
    <w:rsid w:val="008F0711"/>
    <w:rsid w:val="008F27C5"/>
    <w:rsid w:val="009066FA"/>
    <w:rsid w:val="00907DFE"/>
    <w:rsid w:val="009155AB"/>
    <w:rsid w:val="00922BA5"/>
    <w:rsid w:val="00922C4B"/>
    <w:rsid w:val="00922DCA"/>
    <w:rsid w:val="00930796"/>
    <w:rsid w:val="00946065"/>
    <w:rsid w:val="00950993"/>
    <w:rsid w:val="00952557"/>
    <w:rsid w:val="00966296"/>
    <w:rsid w:val="00974E60"/>
    <w:rsid w:val="00976CE8"/>
    <w:rsid w:val="009777E8"/>
    <w:rsid w:val="00982B6B"/>
    <w:rsid w:val="0098724C"/>
    <w:rsid w:val="00994558"/>
    <w:rsid w:val="009A48B6"/>
    <w:rsid w:val="009B1169"/>
    <w:rsid w:val="009B2E8E"/>
    <w:rsid w:val="009B3D7C"/>
    <w:rsid w:val="009B5073"/>
    <w:rsid w:val="009F52CD"/>
    <w:rsid w:val="009F574B"/>
    <w:rsid w:val="00A00357"/>
    <w:rsid w:val="00A012F4"/>
    <w:rsid w:val="00A026E0"/>
    <w:rsid w:val="00A06013"/>
    <w:rsid w:val="00A22741"/>
    <w:rsid w:val="00A250BD"/>
    <w:rsid w:val="00A257B0"/>
    <w:rsid w:val="00A32DDD"/>
    <w:rsid w:val="00A34A23"/>
    <w:rsid w:val="00A4269E"/>
    <w:rsid w:val="00A44F3B"/>
    <w:rsid w:val="00A45C6C"/>
    <w:rsid w:val="00A51E08"/>
    <w:rsid w:val="00A61EE9"/>
    <w:rsid w:val="00A640C6"/>
    <w:rsid w:val="00A71CBD"/>
    <w:rsid w:val="00A726B8"/>
    <w:rsid w:val="00A75770"/>
    <w:rsid w:val="00A7678F"/>
    <w:rsid w:val="00A80DAF"/>
    <w:rsid w:val="00A83471"/>
    <w:rsid w:val="00A8586D"/>
    <w:rsid w:val="00A9222C"/>
    <w:rsid w:val="00A95ABD"/>
    <w:rsid w:val="00AA14F6"/>
    <w:rsid w:val="00AA321A"/>
    <w:rsid w:val="00AB65F6"/>
    <w:rsid w:val="00AC2177"/>
    <w:rsid w:val="00AC3E15"/>
    <w:rsid w:val="00AC4CA3"/>
    <w:rsid w:val="00AE3BFF"/>
    <w:rsid w:val="00AF15D1"/>
    <w:rsid w:val="00AF2C53"/>
    <w:rsid w:val="00B10BBF"/>
    <w:rsid w:val="00B11358"/>
    <w:rsid w:val="00B2489A"/>
    <w:rsid w:val="00B352C2"/>
    <w:rsid w:val="00B35D52"/>
    <w:rsid w:val="00B37320"/>
    <w:rsid w:val="00B4204A"/>
    <w:rsid w:val="00B44484"/>
    <w:rsid w:val="00B44E0F"/>
    <w:rsid w:val="00B44EBC"/>
    <w:rsid w:val="00B55F18"/>
    <w:rsid w:val="00B77C27"/>
    <w:rsid w:val="00B93BF9"/>
    <w:rsid w:val="00BA0969"/>
    <w:rsid w:val="00BA2056"/>
    <w:rsid w:val="00BA4997"/>
    <w:rsid w:val="00BA5F02"/>
    <w:rsid w:val="00BA7EBD"/>
    <w:rsid w:val="00BB0D3C"/>
    <w:rsid w:val="00BB0D9B"/>
    <w:rsid w:val="00BB1690"/>
    <w:rsid w:val="00BB16FC"/>
    <w:rsid w:val="00BB6689"/>
    <w:rsid w:val="00BD6967"/>
    <w:rsid w:val="00BD6C92"/>
    <w:rsid w:val="00BD7106"/>
    <w:rsid w:val="00BF284E"/>
    <w:rsid w:val="00BF76F8"/>
    <w:rsid w:val="00BF7FE8"/>
    <w:rsid w:val="00C03027"/>
    <w:rsid w:val="00C0534D"/>
    <w:rsid w:val="00C0573D"/>
    <w:rsid w:val="00C10F40"/>
    <w:rsid w:val="00C21E3F"/>
    <w:rsid w:val="00C23DB7"/>
    <w:rsid w:val="00C31BBB"/>
    <w:rsid w:val="00C4732F"/>
    <w:rsid w:val="00C53E17"/>
    <w:rsid w:val="00C541A4"/>
    <w:rsid w:val="00C54663"/>
    <w:rsid w:val="00C84A1B"/>
    <w:rsid w:val="00CA46CD"/>
    <w:rsid w:val="00CA7AA2"/>
    <w:rsid w:val="00CB1979"/>
    <w:rsid w:val="00CB2E91"/>
    <w:rsid w:val="00CB334B"/>
    <w:rsid w:val="00CC6169"/>
    <w:rsid w:val="00CC6A7A"/>
    <w:rsid w:val="00CC7717"/>
    <w:rsid w:val="00CD132C"/>
    <w:rsid w:val="00CE3EEE"/>
    <w:rsid w:val="00CE5B1A"/>
    <w:rsid w:val="00CE6669"/>
    <w:rsid w:val="00CE79B6"/>
    <w:rsid w:val="00CF0702"/>
    <w:rsid w:val="00CF2754"/>
    <w:rsid w:val="00CF7D58"/>
    <w:rsid w:val="00D07A49"/>
    <w:rsid w:val="00D11CFB"/>
    <w:rsid w:val="00D207AE"/>
    <w:rsid w:val="00D23A28"/>
    <w:rsid w:val="00D24FA1"/>
    <w:rsid w:val="00D53897"/>
    <w:rsid w:val="00D562A3"/>
    <w:rsid w:val="00D57F2B"/>
    <w:rsid w:val="00D615AF"/>
    <w:rsid w:val="00D61D17"/>
    <w:rsid w:val="00D76E8C"/>
    <w:rsid w:val="00D844C1"/>
    <w:rsid w:val="00D84959"/>
    <w:rsid w:val="00D922AA"/>
    <w:rsid w:val="00DA09C6"/>
    <w:rsid w:val="00DA0BEB"/>
    <w:rsid w:val="00DA395A"/>
    <w:rsid w:val="00DA622B"/>
    <w:rsid w:val="00DB2BB8"/>
    <w:rsid w:val="00DB4CDE"/>
    <w:rsid w:val="00DB5F06"/>
    <w:rsid w:val="00DB6AD4"/>
    <w:rsid w:val="00DC38F1"/>
    <w:rsid w:val="00DC41E8"/>
    <w:rsid w:val="00DD4B59"/>
    <w:rsid w:val="00DE59E3"/>
    <w:rsid w:val="00E06305"/>
    <w:rsid w:val="00E11C88"/>
    <w:rsid w:val="00E267AA"/>
    <w:rsid w:val="00E30129"/>
    <w:rsid w:val="00E40329"/>
    <w:rsid w:val="00E43894"/>
    <w:rsid w:val="00E51732"/>
    <w:rsid w:val="00E52840"/>
    <w:rsid w:val="00E56602"/>
    <w:rsid w:val="00E74965"/>
    <w:rsid w:val="00E77C8B"/>
    <w:rsid w:val="00E80377"/>
    <w:rsid w:val="00EA5C1A"/>
    <w:rsid w:val="00EB0CBC"/>
    <w:rsid w:val="00EB1517"/>
    <w:rsid w:val="00EB4891"/>
    <w:rsid w:val="00EB4A89"/>
    <w:rsid w:val="00EB5990"/>
    <w:rsid w:val="00EB7C8B"/>
    <w:rsid w:val="00EB7E78"/>
    <w:rsid w:val="00EC4BB3"/>
    <w:rsid w:val="00EC673B"/>
    <w:rsid w:val="00ED3F18"/>
    <w:rsid w:val="00ED4BED"/>
    <w:rsid w:val="00EE1ED5"/>
    <w:rsid w:val="00EE47EA"/>
    <w:rsid w:val="00EF13BF"/>
    <w:rsid w:val="00EF3052"/>
    <w:rsid w:val="00F04643"/>
    <w:rsid w:val="00F145B1"/>
    <w:rsid w:val="00F1720D"/>
    <w:rsid w:val="00F22858"/>
    <w:rsid w:val="00F27303"/>
    <w:rsid w:val="00F31A68"/>
    <w:rsid w:val="00F3656A"/>
    <w:rsid w:val="00F365A8"/>
    <w:rsid w:val="00F4373D"/>
    <w:rsid w:val="00F473E9"/>
    <w:rsid w:val="00F6285E"/>
    <w:rsid w:val="00F763F6"/>
    <w:rsid w:val="00F76D56"/>
    <w:rsid w:val="00F80DCB"/>
    <w:rsid w:val="00F84380"/>
    <w:rsid w:val="00F90F3F"/>
    <w:rsid w:val="00FA24D4"/>
    <w:rsid w:val="00FB4E49"/>
    <w:rsid w:val="00FC6F15"/>
    <w:rsid w:val="00FE4502"/>
    <w:rsid w:val="00FE5ABE"/>
    <w:rsid w:val="00FF2C80"/>
    <w:rsid w:val="00FF3145"/>
    <w:rsid w:val="00FF6B4E"/>
    <w:rsid w:val="00FF77A6"/>
    <w:rsid w:val="00FF77CF"/>
    <w:rsid w:val="01B8B808"/>
    <w:rsid w:val="029936BC"/>
    <w:rsid w:val="042E40AC"/>
    <w:rsid w:val="051B623F"/>
    <w:rsid w:val="0895079C"/>
    <w:rsid w:val="09004E3A"/>
    <w:rsid w:val="0B042176"/>
    <w:rsid w:val="0D3082C2"/>
    <w:rsid w:val="10CD5E72"/>
    <w:rsid w:val="119D8893"/>
    <w:rsid w:val="152D3D86"/>
    <w:rsid w:val="174301B6"/>
    <w:rsid w:val="189105BB"/>
    <w:rsid w:val="18E6A01B"/>
    <w:rsid w:val="19D0D5C6"/>
    <w:rsid w:val="1A339FDD"/>
    <w:rsid w:val="1B3ABEBA"/>
    <w:rsid w:val="1BC841CE"/>
    <w:rsid w:val="1E03187F"/>
    <w:rsid w:val="1F5B9F17"/>
    <w:rsid w:val="1F78B74E"/>
    <w:rsid w:val="1FB33A08"/>
    <w:rsid w:val="20BDE09C"/>
    <w:rsid w:val="226FE137"/>
    <w:rsid w:val="228EA2D7"/>
    <w:rsid w:val="2363E57B"/>
    <w:rsid w:val="23BBE284"/>
    <w:rsid w:val="23C41373"/>
    <w:rsid w:val="24513726"/>
    <w:rsid w:val="247AF4DB"/>
    <w:rsid w:val="2655F7A2"/>
    <w:rsid w:val="28EB840F"/>
    <w:rsid w:val="28EF970F"/>
    <w:rsid w:val="293BE311"/>
    <w:rsid w:val="294765E2"/>
    <w:rsid w:val="2954382B"/>
    <w:rsid w:val="2A8B6770"/>
    <w:rsid w:val="2B6BD4CA"/>
    <w:rsid w:val="2CC1180E"/>
    <w:rsid w:val="2CF4A06B"/>
    <w:rsid w:val="2E6F1262"/>
    <w:rsid w:val="2E9070CC"/>
    <w:rsid w:val="2E98329E"/>
    <w:rsid w:val="307A40B9"/>
    <w:rsid w:val="3144EEA7"/>
    <w:rsid w:val="31FFFA75"/>
    <w:rsid w:val="325ED671"/>
    <w:rsid w:val="3356130A"/>
    <w:rsid w:val="352FBEA7"/>
    <w:rsid w:val="38A9F96D"/>
    <w:rsid w:val="38EA8018"/>
    <w:rsid w:val="3ABA8A63"/>
    <w:rsid w:val="3AF61C8A"/>
    <w:rsid w:val="3C438E63"/>
    <w:rsid w:val="3D0781DD"/>
    <w:rsid w:val="3D5F9A15"/>
    <w:rsid w:val="3D6DC35F"/>
    <w:rsid w:val="404958E4"/>
    <w:rsid w:val="404F96F3"/>
    <w:rsid w:val="428F66C1"/>
    <w:rsid w:val="44BA2056"/>
    <w:rsid w:val="47ECBF04"/>
    <w:rsid w:val="49384956"/>
    <w:rsid w:val="4C27BC37"/>
    <w:rsid w:val="50004393"/>
    <w:rsid w:val="50A17834"/>
    <w:rsid w:val="517A78ED"/>
    <w:rsid w:val="52B81CB3"/>
    <w:rsid w:val="55ABE4A5"/>
    <w:rsid w:val="575AD2C8"/>
    <w:rsid w:val="58A65FB2"/>
    <w:rsid w:val="58C01B47"/>
    <w:rsid w:val="5ABEA76F"/>
    <w:rsid w:val="5C591AD6"/>
    <w:rsid w:val="6064C5A2"/>
    <w:rsid w:val="6141B869"/>
    <w:rsid w:val="61711EED"/>
    <w:rsid w:val="618FE2EF"/>
    <w:rsid w:val="64A8F1B3"/>
    <w:rsid w:val="64DCA82A"/>
    <w:rsid w:val="6571687E"/>
    <w:rsid w:val="66124427"/>
    <w:rsid w:val="66BF5CDD"/>
    <w:rsid w:val="6721379F"/>
    <w:rsid w:val="67479EE1"/>
    <w:rsid w:val="67A08864"/>
    <w:rsid w:val="67BD33D3"/>
    <w:rsid w:val="6A26D440"/>
    <w:rsid w:val="6ADD164C"/>
    <w:rsid w:val="6C951DC3"/>
    <w:rsid w:val="6CD67391"/>
    <w:rsid w:val="6EB14665"/>
    <w:rsid w:val="6F5F5FF7"/>
    <w:rsid w:val="71633F85"/>
    <w:rsid w:val="78AD4E28"/>
    <w:rsid w:val="7AE62AF3"/>
    <w:rsid w:val="7B4B9B35"/>
    <w:rsid w:val="7C2CD956"/>
    <w:rsid w:val="7D357AA8"/>
    <w:rsid w:val="7DC58B00"/>
    <w:rsid w:val="7DF05B9D"/>
    <w:rsid w:val="7EF29652"/>
    <w:rsid w:val="7F1D33B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D1584F49-37DB-4A4F-847A-D0608831E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AF3"/>
    <w:pPr>
      <w:spacing w:after="200" w:line="276" w:lineRule="auto"/>
    </w:pPr>
    <w:rPr>
      <w:lang w:val="en-US"/>
    </w:rPr>
  </w:style>
  <w:style w:type="paragraph" w:styleId="Heading1">
    <w:name w:val="heading 1"/>
    <w:basedOn w:val="Normal"/>
    <w:next w:val="Normal"/>
    <w:link w:val="Heading1Char"/>
    <w:uiPriority w:val="9"/>
    <w:qFormat/>
    <w:rsid w:val="00CE5B1A"/>
    <w:pPr>
      <w:keepNext/>
      <w:keepLines/>
      <w:spacing w:before="280" w:after="140" w:line="216" w:lineRule="auto"/>
      <w:outlineLvl w:val="0"/>
    </w:pPr>
    <w:rPr>
      <w:rFonts w:asciiTheme="majorHAnsi" w:eastAsiaTheme="majorEastAsia" w:hAnsiTheme="majorHAnsi" w:cstheme="majorHAnsi"/>
      <w:b/>
      <w:bCs/>
      <w:color w:val="44546A" w:themeColor="text2"/>
      <w:sz w:val="48"/>
      <w:szCs w:val="48"/>
    </w:rPr>
  </w:style>
  <w:style w:type="paragraph" w:styleId="Heading2">
    <w:name w:val="heading 2"/>
    <w:basedOn w:val="Normal"/>
    <w:next w:val="Normal"/>
    <w:link w:val="Heading2Char"/>
    <w:uiPriority w:val="9"/>
    <w:unhideWhenUsed/>
    <w:qFormat/>
    <w:rsid w:val="00033309"/>
    <w:pPr>
      <w:keepNext/>
      <w:keepLines/>
      <w:spacing w:after="240" w:line="228" w:lineRule="auto"/>
      <w:outlineLvl w:val="1"/>
    </w:pPr>
    <w:rPr>
      <w:rFonts w:ascii="Times New Roman" w:eastAsiaTheme="majorEastAsia" w:hAnsi="Times New Roman" w:cs="Times New Roman"/>
      <w:b/>
      <w:bCs/>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59"/>
    <w:rsid w:val="005C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0AF3"/>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customStyle="1" w:styleId="Default">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customStyle="1" w:styleId="Heading1Char">
    <w:name w:val="Heading 1 Char"/>
    <w:basedOn w:val="DefaultParagraphFont"/>
    <w:link w:val="Heading1"/>
    <w:uiPriority w:val="9"/>
    <w:rsid w:val="00CE5B1A"/>
    <w:rPr>
      <w:rFonts w:asciiTheme="majorHAnsi" w:eastAsiaTheme="majorEastAsia" w:hAnsiTheme="majorHAnsi" w:cstheme="majorHAnsi"/>
      <w:b/>
      <w:bCs/>
      <w:color w:val="44546A" w:themeColor="text2"/>
      <w:sz w:val="48"/>
      <w:szCs w:val="48"/>
      <w:lang w:val="en-US"/>
    </w:rPr>
  </w:style>
  <w:style w:type="character" w:customStyle="1" w:styleId="Heading2Char">
    <w:name w:val="Heading 2 Char"/>
    <w:basedOn w:val="DefaultParagraphFont"/>
    <w:link w:val="Heading2"/>
    <w:uiPriority w:val="9"/>
    <w:rsid w:val="00033309"/>
    <w:rPr>
      <w:rFonts w:ascii="Times New Roman" w:eastAsiaTheme="majorEastAsia" w:hAnsi="Times New Roman" w:cs="Times New Roman"/>
      <w:b/>
      <w:bCs/>
      <w:color w:val="000000" w:themeColor="text1"/>
      <w:sz w:val="36"/>
      <w:szCs w:val="36"/>
      <w:lang w:val="en-US"/>
    </w:rPr>
  </w:style>
  <w:style w:type="character" w:customStyle="1" w:styleId="UnresolvedMention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4A062F"/>
    <w:rPr>
      <w:rFonts w:ascii="Arial" w:eastAsia="Arial" w:hAnsi="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customStyle="1" w:styleId="CommentTextChar">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customStyle="1" w:styleId="CommentSubjectChar">
    <w:name w:val="Comment Subject Char"/>
    <w:basedOn w:val="CommentTextChar"/>
    <w:link w:val="CommentSubject"/>
    <w:uiPriority w:val="99"/>
    <w:semiHidden/>
    <w:rsid w:val="00502D05"/>
    <w:rPr>
      <w:b/>
      <w:bCs/>
      <w:sz w:val="20"/>
      <w:szCs w:val="20"/>
    </w:rPr>
  </w:style>
  <w:style w:type="paragraph" w:customStyle="1" w:styleId="ColorfulList-Accent1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rPr>
  </w:style>
  <w:style w:type="paragraph" w:customStyle="1" w:styleId="ACBody2">
    <w:name w:val="AC Body 2"/>
    <w:basedOn w:val="Normal"/>
    <w:rsid w:val="00F145B1"/>
    <w:pPr>
      <w:adjustRightInd w:val="0"/>
      <w:spacing w:after="240" w:line="240" w:lineRule="auto"/>
      <w:ind w:left="1440"/>
      <w:jc w:val="both"/>
    </w:pPr>
    <w:rPr>
      <w:rFonts w:ascii="Times New Roman" w:eastAsia="Times New Roman" w:hAnsi="Times New Roman" w:cs="Times New Roman"/>
      <w:sz w:val="24"/>
      <w:szCs w:val="20"/>
      <w:lang w:val="en-IE"/>
    </w:rPr>
  </w:style>
  <w:style w:type="paragraph" w:customStyle="1" w:styleId="WW-BodyText2">
    <w:name w:val="WW-Body Text 2"/>
    <w:basedOn w:val="Normal"/>
    <w:rsid w:val="00250CD8"/>
    <w:pPr>
      <w:suppressAutoHyphens/>
      <w:overflowPunct w:val="0"/>
      <w:autoSpaceDE w:val="0"/>
      <w:spacing w:after="0" w:line="240" w:lineRule="auto"/>
      <w:jc w:val="both"/>
      <w:textAlignment w:val="baseline"/>
    </w:pPr>
    <w:rPr>
      <w:rFonts w:ascii="Comic Sans MS" w:eastAsia="Times New Roman" w:hAnsi="Comic Sans MS" w:cs="Times New Roman"/>
      <w:sz w:val="20"/>
      <w:szCs w:val="20"/>
      <w:lang w:eastAsia="ar-SA"/>
    </w:rPr>
  </w:style>
  <w:style w:type="paragraph" w:customStyle="1" w:styleId="Headingwithnumbers">
    <w:name w:val="Heading with numbers"/>
    <w:basedOn w:val="Heading1"/>
    <w:qFormat/>
    <w:rsid w:val="009777E8"/>
    <w:pPr>
      <w:numPr>
        <w:numId w:val="4"/>
      </w:numPr>
      <w:spacing w:before="360" w:after="120" w:line="240" w:lineRule="auto"/>
    </w:pPr>
    <w:rPr>
      <w:rFonts w:ascii="Arial" w:eastAsia="Times New Roman" w:hAnsi="Arial" w:cs="Arial"/>
      <w:color w:val="5292C9"/>
      <w:sz w:val="28"/>
      <w:szCs w:val="28"/>
      <w:lang w:val="en-GB" w:eastAsia="en-GB"/>
    </w:rPr>
  </w:style>
  <w:style w:type="paragraph" w:customStyle="1" w:styleId="Sub-heading">
    <w:name w:val="Sub-heading"/>
    <w:basedOn w:val="ListParagraph"/>
    <w:link w:val="Sub-headingChar"/>
    <w:qFormat/>
    <w:rsid w:val="009777E8"/>
    <w:pPr>
      <w:numPr>
        <w:ilvl w:val="1"/>
        <w:numId w:val="4"/>
      </w:numPr>
      <w:tabs>
        <w:tab w:val="left" w:pos="-1440"/>
      </w:tabs>
      <w:suppressAutoHyphens/>
      <w:spacing w:after="120" w:line="240" w:lineRule="auto"/>
      <w:contextualSpacing w:val="0"/>
    </w:pPr>
    <w:rPr>
      <w:rFonts w:ascii="Arial" w:eastAsia="Calibri" w:hAnsi="Arial" w:cs="Arial"/>
      <w:spacing w:val="-3"/>
      <w:sz w:val="20"/>
      <w:lang w:val="en-GB" w:eastAsia="en-GB"/>
    </w:rPr>
  </w:style>
  <w:style w:type="character" w:customStyle="1" w:styleId="Sub-headingChar">
    <w:name w:val="Sub-heading Char"/>
    <w:link w:val="Sub-heading"/>
    <w:rsid w:val="009777E8"/>
    <w:rPr>
      <w:rFonts w:ascii="Arial" w:eastAsia="Calibri" w:hAnsi="Arial" w:cs="Arial"/>
      <w:spacing w:val="-3"/>
      <w:sz w:val="20"/>
      <w:lang w:val="en-GB" w:eastAsia="en-GB"/>
    </w:rPr>
  </w:style>
  <w:style w:type="paragraph" w:customStyle="1" w:styleId="Sub-sub-heading">
    <w:name w:val="Sub-sub-heading"/>
    <w:basedOn w:val="Normal"/>
    <w:qFormat/>
    <w:rsid w:val="009777E8"/>
    <w:pPr>
      <w:numPr>
        <w:ilvl w:val="2"/>
        <w:numId w:val="4"/>
      </w:numPr>
      <w:tabs>
        <w:tab w:val="left" w:pos="-1440"/>
      </w:tabs>
      <w:suppressAutoHyphens/>
      <w:spacing w:after="120" w:line="240" w:lineRule="auto"/>
    </w:pPr>
    <w:rPr>
      <w:rFonts w:ascii="Arial" w:eastAsia="Calibri" w:hAnsi="Arial" w:cs="Arial"/>
      <w:spacing w:val="-3"/>
      <w:sz w:val="20"/>
      <w:lang w:val="en-GB" w:eastAsia="en-GB"/>
    </w:rPr>
  </w:style>
  <w:style w:type="paragraph" w:customStyle="1" w:styleId="Sub-sub-sub-heading">
    <w:name w:val="Sub-sub-sub-heading"/>
    <w:basedOn w:val="ListParagraph"/>
    <w:qFormat/>
    <w:rsid w:val="009777E8"/>
    <w:pPr>
      <w:numPr>
        <w:ilvl w:val="3"/>
        <w:numId w:val="4"/>
      </w:numPr>
      <w:tabs>
        <w:tab w:val="left" w:pos="-1440"/>
      </w:tabs>
      <w:suppressAutoHyphens/>
      <w:spacing w:after="120"/>
    </w:pPr>
    <w:rPr>
      <w:rFonts w:ascii="Arial" w:eastAsia="Calibri" w:hAnsi="Arial" w:cs="Arial"/>
      <w:sz w:val="20"/>
      <w:lang w:val="en-GB" w:eastAsia="en-GB"/>
    </w:rPr>
  </w:style>
  <w:style w:type="paragraph" w:styleId="NoSpacing">
    <w:name w:val="No Spacing"/>
    <w:qFormat/>
    <w:rsid w:val="009B2E8E"/>
    <w:pPr>
      <w:spacing w:after="0" w:line="240" w:lineRule="auto"/>
    </w:pPr>
    <w:rPr>
      <w:lang w:val="en-GB"/>
    </w:rPr>
  </w:style>
  <w:style w:type="character" w:customStyle="1" w:styleId="StyleLatinHeadingsCalibriLightComplexHeadingsCalib">
    <w:name w:val="Style (Latin) +Headings (Calibri Light) (Complex) +Headings (Calib..."/>
    <w:basedOn w:val="DefaultParagraphFont"/>
    <w:rsid w:val="009B2E8E"/>
    <w:rPr>
      <w:rFonts w:asciiTheme="majorHAnsi" w:hAnsiTheme="majorHAnsi" w:cstheme="majorHAnsi"/>
      <w:color w:val="FF000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 w:type="character" w:customStyle="1" w:styleId="normaltextrun">
    <w:name w:val="normaltextrun"/>
    <w:basedOn w:val="DefaultParagraphFont"/>
    <w:rsid w:val="00370AA8"/>
  </w:style>
  <w:style w:type="character" w:styleId="UnresolvedMention">
    <w:name w:val="Unresolved Mention"/>
    <w:basedOn w:val="DefaultParagraphFont"/>
    <w:uiPriority w:val="99"/>
    <w:semiHidden/>
    <w:unhideWhenUsed/>
    <w:rsid w:val="001E6562"/>
    <w:rPr>
      <w:color w:val="605E5C"/>
      <w:shd w:val="clear" w:color="auto" w:fill="E1DFDD"/>
    </w:rPr>
  </w:style>
  <w:style w:type="character" w:customStyle="1" w:styleId="cf01">
    <w:name w:val="cf01"/>
    <w:basedOn w:val="DefaultParagraphFont"/>
    <w:rsid w:val="00F3656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amexchange.org/community/blogs/2015/11/17/nascent-thin/" TargetMode="Externa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beamexchange.org/community/blogs/2018/7/17/inclusive-markets-matter/" TargetMode="External"/><Relationship Id="rId17" Type="http://schemas.microsoft.com/office/2011/relationships/commentsExtended" Target="commentsExtended.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rcycorps.org/research-resources/meeting-needs-protecting-gain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resiliencelinks.org/building-resilience/reports/programming-considerations-hdp-coherence"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amexchange.org/resources/1494/" TargetMode="External"/><Relationship Id="rId22" Type="http://schemas.openxmlformats.org/officeDocument/2006/relationships/footer" Target="footer1.xml"/><Relationship Id="rId27"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nor xmlns="c2b45943-1411-4212-89b0-0ae6b32b88fa" xsi:nil="true"/>
    <DerogationApplicable xmlns="c2b45943-1411-4212-89b0-0ae6b32b88fa">false</DerogationApplicable>
    <lcf76f155ced4ddcb4097134ff3c332f xmlns="c2b45943-1411-4212-89b0-0ae6b32b88fa">
      <Terms xmlns="http://schemas.microsoft.com/office/infopath/2007/PartnerControls"/>
    </lcf76f155ced4ddcb4097134ff3c332f>
    <TaxCatchAll xmlns="9c3c388d-75c3-4bd4-a1c1-738524316511" xsi:nil="true"/>
    <PRDescription xmlns="c2b45943-1411-4212-89b0-0ae6b32b88fa" xsi:nil="true"/>
    <CaseOfficer xmlns="c2b45943-1411-4212-89b0-0ae6b32b88fa">
      <UserInfo>
        <DisplayName/>
        <AccountId xsi:nil="true"/>
        <AccountType/>
      </UserInfo>
    </CaseOffic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7" ma:contentTypeDescription="Create a new document." ma:contentTypeScope="" ma:versionID="c560df2809f93b1216edc0737c9ae016">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ca23ebed7ba0afaa5584dcb531ea27c9"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E2F08-BF10-4196-8EB7-0E1B0A250B2F}">
  <ds:schemaRefs>
    <ds:schemaRef ds:uri="http://schemas.openxmlformats.org/officeDocument/2006/bibliography"/>
  </ds:schemaRefs>
</ds:datastoreItem>
</file>

<file path=customXml/itemProps2.xml><?xml version="1.0" encoding="utf-8"?>
<ds:datastoreItem xmlns:ds="http://schemas.openxmlformats.org/officeDocument/2006/customXml" ds:itemID="{7DC82514-7162-490F-9777-0835FB93F841}">
  <ds:schemaRefs>
    <ds:schemaRef ds:uri="http://schemas.microsoft.com/sharepoint/v3/contenttype/forms"/>
  </ds:schemaRefs>
</ds:datastoreItem>
</file>

<file path=customXml/itemProps3.xml><?xml version="1.0" encoding="utf-8"?>
<ds:datastoreItem xmlns:ds="http://schemas.openxmlformats.org/officeDocument/2006/customXml" ds:itemID="{A5462530-CA78-4809-B6B5-F06E2F31F8E8}">
  <ds:schemaRefs>
    <ds:schemaRef ds:uri="http://purl.org/dc/elements/1.1/"/>
    <ds:schemaRef ds:uri="9c3c388d-75c3-4bd4-a1c1-7385243165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c2b45943-1411-4212-89b0-0ae6b32b88fa"/>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4414684C-F5F2-47BA-8DF8-A61E89B62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5694</Words>
  <Characters>32460</Characters>
  <Application>Microsoft Office Word</Application>
  <DocSecurity>0</DocSecurity>
  <Lines>270</Lines>
  <Paragraphs>76</Paragraphs>
  <ScaleCrop>false</ScaleCrop>
  <Company/>
  <LinksUpToDate>false</LinksUpToDate>
  <CharactersWithSpaces>38078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Lysias Gonekra</dc:creator>
  <cp:keywords/>
  <dc:description/>
  <cp:lastModifiedBy>Ibrahim Alhadrab</cp:lastModifiedBy>
  <cp:revision>30</cp:revision>
  <cp:lastPrinted>2023-06-23T03:42:00Z</cp:lastPrinted>
  <dcterms:created xsi:type="dcterms:W3CDTF">2023-07-26T09:14:00Z</dcterms:created>
  <dcterms:modified xsi:type="dcterms:W3CDTF">2023-08-02T08:05:00Z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