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DABF" w14:textId="77777777" w:rsidR="0084135A" w:rsidRPr="0005115A" w:rsidRDefault="0084135A" w:rsidP="005F57CA">
      <w:pPr>
        <w:rPr>
          <w:rFonts w:asciiTheme="minorBidi" w:eastAsia="Times New Roman" w:hAnsiTheme="minorBidi"/>
          <w:b/>
          <w:bCs/>
          <w:color w:val="222222"/>
          <w:highlight w:val="yellow"/>
          <w:lang w:val="en-US"/>
        </w:rPr>
      </w:pPr>
    </w:p>
    <w:p w14:paraId="17E3A4D9" w14:textId="77777777" w:rsidR="0084135A" w:rsidRDefault="0084135A" w:rsidP="00595E8B">
      <w:pPr>
        <w:rPr>
          <w:rFonts w:asciiTheme="minorBidi" w:eastAsia="Times New Roman" w:hAnsiTheme="minorBidi"/>
          <w:b/>
          <w:bCs/>
          <w:color w:val="222222"/>
          <w:highlight w:val="yellow"/>
        </w:rPr>
      </w:pPr>
    </w:p>
    <w:p w14:paraId="51BBF3D7" w14:textId="50DEF1C5" w:rsidR="00595E8B" w:rsidRPr="00BF1BD6"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RFQ No.: PR/OCIF/</w:t>
      </w:r>
      <w:r w:rsidR="00B3243C">
        <w:rPr>
          <w:rFonts w:asciiTheme="minorBidi" w:eastAsia="Times New Roman" w:hAnsiTheme="minorBidi"/>
          <w:b/>
          <w:bCs/>
          <w:color w:val="222222"/>
        </w:rPr>
        <w:t>0</w:t>
      </w:r>
      <w:r w:rsidR="006D031F">
        <w:rPr>
          <w:rFonts w:asciiTheme="minorBidi" w:eastAsia="Times New Roman" w:hAnsiTheme="minorBidi"/>
          <w:b/>
          <w:bCs/>
          <w:color w:val="222222"/>
        </w:rPr>
        <w:t>5</w:t>
      </w:r>
      <w:r w:rsidR="00BF1BD6">
        <w:rPr>
          <w:rFonts w:asciiTheme="minorBidi" w:eastAsia="Times New Roman" w:hAnsiTheme="minorBidi"/>
          <w:b/>
          <w:bCs/>
          <w:color w:val="222222"/>
        </w:rPr>
        <w:t>5</w:t>
      </w:r>
    </w:p>
    <w:p w14:paraId="32866755" w14:textId="7EC05AA4" w:rsidR="00595E8B" w:rsidRPr="005B2EEC"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Date</w:t>
      </w:r>
      <w:r w:rsidRPr="003B4A5E">
        <w:rPr>
          <w:rFonts w:asciiTheme="minorBidi" w:eastAsia="Times New Roman" w:hAnsiTheme="minorBidi"/>
          <w:b/>
          <w:bCs/>
          <w:color w:val="222222"/>
        </w:rPr>
        <w:t>:</w:t>
      </w:r>
      <w:r w:rsidR="00BF1BD6">
        <w:rPr>
          <w:rFonts w:asciiTheme="minorBidi" w:eastAsia="Times New Roman" w:hAnsiTheme="minorBidi"/>
          <w:b/>
          <w:bCs/>
          <w:color w:val="222222"/>
        </w:rPr>
        <w:t xml:space="preserve"> 30</w:t>
      </w:r>
      <w:r w:rsidR="00BF1BD6" w:rsidRPr="00BF1BD6">
        <w:rPr>
          <w:rFonts w:asciiTheme="minorBidi" w:eastAsia="Times New Roman" w:hAnsiTheme="minorBidi"/>
          <w:b/>
          <w:bCs/>
          <w:color w:val="222222"/>
          <w:vertAlign w:val="superscript"/>
        </w:rPr>
        <w:t>th</w:t>
      </w:r>
      <w:r w:rsidR="00BF1BD6">
        <w:rPr>
          <w:rFonts w:asciiTheme="minorBidi" w:eastAsia="Times New Roman" w:hAnsiTheme="minorBidi"/>
          <w:b/>
          <w:bCs/>
          <w:color w:val="222222"/>
        </w:rPr>
        <w:t xml:space="preserve"> January</w:t>
      </w:r>
      <w:r w:rsidRPr="003B4A5E">
        <w:rPr>
          <w:rFonts w:asciiTheme="minorBidi" w:eastAsia="Times New Roman" w:hAnsiTheme="minorBidi"/>
          <w:b/>
          <w:bCs/>
          <w:color w:val="222222"/>
        </w:rPr>
        <w:t>, 202</w:t>
      </w:r>
      <w:r w:rsidR="00BF1BD6">
        <w:rPr>
          <w:rFonts w:asciiTheme="minorBidi" w:eastAsia="Times New Roman" w:hAnsiTheme="minorBidi"/>
          <w:b/>
          <w:bCs/>
          <w:color w:val="222222"/>
        </w:rPr>
        <w:t>4</w:t>
      </w:r>
    </w:p>
    <w:p w14:paraId="7F0B836B" w14:textId="378B0317" w:rsidR="001D46F1" w:rsidRPr="00DE71E8" w:rsidRDefault="0033750B" w:rsidP="00DE71E8">
      <w:pPr>
        <w:spacing w:before="120" w:after="120" w:line="360" w:lineRule="auto"/>
        <w:jc w:val="center"/>
        <w:rPr>
          <w:b/>
          <w:sz w:val="28"/>
          <w:szCs w:val="28"/>
          <w:rtl/>
        </w:rPr>
      </w:pPr>
      <w:r w:rsidRPr="00DE71E8">
        <w:rPr>
          <w:b/>
          <w:sz w:val="28"/>
          <w:szCs w:val="28"/>
        </w:rPr>
        <w:t xml:space="preserve">Request for </w:t>
      </w:r>
      <w:bookmarkStart w:id="0" w:name="_Hlk122862859"/>
      <w:r w:rsidR="0006729E" w:rsidRPr="00DE71E8">
        <w:rPr>
          <w:b/>
          <w:sz w:val="28"/>
          <w:szCs w:val="28"/>
        </w:rPr>
        <w:t>Quotation</w:t>
      </w:r>
      <w:bookmarkEnd w:id="0"/>
    </w:p>
    <w:p w14:paraId="54774206" w14:textId="77777777" w:rsidR="002871B1" w:rsidRPr="00F85D3D" w:rsidRDefault="0033750B" w:rsidP="00DE71E8">
      <w:pPr>
        <w:spacing w:before="120" w:after="120" w:line="360" w:lineRule="auto"/>
        <w:rPr>
          <w:b/>
          <w:u w:val="single"/>
        </w:rPr>
      </w:pPr>
      <w:r w:rsidRPr="00F85D3D">
        <w:rPr>
          <w:b/>
          <w:u w:val="single"/>
        </w:rPr>
        <w:t xml:space="preserve">Overview on KAPITA </w:t>
      </w:r>
    </w:p>
    <w:p w14:paraId="7E2CC734" w14:textId="77777777" w:rsidR="002871B1" w:rsidRDefault="0033750B" w:rsidP="00B86033">
      <w:pPr>
        <w:spacing w:before="120" w:after="120" w:line="240" w:lineRule="auto"/>
        <w:jc w:val="both"/>
        <w:rPr>
          <w:b/>
        </w:rPr>
      </w:pPr>
      <w:r>
        <w:t>KAPITA is a private sector development company that aims to empower small and medium-sized enterprises (SMEs) through investment, research, incubation/acceleration, and market development programs.</w:t>
      </w:r>
    </w:p>
    <w:p w14:paraId="16E30CBB" w14:textId="77777777" w:rsidR="002871B1" w:rsidRPr="00E10030" w:rsidRDefault="0033750B" w:rsidP="00DE71E8">
      <w:pPr>
        <w:spacing w:before="120" w:after="120" w:line="360" w:lineRule="auto"/>
        <w:jc w:val="both"/>
        <w:rPr>
          <w:b/>
          <w:u w:val="single"/>
        </w:rPr>
      </w:pPr>
      <w:r w:rsidRPr="00E10030">
        <w:rPr>
          <w:b/>
          <w:u w:val="single"/>
        </w:rPr>
        <w:t>Overview of Programs</w:t>
      </w:r>
    </w:p>
    <w:p w14:paraId="6C97D4F5" w14:textId="597AA7DA" w:rsidR="00770E7D" w:rsidRPr="004759FB" w:rsidRDefault="0033750B" w:rsidP="00B86033">
      <w:pPr>
        <w:spacing w:before="120" w:after="120" w:line="240" w:lineRule="auto"/>
        <w:jc w:val="both"/>
        <w:rPr>
          <w:color w:val="222222"/>
        </w:rPr>
      </w:pPr>
      <w:r>
        <w:rPr>
          <w:color w:val="222222"/>
        </w:rPr>
        <w:t xml:space="preserve">The Orange Corners Innovation Fund (OCIF) is a </w:t>
      </w:r>
      <w:r w:rsidR="007011AC">
        <w:rPr>
          <w:color w:val="222222"/>
        </w:rPr>
        <w:t xml:space="preserve">4 year </w:t>
      </w:r>
      <w:r>
        <w:rPr>
          <w:color w:val="222222"/>
        </w:rPr>
        <w:t>subsidy program. It provides fund managers with capital to invest in early-stage start-ups. OCIF aims to stimulate innovation and improve access to finance for promising entrepreneurs in Baghdad. OCIF is an addition to the existing Orange Corners incubation/acceleration program. The program</w:t>
      </w:r>
      <w:r w:rsidR="006D031F">
        <w:rPr>
          <w:color w:val="222222"/>
        </w:rPr>
        <w:t xml:space="preserve"> </w:t>
      </w:r>
      <w:r>
        <w:rPr>
          <w:color w:val="222222"/>
        </w:rPr>
        <w:t>give young entrepreneurs access to training courses, networks and facilities to start or scale their businesses</w:t>
      </w:r>
      <w:r w:rsidR="00DE71E8">
        <w:rPr>
          <w:color w:val="222222"/>
        </w:rPr>
        <w:t>.</w:t>
      </w:r>
    </w:p>
    <w:p w14:paraId="10FCA921" w14:textId="77777777" w:rsidR="002871B1" w:rsidRPr="00E10030" w:rsidRDefault="0033750B" w:rsidP="00DE71E8">
      <w:pPr>
        <w:spacing w:before="120" w:after="120" w:line="360" w:lineRule="auto"/>
        <w:rPr>
          <w:b/>
          <w:u w:val="single"/>
        </w:rPr>
      </w:pPr>
      <w:r w:rsidRPr="00E10030">
        <w:rPr>
          <w:b/>
          <w:color w:val="222222"/>
          <w:highlight w:val="white"/>
          <w:u w:val="single"/>
        </w:rPr>
        <w:t xml:space="preserve">Purpose </w:t>
      </w:r>
      <w:r w:rsidRPr="00E10030">
        <w:rPr>
          <w:b/>
          <w:u w:val="single"/>
        </w:rPr>
        <w:t>of required service</w:t>
      </w:r>
    </w:p>
    <w:p w14:paraId="50DDCA11" w14:textId="24E13EDE" w:rsidR="006643BB" w:rsidRDefault="0033750B" w:rsidP="00B86033">
      <w:pPr>
        <w:spacing w:before="120" w:after="120" w:line="240" w:lineRule="auto"/>
        <w:jc w:val="both"/>
        <w:rPr>
          <w:color w:val="222222"/>
        </w:rPr>
      </w:pPr>
      <w:r>
        <w:t xml:space="preserve">KAPITA is seeking </w:t>
      </w:r>
      <w:r w:rsidR="0006729E">
        <w:t>q</w:t>
      </w:r>
      <w:r w:rsidR="0006729E" w:rsidRPr="0006729E">
        <w:t xml:space="preserve">uotations </w:t>
      </w:r>
      <w:r>
        <w:t xml:space="preserve">from experienced </w:t>
      </w:r>
      <w:r w:rsidR="006D031F">
        <w:t xml:space="preserve">Company for video production </w:t>
      </w:r>
      <w:r>
        <w:t xml:space="preserve">that </w:t>
      </w:r>
      <w:r>
        <w:rPr>
          <w:color w:val="222222"/>
        </w:rPr>
        <w:t xml:space="preserve">will agree to complete the </w:t>
      </w:r>
      <w:r w:rsidR="006D031F">
        <w:rPr>
          <w:color w:val="222222"/>
        </w:rPr>
        <w:t>service to</w:t>
      </w:r>
      <w:r>
        <w:rPr>
          <w:color w:val="222222"/>
        </w:rPr>
        <w:t xml:space="preserve"> startups</w:t>
      </w:r>
      <w:r w:rsidR="007011AC">
        <w:rPr>
          <w:color w:val="222222"/>
        </w:rPr>
        <w:t xml:space="preserve"> that receive</w:t>
      </w:r>
      <w:r>
        <w:rPr>
          <w:color w:val="222222"/>
        </w:rPr>
        <w:t xml:space="preserve"> OCIF </w:t>
      </w:r>
      <w:r w:rsidR="002D4B96">
        <w:rPr>
          <w:color w:val="222222"/>
        </w:rPr>
        <w:t xml:space="preserve">Services </w:t>
      </w:r>
      <w:r w:rsidR="00BE623D">
        <w:rPr>
          <w:color w:val="222222"/>
        </w:rPr>
        <w:t>. The</w:t>
      </w:r>
      <w:r>
        <w:rPr>
          <w:color w:val="222222"/>
        </w:rPr>
        <w:t xml:space="preserve"> contract duration will be </w:t>
      </w:r>
      <w:r w:rsidR="002D4B96">
        <w:rPr>
          <w:color w:val="222222"/>
        </w:rPr>
        <w:t>6 months</w:t>
      </w:r>
      <w:r w:rsidR="007011AC">
        <w:rPr>
          <w:color w:val="222222"/>
        </w:rPr>
        <w:t xml:space="preserve">, renewable based on performance evaluation and </w:t>
      </w:r>
      <w:r w:rsidR="006D031F">
        <w:rPr>
          <w:color w:val="222222"/>
        </w:rPr>
        <w:t>KAPITA</w:t>
      </w:r>
      <w:r w:rsidR="007011AC">
        <w:rPr>
          <w:color w:val="222222"/>
        </w:rPr>
        <w:t xml:space="preserve"> procedure</w:t>
      </w:r>
      <w:r w:rsidR="00DE71E8">
        <w:rPr>
          <w:color w:val="222222"/>
        </w:rPr>
        <w:t>s</w:t>
      </w:r>
      <w:r>
        <w:rPr>
          <w:color w:val="222222"/>
        </w:rPr>
        <w:t xml:space="preserve">. </w:t>
      </w:r>
    </w:p>
    <w:p w14:paraId="45FED059" w14:textId="3A9DBAE3" w:rsidR="002D027F" w:rsidRPr="00BB4E97" w:rsidRDefault="002D027F" w:rsidP="00BB4E97">
      <w:pPr>
        <w:spacing w:before="240"/>
        <w:ind w:left="360"/>
        <w:rPr>
          <w:rFonts w:asciiTheme="minorBidi" w:hAnsiTheme="minorBidi"/>
          <w:b/>
          <w:bCs/>
        </w:rPr>
      </w:pPr>
      <w:r w:rsidRPr="00BB4E97">
        <w:rPr>
          <w:rFonts w:asciiTheme="minorBidi" w:hAnsiTheme="minorBidi"/>
          <w:b/>
          <w:bCs/>
        </w:rPr>
        <w:t>Payment Method:</w:t>
      </w:r>
    </w:p>
    <w:p w14:paraId="5B8BC018" w14:textId="77777777" w:rsidR="002D027F" w:rsidRDefault="002D027F" w:rsidP="00B86033">
      <w:pPr>
        <w:pStyle w:val="Compact"/>
        <w:numPr>
          <w:ilvl w:val="1"/>
          <w:numId w:val="12"/>
        </w:numPr>
        <w:spacing w:before="240" w:after="0"/>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1B5549CA" w14:textId="77777777" w:rsidR="002D027F" w:rsidRPr="00EC79C8" w:rsidRDefault="002D027F" w:rsidP="00B86033">
      <w:pPr>
        <w:pStyle w:val="Compact"/>
        <w:numPr>
          <w:ilvl w:val="1"/>
          <w:numId w:val="12"/>
        </w:numPr>
        <w:spacing w:before="240"/>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31FC8188" w14:textId="77777777" w:rsidR="002D027F" w:rsidRDefault="002D027F" w:rsidP="00B86033">
      <w:pPr>
        <w:pStyle w:val="Compact"/>
        <w:numPr>
          <w:ilvl w:val="1"/>
          <w:numId w:val="12"/>
        </w:numPr>
        <w:spacing w:before="240"/>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48CA1F44" w14:textId="77777777" w:rsidR="00DE71E8" w:rsidRPr="0093442F" w:rsidRDefault="00DE71E8" w:rsidP="00DE71E8">
      <w:pPr>
        <w:pStyle w:val="Compact"/>
        <w:spacing w:before="240" w:line="276" w:lineRule="auto"/>
        <w:ind w:left="744"/>
        <w:jc w:val="both"/>
        <w:rPr>
          <w:rFonts w:asciiTheme="minorBidi" w:hAnsiTheme="minorBidi"/>
          <w:sz w:val="22"/>
          <w:szCs w:val="22"/>
        </w:rPr>
      </w:pPr>
    </w:p>
    <w:p w14:paraId="3F020C42" w14:textId="77777777" w:rsidR="002D027F" w:rsidRPr="00EC79C8" w:rsidRDefault="002D027F" w:rsidP="0068298B">
      <w:pPr>
        <w:pStyle w:val="ListParagraph"/>
        <w:numPr>
          <w:ilvl w:val="0"/>
          <w:numId w:val="12"/>
        </w:numPr>
        <w:spacing w:before="240" w:line="360" w:lineRule="auto"/>
        <w:rPr>
          <w:rFonts w:asciiTheme="minorBidi" w:hAnsiTheme="minorBidi"/>
          <w:b/>
          <w:bCs/>
        </w:rPr>
      </w:pPr>
      <w:r w:rsidRPr="00EC79C8">
        <w:rPr>
          <w:rFonts w:asciiTheme="minorBidi" w:hAnsiTheme="minorBidi"/>
          <w:b/>
          <w:bCs/>
        </w:rPr>
        <w:t>Award</w:t>
      </w:r>
    </w:p>
    <w:p w14:paraId="4C9D0F40" w14:textId="77777777" w:rsidR="002D027F" w:rsidRPr="00EC79C8"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405EEAD5" w14:textId="77777777" w:rsidR="002D027F"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463CC64" w14:textId="77777777" w:rsidR="002D027F" w:rsidRPr="00166A20"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166A20">
        <w:rPr>
          <w:rFonts w:asciiTheme="minorBidi" w:hAnsiTheme="minorBidi"/>
          <w:sz w:val="22"/>
          <w:szCs w:val="22"/>
        </w:rPr>
        <w:t xml:space="preserve">Quantity requested in the RFQ are estimated upon the allocated budget. </w:t>
      </w:r>
    </w:p>
    <w:p w14:paraId="53A4D817" w14:textId="77777777" w:rsidR="002D027F" w:rsidRPr="00EC79C8"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Award Criteria:</w:t>
      </w:r>
    </w:p>
    <w:p w14:paraId="21BCCB3A" w14:textId="40FCC58A" w:rsidR="006643BB" w:rsidRPr="00BB4E97" w:rsidRDefault="002D027F" w:rsidP="0068298B">
      <w:pPr>
        <w:pStyle w:val="Compact"/>
        <w:spacing w:before="0" w:after="0" w:line="360" w:lineRule="auto"/>
        <w:ind w:left="743"/>
        <w:jc w:val="both"/>
        <w:rPr>
          <w:rFonts w:asciiTheme="minorBidi" w:hAnsiTheme="minorBidi"/>
          <w:sz w:val="22"/>
          <w:szCs w:val="22"/>
        </w:rPr>
      </w:pPr>
      <w:r w:rsidRPr="00EC79C8">
        <w:rPr>
          <w:rFonts w:asciiTheme="minorBidi" w:hAnsiTheme="minorBidi"/>
          <w:sz w:val="22"/>
          <w:szCs w:val="22"/>
        </w:rPr>
        <w:lastRenderedPageBreak/>
        <w:t>Quotations that meet essential criteria will be assessed and scored by KAPITA panels against the technical and commercial criteria outlined this RFQ.</w:t>
      </w:r>
    </w:p>
    <w:p w14:paraId="5F8FAD56" w14:textId="77777777" w:rsidR="002D027F" w:rsidRPr="00EC79C8" w:rsidRDefault="002D027F" w:rsidP="0068298B">
      <w:pPr>
        <w:pStyle w:val="ListParagraph"/>
        <w:numPr>
          <w:ilvl w:val="0"/>
          <w:numId w:val="12"/>
        </w:numPr>
        <w:spacing w:line="360" w:lineRule="auto"/>
        <w:rPr>
          <w:rFonts w:asciiTheme="minorBidi" w:hAnsiTheme="minorBidi"/>
          <w:b/>
          <w:bCs/>
        </w:rPr>
      </w:pPr>
      <w:r w:rsidRPr="00EC79C8">
        <w:rPr>
          <w:rFonts w:asciiTheme="minorBidi" w:hAnsiTheme="minorBidi"/>
          <w:b/>
          <w:bCs/>
        </w:rPr>
        <w:t>Duration and Termination</w:t>
      </w:r>
    </w:p>
    <w:p w14:paraId="25F9B780" w14:textId="7046D16A" w:rsidR="002D027F" w:rsidRPr="00EC79C8" w:rsidRDefault="002D027F" w:rsidP="0068298B">
      <w:pPr>
        <w:pStyle w:val="BodyText"/>
        <w:numPr>
          <w:ilvl w:val="1"/>
          <w:numId w:val="12"/>
        </w:numPr>
        <w:spacing w:after="0" w:line="360" w:lineRule="auto"/>
        <w:ind w:left="743" w:hanging="386"/>
        <w:jc w:val="both"/>
        <w:rPr>
          <w:rFonts w:asciiTheme="minorBidi" w:hAnsiTheme="minorBidi"/>
        </w:rPr>
      </w:pPr>
      <w:r w:rsidRPr="00EC79C8">
        <w:rPr>
          <w:rFonts w:asciiTheme="minorBidi" w:hAnsiTheme="minorBidi"/>
        </w:rPr>
        <w:t xml:space="preserve">The contract will be valid for </w:t>
      </w:r>
      <w:r>
        <w:rPr>
          <w:rFonts w:asciiTheme="minorBidi" w:hAnsiTheme="minorBidi"/>
        </w:rPr>
        <w:t>T</w:t>
      </w:r>
      <w:r w:rsidR="008E2083">
        <w:rPr>
          <w:rFonts w:asciiTheme="minorBidi" w:hAnsiTheme="minorBidi"/>
        </w:rPr>
        <w:t>wo</w:t>
      </w:r>
      <w:r w:rsidRPr="00EC79C8">
        <w:rPr>
          <w:rFonts w:asciiTheme="minorBidi" w:hAnsiTheme="minorBidi"/>
        </w:rPr>
        <w:t xml:space="preserve"> months from the date of award and may be renewed for an additional period of time subject to the consent of both parties.</w:t>
      </w:r>
    </w:p>
    <w:p w14:paraId="39F02EF3" w14:textId="01F71F76" w:rsidR="003A6752" w:rsidRPr="002D027F" w:rsidRDefault="002D027F" w:rsidP="0068298B">
      <w:pPr>
        <w:pStyle w:val="BodyText"/>
        <w:numPr>
          <w:ilvl w:val="1"/>
          <w:numId w:val="12"/>
        </w:numPr>
        <w:spacing w:after="0" w:line="360" w:lineRule="auto"/>
        <w:ind w:left="743" w:hanging="386"/>
        <w:jc w:val="both"/>
        <w:rPr>
          <w:rFonts w:asciiTheme="minorBidi" w:hAnsiTheme="minorBidi"/>
        </w:rPr>
      </w:pPr>
      <w:r w:rsidRPr="00EC79C8">
        <w:rPr>
          <w:rFonts w:asciiTheme="minorBidi" w:hAnsiTheme="minorBidi"/>
        </w:rPr>
        <w:t>KAPITA may terminate this Agreement at its option by giving the contractor not less than one week notice in writing.</w:t>
      </w:r>
    </w:p>
    <w:p w14:paraId="2BEE2A31" w14:textId="77777777" w:rsidR="002871B1" w:rsidRPr="00E10030" w:rsidRDefault="0033750B" w:rsidP="0068298B">
      <w:pPr>
        <w:spacing w:before="120" w:after="120" w:line="360" w:lineRule="auto"/>
        <w:ind w:hanging="90"/>
        <w:jc w:val="both"/>
        <w:rPr>
          <w:b/>
          <w:u w:val="single"/>
        </w:rPr>
      </w:pPr>
      <w:r w:rsidRPr="00E10030">
        <w:rPr>
          <w:b/>
          <w:u w:val="single"/>
        </w:rPr>
        <w:t xml:space="preserve">Evaluation </w:t>
      </w:r>
    </w:p>
    <w:p w14:paraId="4AA7AE45" w14:textId="2215CC5E" w:rsidR="00E10030" w:rsidRDefault="00204FEA" w:rsidP="00DE71E8">
      <w:pPr>
        <w:spacing w:before="120" w:after="120" w:line="360" w:lineRule="auto"/>
        <w:ind w:firstLine="360"/>
        <w:jc w:val="both"/>
      </w:pPr>
      <w:r>
        <w:t>Quotations</w:t>
      </w:r>
      <w:r w:rsidR="0033750B">
        <w:t xml:space="preserve"> will be assessed and scored by </w:t>
      </w:r>
      <w:r w:rsidR="004759FB">
        <w:t>KAPITA panels</w:t>
      </w:r>
      <w:r w:rsidR="0033750B">
        <w:t xml:space="preserve"> against the technical and commercial criteria outlined in this </w:t>
      </w:r>
      <w:r w:rsidR="00A644E4" w:rsidRPr="00A644E4">
        <w:t>Request for Quotation</w:t>
      </w:r>
      <w:r w:rsidR="0033750B">
        <w:t xml:space="preserve">. The proposals will be measured against their commercial </w:t>
      </w:r>
      <w:r w:rsidR="00090145">
        <w:t xml:space="preserve">(60%) </w:t>
      </w:r>
      <w:r w:rsidR="0033750B">
        <w:t>and technical criteria</w:t>
      </w:r>
      <w:r w:rsidR="00090145">
        <w:t xml:space="preserve"> (40%)</w:t>
      </w:r>
      <w:r w:rsidR="0033750B">
        <w:t>.</w:t>
      </w:r>
      <w:r w:rsidR="00090145">
        <w:t xml:space="preserve"> </w:t>
      </w:r>
    </w:p>
    <w:p w14:paraId="198FD388" w14:textId="0FB84FF1" w:rsidR="008E2083" w:rsidRDefault="00CF2DA3" w:rsidP="00B86033">
      <w:pPr>
        <w:spacing w:before="120" w:after="120" w:line="360" w:lineRule="auto"/>
        <w:ind w:firstLine="360"/>
        <w:jc w:val="both"/>
      </w:pPr>
      <w:r>
        <w:t>KAPITA</w:t>
      </w:r>
      <w:r w:rsidR="00E6389F">
        <w:t xml:space="preserve"> may choose to award the highest overall score applicant or invite the top three applicants to be interviewed by the KAPITA panel.</w:t>
      </w:r>
    </w:p>
    <w:p w14:paraId="0D670D0C" w14:textId="3845C64F" w:rsidR="00E10030" w:rsidRPr="00625CA2" w:rsidRDefault="00625CA2" w:rsidP="0068298B">
      <w:pPr>
        <w:spacing w:before="120" w:after="120" w:line="360" w:lineRule="auto"/>
        <w:ind w:hanging="90"/>
        <w:jc w:val="both"/>
        <w:rPr>
          <w:b/>
          <w:u w:val="single"/>
        </w:rPr>
      </w:pPr>
      <w:r w:rsidRPr="00625CA2">
        <w:rPr>
          <w:b/>
          <w:u w:val="single"/>
        </w:rPr>
        <w:t>Submission Requirements</w:t>
      </w:r>
    </w:p>
    <w:p w14:paraId="17948558" w14:textId="77777777" w:rsidR="002871B1" w:rsidRPr="00EF2E0E" w:rsidRDefault="0033750B" w:rsidP="00B86033">
      <w:pPr>
        <w:pStyle w:val="ListParagraph"/>
        <w:numPr>
          <w:ilvl w:val="0"/>
          <w:numId w:val="8"/>
        </w:numPr>
        <w:spacing w:before="120" w:after="120" w:line="240" w:lineRule="auto"/>
        <w:rPr>
          <w:b/>
        </w:rPr>
      </w:pPr>
      <w:r w:rsidRPr="00EF2E0E">
        <w:rPr>
          <w:b/>
        </w:rPr>
        <w:t>Qualifications</w:t>
      </w:r>
    </w:p>
    <w:p w14:paraId="37CC2DDA" w14:textId="77777777" w:rsidR="002871B1" w:rsidRDefault="0033750B" w:rsidP="00B86033">
      <w:pPr>
        <w:spacing w:before="120" w:after="120" w:line="240" w:lineRule="auto"/>
        <w:ind w:firstLine="630"/>
      </w:pPr>
      <w:r>
        <w:t>We will be looking for experts who specifically have experience in the following areas:</w:t>
      </w:r>
    </w:p>
    <w:p w14:paraId="2F07D678" w14:textId="54B8E932" w:rsidR="002871B1" w:rsidRPr="00EF2E0E" w:rsidRDefault="001558CF" w:rsidP="00B86033">
      <w:pPr>
        <w:pStyle w:val="ListParagraph"/>
        <w:numPr>
          <w:ilvl w:val="0"/>
          <w:numId w:val="9"/>
        </w:numPr>
        <w:spacing w:before="120" w:after="120" w:line="240" w:lineRule="auto"/>
        <w:rPr>
          <w:highlight w:val="white"/>
        </w:rPr>
      </w:pPr>
      <w:r>
        <w:rPr>
          <w:b/>
        </w:rPr>
        <w:t>T</w:t>
      </w:r>
      <w:r w:rsidRPr="001558CF">
        <w:rPr>
          <w:b/>
        </w:rPr>
        <w:t xml:space="preserve">echnical </w:t>
      </w:r>
      <w:r w:rsidR="0033750B" w:rsidRPr="00EF2E0E">
        <w:rPr>
          <w:b/>
        </w:rPr>
        <w:t>Criteria:</w:t>
      </w:r>
    </w:p>
    <w:p w14:paraId="5ABB7E01" w14:textId="43C623F5" w:rsidR="002871B1" w:rsidRDefault="0033750B" w:rsidP="00B86033">
      <w:pPr>
        <w:numPr>
          <w:ilvl w:val="0"/>
          <w:numId w:val="1"/>
        </w:numPr>
        <w:spacing w:before="120" w:after="120" w:line="240" w:lineRule="auto"/>
        <w:jc w:val="both"/>
        <w:rPr>
          <w:highlight w:val="white"/>
        </w:rPr>
      </w:pPr>
      <w:r>
        <w:rPr>
          <w:highlight w:val="white"/>
        </w:rPr>
        <w:t>A relevant university degree</w:t>
      </w:r>
      <w:r w:rsidR="00380A2D">
        <w:rPr>
          <w:highlight w:val="white"/>
        </w:rPr>
        <w:t xml:space="preserve"> and</w:t>
      </w:r>
      <w:r>
        <w:rPr>
          <w:highlight w:val="white"/>
        </w:rPr>
        <w:t xml:space="preserve"> equivalent professional work experience.</w:t>
      </w:r>
    </w:p>
    <w:p w14:paraId="65DDBFFB" w14:textId="77777777" w:rsidR="002871B1" w:rsidRDefault="0033750B" w:rsidP="00B86033">
      <w:pPr>
        <w:numPr>
          <w:ilvl w:val="0"/>
          <w:numId w:val="1"/>
        </w:numPr>
        <w:spacing w:before="120" w:after="120" w:line="240" w:lineRule="auto"/>
      </w:pPr>
      <w:r>
        <w:t xml:space="preserve">Current experience in company registration. </w:t>
      </w:r>
    </w:p>
    <w:p w14:paraId="5178B9C9" w14:textId="3C33184C" w:rsidR="002871B1" w:rsidRDefault="0033750B" w:rsidP="00B86033">
      <w:pPr>
        <w:numPr>
          <w:ilvl w:val="0"/>
          <w:numId w:val="1"/>
        </w:numPr>
        <w:spacing w:before="120" w:after="120" w:line="240" w:lineRule="auto"/>
      </w:pPr>
      <w:r>
        <w:t>English communication skills, both verbally and in writing</w:t>
      </w:r>
      <w:r w:rsidR="001558CF">
        <w:t xml:space="preserve"> (preferable).</w:t>
      </w:r>
    </w:p>
    <w:p w14:paraId="2FC58187" w14:textId="77777777" w:rsidR="00B86033" w:rsidRDefault="00B86033" w:rsidP="00BB4E97">
      <w:pPr>
        <w:spacing w:before="120" w:after="120" w:line="240" w:lineRule="auto"/>
      </w:pPr>
    </w:p>
    <w:p w14:paraId="3D366B34" w14:textId="73C5C77F" w:rsidR="002871B1" w:rsidRPr="00EF2E0E" w:rsidRDefault="0033750B" w:rsidP="00EF2E0E">
      <w:pPr>
        <w:pStyle w:val="ListParagraph"/>
        <w:numPr>
          <w:ilvl w:val="0"/>
          <w:numId w:val="10"/>
        </w:numPr>
        <w:spacing w:before="120" w:after="120" w:line="240" w:lineRule="auto"/>
        <w:rPr>
          <w:b/>
          <w:sz w:val="28"/>
          <w:szCs w:val="28"/>
        </w:rPr>
      </w:pPr>
      <w:r w:rsidRPr="00EF2E0E">
        <w:rPr>
          <w:b/>
          <w:sz w:val="28"/>
          <w:szCs w:val="28"/>
        </w:rPr>
        <w:t>Apply</w:t>
      </w:r>
      <w:r w:rsidR="00EF2E0E">
        <w:rPr>
          <w:b/>
          <w:sz w:val="28"/>
          <w:szCs w:val="28"/>
        </w:rPr>
        <w:t>:</w:t>
      </w:r>
    </w:p>
    <w:p w14:paraId="6BBB89A6" w14:textId="77777777" w:rsidR="002871B1" w:rsidRDefault="0033750B" w:rsidP="00DE71E8">
      <w:pPr>
        <w:spacing w:before="120" w:after="120" w:line="240" w:lineRule="auto"/>
        <w:ind w:firstLine="720"/>
      </w:pPr>
      <w:r>
        <w:t>Applications should include:</w:t>
      </w:r>
    </w:p>
    <w:p w14:paraId="149C8464" w14:textId="1159F099" w:rsidR="002871B1" w:rsidRDefault="0033750B">
      <w:pPr>
        <w:numPr>
          <w:ilvl w:val="0"/>
          <w:numId w:val="3"/>
        </w:numPr>
        <w:shd w:val="clear" w:color="auto" w:fill="FFFFFF"/>
        <w:spacing w:before="120" w:after="120" w:line="240" w:lineRule="auto"/>
        <w:ind w:right="220"/>
      </w:pPr>
      <w:r>
        <w:t xml:space="preserve">A </w:t>
      </w:r>
      <w:r w:rsidR="001558CF">
        <w:t>profile</w:t>
      </w:r>
      <w:r>
        <w:t xml:space="preserve"> highlighting the company’s previous experiences </w:t>
      </w:r>
    </w:p>
    <w:p w14:paraId="2DA732F0" w14:textId="4C13BD2F" w:rsidR="002871B1" w:rsidRPr="002D027F" w:rsidRDefault="0033750B" w:rsidP="002D027F">
      <w:pPr>
        <w:numPr>
          <w:ilvl w:val="0"/>
          <w:numId w:val="3"/>
        </w:numPr>
        <w:shd w:val="clear" w:color="auto" w:fill="FFFFFF"/>
        <w:spacing w:before="120" w:after="120" w:line="240" w:lineRule="auto"/>
        <w:ind w:right="220"/>
      </w:pPr>
      <w:r>
        <w:t>Fees presented in line with the Pricing for RF</w:t>
      </w:r>
      <w:r w:rsidR="001558CF">
        <w:t>Q</w:t>
      </w:r>
      <w:r>
        <w:t xml:space="preserve"> section</w:t>
      </w:r>
    </w:p>
    <w:p w14:paraId="7FC46ACD" w14:textId="68BE6CE6" w:rsidR="002D027F" w:rsidRPr="00380A2D" w:rsidRDefault="002D027F" w:rsidP="00380A2D">
      <w:pPr>
        <w:pStyle w:val="BodyText"/>
        <w:spacing w:before="180" w:after="180"/>
        <w:ind w:left="720" w:hanging="360"/>
        <w:jc w:val="both"/>
        <w:rPr>
          <w:rFonts w:asciiTheme="minorBidi" w:hAnsiTheme="minorBidi"/>
        </w:rPr>
      </w:pPr>
      <w:r>
        <w:rPr>
          <w:rFonts w:asciiTheme="minorBidi" w:hAnsiTheme="minorBidi"/>
        </w:rPr>
        <w:t>4.1</w:t>
      </w:r>
      <w:r w:rsidR="00DE71E8">
        <w:rPr>
          <w:rFonts w:asciiTheme="minorBidi" w:hAnsiTheme="minorBidi"/>
        </w:rPr>
        <w:t xml:space="preserve"> </w:t>
      </w:r>
      <w:r w:rsidRPr="00EC79C8">
        <w:rPr>
          <w:rFonts w:asciiTheme="minorBidi" w:hAnsiTheme="minorBidi"/>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r w:rsidRPr="00380A2D">
        <w:rPr>
          <w:rFonts w:asciiTheme="minorBidi" w:hAnsiTheme="minorBidi"/>
          <w:b/>
          <w:bCs/>
          <w:u w:val="single"/>
        </w:rPr>
        <w:t xml:space="preserve">Baghdad office, AL Mansour 609, Ally 13, House 10, </w:t>
      </w:r>
    </w:p>
    <w:p w14:paraId="2D42258C" w14:textId="488F883D" w:rsidR="002D027F" w:rsidRPr="00EC79C8" w:rsidRDefault="002D027F" w:rsidP="002D027F">
      <w:pPr>
        <w:pStyle w:val="ListParagraph"/>
        <w:ind w:left="744"/>
        <w:jc w:val="both"/>
        <w:rPr>
          <w:rFonts w:asciiTheme="minorBidi" w:hAnsiTheme="minorBidi"/>
          <w:b/>
          <w:bCs/>
          <w:u w:val="single"/>
        </w:rPr>
      </w:pPr>
      <w:r w:rsidRPr="00EC79C8">
        <w:rPr>
          <w:rFonts w:asciiTheme="minorBidi" w:hAnsiTheme="minorBidi"/>
          <w:b/>
          <w:bCs/>
          <w:u w:val="single"/>
        </w:rPr>
        <w:t>OR,</w:t>
      </w:r>
    </w:p>
    <w:p w14:paraId="5DA73510" w14:textId="274F71EB" w:rsidR="002D027F" w:rsidRPr="00EC79C8" w:rsidRDefault="002D027F" w:rsidP="002D027F">
      <w:pPr>
        <w:pStyle w:val="ListParagraph"/>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w:t>
      </w:r>
      <w:r w:rsidRPr="003B4A5E">
        <w:rPr>
          <w:rFonts w:asciiTheme="minorBidi" w:hAnsiTheme="minorBidi"/>
        </w:rPr>
        <w:t xml:space="preserve">than </w:t>
      </w:r>
      <w:r w:rsidR="00930878">
        <w:rPr>
          <w:rFonts w:asciiTheme="minorBidi" w:hAnsiTheme="minorBidi"/>
          <w:b/>
          <w:bCs/>
        </w:rPr>
        <w:t>6</w:t>
      </w:r>
      <w:r w:rsidR="003B4A5E" w:rsidRPr="003B4A5E">
        <w:rPr>
          <w:rFonts w:asciiTheme="minorBidi" w:hAnsiTheme="minorBidi"/>
          <w:b/>
          <w:bCs/>
          <w:vertAlign w:val="superscript"/>
        </w:rPr>
        <w:t>th</w:t>
      </w:r>
      <w:r w:rsidR="003B4A5E" w:rsidRPr="003B4A5E">
        <w:rPr>
          <w:rFonts w:asciiTheme="minorBidi" w:hAnsiTheme="minorBidi"/>
          <w:b/>
          <w:bCs/>
        </w:rPr>
        <w:t xml:space="preserve"> </w:t>
      </w:r>
      <w:r w:rsidR="00BF3243" w:rsidRPr="003B4A5E">
        <w:rPr>
          <w:rFonts w:asciiTheme="minorBidi" w:hAnsiTheme="minorBidi"/>
          <w:b/>
          <w:bCs/>
          <w:vertAlign w:val="superscript"/>
        </w:rPr>
        <w:t xml:space="preserve"> </w:t>
      </w:r>
      <w:r w:rsidR="00930878">
        <w:rPr>
          <w:rFonts w:asciiTheme="minorBidi" w:hAnsiTheme="minorBidi"/>
          <w:b/>
          <w:bCs/>
        </w:rPr>
        <w:t>February</w:t>
      </w:r>
      <w:r w:rsidRPr="003B4A5E">
        <w:rPr>
          <w:rFonts w:asciiTheme="minorBidi" w:hAnsiTheme="minorBidi"/>
          <w:b/>
          <w:bCs/>
        </w:rPr>
        <w:t>, 202</w:t>
      </w:r>
      <w:r w:rsidR="003B4A5E" w:rsidRPr="003B4A5E">
        <w:rPr>
          <w:rFonts w:asciiTheme="minorBidi" w:hAnsiTheme="minorBidi"/>
          <w:b/>
          <w:bCs/>
        </w:rPr>
        <w:t>4</w:t>
      </w:r>
      <w:r w:rsidRPr="003B4A5E">
        <w:rPr>
          <w:rFonts w:asciiTheme="minorBidi" w:hAnsiTheme="minorBidi"/>
          <w:b/>
          <w:bCs/>
        </w:rPr>
        <w:t>,</w:t>
      </w:r>
      <w:r w:rsidRPr="00FE523F">
        <w:rPr>
          <w:rFonts w:asciiTheme="minorBidi" w:hAnsiTheme="minorBidi"/>
        </w:rPr>
        <w:t xml:space="preserve"> at 15:00</w:t>
      </w:r>
      <w:r w:rsidRPr="00EC79C8">
        <w:rPr>
          <w:rFonts w:asciiTheme="minorBidi" w:hAnsiTheme="minorBidi"/>
        </w:rPr>
        <w:t xml:space="preserve"> (Baghdad time)</w:t>
      </w:r>
      <w:r>
        <w:rPr>
          <w:rFonts w:asciiTheme="minorBidi" w:hAnsiTheme="minorBidi"/>
        </w:rPr>
        <w:t>.</w:t>
      </w:r>
    </w:p>
    <w:p w14:paraId="72AB9268" w14:textId="77777777" w:rsidR="002D027F" w:rsidRPr="00EC79C8" w:rsidRDefault="002D027F" w:rsidP="002D027F">
      <w:pPr>
        <w:pStyle w:val="BodyText"/>
        <w:ind w:left="744"/>
        <w:jc w:val="both"/>
        <w:rPr>
          <w:rFonts w:asciiTheme="minorBidi" w:hAnsiTheme="minorBidi"/>
          <w:b/>
          <w:bCs/>
          <w:color w:val="8DB3E2" w:themeColor="text2" w:themeTint="66"/>
          <w:u w:val="single"/>
        </w:rPr>
      </w:pPr>
      <w:r w:rsidRPr="00EC79C8">
        <w:rPr>
          <w:rFonts w:asciiTheme="minorBidi" w:hAnsiTheme="minorBidi"/>
        </w:rPr>
        <w:t xml:space="preserve">If you experience any difficulties in locating the above address or submitting your offer, please contact </w:t>
      </w:r>
      <w:r w:rsidRPr="00903167">
        <w:rPr>
          <w:rFonts w:asciiTheme="minorBidi" w:hAnsiTheme="minorBidi"/>
          <w:b/>
          <w:bCs/>
          <w:color w:val="8DB3E2" w:themeColor="text2" w:themeTint="66"/>
          <w:u w:val="single"/>
        </w:rPr>
        <w:t>07503628633-07748013066</w:t>
      </w:r>
    </w:p>
    <w:p w14:paraId="3B1C99B1" w14:textId="5CA0DC3A" w:rsidR="002D027F" w:rsidRPr="002D027F" w:rsidRDefault="002D027F" w:rsidP="002D027F">
      <w:pPr>
        <w:pStyle w:val="ListParagraph"/>
        <w:numPr>
          <w:ilvl w:val="1"/>
          <w:numId w:val="14"/>
        </w:numPr>
        <w:spacing w:after="200"/>
        <w:jc w:val="both"/>
        <w:rPr>
          <w:rFonts w:asciiTheme="minorBidi" w:hAnsiTheme="minorBidi"/>
        </w:rPr>
      </w:pPr>
      <w:r w:rsidRPr="002D027F">
        <w:rPr>
          <w:rFonts w:asciiTheme="minorBidi" w:hAnsiTheme="minorBidi"/>
        </w:rPr>
        <w:t>Your quotation must remain Valid for a minimum of thirty days from the date that it is issued to KAPITA in response to this requirement.</w:t>
      </w:r>
    </w:p>
    <w:p w14:paraId="5340E328" w14:textId="77777777" w:rsidR="002D027F" w:rsidRPr="00EC79C8"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rPr>
      </w:pPr>
      <w:r w:rsidRPr="00EC79C8">
        <w:rPr>
          <w:rFonts w:asciiTheme="minorBidi" w:hAnsiTheme="minorBidi"/>
          <w:color w:val="000000"/>
        </w:rPr>
        <w:lastRenderedPageBreak/>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7B5756C9" w14:textId="262E208D" w:rsidR="002D027F" w:rsidRPr="00EC79C8" w:rsidRDefault="002D027F" w:rsidP="002D027F">
      <w:pPr>
        <w:pStyle w:val="ListParagraph"/>
        <w:numPr>
          <w:ilvl w:val="1"/>
          <w:numId w:val="14"/>
        </w:numPr>
        <w:pBdr>
          <w:top w:val="nil"/>
          <w:left w:val="nil"/>
          <w:bottom w:val="nil"/>
          <w:right w:val="nil"/>
          <w:between w:val="nil"/>
        </w:pBdr>
        <w:spacing w:after="200"/>
        <w:rPr>
          <w:rFonts w:asciiTheme="minorBidi" w:hAnsiTheme="minorBidi"/>
        </w:rPr>
      </w:pPr>
      <w:r w:rsidRPr="00EC79C8">
        <w:rPr>
          <w:rFonts w:asciiTheme="minorBidi" w:hAnsiTheme="minorBidi"/>
        </w:rPr>
        <w:t xml:space="preserve">Your offer should be in </w:t>
      </w:r>
      <w:r w:rsidR="005F57CA">
        <w:rPr>
          <w:rFonts w:asciiTheme="minorBidi" w:hAnsiTheme="minorBidi"/>
        </w:rPr>
        <w:t>USD</w:t>
      </w:r>
      <w:r w:rsidRPr="00EC79C8">
        <w:rPr>
          <w:rFonts w:asciiTheme="minorBidi" w:hAnsiTheme="minorBidi"/>
        </w:rPr>
        <w:t xml:space="preserve"> mentioning the total cost per item. </w:t>
      </w:r>
    </w:p>
    <w:p w14:paraId="5B16F4B7" w14:textId="67628C79" w:rsidR="002D027F" w:rsidRPr="002D027F" w:rsidRDefault="002D027F" w:rsidP="002D027F">
      <w:pPr>
        <w:pStyle w:val="ListParagraph"/>
        <w:numPr>
          <w:ilvl w:val="1"/>
          <w:numId w:val="14"/>
        </w:numPr>
        <w:pBdr>
          <w:top w:val="nil"/>
          <w:left w:val="nil"/>
          <w:bottom w:val="nil"/>
          <w:right w:val="nil"/>
          <w:between w:val="nil"/>
        </w:pBdr>
        <w:spacing w:after="200"/>
        <w:rPr>
          <w:rFonts w:asciiTheme="minorBidi" w:hAnsiTheme="minorBidi"/>
        </w:rPr>
      </w:pPr>
      <w:r w:rsidRPr="00EC79C8">
        <w:rPr>
          <w:rFonts w:asciiTheme="minorBidi" w:hAnsiTheme="minorBidi"/>
        </w:rPr>
        <w:t>All bidders should include a copy of their registration and any document proving legal operation</w:t>
      </w:r>
      <w:r>
        <w:rPr>
          <w:rFonts w:asciiTheme="minorBidi" w:hAnsiTheme="minorBidi"/>
        </w:rPr>
        <w:t xml:space="preserve"> </w:t>
      </w:r>
      <w:r w:rsidRPr="002D027F">
        <w:rPr>
          <w:rFonts w:asciiTheme="minorBidi" w:hAnsiTheme="minorBidi"/>
        </w:rPr>
        <w:t>in the country.</w:t>
      </w:r>
    </w:p>
    <w:p w14:paraId="104AB58C" w14:textId="618495DE" w:rsidR="004759FB" w:rsidRPr="002D027F"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rPr>
      </w:pPr>
      <w:r w:rsidRPr="00EC79C8">
        <w:rPr>
          <w:rFonts w:asciiTheme="minorBidi" w:hAnsiTheme="minorBidi"/>
        </w:rPr>
        <w:t xml:space="preserve">Applications should include:  </w:t>
      </w:r>
      <w:r w:rsidRPr="00EC79C8">
        <w:rPr>
          <w:rFonts w:asciiTheme="minorBidi" w:eastAsia="Times New Roman" w:hAnsiTheme="minorBidi"/>
          <w:color w:val="222222"/>
        </w:rPr>
        <w:t>Service providers/Suppliers</w:t>
      </w:r>
      <w:r w:rsidRPr="00EC79C8">
        <w:rPr>
          <w:rFonts w:asciiTheme="minorBidi" w:hAnsiTheme="minorBidi"/>
        </w:rPr>
        <w:t xml:space="preserve"> profile with personnel CVs and track record tailored to the above</w:t>
      </w:r>
      <w:r w:rsidRPr="00EC79C8">
        <w:rPr>
          <w:rFonts w:asciiTheme="minorBidi" w:hAnsiTheme="minorBidi"/>
          <w:color w:val="000000"/>
        </w:rPr>
        <w:t>.</w:t>
      </w:r>
    </w:p>
    <w:p w14:paraId="2EC488DB" w14:textId="2CDF7F3C" w:rsidR="008E2083" w:rsidRDefault="0033750B" w:rsidP="00B86033">
      <w:pPr>
        <w:spacing w:before="120" w:after="120" w:line="240" w:lineRule="auto"/>
        <w:rPr>
          <w:i/>
          <w:highlight w:val="white"/>
        </w:rPr>
      </w:pPr>
      <w:r>
        <w:rPr>
          <w:i/>
          <w:highlight w:val="white"/>
        </w:rPr>
        <w:t xml:space="preserve">Please note we can only respond to successful applicants that pass into the second stage of Evaluation </w:t>
      </w:r>
    </w:p>
    <w:p w14:paraId="390BDC8A" w14:textId="16E26595" w:rsidR="00DE71E8" w:rsidRPr="002D4B96" w:rsidRDefault="00DE71E8" w:rsidP="00DE71E8">
      <w:pPr>
        <w:spacing w:before="120" w:after="120" w:line="240" w:lineRule="auto"/>
        <w:jc w:val="both"/>
        <w:rPr>
          <w:b/>
          <w:u w:val="single"/>
        </w:rPr>
      </w:pPr>
      <w:r w:rsidRPr="002D4B96">
        <w:rPr>
          <w:b/>
          <w:u w:val="single"/>
        </w:rPr>
        <w:t>Pricing for RFQ (Financial offer)</w:t>
      </w:r>
      <w:r w:rsidR="00380A2D">
        <w:rPr>
          <w:b/>
          <w:u w:val="single"/>
        </w:rPr>
        <w:t>: Table 1</w:t>
      </w:r>
      <w:r w:rsidR="00A2749D">
        <w:rPr>
          <w:b/>
          <w:u w:val="single"/>
        </w:rPr>
        <w:t xml:space="preserve"> / Note: Exchange rate (1,310 IQD)</w:t>
      </w:r>
    </w:p>
    <w:p w14:paraId="17185E2C" w14:textId="3075EFE7" w:rsidR="00DE71E8" w:rsidRDefault="00DE71E8" w:rsidP="00DE71E8">
      <w:pPr>
        <w:spacing w:before="120" w:after="120" w:line="240" w:lineRule="auto"/>
        <w:jc w:val="both"/>
      </w:pPr>
      <w:r>
        <w:t xml:space="preserve">The company should provide the pricing structured as </w:t>
      </w:r>
      <w:r w:rsidR="008E2083">
        <w:t xml:space="preserve">in below </w:t>
      </w:r>
      <w:r>
        <w:t>:</w:t>
      </w:r>
    </w:p>
    <w:p w14:paraId="1CE16EC4" w14:textId="44C312E0" w:rsidR="00DE71E8" w:rsidRDefault="00DE71E8" w:rsidP="008E2083">
      <w:pPr>
        <w:spacing w:before="120" w:after="120" w:line="240" w:lineRule="auto"/>
        <w:jc w:val="both"/>
      </w:pPr>
      <w:r>
        <w:t>.</w:t>
      </w:r>
    </w:p>
    <w:tbl>
      <w:tblPr>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4678"/>
        <w:gridCol w:w="709"/>
        <w:gridCol w:w="850"/>
        <w:gridCol w:w="1701"/>
        <w:gridCol w:w="1843"/>
      </w:tblGrid>
      <w:tr w:rsidR="00AE7284" w14:paraId="5D435498" w14:textId="77777777" w:rsidTr="00781710">
        <w:trPr>
          <w:jc w:val="center"/>
        </w:trPr>
        <w:tc>
          <w:tcPr>
            <w:tcW w:w="1124" w:type="dxa"/>
            <w:tcBorders>
              <w:top w:val="single" w:sz="4" w:space="0" w:color="auto"/>
              <w:bottom w:val="single" w:sz="4" w:space="0" w:color="auto"/>
              <w:right w:val="single" w:sz="4" w:space="0" w:color="auto"/>
            </w:tcBorders>
            <w:shd w:val="clear" w:color="auto" w:fill="A6A6A6" w:themeFill="background1" w:themeFillShade="A6"/>
          </w:tcPr>
          <w:p w14:paraId="0F631233"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Items</w:t>
            </w:r>
          </w:p>
        </w:tc>
        <w:tc>
          <w:tcPr>
            <w:tcW w:w="4678" w:type="dxa"/>
            <w:tcBorders>
              <w:top w:val="single" w:sz="4" w:space="0" w:color="auto"/>
              <w:bottom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66BDDC75" w14:textId="77777777"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Description </w:t>
            </w:r>
          </w:p>
        </w:tc>
        <w:tc>
          <w:tcPr>
            <w:tcW w:w="709"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1CBF5B9C" w14:textId="4E9D29D1" w:rsidR="00AE7284" w:rsidRPr="005C1630" w:rsidRDefault="00AE7284"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Unit </w:t>
            </w:r>
          </w:p>
        </w:tc>
        <w:tc>
          <w:tcPr>
            <w:tcW w:w="850"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742A20BF" w14:textId="77777777"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EST.QTY</w:t>
            </w:r>
          </w:p>
        </w:tc>
        <w:tc>
          <w:tcPr>
            <w:tcW w:w="1701" w:type="dxa"/>
            <w:tcBorders>
              <w:left w:val="single" w:sz="4" w:space="0" w:color="auto"/>
              <w:right w:val="single" w:sz="4" w:space="0" w:color="auto"/>
            </w:tcBorders>
            <w:shd w:val="clear" w:color="auto" w:fill="A6A6A6" w:themeFill="background1" w:themeFillShade="A6"/>
          </w:tcPr>
          <w:p w14:paraId="40BD82EF"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Unit Price</w:t>
            </w:r>
          </w:p>
          <w:p w14:paraId="0F373E9E" w14:textId="4AB8102F"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USD</w:t>
            </w:r>
          </w:p>
        </w:tc>
        <w:tc>
          <w:tcPr>
            <w:tcW w:w="1843" w:type="dxa"/>
            <w:tcBorders>
              <w:left w:val="single" w:sz="4" w:space="0" w:color="auto"/>
              <w:right w:val="single" w:sz="4" w:space="0" w:color="auto"/>
            </w:tcBorders>
            <w:shd w:val="clear" w:color="auto" w:fill="A6A6A6" w:themeFill="background1" w:themeFillShade="A6"/>
          </w:tcPr>
          <w:p w14:paraId="6157608B" w14:textId="77777777" w:rsidR="00AE7284"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Total Unit Price</w:t>
            </w:r>
          </w:p>
          <w:p w14:paraId="5569F75B" w14:textId="496AE5F0" w:rsidR="00AE7284" w:rsidRPr="005C1630" w:rsidRDefault="00AE7284" w:rsidP="00F93CA4">
            <w:pPr>
              <w:pBdr>
                <w:top w:val="nil"/>
                <w:left w:val="nil"/>
                <w:bottom w:val="nil"/>
                <w:right w:val="nil"/>
                <w:between w:val="nil"/>
              </w:pBdr>
              <w:jc w:val="center"/>
              <w:rPr>
                <w:rFonts w:asciiTheme="minorBidi" w:hAnsiTheme="minorBidi"/>
                <w:b/>
              </w:rPr>
            </w:pPr>
            <w:r>
              <w:rPr>
                <w:rFonts w:asciiTheme="minorBidi" w:hAnsiTheme="minorBidi"/>
                <w:b/>
              </w:rPr>
              <w:t xml:space="preserve">USD </w:t>
            </w:r>
          </w:p>
        </w:tc>
      </w:tr>
      <w:tr w:rsidR="00AE7284" w14:paraId="5D9BC8CD" w14:textId="77777777" w:rsidTr="00781710">
        <w:trPr>
          <w:trHeight w:val="3023"/>
          <w:jc w:val="center"/>
        </w:trPr>
        <w:tc>
          <w:tcPr>
            <w:tcW w:w="1124" w:type="dxa"/>
            <w:tcBorders>
              <w:right w:val="single" w:sz="4" w:space="0" w:color="auto"/>
            </w:tcBorders>
          </w:tcPr>
          <w:p w14:paraId="58635851" w14:textId="77777777" w:rsidR="00AE7284" w:rsidRDefault="00AE7284" w:rsidP="00F93CA4">
            <w:pPr>
              <w:widowControl w:val="0"/>
              <w:pBdr>
                <w:top w:val="nil"/>
                <w:left w:val="nil"/>
                <w:bottom w:val="nil"/>
                <w:right w:val="nil"/>
                <w:between w:val="nil"/>
              </w:pBdr>
              <w:spacing w:line="240" w:lineRule="auto"/>
              <w:rPr>
                <w:b/>
                <w:sz w:val="24"/>
                <w:szCs w:val="24"/>
              </w:rPr>
            </w:pPr>
          </w:p>
          <w:p w14:paraId="12CA342D" w14:textId="77777777" w:rsidR="00AE7284" w:rsidRDefault="00AE7284" w:rsidP="00F93CA4">
            <w:pPr>
              <w:widowControl w:val="0"/>
              <w:pBdr>
                <w:top w:val="nil"/>
                <w:left w:val="nil"/>
                <w:bottom w:val="nil"/>
                <w:right w:val="nil"/>
                <w:between w:val="nil"/>
              </w:pBdr>
              <w:spacing w:line="240" w:lineRule="auto"/>
              <w:rPr>
                <w:b/>
                <w:sz w:val="24"/>
                <w:szCs w:val="24"/>
              </w:rPr>
            </w:pPr>
          </w:p>
          <w:p w14:paraId="27E75FCF" w14:textId="77777777" w:rsidR="00AE7284" w:rsidRDefault="00AE7284" w:rsidP="00F93CA4">
            <w:pPr>
              <w:widowControl w:val="0"/>
              <w:pBdr>
                <w:top w:val="nil"/>
                <w:left w:val="nil"/>
                <w:bottom w:val="nil"/>
                <w:right w:val="nil"/>
                <w:between w:val="nil"/>
              </w:pBdr>
              <w:spacing w:line="240" w:lineRule="auto"/>
              <w:rPr>
                <w:b/>
                <w:sz w:val="24"/>
                <w:szCs w:val="24"/>
              </w:rPr>
            </w:pPr>
          </w:p>
          <w:p w14:paraId="7B1132B1" w14:textId="247BC275" w:rsidR="00AE7284" w:rsidRPr="00AE7284" w:rsidRDefault="00AE7284" w:rsidP="00F93CA4">
            <w:pPr>
              <w:widowControl w:val="0"/>
              <w:pBdr>
                <w:top w:val="nil"/>
                <w:left w:val="nil"/>
                <w:bottom w:val="nil"/>
                <w:right w:val="nil"/>
                <w:between w:val="nil"/>
              </w:pBdr>
              <w:spacing w:line="240" w:lineRule="auto"/>
              <w:rPr>
                <w:sz w:val="24"/>
                <w:szCs w:val="24"/>
              </w:rPr>
            </w:pPr>
            <w:r w:rsidRPr="00597EBE">
              <w:rPr>
                <w:b/>
                <w:sz w:val="24"/>
                <w:szCs w:val="24"/>
              </w:rPr>
              <w:t>Start</w:t>
            </w:r>
            <w:r>
              <w:rPr>
                <w:b/>
                <w:sz w:val="24"/>
                <w:szCs w:val="24"/>
              </w:rPr>
              <w:t>ups (</w:t>
            </w:r>
            <w:r w:rsidR="00930878">
              <w:rPr>
                <w:b/>
                <w:sz w:val="24"/>
                <w:szCs w:val="24"/>
              </w:rPr>
              <w:t>S</w:t>
            </w:r>
            <w:r>
              <w:rPr>
                <w:b/>
                <w:sz w:val="24"/>
                <w:szCs w:val="24"/>
              </w:rPr>
              <w:t>)</w:t>
            </w:r>
          </w:p>
        </w:tc>
        <w:tc>
          <w:tcPr>
            <w:tcW w:w="4678" w:type="dxa"/>
            <w:tcBorders>
              <w:left w:val="single" w:sz="4" w:space="0" w:color="auto"/>
            </w:tcBorders>
            <w:shd w:val="clear" w:color="auto" w:fill="auto"/>
            <w:tcMar>
              <w:top w:w="100" w:type="dxa"/>
              <w:left w:w="100" w:type="dxa"/>
              <w:bottom w:w="100" w:type="dxa"/>
              <w:right w:w="100" w:type="dxa"/>
            </w:tcMar>
          </w:tcPr>
          <w:p w14:paraId="341A566B" w14:textId="77777777" w:rsidR="00781710" w:rsidRPr="00781710" w:rsidRDefault="00781710" w:rsidP="00781710">
            <w:pPr>
              <w:widowControl w:val="0"/>
              <w:spacing w:line="240" w:lineRule="auto"/>
              <w:rPr>
                <w:sz w:val="15"/>
                <w:szCs w:val="15"/>
              </w:rPr>
            </w:pPr>
            <w:r w:rsidRPr="00781710">
              <w:rPr>
                <w:sz w:val="15"/>
                <w:szCs w:val="15"/>
              </w:rPr>
              <w:t>User interface</w:t>
            </w:r>
          </w:p>
          <w:p w14:paraId="717203B6" w14:textId="77777777" w:rsidR="00781710" w:rsidRPr="00781710" w:rsidRDefault="00781710" w:rsidP="00781710">
            <w:pPr>
              <w:widowControl w:val="0"/>
              <w:spacing w:line="240" w:lineRule="auto"/>
              <w:rPr>
                <w:sz w:val="15"/>
                <w:szCs w:val="15"/>
              </w:rPr>
            </w:pPr>
            <w:r w:rsidRPr="00781710">
              <w:rPr>
                <w:sz w:val="15"/>
                <w:szCs w:val="15"/>
              </w:rPr>
              <w:t>Login interface</w:t>
            </w:r>
          </w:p>
          <w:p w14:paraId="3E0549D7" w14:textId="77777777" w:rsidR="00781710" w:rsidRPr="00781710" w:rsidRDefault="00781710" w:rsidP="00781710">
            <w:pPr>
              <w:widowControl w:val="0"/>
              <w:spacing w:line="240" w:lineRule="auto"/>
              <w:rPr>
                <w:sz w:val="15"/>
                <w:szCs w:val="15"/>
              </w:rPr>
            </w:pPr>
            <w:r w:rsidRPr="00781710">
              <w:rPr>
                <w:sz w:val="15"/>
                <w:szCs w:val="15"/>
              </w:rPr>
              <w:t>●Search interfaces: filter by region and date</w:t>
            </w:r>
          </w:p>
          <w:p w14:paraId="6BEE8628" w14:textId="77777777" w:rsidR="00781710" w:rsidRPr="00781710" w:rsidRDefault="00781710" w:rsidP="00781710">
            <w:pPr>
              <w:widowControl w:val="0"/>
              <w:spacing w:line="240" w:lineRule="auto"/>
              <w:rPr>
                <w:sz w:val="15"/>
                <w:szCs w:val="15"/>
              </w:rPr>
            </w:pPr>
            <w:r w:rsidRPr="00781710">
              <w:rPr>
                <w:sz w:val="15"/>
                <w:szCs w:val="15"/>
              </w:rPr>
              <w:t>● Farm displays with complete details for each farm</w:t>
            </w:r>
          </w:p>
          <w:p w14:paraId="389DB08E" w14:textId="77777777" w:rsidR="00781710" w:rsidRPr="00781710" w:rsidRDefault="00781710" w:rsidP="00781710">
            <w:pPr>
              <w:widowControl w:val="0"/>
              <w:spacing w:line="240" w:lineRule="auto"/>
              <w:rPr>
                <w:sz w:val="15"/>
                <w:szCs w:val="15"/>
              </w:rPr>
            </w:pPr>
            <w:r w:rsidRPr="00781710">
              <w:rPr>
                <w:sz w:val="15"/>
                <w:szCs w:val="15"/>
              </w:rPr>
              <w:t>●View the price schedule for days and events</w:t>
            </w:r>
          </w:p>
          <w:p w14:paraId="148B1387" w14:textId="77777777" w:rsidR="00781710" w:rsidRPr="00781710" w:rsidRDefault="00781710" w:rsidP="00781710">
            <w:pPr>
              <w:widowControl w:val="0"/>
              <w:spacing w:line="240" w:lineRule="auto"/>
              <w:rPr>
                <w:sz w:val="15"/>
                <w:szCs w:val="15"/>
              </w:rPr>
            </w:pPr>
            <w:r w:rsidRPr="00781710">
              <w:rPr>
                <w:sz w:val="15"/>
                <w:szCs w:val="15"/>
              </w:rPr>
              <w:t>●Booking mechanism regarding day and shift on the calendar</w:t>
            </w:r>
          </w:p>
          <w:p w14:paraId="3678D0A6" w14:textId="77777777" w:rsidR="00781710" w:rsidRPr="00781710" w:rsidRDefault="00781710" w:rsidP="00781710">
            <w:pPr>
              <w:widowControl w:val="0"/>
              <w:spacing w:line="240" w:lineRule="auto"/>
              <w:rPr>
                <w:sz w:val="15"/>
                <w:szCs w:val="15"/>
              </w:rPr>
            </w:pPr>
            <w:r w:rsidRPr="00781710">
              <w:rPr>
                <w:sz w:val="15"/>
                <w:szCs w:val="15"/>
              </w:rPr>
              <w:t>●Linking the application via E payment methods</w:t>
            </w:r>
          </w:p>
          <w:p w14:paraId="53E94965" w14:textId="77777777" w:rsidR="00781710" w:rsidRPr="00781710" w:rsidRDefault="00781710" w:rsidP="00781710">
            <w:pPr>
              <w:widowControl w:val="0"/>
              <w:spacing w:line="240" w:lineRule="auto"/>
              <w:rPr>
                <w:sz w:val="15"/>
                <w:szCs w:val="15"/>
              </w:rPr>
            </w:pPr>
            <w:r w:rsidRPr="00781710">
              <w:rPr>
                <w:sz w:val="15"/>
                <w:szCs w:val="15"/>
              </w:rPr>
              <w:t>●An interface for current and previous user reservations</w:t>
            </w:r>
          </w:p>
          <w:p w14:paraId="37B18068" w14:textId="77777777" w:rsidR="00781710" w:rsidRPr="00781710" w:rsidRDefault="00781710" w:rsidP="00781710">
            <w:pPr>
              <w:widowControl w:val="0"/>
              <w:spacing w:line="240" w:lineRule="auto"/>
              <w:rPr>
                <w:sz w:val="15"/>
                <w:szCs w:val="15"/>
              </w:rPr>
            </w:pPr>
          </w:p>
          <w:p w14:paraId="2F97F205" w14:textId="77777777" w:rsidR="00781710" w:rsidRPr="00781710" w:rsidRDefault="00781710" w:rsidP="00781710">
            <w:pPr>
              <w:widowControl w:val="0"/>
              <w:spacing w:line="240" w:lineRule="auto"/>
              <w:rPr>
                <w:sz w:val="15"/>
                <w:szCs w:val="15"/>
              </w:rPr>
            </w:pPr>
            <w:r w:rsidRPr="00781710">
              <w:rPr>
                <w:sz w:val="15"/>
                <w:szCs w:val="15"/>
              </w:rPr>
              <w:t>■Owner interface</w:t>
            </w:r>
          </w:p>
          <w:p w14:paraId="732C744B" w14:textId="77777777" w:rsidR="00781710" w:rsidRPr="00781710" w:rsidRDefault="00781710" w:rsidP="00781710">
            <w:pPr>
              <w:widowControl w:val="0"/>
              <w:spacing w:line="240" w:lineRule="auto"/>
              <w:rPr>
                <w:sz w:val="15"/>
                <w:szCs w:val="15"/>
              </w:rPr>
            </w:pPr>
            <w:r w:rsidRPr="00781710">
              <w:rPr>
                <w:sz w:val="15"/>
                <w:szCs w:val="15"/>
              </w:rPr>
              <w:t>●Log-in interface for the farm owner</w:t>
            </w:r>
          </w:p>
          <w:p w14:paraId="0B765038" w14:textId="77777777" w:rsidR="00781710" w:rsidRPr="00781710" w:rsidRDefault="00781710" w:rsidP="00781710">
            <w:pPr>
              <w:widowControl w:val="0"/>
              <w:spacing w:line="240" w:lineRule="auto"/>
              <w:rPr>
                <w:sz w:val="15"/>
                <w:szCs w:val="15"/>
              </w:rPr>
            </w:pPr>
            <w:r w:rsidRPr="00781710">
              <w:rPr>
                <w:sz w:val="15"/>
                <w:szCs w:val="15"/>
              </w:rPr>
              <w:t>●Add a farm interface that contains pictures and details of the farm, the price of days, events, and fees</w:t>
            </w:r>
          </w:p>
          <w:p w14:paraId="54F02845" w14:textId="77777777" w:rsidR="00781710" w:rsidRPr="00781710" w:rsidRDefault="00781710" w:rsidP="00781710">
            <w:pPr>
              <w:widowControl w:val="0"/>
              <w:spacing w:line="240" w:lineRule="auto"/>
              <w:rPr>
                <w:sz w:val="15"/>
                <w:szCs w:val="15"/>
              </w:rPr>
            </w:pPr>
            <w:r w:rsidRPr="00781710">
              <w:rPr>
                <w:sz w:val="15"/>
                <w:szCs w:val="15"/>
              </w:rPr>
              <w:t>●Booking calendar interface by the owner</w:t>
            </w:r>
          </w:p>
          <w:p w14:paraId="1C45B430" w14:textId="77777777" w:rsidR="00781710" w:rsidRPr="00781710" w:rsidRDefault="00781710" w:rsidP="00781710">
            <w:pPr>
              <w:widowControl w:val="0"/>
              <w:spacing w:line="240" w:lineRule="auto"/>
              <w:rPr>
                <w:sz w:val="15"/>
                <w:szCs w:val="15"/>
              </w:rPr>
            </w:pPr>
            <w:r w:rsidRPr="00781710">
              <w:rPr>
                <w:sz w:val="15"/>
                <w:szCs w:val="15"/>
              </w:rPr>
              <w:t>●Interface of new, confirmed, canceled, and archived reservations lists</w:t>
            </w:r>
          </w:p>
          <w:p w14:paraId="391E561A" w14:textId="77777777" w:rsidR="00781710" w:rsidRPr="00781710" w:rsidRDefault="00781710" w:rsidP="00781710">
            <w:pPr>
              <w:widowControl w:val="0"/>
              <w:spacing w:line="240" w:lineRule="auto"/>
              <w:rPr>
                <w:sz w:val="15"/>
                <w:szCs w:val="15"/>
              </w:rPr>
            </w:pPr>
            <w:r w:rsidRPr="00781710">
              <w:rPr>
                <w:sz w:val="15"/>
                <w:szCs w:val="15"/>
              </w:rPr>
              <w:t>●A special admin account through which owners’ accounts are created</w:t>
            </w:r>
          </w:p>
          <w:p w14:paraId="5BD9F3EB" w14:textId="77777777" w:rsidR="00781710" w:rsidRPr="00781710" w:rsidRDefault="00781710" w:rsidP="00781710">
            <w:pPr>
              <w:widowControl w:val="0"/>
              <w:spacing w:line="240" w:lineRule="auto"/>
              <w:rPr>
                <w:sz w:val="15"/>
                <w:szCs w:val="15"/>
              </w:rPr>
            </w:pPr>
            <w:r w:rsidRPr="00781710">
              <w:rPr>
                <w:sz w:val="15"/>
                <w:szCs w:val="15"/>
              </w:rPr>
              <w:t>•Statistics interface</w:t>
            </w:r>
          </w:p>
          <w:p w14:paraId="536F5B5B" w14:textId="77777777" w:rsidR="00781710" w:rsidRPr="00781710" w:rsidRDefault="00781710" w:rsidP="00781710">
            <w:pPr>
              <w:widowControl w:val="0"/>
              <w:spacing w:line="240" w:lineRule="auto"/>
              <w:rPr>
                <w:sz w:val="15"/>
                <w:szCs w:val="15"/>
              </w:rPr>
            </w:pPr>
            <w:r w:rsidRPr="00781710">
              <w:rPr>
                <w:sz w:val="15"/>
                <w:szCs w:val="15"/>
              </w:rPr>
              <w:t>•Admin interface</w:t>
            </w:r>
          </w:p>
          <w:p w14:paraId="5DD2AA95" w14:textId="72109BDB" w:rsidR="00F10916" w:rsidRPr="00994C29" w:rsidRDefault="00781710" w:rsidP="00781710">
            <w:pPr>
              <w:widowControl w:val="0"/>
              <w:spacing w:line="240" w:lineRule="auto"/>
              <w:rPr>
                <w:sz w:val="15"/>
                <w:szCs w:val="15"/>
              </w:rPr>
            </w:pPr>
            <w:r w:rsidRPr="00781710">
              <w:rPr>
                <w:sz w:val="15"/>
                <w:szCs w:val="15"/>
              </w:rPr>
              <w:t>•The owners interface contains the details of the farm owner and his login information</w:t>
            </w:r>
          </w:p>
        </w:tc>
        <w:tc>
          <w:tcPr>
            <w:tcW w:w="709" w:type="dxa"/>
            <w:shd w:val="clear" w:color="auto" w:fill="auto"/>
            <w:tcMar>
              <w:top w:w="100" w:type="dxa"/>
              <w:left w:w="100" w:type="dxa"/>
              <w:bottom w:w="100" w:type="dxa"/>
              <w:right w:w="100" w:type="dxa"/>
            </w:tcMar>
          </w:tcPr>
          <w:p w14:paraId="75E700C0" w14:textId="5E8D1488" w:rsidR="00AE7284" w:rsidRDefault="00AE7284" w:rsidP="00F93CA4">
            <w:pPr>
              <w:widowControl w:val="0"/>
              <w:pBdr>
                <w:top w:val="nil"/>
                <w:left w:val="nil"/>
                <w:bottom w:val="nil"/>
                <w:right w:val="nil"/>
                <w:between w:val="nil"/>
              </w:pBdr>
              <w:spacing w:line="240" w:lineRule="auto"/>
              <w:rPr>
                <w:sz w:val="24"/>
                <w:szCs w:val="24"/>
                <w:lang w:val="en-US"/>
              </w:rPr>
            </w:pPr>
          </w:p>
          <w:p w14:paraId="3EFD5378" w14:textId="77777777" w:rsidR="00AE7284" w:rsidRDefault="00AE7284" w:rsidP="00F93CA4">
            <w:pPr>
              <w:widowControl w:val="0"/>
              <w:pBdr>
                <w:top w:val="nil"/>
                <w:left w:val="nil"/>
                <w:bottom w:val="nil"/>
                <w:right w:val="nil"/>
                <w:between w:val="nil"/>
              </w:pBdr>
              <w:spacing w:line="240" w:lineRule="auto"/>
              <w:rPr>
                <w:sz w:val="24"/>
                <w:szCs w:val="24"/>
                <w:lang w:val="en-US"/>
              </w:rPr>
            </w:pPr>
          </w:p>
          <w:p w14:paraId="6E532011" w14:textId="77777777" w:rsidR="00AE7284" w:rsidRDefault="00AE7284" w:rsidP="00F93CA4">
            <w:pPr>
              <w:widowControl w:val="0"/>
              <w:pBdr>
                <w:top w:val="nil"/>
                <w:left w:val="nil"/>
                <w:bottom w:val="nil"/>
                <w:right w:val="nil"/>
                <w:between w:val="nil"/>
              </w:pBdr>
              <w:spacing w:line="240" w:lineRule="auto"/>
              <w:rPr>
                <w:sz w:val="24"/>
                <w:szCs w:val="24"/>
                <w:lang w:val="en-US"/>
              </w:rPr>
            </w:pPr>
          </w:p>
          <w:p w14:paraId="1A4B2F8F" w14:textId="77777777" w:rsidR="00AE7284" w:rsidRDefault="00AE7284" w:rsidP="00F93CA4">
            <w:pPr>
              <w:widowControl w:val="0"/>
              <w:pBdr>
                <w:top w:val="nil"/>
                <w:left w:val="nil"/>
                <w:bottom w:val="nil"/>
                <w:right w:val="nil"/>
                <w:between w:val="nil"/>
              </w:pBdr>
              <w:spacing w:line="240" w:lineRule="auto"/>
              <w:rPr>
                <w:sz w:val="24"/>
                <w:szCs w:val="24"/>
                <w:lang w:val="en-US"/>
              </w:rPr>
            </w:pPr>
          </w:p>
          <w:p w14:paraId="3A14B1CC" w14:textId="25207C3F" w:rsidR="00AE7284" w:rsidRPr="00D13F2C" w:rsidRDefault="0035122A" w:rsidP="00F93CA4">
            <w:pPr>
              <w:widowControl w:val="0"/>
              <w:pBdr>
                <w:top w:val="nil"/>
                <w:left w:val="nil"/>
                <w:bottom w:val="nil"/>
                <w:right w:val="nil"/>
                <w:between w:val="nil"/>
              </w:pBdr>
              <w:spacing w:line="240" w:lineRule="auto"/>
              <w:rPr>
                <w:sz w:val="24"/>
                <w:szCs w:val="24"/>
                <w:lang w:val="en-US"/>
              </w:rPr>
            </w:pPr>
            <w:r>
              <w:rPr>
                <w:sz w:val="24"/>
                <w:szCs w:val="24"/>
                <w:lang w:val="en-US"/>
              </w:rPr>
              <w:t>App</w:t>
            </w:r>
            <w:r w:rsidR="00AE7284">
              <w:rPr>
                <w:sz w:val="24"/>
                <w:szCs w:val="24"/>
                <w:lang w:val="en-US"/>
              </w:rPr>
              <w:t xml:space="preserve"> </w:t>
            </w:r>
          </w:p>
        </w:tc>
        <w:tc>
          <w:tcPr>
            <w:tcW w:w="850" w:type="dxa"/>
            <w:shd w:val="clear" w:color="auto" w:fill="auto"/>
            <w:tcMar>
              <w:top w:w="100" w:type="dxa"/>
              <w:left w:w="100" w:type="dxa"/>
              <w:bottom w:w="100" w:type="dxa"/>
              <w:right w:w="100" w:type="dxa"/>
            </w:tcMar>
          </w:tcPr>
          <w:p w14:paraId="46F5B640" w14:textId="77777777" w:rsidR="00AE7284" w:rsidRDefault="00AE7284" w:rsidP="00F93CA4">
            <w:pPr>
              <w:widowControl w:val="0"/>
              <w:pBdr>
                <w:top w:val="nil"/>
                <w:left w:val="nil"/>
                <w:bottom w:val="nil"/>
                <w:right w:val="nil"/>
                <w:between w:val="nil"/>
              </w:pBdr>
              <w:spacing w:line="240" w:lineRule="auto"/>
            </w:pPr>
          </w:p>
          <w:p w14:paraId="697DDF9A" w14:textId="77777777" w:rsidR="00AE7284" w:rsidRDefault="00AE7284" w:rsidP="00F93CA4">
            <w:pPr>
              <w:widowControl w:val="0"/>
              <w:pBdr>
                <w:top w:val="nil"/>
                <w:left w:val="nil"/>
                <w:bottom w:val="nil"/>
                <w:right w:val="nil"/>
                <w:between w:val="nil"/>
              </w:pBdr>
              <w:spacing w:line="240" w:lineRule="auto"/>
            </w:pPr>
            <w:r>
              <w:t xml:space="preserve">   </w:t>
            </w:r>
          </w:p>
          <w:p w14:paraId="73A88977" w14:textId="77777777" w:rsidR="00AE7284" w:rsidRDefault="00AE7284" w:rsidP="00F93CA4">
            <w:pPr>
              <w:widowControl w:val="0"/>
              <w:pBdr>
                <w:top w:val="nil"/>
                <w:left w:val="nil"/>
                <w:bottom w:val="nil"/>
                <w:right w:val="nil"/>
                <w:between w:val="nil"/>
              </w:pBdr>
              <w:spacing w:line="240" w:lineRule="auto"/>
            </w:pPr>
          </w:p>
          <w:p w14:paraId="7D16BE1B" w14:textId="77777777" w:rsidR="00AE7284" w:rsidRDefault="00AE7284" w:rsidP="00F93CA4">
            <w:pPr>
              <w:widowControl w:val="0"/>
              <w:pBdr>
                <w:top w:val="nil"/>
                <w:left w:val="nil"/>
                <w:bottom w:val="nil"/>
                <w:right w:val="nil"/>
                <w:between w:val="nil"/>
              </w:pBdr>
              <w:spacing w:line="240" w:lineRule="auto"/>
            </w:pPr>
          </w:p>
          <w:p w14:paraId="5B5D989B" w14:textId="61D02E5A" w:rsidR="00AE7284" w:rsidRPr="000275F3" w:rsidRDefault="00AE7284" w:rsidP="005F57CA">
            <w:pPr>
              <w:widowControl w:val="0"/>
              <w:pBdr>
                <w:top w:val="nil"/>
                <w:left w:val="nil"/>
                <w:bottom w:val="nil"/>
                <w:right w:val="nil"/>
                <w:between w:val="nil"/>
              </w:pBdr>
              <w:spacing w:line="240" w:lineRule="auto"/>
            </w:pPr>
            <w:r>
              <w:t xml:space="preserve">   </w:t>
            </w:r>
            <w:r w:rsidR="0035122A">
              <w:t>1</w:t>
            </w:r>
          </w:p>
        </w:tc>
        <w:tc>
          <w:tcPr>
            <w:tcW w:w="1701" w:type="dxa"/>
          </w:tcPr>
          <w:p w14:paraId="30B4469B" w14:textId="77777777" w:rsidR="00AE7284" w:rsidRPr="00D83F3C" w:rsidRDefault="00AE7284" w:rsidP="00F93CA4">
            <w:pPr>
              <w:widowControl w:val="0"/>
              <w:pBdr>
                <w:top w:val="nil"/>
                <w:left w:val="nil"/>
                <w:bottom w:val="nil"/>
                <w:right w:val="nil"/>
                <w:between w:val="nil"/>
              </w:pBdr>
              <w:spacing w:line="240" w:lineRule="auto"/>
              <w:rPr>
                <w:highlight w:val="green"/>
              </w:rPr>
            </w:pPr>
          </w:p>
        </w:tc>
        <w:tc>
          <w:tcPr>
            <w:tcW w:w="1843" w:type="dxa"/>
          </w:tcPr>
          <w:p w14:paraId="0F05690D" w14:textId="77777777" w:rsidR="00AE7284" w:rsidRDefault="00AE7284" w:rsidP="00F93CA4">
            <w:pPr>
              <w:widowControl w:val="0"/>
              <w:pBdr>
                <w:top w:val="nil"/>
                <w:left w:val="nil"/>
                <w:bottom w:val="nil"/>
                <w:right w:val="nil"/>
                <w:between w:val="nil"/>
              </w:pBdr>
              <w:spacing w:line="240" w:lineRule="auto"/>
            </w:pPr>
          </w:p>
        </w:tc>
      </w:tr>
      <w:tr w:rsidR="00AE7284" w14:paraId="5677051B" w14:textId="77777777" w:rsidTr="00781710">
        <w:trPr>
          <w:trHeight w:val="702"/>
          <w:jc w:val="center"/>
        </w:trPr>
        <w:tc>
          <w:tcPr>
            <w:tcW w:w="1124" w:type="dxa"/>
            <w:shd w:val="clear" w:color="auto" w:fill="A6A6A6" w:themeFill="background1" w:themeFillShade="A6"/>
          </w:tcPr>
          <w:p w14:paraId="4C27CE68" w14:textId="77777777" w:rsidR="00AE7284" w:rsidRPr="005C64E0" w:rsidRDefault="00AE7284" w:rsidP="0059186F">
            <w:pPr>
              <w:widowControl w:val="0"/>
              <w:pBdr>
                <w:top w:val="nil"/>
                <w:left w:val="nil"/>
                <w:bottom w:val="nil"/>
                <w:right w:val="nil"/>
                <w:between w:val="nil"/>
              </w:pBdr>
              <w:spacing w:line="240" w:lineRule="auto"/>
              <w:jc w:val="right"/>
              <w:rPr>
                <w:b/>
                <w:bCs/>
                <w:sz w:val="32"/>
                <w:szCs w:val="32"/>
              </w:rPr>
            </w:pPr>
          </w:p>
        </w:tc>
        <w:tc>
          <w:tcPr>
            <w:tcW w:w="9781" w:type="dxa"/>
            <w:gridSpan w:val="5"/>
            <w:shd w:val="clear" w:color="auto" w:fill="A6A6A6" w:themeFill="background1" w:themeFillShade="A6"/>
          </w:tcPr>
          <w:p w14:paraId="2B6B826B" w14:textId="77777777" w:rsidR="00AE7284" w:rsidRDefault="00AE7284" w:rsidP="0059186F">
            <w:pPr>
              <w:widowControl w:val="0"/>
              <w:pBdr>
                <w:top w:val="nil"/>
                <w:left w:val="nil"/>
                <w:bottom w:val="nil"/>
                <w:right w:val="nil"/>
                <w:between w:val="nil"/>
              </w:pBdr>
              <w:spacing w:line="240" w:lineRule="auto"/>
            </w:pPr>
          </w:p>
        </w:tc>
      </w:tr>
    </w:tbl>
    <w:p w14:paraId="09F46227" w14:textId="77777777" w:rsidR="00C3340F" w:rsidRPr="0059186F" w:rsidRDefault="00C3340F" w:rsidP="0059186F">
      <w:pPr>
        <w:spacing w:before="120" w:after="120" w:line="240" w:lineRule="auto"/>
        <w:rPr>
          <w:b/>
          <w:highlight w:val="white"/>
        </w:rPr>
      </w:pPr>
    </w:p>
    <w:p w14:paraId="13118C79" w14:textId="4BA2E7D3" w:rsidR="002871B1" w:rsidRPr="002D027F" w:rsidRDefault="0033750B" w:rsidP="002D027F">
      <w:pPr>
        <w:pStyle w:val="ListParagraph"/>
        <w:numPr>
          <w:ilvl w:val="0"/>
          <w:numId w:val="10"/>
        </w:numPr>
        <w:spacing w:before="120" w:after="120" w:line="240" w:lineRule="auto"/>
        <w:rPr>
          <w:b/>
          <w:highlight w:val="white"/>
        </w:rPr>
      </w:pPr>
      <w:r w:rsidRPr="00EF2E0E">
        <w:rPr>
          <w:b/>
          <w:highlight w:val="white"/>
        </w:rPr>
        <w:t>General rules and conditions:</w:t>
      </w:r>
    </w:p>
    <w:p w14:paraId="2346A91E" w14:textId="48268449" w:rsidR="002871B1" w:rsidRDefault="0033750B">
      <w:pPr>
        <w:numPr>
          <w:ilvl w:val="0"/>
          <w:numId w:val="5"/>
        </w:numPr>
        <w:spacing w:before="120" w:after="120" w:line="240" w:lineRule="auto"/>
        <w:rPr>
          <w:highlight w:val="white"/>
        </w:rPr>
      </w:pPr>
      <w:r>
        <w:rPr>
          <w:highlight w:val="white"/>
        </w:rPr>
        <w:t>The contract can be terminated by issuing notice to the contracted supplier with a notice period of 30 days.</w:t>
      </w:r>
    </w:p>
    <w:p w14:paraId="0EFC039C" w14:textId="77777777" w:rsidR="002D027F" w:rsidRPr="00D85F91" w:rsidRDefault="002D027F" w:rsidP="002D027F">
      <w:pPr>
        <w:rPr>
          <w:rFonts w:asciiTheme="minorBidi" w:hAnsiTheme="minorBidi"/>
          <w:b/>
        </w:rPr>
      </w:pPr>
      <w:r w:rsidRPr="00D85F91">
        <w:rPr>
          <w:rFonts w:asciiTheme="minorBidi" w:hAnsiTheme="minorBidi"/>
        </w:rPr>
        <w:t>The envelope should be marked as follows:</w:t>
      </w:r>
    </w:p>
    <w:p w14:paraId="75233E2D" w14:textId="36443FFA" w:rsidR="002D027F" w:rsidRPr="00E720C0" w:rsidRDefault="002D027F" w:rsidP="002D027F">
      <w:pPr>
        <w:pStyle w:val="BodyText"/>
        <w:numPr>
          <w:ilvl w:val="0"/>
          <w:numId w:val="13"/>
        </w:numPr>
        <w:spacing w:after="0"/>
        <w:ind w:left="754" w:hanging="397"/>
        <w:jc w:val="both"/>
        <w:rPr>
          <w:rFonts w:asciiTheme="minorBidi" w:hAnsiTheme="minorBidi"/>
          <w:b/>
          <w:bCs/>
          <w:color w:val="FF0000"/>
        </w:rPr>
      </w:pPr>
      <w:r w:rsidRPr="00E720C0">
        <w:rPr>
          <w:rFonts w:asciiTheme="minorBidi" w:hAnsiTheme="minorBidi"/>
          <w:b/>
          <w:bCs/>
          <w:color w:val="FF0000"/>
        </w:rPr>
        <w:t>PR/OCIF/0</w:t>
      </w:r>
      <w:r w:rsidR="00B86033">
        <w:rPr>
          <w:rFonts w:asciiTheme="minorBidi" w:hAnsiTheme="minorBidi"/>
          <w:b/>
          <w:bCs/>
          <w:color w:val="FF0000"/>
        </w:rPr>
        <w:t>5</w:t>
      </w:r>
      <w:r w:rsidR="00930878">
        <w:rPr>
          <w:rFonts w:asciiTheme="minorBidi" w:hAnsiTheme="minorBidi"/>
          <w:b/>
          <w:bCs/>
          <w:color w:val="FF0000"/>
        </w:rPr>
        <w:t>5</w:t>
      </w:r>
    </w:p>
    <w:p w14:paraId="641541A0" w14:textId="77777777" w:rsidR="002D027F" w:rsidRPr="00555E68" w:rsidRDefault="002D027F" w:rsidP="002D027F">
      <w:pPr>
        <w:pStyle w:val="BodyText"/>
        <w:numPr>
          <w:ilvl w:val="0"/>
          <w:numId w:val="13"/>
        </w:numPr>
        <w:spacing w:after="0"/>
        <w:ind w:left="754" w:hanging="397"/>
        <w:jc w:val="both"/>
        <w:rPr>
          <w:rFonts w:asciiTheme="minorBidi" w:hAnsiTheme="minorBidi"/>
          <w:b/>
          <w:bCs/>
          <w:color w:val="FF0000"/>
        </w:rPr>
      </w:pPr>
      <w:r w:rsidRPr="00555E68">
        <w:rPr>
          <w:rFonts w:asciiTheme="minorBidi" w:hAnsiTheme="minorBidi"/>
          <w:b/>
          <w:bCs/>
          <w:color w:val="FF0000"/>
        </w:rPr>
        <w:t>ATTENTION: KAPITA tender box (Not to be opened by registry)</w:t>
      </w:r>
    </w:p>
    <w:p w14:paraId="1E838BF1" w14:textId="77777777" w:rsidR="002D027F" w:rsidRDefault="002D027F" w:rsidP="002D027F">
      <w:pPr>
        <w:pStyle w:val="BodyText"/>
        <w:spacing w:after="0"/>
        <w:jc w:val="both"/>
        <w:rPr>
          <w:rFonts w:asciiTheme="minorBidi" w:hAnsiTheme="minorBidi"/>
        </w:rPr>
      </w:pPr>
      <w:r w:rsidRPr="00555E68">
        <w:rPr>
          <w:rFonts w:asciiTheme="minorBidi" w:hAnsiTheme="minorBidi"/>
        </w:rPr>
        <w:t>Only Offers received as advised above will be taken into consideration. All offers</w:t>
      </w:r>
      <w:r w:rsidRPr="00D85F91">
        <w:rPr>
          <w:rFonts w:asciiTheme="minorBidi" w:hAnsiTheme="minorBidi"/>
        </w:rPr>
        <w:t xml:space="preserve"> sent after the deadline for replies will be considered as invalid as well as those sent (timely or untimely) to any e-mail address of the Company. Bidders may send questions for clarification purposes to: </w:t>
      </w:r>
      <w:hyperlink r:id="rId8" w:history="1">
        <w:r w:rsidRPr="00D85F91">
          <w:rPr>
            <w:rStyle w:val="Hyperlink"/>
            <w:rFonts w:asciiTheme="minorBidi" w:hAnsiTheme="minorBidi"/>
          </w:rPr>
          <w:t>procurement@kapita.iq</w:t>
        </w:r>
      </w:hyperlink>
      <w:r w:rsidRPr="00D85F91">
        <w:rPr>
          <w:rFonts w:asciiTheme="minorBidi" w:hAnsiTheme="minorBidi"/>
        </w:rPr>
        <w:t>, Replies to all questions will be sent to all short-listed Service providers/Suppliers, without revealing the identities of either the bidder asking the question or the other shortlisted Service providers/Suppliers.</w:t>
      </w:r>
    </w:p>
    <w:p w14:paraId="379C56D9" w14:textId="77777777" w:rsidR="002D027F" w:rsidRPr="00D85F91" w:rsidRDefault="002D027F" w:rsidP="002D027F">
      <w:pPr>
        <w:pStyle w:val="BodyText"/>
        <w:spacing w:after="0"/>
        <w:jc w:val="both"/>
        <w:rPr>
          <w:rFonts w:asciiTheme="minorBidi" w:hAnsiTheme="minorBidi"/>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424"/>
        <w:gridCol w:w="3690"/>
        <w:gridCol w:w="1350"/>
        <w:gridCol w:w="2593"/>
      </w:tblGrid>
      <w:tr w:rsidR="002D027F" w:rsidRPr="00EC79C8" w14:paraId="71E5316B" w14:textId="77777777" w:rsidTr="00D10A09">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03BC8273" w14:textId="77777777" w:rsidR="002D027F" w:rsidRPr="00EC79C8" w:rsidRDefault="002D027F" w:rsidP="00D10A09">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2D027F" w:rsidRPr="00EC79C8" w14:paraId="0BF5D7D9" w14:textId="77777777" w:rsidTr="00DE71E8">
        <w:trPr>
          <w:trHeight w:hRule="exact" w:val="8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0A5C631" w14:textId="77777777" w:rsidR="002D027F" w:rsidRPr="00EC79C8" w:rsidRDefault="002D027F" w:rsidP="00D10A09">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72B10410"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548568F9" w14:textId="77777777" w:rsidTr="00D10A09">
        <w:trPr>
          <w:trHeight w:hRule="exact" w:val="7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1664C69"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690" w:type="dxa"/>
            <w:tcBorders>
              <w:top w:val="single" w:sz="5" w:space="0" w:color="000000"/>
              <w:left w:val="single" w:sz="5" w:space="0" w:color="000000"/>
              <w:bottom w:val="single" w:sz="5" w:space="0" w:color="000000"/>
              <w:right w:val="single" w:sz="5" w:space="0" w:color="000000"/>
            </w:tcBorders>
            <w:vAlign w:val="center"/>
          </w:tcPr>
          <w:p w14:paraId="7C8E5B4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C503B1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2CF8814E"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2AA1EC59" w14:textId="77777777" w:rsidTr="00D10A09">
        <w:trPr>
          <w:trHeight w:hRule="exact" w:val="718"/>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D18F7E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61EBB59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3F5C0ABE" w14:textId="77777777" w:rsidTr="00DE71E8">
        <w:trPr>
          <w:trHeight w:hRule="exact" w:val="894"/>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0F4D64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Signature </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6BCDCB6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5101AF59"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48B0BD54"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2D027F" w:rsidRPr="00EC79C8" w14:paraId="59334B7E" w14:textId="77777777" w:rsidTr="00DE71E8">
        <w:trPr>
          <w:trHeight w:hRule="exact" w:val="1005"/>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91502F3"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461EFBA5"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DA8BAD7"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Pr>
                <w:rFonts w:asciiTheme="minorBidi" w:hAnsiTheme="minorBidi" w:cstheme="minorBidi"/>
                <w:color w:val="000000" w:themeColor="text1"/>
                <w:spacing w:val="-2"/>
                <w:w w:val="105"/>
              </w:rPr>
              <w:t>S</w:t>
            </w:r>
            <w:r w:rsidRPr="00EC79C8">
              <w:rPr>
                <w:rFonts w:asciiTheme="minorBidi" w:hAnsiTheme="minorBidi" w:cstheme="minorBidi"/>
                <w:color w:val="000000" w:themeColor="text1"/>
                <w:spacing w:val="-2"/>
                <w:w w:val="105"/>
              </w:rPr>
              <w:t>tamp:</w:t>
            </w:r>
          </w:p>
        </w:tc>
        <w:tc>
          <w:tcPr>
            <w:tcW w:w="2593" w:type="dxa"/>
            <w:tcBorders>
              <w:top w:val="single" w:sz="5" w:space="0" w:color="000000"/>
              <w:left w:val="single" w:sz="5" w:space="0" w:color="000000"/>
              <w:bottom w:val="single" w:sz="5" w:space="0" w:color="000000"/>
              <w:right w:val="single" w:sz="4" w:space="0" w:color="000000"/>
            </w:tcBorders>
            <w:vAlign w:val="center"/>
          </w:tcPr>
          <w:p w14:paraId="3D14920A"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p>
        </w:tc>
      </w:tr>
    </w:tbl>
    <w:p w14:paraId="68D2AF59" w14:textId="77777777" w:rsidR="002871B1" w:rsidRDefault="002871B1">
      <w:pPr>
        <w:spacing w:before="120" w:after="120" w:line="240" w:lineRule="auto"/>
        <w:rPr>
          <w:i/>
          <w:highlight w:val="white"/>
        </w:rPr>
      </w:pPr>
    </w:p>
    <w:sectPr w:rsidR="002871B1" w:rsidSect="00D82936">
      <w:headerReference w:type="default" r:id="rId9"/>
      <w:pgSz w:w="12240" w:h="15840"/>
      <w:pgMar w:top="770" w:right="1019" w:bottom="773" w:left="10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0DB2" w14:textId="77777777" w:rsidR="00D82936" w:rsidRDefault="00D82936">
      <w:pPr>
        <w:spacing w:line="240" w:lineRule="auto"/>
      </w:pPr>
      <w:r>
        <w:separator/>
      </w:r>
    </w:p>
  </w:endnote>
  <w:endnote w:type="continuationSeparator" w:id="0">
    <w:p w14:paraId="45615B53" w14:textId="77777777" w:rsidR="00D82936" w:rsidRDefault="00D82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F218" w14:textId="77777777" w:rsidR="00D82936" w:rsidRDefault="00D82936">
      <w:pPr>
        <w:spacing w:line="240" w:lineRule="auto"/>
      </w:pPr>
      <w:r>
        <w:separator/>
      </w:r>
    </w:p>
  </w:footnote>
  <w:footnote w:type="continuationSeparator" w:id="0">
    <w:p w14:paraId="6C156307" w14:textId="77777777" w:rsidR="00D82936" w:rsidRDefault="00D829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6D7" w14:textId="1B8B2468" w:rsidR="007011AC" w:rsidRDefault="007011AC" w:rsidP="00DE71E8">
    <w:pPr>
      <w:pStyle w:val="Subtitle"/>
    </w:pPr>
    <w:bookmarkStart w:id="1" w:name="_p024ob8rinvo" w:colFirst="0" w:colLast="0"/>
    <w:bookmarkEnd w:id="1"/>
    <w:r>
      <w:rPr>
        <w:noProof/>
        <w:lang w:val="en-US"/>
      </w:rPr>
      <w:drawing>
        <wp:inline distT="114300" distB="114300" distL="114300" distR="114300" wp14:anchorId="2135705A" wp14:editId="1A23F527">
          <wp:extent cx="1685925" cy="342900"/>
          <wp:effectExtent l="0" t="0" r="0" b="0"/>
          <wp:docPr id="2165590" name="Picture 216559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342900"/>
                  </a:xfrm>
                  <a:prstGeom prst="rect">
                    <a:avLst/>
                  </a:prstGeom>
                  <a:ln/>
                </pic:spPr>
              </pic:pic>
            </a:graphicData>
          </a:graphic>
        </wp:inline>
      </w:drawing>
    </w:r>
    <w:r>
      <w:t xml:space="preserve">                                             </w:t>
    </w:r>
    <w:r>
      <w:rPr>
        <w:b/>
        <w:sz w:val="22"/>
        <w:szCs w:val="22"/>
      </w:rPr>
      <w:t xml:space="preserve">REQUEST FOR </w:t>
    </w:r>
    <w:r w:rsidR="00DE71E8">
      <w:rPr>
        <w:b/>
        <w:sz w:val="22"/>
        <w:szCs w:val="22"/>
      </w:rPr>
      <w:t>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A66"/>
    <w:multiLevelType w:val="multilevel"/>
    <w:tmpl w:val="A8B0D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653CB"/>
    <w:multiLevelType w:val="multilevel"/>
    <w:tmpl w:val="AA786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CE4A55"/>
    <w:multiLevelType w:val="hybridMultilevel"/>
    <w:tmpl w:val="890ACE48"/>
    <w:lvl w:ilvl="0" w:tplc="6F50C0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56AEE"/>
    <w:multiLevelType w:val="multilevel"/>
    <w:tmpl w:val="14905780"/>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785"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FD70D0"/>
    <w:multiLevelType w:val="multilevel"/>
    <w:tmpl w:val="67A2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AC28D2"/>
    <w:multiLevelType w:val="multilevel"/>
    <w:tmpl w:val="6B38D71C"/>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501"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E93035"/>
    <w:multiLevelType w:val="multilevel"/>
    <w:tmpl w:val="2178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00AAE"/>
    <w:multiLevelType w:val="hybridMultilevel"/>
    <w:tmpl w:val="F5CC5B96"/>
    <w:lvl w:ilvl="0" w:tplc="78F6F3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84F4E"/>
    <w:multiLevelType w:val="hybridMultilevel"/>
    <w:tmpl w:val="4E441E5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87867D9"/>
    <w:multiLevelType w:val="hybridMultilevel"/>
    <w:tmpl w:val="7350632C"/>
    <w:lvl w:ilvl="0" w:tplc="D7485E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A3763"/>
    <w:multiLevelType w:val="multilevel"/>
    <w:tmpl w:val="FA4E039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5E3469"/>
    <w:multiLevelType w:val="multilevel"/>
    <w:tmpl w:val="9FF8964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FD7004"/>
    <w:multiLevelType w:val="hybridMultilevel"/>
    <w:tmpl w:val="0E285366"/>
    <w:lvl w:ilvl="0" w:tplc="FCB0B39C">
      <w:start w:val="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0295"/>
    <w:multiLevelType w:val="hybridMultilevel"/>
    <w:tmpl w:val="817614E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19260A"/>
    <w:multiLevelType w:val="multilevel"/>
    <w:tmpl w:val="104211F4"/>
    <w:lvl w:ilvl="0">
      <w:start w:val="1"/>
      <w:numFmt w:val="bullet"/>
      <w:lvlText w:val="●"/>
      <w:lvlJc w:val="left"/>
      <w:pPr>
        <w:ind w:left="720" w:hanging="360"/>
      </w:pPr>
      <w:rPr>
        <w:u w:val="none"/>
      </w:rPr>
    </w:lvl>
    <w:lvl w:ilvl="1">
      <w:start w:val="1"/>
      <w:numFmt w:val="bullet"/>
      <w:lvlText w:val="○"/>
      <w:lvlJc w:val="left"/>
      <w:pPr>
        <w:ind w:left="501" w:hanging="360"/>
      </w:pPr>
      <w:rPr>
        <w:u w:val="none"/>
      </w:rPr>
    </w:lvl>
    <w:lvl w:ilvl="2">
      <w:start w:val="1"/>
      <w:numFmt w:val="bullet"/>
      <w:lvlText w:val="●"/>
      <w:lvlJc w:val="left"/>
      <w:pPr>
        <w:ind w:left="643" w:hanging="360"/>
      </w:pPr>
      <w:rPr>
        <w:u w:val="none"/>
      </w:rPr>
    </w:lvl>
    <w:lvl w:ilvl="3">
      <w:start w:val="1"/>
      <w:numFmt w:val="bullet"/>
      <w:lvlText w:val="○"/>
      <w:lvlJc w:val="left"/>
      <w:pPr>
        <w:ind w:left="501" w:hanging="360"/>
      </w:pPr>
      <w:rPr>
        <w:u w:val="none"/>
      </w:rPr>
    </w:lvl>
    <w:lvl w:ilvl="4">
      <w:start w:val="1"/>
      <w:numFmt w:val="bullet"/>
      <w:lvlText w:val="■"/>
      <w:lvlJc w:val="left"/>
      <w:pPr>
        <w:ind w:left="36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812B52"/>
    <w:multiLevelType w:val="hybridMultilevel"/>
    <w:tmpl w:val="6BEA524E"/>
    <w:lvl w:ilvl="0" w:tplc="1822288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83FE1"/>
    <w:multiLevelType w:val="multilevel"/>
    <w:tmpl w:val="9E7A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8255078">
    <w:abstractNumId w:val="18"/>
  </w:num>
  <w:num w:numId="2" w16cid:durableId="1601141599">
    <w:abstractNumId w:val="4"/>
  </w:num>
  <w:num w:numId="3" w16cid:durableId="950089842">
    <w:abstractNumId w:val="1"/>
  </w:num>
  <w:num w:numId="4" w16cid:durableId="1453592404">
    <w:abstractNumId w:val="11"/>
  </w:num>
  <w:num w:numId="5" w16cid:durableId="1599945421">
    <w:abstractNumId w:val="6"/>
  </w:num>
  <w:num w:numId="6" w16cid:durableId="1485975909">
    <w:abstractNumId w:val="17"/>
  </w:num>
  <w:num w:numId="7" w16cid:durableId="181749945">
    <w:abstractNumId w:val="7"/>
  </w:num>
  <w:num w:numId="8" w16cid:durableId="628168280">
    <w:abstractNumId w:val="9"/>
  </w:num>
  <w:num w:numId="9" w16cid:durableId="1852910177">
    <w:abstractNumId w:val="14"/>
  </w:num>
  <w:num w:numId="10" w16cid:durableId="1792699987">
    <w:abstractNumId w:val="2"/>
  </w:num>
  <w:num w:numId="11" w16cid:durableId="459036283">
    <w:abstractNumId w:val="10"/>
  </w:num>
  <w:num w:numId="12" w16cid:durableId="496462159">
    <w:abstractNumId w:val="15"/>
  </w:num>
  <w:num w:numId="13" w16cid:durableId="2102602038">
    <w:abstractNumId w:val="8"/>
  </w:num>
  <w:num w:numId="14" w16cid:durableId="835075399">
    <w:abstractNumId w:val="12"/>
  </w:num>
  <w:num w:numId="15" w16cid:durableId="249774007">
    <w:abstractNumId w:val="13"/>
  </w:num>
  <w:num w:numId="16" w16cid:durableId="481891511">
    <w:abstractNumId w:val="3"/>
  </w:num>
  <w:num w:numId="17" w16cid:durableId="1680622781">
    <w:abstractNumId w:val="0"/>
  </w:num>
  <w:num w:numId="18" w16cid:durableId="1417943645">
    <w:abstractNumId w:val="5"/>
  </w:num>
  <w:num w:numId="19" w16cid:durableId="4411934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1"/>
    <w:rsid w:val="0005115A"/>
    <w:rsid w:val="00055417"/>
    <w:rsid w:val="0006729E"/>
    <w:rsid w:val="00090145"/>
    <w:rsid w:val="000976BA"/>
    <w:rsid w:val="000C0A6A"/>
    <w:rsid w:val="001558CF"/>
    <w:rsid w:val="001D46F1"/>
    <w:rsid w:val="002011C5"/>
    <w:rsid w:val="00204FEA"/>
    <w:rsid w:val="002871B1"/>
    <w:rsid w:val="002A4B90"/>
    <w:rsid w:val="002C63BA"/>
    <w:rsid w:val="002D027F"/>
    <w:rsid w:val="002D4B96"/>
    <w:rsid w:val="0033750B"/>
    <w:rsid w:val="003450ED"/>
    <w:rsid w:val="0035122A"/>
    <w:rsid w:val="00380A2D"/>
    <w:rsid w:val="00386717"/>
    <w:rsid w:val="003A6752"/>
    <w:rsid w:val="003B4A5E"/>
    <w:rsid w:val="003D552F"/>
    <w:rsid w:val="004439F9"/>
    <w:rsid w:val="004759FB"/>
    <w:rsid w:val="004F7A5F"/>
    <w:rsid w:val="00527504"/>
    <w:rsid w:val="005619AB"/>
    <w:rsid w:val="005779B9"/>
    <w:rsid w:val="0058348B"/>
    <w:rsid w:val="0059186F"/>
    <w:rsid w:val="00595E8B"/>
    <w:rsid w:val="005C741C"/>
    <w:rsid w:val="005F57CA"/>
    <w:rsid w:val="00625CA2"/>
    <w:rsid w:val="006339AA"/>
    <w:rsid w:val="006643BB"/>
    <w:rsid w:val="0068298B"/>
    <w:rsid w:val="006D031F"/>
    <w:rsid w:val="006D2482"/>
    <w:rsid w:val="007011AC"/>
    <w:rsid w:val="00770E7D"/>
    <w:rsid w:val="00780219"/>
    <w:rsid w:val="00781710"/>
    <w:rsid w:val="007F2943"/>
    <w:rsid w:val="0084135A"/>
    <w:rsid w:val="00862AF7"/>
    <w:rsid w:val="008727C8"/>
    <w:rsid w:val="008A555A"/>
    <w:rsid w:val="008C306D"/>
    <w:rsid w:val="008E2083"/>
    <w:rsid w:val="008F580B"/>
    <w:rsid w:val="00925965"/>
    <w:rsid w:val="00930878"/>
    <w:rsid w:val="00994C29"/>
    <w:rsid w:val="00A121B7"/>
    <w:rsid w:val="00A2749D"/>
    <w:rsid w:val="00A644E4"/>
    <w:rsid w:val="00A71362"/>
    <w:rsid w:val="00AC2FAC"/>
    <w:rsid w:val="00AE7284"/>
    <w:rsid w:val="00B316E4"/>
    <w:rsid w:val="00B3243C"/>
    <w:rsid w:val="00B36CCD"/>
    <w:rsid w:val="00B86033"/>
    <w:rsid w:val="00B96EBE"/>
    <w:rsid w:val="00BA2ACF"/>
    <w:rsid w:val="00BB4E97"/>
    <w:rsid w:val="00BE623D"/>
    <w:rsid w:val="00BF1BD6"/>
    <w:rsid w:val="00BF3243"/>
    <w:rsid w:val="00C3340F"/>
    <w:rsid w:val="00C370DA"/>
    <w:rsid w:val="00C9707E"/>
    <w:rsid w:val="00CE47E2"/>
    <w:rsid w:val="00CF2DA3"/>
    <w:rsid w:val="00D07684"/>
    <w:rsid w:val="00D82936"/>
    <w:rsid w:val="00D87A65"/>
    <w:rsid w:val="00DC3D3E"/>
    <w:rsid w:val="00DD4E33"/>
    <w:rsid w:val="00DE71E8"/>
    <w:rsid w:val="00E10030"/>
    <w:rsid w:val="00E6389F"/>
    <w:rsid w:val="00E720C0"/>
    <w:rsid w:val="00E75AEF"/>
    <w:rsid w:val="00EA465C"/>
    <w:rsid w:val="00EC3848"/>
    <w:rsid w:val="00EF2E0E"/>
    <w:rsid w:val="00F10916"/>
    <w:rsid w:val="00F3001E"/>
    <w:rsid w:val="00F707F1"/>
    <w:rsid w:val="00F85D3D"/>
    <w:rsid w:val="00FC41B2"/>
    <w:rsid w:val="00FD1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DCCF"/>
  <w15:docId w15:val="{0BCB954D-757C-044F-9B1E-4BF23BE0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E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85D3D"/>
    <w:rPr>
      <w:sz w:val="16"/>
      <w:szCs w:val="16"/>
    </w:rPr>
  </w:style>
  <w:style w:type="paragraph" w:styleId="CommentText">
    <w:name w:val="annotation text"/>
    <w:basedOn w:val="Normal"/>
    <w:link w:val="CommentTextChar"/>
    <w:uiPriority w:val="99"/>
    <w:semiHidden/>
    <w:unhideWhenUsed/>
    <w:rsid w:val="00F85D3D"/>
    <w:pPr>
      <w:spacing w:line="240" w:lineRule="auto"/>
    </w:pPr>
    <w:rPr>
      <w:sz w:val="20"/>
      <w:szCs w:val="20"/>
    </w:rPr>
  </w:style>
  <w:style w:type="character" w:customStyle="1" w:styleId="CommentTextChar">
    <w:name w:val="Comment Text Char"/>
    <w:basedOn w:val="DefaultParagraphFont"/>
    <w:link w:val="CommentText"/>
    <w:uiPriority w:val="99"/>
    <w:semiHidden/>
    <w:rsid w:val="00F85D3D"/>
    <w:rPr>
      <w:sz w:val="20"/>
      <w:szCs w:val="20"/>
    </w:rPr>
  </w:style>
  <w:style w:type="paragraph" w:styleId="CommentSubject">
    <w:name w:val="annotation subject"/>
    <w:basedOn w:val="CommentText"/>
    <w:next w:val="CommentText"/>
    <w:link w:val="CommentSubjectChar"/>
    <w:uiPriority w:val="99"/>
    <w:semiHidden/>
    <w:unhideWhenUsed/>
    <w:rsid w:val="00F85D3D"/>
    <w:rPr>
      <w:b/>
      <w:bCs/>
    </w:rPr>
  </w:style>
  <w:style w:type="character" w:customStyle="1" w:styleId="CommentSubjectChar">
    <w:name w:val="Comment Subject Char"/>
    <w:basedOn w:val="CommentTextChar"/>
    <w:link w:val="CommentSubject"/>
    <w:uiPriority w:val="99"/>
    <w:semiHidden/>
    <w:rsid w:val="00F85D3D"/>
    <w:rPr>
      <w:b/>
      <w:bCs/>
      <w:sz w:val="20"/>
      <w:szCs w:val="20"/>
    </w:rPr>
  </w:style>
  <w:style w:type="paragraph" w:styleId="ListParagraph">
    <w:name w:val="List Paragraph"/>
    <w:basedOn w:val="Normal"/>
    <w:uiPriority w:val="34"/>
    <w:qFormat/>
    <w:rsid w:val="00EF2E0E"/>
    <w:pPr>
      <w:ind w:left="720"/>
      <w:contextualSpacing/>
    </w:pPr>
  </w:style>
  <w:style w:type="paragraph" w:styleId="BalloonText">
    <w:name w:val="Balloon Text"/>
    <w:basedOn w:val="Normal"/>
    <w:link w:val="BalloonTextChar"/>
    <w:uiPriority w:val="99"/>
    <w:semiHidden/>
    <w:unhideWhenUsed/>
    <w:rsid w:val="003867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717"/>
    <w:rPr>
      <w:rFonts w:ascii="Segoe UI" w:hAnsi="Segoe UI" w:cs="Segoe UI"/>
      <w:sz w:val="18"/>
      <w:szCs w:val="18"/>
    </w:rPr>
  </w:style>
  <w:style w:type="paragraph" w:styleId="NormalWeb">
    <w:name w:val="Normal (Web)"/>
    <w:basedOn w:val="Normal"/>
    <w:uiPriority w:val="99"/>
    <w:semiHidden/>
    <w:unhideWhenUsed/>
    <w:rsid w:val="00770E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6643BB"/>
    <w:pPr>
      <w:spacing w:after="200" w:line="240" w:lineRule="auto"/>
    </w:pPr>
    <w:rPr>
      <w:i/>
      <w:iCs/>
      <w:color w:val="1F497D" w:themeColor="text2"/>
      <w:sz w:val="18"/>
      <w:szCs w:val="18"/>
    </w:rPr>
  </w:style>
  <w:style w:type="paragraph" w:customStyle="1" w:styleId="Compact">
    <w:name w:val="Compact"/>
    <w:basedOn w:val="BodyText"/>
    <w:qFormat/>
    <w:rsid w:val="002D027F"/>
    <w:pPr>
      <w:spacing w:before="36" w:after="36" w:line="240" w:lineRule="auto"/>
    </w:pPr>
    <w:rPr>
      <w:rFonts w:asciiTheme="minorHAnsi" w:eastAsiaTheme="minorHAnsi" w:hAnsiTheme="minorHAnsi" w:cstheme="minorBidi"/>
      <w:sz w:val="24"/>
      <w:szCs w:val="24"/>
      <w:lang w:val="en-US"/>
    </w:rPr>
  </w:style>
  <w:style w:type="paragraph" w:styleId="BodyText">
    <w:name w:val="Body Text"/>
    <w:basedOn w:val="Normal"/>
    <w:link w:val="BodyTextChar"/>
    <w:uiPriority w:val="99"/>
    <w:unhideWhenUsed/>
    <w:rsid w:val="002D027F"/>
    <w:pPr>
      <w:spacing w:after="120"/>
    </w:pPr>
  </w:style>
  <w:style w:type="character" w:customStyle="1" w:styleId="BodyTextChar">
    <w:name w:val="Body Text Char"/>
    <w:basedOn w:val="DefaultParagraphFont"/>
    <w:link w:val="BodyText"/>
    <w:uiPriority w:val="99"/>
    <w:rsid w:val="002D027F"/>
  </w:style>
  <w:style w:type="character" w:styleId="Hyperlink">
    <w:name w:val="Hyperlink"/>
    <w:basedOn w:val="DefaultParagraphFont"/>
    <w:uiPriority w:val="99"/>
    <w:unhideWhenUsed/>
    <w:rsid w:val="002D027F"/>
    <w:rPr>
      <w:color w:val="0000FF"/>
      <w:u w:val="single"/>
    </w:rPr>
  </w:style>
  <w:style w:type="paragraph" w:customStyle="1" w:styleId="TableParagraph">
    <w:name w:val="Table Paragraph"/>
    <w:basedOn w:val="Normal"/>
    <w:uiPriority w:val="1"/>
    <w:qFormat/>
    <w:rsid w:val="002D027F"/>
    <w:pPr>
      <w:widowControl w:val="0"/>
      <w:spacing w:line="240" w:lineRule="auto"/>
    </w:pPr>
    <w:rPr>
      <w:rFonts w:ascii="Calibri" w:eastAsia="Calibri" w:hAnsi="Calibri"/>
      <w:lang w:val="en-US"/>
    </w:rPr>
  </w:style>
  <w:style w:type="paragraph" w:styleId="Header">
    <w:name w:val="header"/>
    <w:basedOn w:val="Normal"/>
    <w:link w:val="HeaderChar"/>
    <w:uiPriority w:val="99"/>
    <w:unhideWhenUsed/>
    <w:rsid w:val="00DE71E8"/>
    <w:pPr>
      <w:tabs>
        <w:tab w:val="center" w:pos="4680"/>
        <w:tab w:val="right" w:pos="9360"/>
      </w:tabs>
      <w:spacing w:line="240" w:lineRule="auto"/>
    </w:pPr>
  </w:style>
  <w:style w:type="character" w:customStyle="1" w:styleId="HeaderChar">
    <w:name w:val="Header Char"/>
    <w:basedOn w:val="DefaultParagraphFont"/>
    <w:link w:val="Header"/>
    <w:uiPriority w:val="99"/>
    <w:rsid w:val="00DE71E8"/>
  </w:style>
  <w:style w:type="paragraph" w:styleId="Footer">
    <w:name w:val="footer"/>
    <w:basedOn w:val="Normal"/>
    <w:link w:val="FooterChar"/>
    <w:uiPriority w:val="99"/>
    <w:unhideWhenUsed/>
    <w:rsid w:val="00DE71E8"/>
    <w:pPr>
      <w:tabs>
        <w:tab w:val="center" w:pos="4680"/>
        <w:tab w:val="right" w:pos="9360"/>
      </w:tabs>
      <w:spacing w:line="240" w:lineRule="auto"/>
    </w:pPr>
  </w:style>
  <w:style w:type="character" w:customStyle="1" w:styleId="FooterChar">
    <w:name w:val="Footer Char"/>
    <w:basedOn w:val="DefaultParagraphFont"/>
    <w:link w:val="Footer"/>
    <w:uiPriority w:val="99"/>
    <w:rsid w:val="00DE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3" Type="http://schemas.openxmlformats.org/officeDocument/2006/relationships/settings" Target="settings.xml"/><Relationship Id="rId7" Type="http://schemas.openxmlformats.org/officeDocument/2006/relationships/hyperlink" Target="mailto:procurement@kapita.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ghassan jalal</cp:lastModifiedBy>
  <cp:revision>98</cp:revision>
  <cp:lastPrinted>2024-01-30T12:08:00Z</cp:lastPrinted>
  <dcterms:created xsi:type="dcterms:W3CDTF">2022-12-25T10:01:00Z</dcterms:created>
  <dcterms:modified xsi:type="dcterms:W3CDTF">2024-01-30T12:11:00Z</dcterms:modified>
</cp:coreProperties>
</file>