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42525" w14:textId="77777777" w:rsidR="003357E8" w:rsidRPr="008F1896" w:rsidRDefault="003357E8" w:rsidP="003357E8">
      <w:pPr>
        <w:pStyle w:val="Heading1"/>
        <w:jc w:val="both"/>
        <w:rPr>
          <w:rFonts w:eastAsiaTheme="minorHAnsi" w:cstheme="majorHAnsi"/>
          <w:color w:val="auto"/>
          <w:sz w:val="22"/>
          <w:szCs w:val="22"/>
        </w:rPr>
      </w:pPr>
      <w:r w:rsidRPr="008F1896">
        <w:rPr>
          <w:rFonts w:eastAsiaTheme="minorHAnsi" w:cstheme="majorHAnsi"/>
          <w:color w:val="auto"/>
          <w:sz w:val="22"/>
          <w:szCs w:val="22"/>
        </w:rPr>
        <w:t xml:space="preserve">Mines Advisory Group (MAG) has received grants from various international donors for the implementation of its humanitarian aid operation in Iraq. MAG requires provision and delivery </w:t>
      </w:r>
      <w:r>
        <w:rPr>
          <w:rFonts w:eastAsiaTheme="minorHAnsi" w:cstheme="majorHAnsi"/>
          <w:color w:val="auto"/>
          <w:sz w:val="22"/>
          <w:szCs w:val="22"/>
        </w:rPr>
        <w:t xml:space="preserve">Internet services at its </w:t>
      </w:r>
      <w:proofErr w:type="spellStart"/>
      <w:r>
        <w:rPr>
          <w:rFonts w:eastAsiaTheme="minorHAnsi" w:cstheme="majorHAnsi"/>
          <w:color w:val="auto"/>
          <w:sz w:val="22"/>
          <w:szCs w:val="22"/>
        </w:rPr>
        <w:t>Telkif</w:t>
      </w:r>
      <w:proofErr w:type="spellEnd"/>
      <w:r>
        <w:rPr>
          <w:rFonts w:eastAsiaTheme="minorHAnsi" w:cstheme="majorHAnsi"/>
          <w:color w:val="auto"/>
          <w:sz w:val="22"/>
          <w:szCs w:val="22"/>
        </w:rPr>
        <w:t xml:space="preserve"> and Duhok base</w:t>
      </w:r>
      <w:r>
        <w:rPr>
          <w:rFonts w:eastAsiaTheme="minorHAnsi" w:cstheme="majorHAnsi"/>
          <w:color w:val="auto"/>
          <w:sz w:val="22"/>
          <w:szCs w:val="22"/>
          <w:lang w:val="en-US"/>
        </w:rPr>
        <w:t>s</w:t>
      </w:r>
      <w:r w:rsidRPr="008F1896">
        <w:rPr>
          <w:rFonts w:eastAsiaTheme="minorHAnsi" w:cstheme="majorHAnsi"/>
          <w:color w:val="auto"/>
          <w:sz w:val="22"/>
          <w:szCs w:val="22"/>
        </w:rPr>
        <w:t>. MAG requests you to submit price bid(s) for the items detailed on the attached MAG Bid Form (Annex 3).</w:t>
      </w:r>
      <w:r w:rsidRPr="008F1896">
        <w:rPr>
          <w:rFonts w:cstheme="majorHAnsi"/>
          <w:color w:val="000000"/>
        </w:rPr>
        <w:t xml:space="preserve"> </w:t>
      </w:r>
    </w:p>
    <w:p w14:paraId="4672C841" w14:textId="77777777" w:rsidR="00DE5190" w:rsidRPr="000D3A1A" w:rsidRDefault="00DE5190" w:rsidP="00DE5190">
      <w:pPr>
        <w:spacing w:after="120"/>
        <w:rPr>
          <w:rFonts w:asciiTheme="majorHAnsi" w:hAnsiTheme="majorHAnsi" w:cstheme="majorHAnsi"/>
          <w:b/>
          <w:bCs/>
          <w:color w:val="FF0000"/>
          <w:highlight w:val="yellow"/>
        </w:rPr>
      </w:pPr>
      <w:bookmarkStart w:id="0" w:name="_GoBack"/>
      <w:bookmarkEnd w:id="0"/>
      <w:r w:rsidRPr="00BF151A">
        <w:rPr>
          <w:rFonts w:asciiTheme="majorHAnsi" w:hAnsiTheme="majorHAnsi" w:cstheme="majorHAnsi"/>
          <w:b/>
          <w:bCs/>
        </w:rPr>
        <w:t>Tender Reference</w:t>
      </w:r>
      <w:r>
        <w:rPr>
          <w:rFonts w:asciiTheme="majorHAnsi" w:hAnsiTheme="majorHAnsi" w:cstheme="majorHAnsi"/>
          <w:b/>
          <w:bCs/>
        </w:rPr>
        <w:t xml:space="preserve">: </w:t>
      </w:r>
      <w:r w:rsidRPr="00BF151A">
        <w:rPr>
          <w:rFonts w:asciiTheme="majorHAnsi" w:hAnsiTheme="majorHAnsi" w:cstheme="majorHAnsi"/>
          <w:b/>
          <w:bCs/>
        </w:rPr>
        <w:tab/>
      </w:r>
      <w:r>
        <w:rPr>
          <w:b/>
          <w:bCs/>
        </w:rPr>
        <w:t>SD</w:t>
      </w:r>
      <w:r w:rsidRPr="00ED3F04">
        <w:rPr>
          <w:b/>
          <w:bCs/>
        </w:rPr>
        <w:t>2</w:t>
      </w:r>
      <w:r>
        <w:rPr>
          <w:b/>
          <w:bCs/>
        </w:rPr>
        <w:t>4</w:t>
      </w:r>
      <w:r w:rsidRPr="00ED3F04">
        <w:rPr>
          <w:b/>
          <w:bCs/>
        </w:rPr>
        <w:t>-IQ-</w:t>
      </w:r>
      <w:r>
        <w:rPr>
          <w:b/>
          <w:bCs/>
        </w:rPr>
        <w:t>TKF-001</w:t>
      </w:r>
    </w:p>
    <w:p w14:paraId="3C795316" w14:textId="77777777" w:rsidR="00DE5190" w:rsidRPr="00BF151A" w:rsidRDefault="00DE5190" w:rsidP="00DE5190">
      <w:pPr>
        <w:spacing w:after="120"/>
        <w:rPr>
          <w:rFonts w:asciiTheme="majorHAnsi" w:hAnsiTheme="majorHAnsi" w:cstheme="majorHAnsi"/>
        </w:rPr>
      </w:pPr>
      <w:r w:rsidRPr="00BF151A">
        <w:rPr>
          <w:rFonts w:asciiTheme="majorHAnsi" w:hAnsiTheme="majorHAnsi" w:cstheme="majorHAnsi"/>
        </w:rPr>
        <w:t>Purchaser</w:t>
      </w:r>
      <w:r w:rsidRPr="00BF151A">
        <w:rPr>
          <w:rFonts w:asciiTheme="majorHAnsi" w:hAnsiTheme="majorHAnsi" w:cstheme="majorHAnsi"/>
        </w:rPr>
        <w:tab/>
      </w:r>
      <w:r w:rsidRPr="00BF151A">
        <w:rPr>
          <w:rFonts w:asciiTheme="majorHAnsi" w:hAnsiTheme="majorHAnsi" w:cstheme="majorHAnsi"/>
        </w:rPr>
        <w:tab/>
        <w:t>Mines Advisory Group</w:t>
      </w:r>
      <w:r>
        <w:rPr>
          <w:rFonts w:asciiTheme="majorHAnsi" w:hAnsiTheme="majorHAnsi" w:cstheme="majorHAnsi"/>
        </w:rPr>
        <w:t xml:space="preserve"> -</w:t>
      </w:r>
      <w:r w:rsidRPr="00BF151A">
        <w:rPr>
          <w:rFonts w:asciiTheme="majorHAnsi" w:hAnsiTheme="majorHAnsi" w:cstheme="majorHAnsi"/>
        </w:rPr>
        <w:t xml:space="preserve"> </w:t>
      </w:r>
      <w:r>
        <w:rPr>
          <w:rFonts w:asciiTheme="majorHAnsi" w:hAnsiTheme="majorHAnsi" w:cstheme="majorHAnsi"/>
        </w:rPr>
        <w:t>Iraq</w:t>
      </w:r>
    </w:p>
    <w:p w14:paraId="157534EF" w14:textId="77777777" w:rsidR="00DE5190" w:rsidRPr="00BF151A" w:rsidRDefault="00DE5190" w:rsidP="00DE5190">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4C7C624E" w14:textId="77777777" w:rsidR="00DE5190" w:rsidRDefault="00DE5190" w:rsidP="00DE5190">
      <w:pPr>
        <w:spacing w:after="120"/>
        <w:ind w:left="2160" w:hanging="2160"/>
        <w:rPr>
          <w:rFonts w:asciiTheme="majorHAnsi" w:hAnsiTheme="majorHAnsi" w:cstheme="majorBidi"/>
        </w:rPr>
      </w:pPr>
    </w:p>
    <w:p w14:paraId="5AD42DFD" w14:textId="77777777" w:rsidR="00DE5190" w:rsidRPr="00BF151A" w:rsidRDefault="00DE5190" w:rsidP="00DE5190">
      <w:pPr>
        <w:spacing w:after="120"/>
        <w:ind w:left="2160" w:hanging="2160"/>
        <w:rPr>
          <w:rFonts w:asciiTheme="majorHAnsi" w:hAnsiTheme="majorHAnsi" w:cstheme="majorBidi"/>
        </w:rPr>
      </w:pPr>
      <w:r w:rsidRPr="3066B2D3">
        <w:rPr>
          <w:rFonts w:asciiTheme="majorHAnsi" w:hAnsiTheme="majorHAnsi" w:cstheme="majorBidi"/>
        </w:rPr>
        <w:t>Tender Costs</w:t>
      </w:r>
      <w:r>
        <w:rPr>
          <w:rFonts w:asciiTheme="majorHAnsi" w:hAnsiTheme="majorHAnsi" w:cstheme="majorBidi"/>
        </w:rPr>
        <w:t>:</w:t>
      </w:r>
      <w:r w:rsidRPr="3066B2D3">
        <w:rPr>
          <w:rFonts w:asciiTheme="majorHAnsi" w:hAnsiTheme="majorHAnsi" w:cstheme="majorBidi"/>
        </w:rPr>
        <w:t xml:space="preserve"> MAG</w:t>
      </w:r>
      <w:r>
        <w:rPr>
          <w:rFonts w:asciiTheme="majorHAnsi" w:hAnsiTheme="majorHAnsi" w:cstheme="majorBidi"/>
        </w:rPr>
        <w:t xml:space="preserve"> </w:t>
      </w:r>
      <w:r w:rsidRPr="3066B2D3">
        <w:rPr>
          <w:rFonts w:asciiTheme="majorHAnsi" w:hAnsiTheme="majorHAnsi" w:cstheme="majorBidi"/>
        </w:rPr>
        <w:t>shall not be liable for any costs incurred in the submission of any proposal.</w:t>
      </w:r>
    </w:p>
    <w:p w14:paraId="11B55CE3" w14:textId="77777777" w:rsidR="00DE5190" w:rsidRPr="00BF151A" w:rsidRDefault="00DE5190" w:rsidP="00DE5190">
      <w:pPr>
        <w:rPr>
          <w:rFonts w:asciiTheme="majorHAnsi" w:hAnsiTheme="majorHAnsi" w:cstheme="majorHAnsi"/>
        </w:rPr>
      </w:pPr>
    </w:p>
    <w:p w14:paraId="75B9230A" w14:textId="77777777" w:rsidR="00DE5190" w:rsidRPr="00BF151A" w:rsidRDefault="00DE5190" w:rsidP="00DE5190">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5A8227C6" w14:textId="77777777" w:rsidR="00DE5190" w:rsidRPr="00BF151A" w:rsidRDefault="00DE5190" w:rsidP="00DE5190">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4E3CBB8F" w14:textId="77777777" w:rsidR="00DE5190" w:rsidRPr="00BF151A" w:rsidRDefault="00DE5190" w:rsidP="00DE5190">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0AF4349E" w14:textId="77777777" w:rsidR="00DE5190" w:rsidRPr="00BF151A" w:rsidRDefault="00DE5190" w:rsidP="00DE5190">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559358CE" w14:textId="77777777" w:rsidR="00DE5190" w:rsidRPr="00BF151A" w:rsidRDefault="00DE5190" w:rsidP="00DE5190">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10C2B4A6" w14:textId="77777777" w:rsidR="00DE5190" w:rsidRDefault="00DE5190" w:rsidP="00DE5190">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189907AB" w14:textId="77777777" w:rsidR="00DE5190" w:rsidRPr="0076745E" w:rsidRDefault="00DE5190" w:rsidP="00DE5190">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Annex 5: MAG P</w:t>
      </w:r>
      <w:r>
        <w:rPr>
          <w:rFonts w:asciiTheme="majorHAnsi" w:hAnsiTheme="majorHAnsi" w:cstheme="majorHAnsi"/>
          <w:bCs/>
        </w:rPr>
        <w:t>olicies</w:t>
      </w:r>
      <w:r w:rsidRPr="0076745E">
        <w:rPr>
          <w:rFonts w:asciiTheme="majorHAnsi" w:hAnsiTheme="majorHAnsi" w:cstheme="majorHAnsi"/>
          <w:bCs/>
        </w:rPr>
        <w:t xml:space="preserve"> and Statements</w:t>
      </w:r>
    </w:p>
    <w:p w14:paraId="41C7E9E9" w14:textId="77777777" w:rsidR="00DE5190" w:rsidRPr="00BF151A" w:rsidRDefault="00DE5190" w:rsidP="00DE5190">
      <w:pPr>
        <w:rPr>
          <w:rFonts w:asciiTheme="majorHAnsi" w:hAnsiTheme="majorHAnsi" w:cstheme="majorHAnsi"/>
        </w:rPr>
      </w:pPr>
    </w:p>
    <w:tbl>
      <w:tblPr>
        <w:tblStyle w:val="TableGrid"/>
        <w:tblW w:w="0" w:type="auto"/>
        <w:tblLook w:val="04A0" w:firstRow="1" w:lastRow="0" w:firstColumn="1" w:lastColumn="0" w:noHBand="0" w:noVBand="1"/>
      </w:tblPr>
      <w:tblGrid>
        <w:gridCol w:w="418"/>
        <w:gridCol w:w="4613"/>
        <w:gridCol w:w="4319"/>
      </w:tblGrid>
      <w:tr w:rsidR="00DE5190" w:rsidRPr="00BF151A" w14:paraId="1F8FA154" w14:textId="77777777" w:rsidTr="00FE122F">
        <w:tc>
          <w:tcPr>
            <w:tcW w:w="421" w:type="dxa"/>
            <w:shd w:val="clear" w:color="auto" w:fill="D9E2F3" w:themeFill="accent1" w:themeFillTint="33"/>
          </w:tcPr>
          <w:p w14:paraId="2D6571BA" w14:textId="77777777" w:rsidR="00DE5190" w:rsidRPr="00BF151A" w:rsidRDefault="00DE5190" w:rsidP="00FE122F">
            <w:pPr>
              <w:rPr>
                <w:rFonts w:asciiTheme="majorHAnsi" w:hAnsiTheme="majorHAnsi" w:cstheme="majorHAnsi"/>
              </w:rPr>
            </w:pPr>
          </w:p>
        </w:tc>
        <w:tc>
          <w:tcPr>
            <w:tcW w:w="4704" w:type="dxa"/>
            <w:shd w:val="clear" w:color="auto" w:fill="D9E2F3" w:themeFill="accent1" w:themeFillTint="33"/>
          </w:tcPr>
          <w:p w14:paraId="27C8BD7F" w14:textId="77777777" w:rsidR="00DE5190" w:rsidRPr="00BF151A" w:rsidRDefault="00DE5190" w:rsidP="00FE122F">
            <w:pPr>
              <w:rPr>
                <w:rFonts w:asciiTheme="majorHAnsi" w:hAnsiTheme="majorHAnsi" w:cstheme="majorHAnsi"/>
              </w:rPr>
            </w:pPr>
            <w:r w:rsidRPr="00BF151A">
              <w:rPr>
                <w:rFonts w:asciiTheme="majorHAnsi" w:hAnsiTheme="majorHAnsi" w:cstheme="majorHAnsi"/>
              </w:rPr>
              <w:t>Activity</w:t>
            </w:r>
          </w:p>
        </w:tc>
        <w:tc>
          <w:tcPr>
            <w:tcW w:w="4410" w:type="dxa"/>
            <w:shd w:val="clear" w:color="auto" w:fill="D9E2F3" w:themeFill="accent1" w:themeFillTint="33"/>
          </w:tcPr>
          <w:p w14:paraId="5B1A6B34" w14:textId="77777777" w:rsidR="00DE5190" w:rsidRPr="00BF151A" w:rsidRDefault="00DE5190" w:rsidP="00FE122F">
            <w:pPr>
              <w:rPr>
                <w:rFonts w:asciiTheme="majorHAnsi" w:hAnsiTheme="majorHAnsi" w:cstheme="majorHAnsi"/>
              </w:rPr>
            </w:pPr>
            <w:r w:rsidRPr="00BF151A">
              <w:rPr>
                <w:rFonts w:asciiTheme="majorHAnsi" w:hAnsiTheme="majorHAnsi" w:cstheme="majorHAnsi"/>
              </w:rPr>
              <w:t>Date</w:t>
            </w:r>
          </w:p>
        </w:tc>
      </w:tr>
      <w:tr w:rsidR="00DE5190" w:rsidRPr="00BF151A" w14:paraId="398B661F" w14:textId="77777777" w:rsidTr="00FE122F">
        <w:tc>
          <w:tcPr>
            <w:tcW w:w="421" w:type="dxa"/>
          </w:tcPr>
          <w:p w14:paraId="642CDB85" w14:textId="77777777" w:rsidR="00DE5190" w:rsidRPr="00BF151A" w:rsidRDefault="00DE5190" w:rsidP="00FE122F">
            <w:pPr>
              <w:rPr>
                <w:rFonts w:asciiTheme="majorHAnsi" w:hAnsiTheme="majorHAnsi" w:cstheme="majorHAnsi"/>
              </w:rPr>
            </w:pPr>
            <w:r w:rsidRPr="00BF151A">
              <w:rPr>
                <w:rFonts w:asciiTheme="majorHAnsi" w:hAnsiTheme="majorHAnsi" w:cstheme="majorHAnsi"/>
              </w:rPr>
              <w:t xml:space="preserve">1  </w:t>
            </w:r>
          </w:p>
        </w:tc>
        <w:tc>
          <w:tcPr>
            <w:tcW w:w="4704" w:type="dxa"/>
          </w:tcPr>
          <w:p w14:paraId="27EE6C83" w14:textId="77777777" w:rsidR="00DE5190" w:rsidRPr="00BF151A" w:rsidRDefault="00DE5190" w:rsidP="00FE122F">
            <w:pPr>
              <w:rPr>
                <w:rFonts w:asciiTheme="majorHAnsi" w:hAnsiTheme="majorHAnsi" w:cstheme="majorBidi"/>
              </w:rPr>
            </w:pPr>
            <w:r w:rsidRPr="4D6C1F9F">
              <w:rPr>
                <w:rFonts w:asciiTheme="majorHAnsi" w:hAnsiTheme="majorHAnsi" w:cstheme="majorBidi"/>
              </w:rPr>
              <w:t xml:space="preserve">Tender publication and Invitation to Tender.  </w:t>
            </w:r>
          </w:p>
        </w:tc>
        <w:tc>
          <w:tcPr>
            <w:tcW w:w="4410" w:type="dxa"/>
            <w:shd w:val="clear" w:color="auto" w:fill="auto"/>
          </w:tcPr>
          <w:p w14:paraId="00C5A659" w14:textId="77777777" w:rsidR="00DE5190" w:rsidRPr="00D105B8" w:rsidRDefault="00DE5190" w:rsidP="00FE122F">
            <w:pPr>
              <w:rPr>
                <w:rFonts w:asciiTheme="majorHAnsi" w:hAnsiTheme="majorHAnsi" w:cstheme="majorBidi"/>
                <w:color w:val="000000" w:themeColor="text1"/>
              </w:rPr>
            </w:pPr>
            <w:r>
              <w:rPr>
                <w:rFonts w:asciiTheme="majorHAnsi" w:hAnsiTheme="majorHAnsi" w:cstheme="majorBidi"/>
                <w:color w:val="000000" w:themeColor="text1"/>
              </w:rPr>
              <w:t>5</w:t>
            </w:r>
            <w:r w:rsidRPr="00D105B8">
              <w:rPr>
                <w:rFonts w:asciiTheme="majorHAnsi" w:hAnsiTheme="majorHAnsi" w:cstheme="majorBidi"/>
                <w:color w:val="000000" w:themeColor="text1"/>
              </w:rPr>
              <w:t xml:space="preserve"> February 2024</w:t>
            </w:r>
          </w:p>
        </w:tc>
      </w:tr>
      <w:tr w:rsidR="00DE5190" w:rsidRPr="00BF151A" w14:paraId="4EE14071" w14:textId="77777777" w:rsidTr="00FE122F">
        <w:tc>
          <w:tcPr>
            <w:tcW w:w="421" w:type="dxa"/>
          </w:tcPr>
          <w:p w14:paraId="33D9792C" w14:textId="77777777" w:rsidR="00DE5190" w:rsidRPr="00BF151A" w:rsidRDefault="00DE5190" w:rsidP="00FE122F">
            <w:pPr>
              <w:rPr>
                <w:rFonts w:asciiTheme="majorHAnsi" w:hAnsiTheme="majorHAnsi" w:cstheme="majorHAnsi"/>
              </w:rPr>
            </w:pPr>
            <w:r w:rsidRPr="00BF151A">
              <w:rPr>
                <w:rFonts w:asciiTheme="majorHAnsi" w:hAnsiTheme="majorHAnsi" w:cstheme="majorHAnsi"/>
              </w:rPr>
              <w:t>2</w:t>
            </w:r>
          </w:p>
        </w:tc>
        <w:tc>
          <w:tcPr>
            <w:tcW w:w="4704" w:type="dxa"/>
          </w:tcPr>
          <w:p w14:paraId="390A5DFC" w14:textId="77777777" w:rsidR="00DE5190" w:rsidRPr="00BF151A" w:rsidRDefault="00DE5190" w:rsidP="00FE122F">
            <w:pPr>
              <w:rPr>
                <w:rFonts w:asciiTheme="majorHAnsi" w:hAnsiTheme="majorHAnsi" w:cstheme="majorHAnsi"/>
              </w:rPr>
            </w:pPr>
            <w:r w:rsidRPr="00BF151A">
              <w:rPr>
                <w:rFonts w:asciiTheme="majorHAnsi" w:hAnsiTheme="majorHAnsi" w:cstheme="majorHAnsi"/>
              </w:rPr>
              <w:t>Clarification period end</w:t>
            </w:r>
          </w:p>
        </w:tc>
        <w:tc>
          <w:tcPr>
            <w:tcW w:w="4410" w:type="dxa"/>
            <w:shd w:val="clear" w:color="auto" w:fill="auto"/>
          </w:tcPr>
          <w:p w14:paraId="5DC44D95" w14:textId="77777777" w:rsidR="00DE5190" w:rsidRPr="00D105B8" w:rsidRDefault="00DE5190" w:rsidP="00FE122F">
            <w:pPr>
              <w:rPr>
                <w:rFonts w:asciiTheme="majorHAnsi" w:hAnsiTheme="majorHAnsi" w:cstheme="majorBidi"/>
                <w:color w:val="000000" w:themeColor="text1"/>
              </w:rPr>
            </w:pPr>
            <w:r>
              <w:rPr>
                <w:rFonts w:asciiTheme="majorHAnsi" w:hAnsiTheme="majorHAnsi" w:cstheme="majorBidi"/>
                <w:color w:val="000000" w:themeColor="text1"/>
              </w:rPr>
              <w:t>14</w:t>
            </w:r>
            <w:r w:rsidRPr="00D105B8">
              <w:rPr>
                <w:rFonts w:asciiTheme="majorHAnsi" w:hAnsiTheme="majorHAnsi" w:cstheme="majorBidi"/>
                <w:color w:val="000000" w:themeColor="text1"/>
              </w:rPr>
              <w:t xml:space="preserve"> February 2024</w:t>
            </w:r>
          </w:p>
        </w:tc>
      </w:tr>
      <w:tr w:rsidR="00DE5190" w:rsidRPr="00BF151A" w14:paraId="0570F0A1" w14:textId="77777777" w:rsidTr="00FE122F">
        <w:trPr>
          <w:trHeight w:val="161"/>
        </w:trPr>
        <w:tc>
          <w:tcPr>
            <w:tcW w:w="421" w:type="dxa"/>
          </w:tcPr>
          <w:p w14:paraId="32721DCC" w14:textId="77777777" w:rsidR="00DE5190" w:rsidRPr="00BF151A" w:rsidRDefault="00DE5190" w:rsidP="00FE122F">
            <w:pPr>
              <w:rPr>
                <w:rFonts w:asciiTheme="majorHAnsi" w:hAnsiTheme="majorHAnsi" w:cstheme="majorHAnsi"/>
              </w:rPr>
            </w:pPr>
            <w:r w:rsidRPr="00BF151A">
              <w:rPr>
                <w:rFonts w:asciiTheme="majorHAnsi" w:hAnsiTheme="majorHAnsi" w:cstheme="majorHAnsi"/>
              </w:rPr>
              <w:t>3</w:t>
            </w:r>
          </w:p>
        </w:tc>
        <w:tc>
          <w:tcPr>
            <w:tcW w:w="4704" w:type="dxa"/>
          </w:tcPr>
          <w:p w14:paraId="5EEDE06B" w14:textId="77777777" w:rsidR="00DE5190" w:rsidRPr="00BF151A" w:rsidRDefault="00DE5190" w:rsidP="00FE122F">
            <w:pPr>
              <w:rPr>
                <w:rFonts w:asciiTheme="majorHAnsi" w:hAnsiTheme="majorHAnsi" w:cstheme="majorHAnsi"/>
              </w:rPr>
            </w:pPr>
            <w:r w:rsidRPr="00BF151A">
              <w:rPr>
                <w:rFonts w:asciiTheme="majorHAnsi" w:hAnsiTheme="majorHAnsi" w:cstheme="majorHAnsi"/>
              </w:rPr>
              <w:t>Deadline for bids submission</w:t>
            </w:r>
          </w:p>
        </w:tc>
        <w:tc>
          <w:tcPr>
            <w:tcW w:w="4410" w:type="dxa"/>
            <w:shd w:val="clear" w:color="auto" w:fill="auto"/>
          </w:tcPr>
          <w:p w14:paraId="66C74362" w14:textId="77777777" w:rsidR="00DE5190" w:rsidRPr="00D105B8" w:rsidRDefault="00DE5190" w:rsidP="00FE122F">
            <w:pPr>
              <w:rPr>
                <w:rFonts w:asciiTheme="majorHAnsi" w:hAnsiTheme="majorHAnsi" w:cstheme="majorBidi"/>
                <w:color w:val="000000" w:themeColor="text1"/>
              </w:rPr>
            </w:pPr>
            <w:r>
              <w:rPr>
                <w:rFonts w:asciiTheme="majorHAnsi" w:hAnsiTheme="majorHAnsi" w:cstheme="majorBidi"/>
                <w:color w:val="000000" w:themeColor="text1"/>
              </w:rPr>
              <w:t>15</w:t>
            </w:r>
            <w:r w:rsidRPr="00D105B8">
              <w:rPr>
                <w:rFonts w:asciiTheme="majorHAnsi" w:hAnsiTheme="majorHAnsi" w:cstheme="majorBidi"/>
                <w:color w:val="000000" w:themeColor="text1"/>
              </w:rPr>
              <w:t xml:space="preserve"> February 2024</w:t>
            </w:r>
            <w:r>
              <w:rPr>
                <w:rFonts w:asciiTheme="majorHAnsi" w:hAnsiTheme="majorHAnsi" w:cstheme="majorBidi"/>
                <w:color w:val="000000" w:themeColor="text1"/>
              </w:rPr>
              <w:t>, 16:00 Hrs. Local time</w:t>
            </w:r>
          </w:p>
        </w:tc>
      </w:tr>
    </w:tbl>
    <w:p w14:paraId="05A1E151" w14:textId="77777777" w:rsidR="000E1B95" w:rsidRPr="00BF151A" w:rsidRDefault="000E1B95" w:rsidP="000E1B95">
      <w:pPr>
        <w:rPr>
          <w:rFonts w:asciiTheme="majorHAnsi" w:hAnsiTheme="majorHAnsi" w:cstheme="majorHAnsi"/>
        </w:rPr>
      </w:pPr>
    </w:p>
    <w:p w14:paraId="1237FC02" w14:textId="6B3B4ECA" w:rsidR="00AB5E1F" w:rsidRDefault="00AB5E1F"/>
    <w:p w14:paraId="52841D13" w14:textId="77777777" w:rsidR="00DE5190" w:rsidRDefault="00DE5190" w:rsidP="00DE5190">
      <w:pPr>
        <w:rPr>
          <w:rFonts w:asciiTheme="majorHAnsi" w:hAnsiTheme="majorHAnsi" w:cstheme="majorHAnsi"/>
          <w:bCs/>
        </w:rPr>
      </w:pPr>
      <w:r>
        <w:rPr>
          <w:rFonts w:asciiTheme="majorHAnsi" w:hAnsiTheme="majorHAnsi" w:cstheme="majorHAnsi"/>
          <w:b/>
        </w:rPr>
        <w:t>1-</w:t>
      </w:r>
      <w:r w:rsidRPr="00BF151A">
        <w:rPr>
          <w:rFonts w:asciiTheme="majorHAnsi" w:hAnsiTheme="majorHAnsi" w:cstheme="majorHAnsi"/>
          <w:b/>
        </w:rPr>
        <w:t xml:space="preserve">Tender Submission </w:t>
      </w:r>
      <w:r>
        <w:rPr>
          <w:rFonts w:asciiTheme="majorHAnsi" w:hAnsiTheme="majorHAnsi" w:cstheme="majorHAnsi"/>
          <w:b/>
        </w:rPr>
        <w:t>by email</w:t>
      </w:r>
    </w:p>
    <w:p w14:paraId="315C5525" w14:textId="77777777" w:rsidR="00DE5190" w:rsidRDefault="00DE5190" w:rsidP="00DE5190">
      <w:pPr>
        <w:rPr>
          <w:rFonts w:asciiTheme="majorHAnsi" w:hAnsiTheme="majorHAnsi" w:cstheme="majorHAnsi"/>
          <w:bCs/>
        </w:rPr>
      </w:pPr>
    </w:p>
    <w:p w14:paraId="3E3B2DDB" w14:textId="77777777" w:rsidR="00DE5190" w:rsidRDefault="00DE5190" w:rsidP="00DE5190">
      <w:pPr>
        <w:rPr>
          <w:rFonts w:asciiTheme="majorHAnsi" w:hAnsiTheme="majorHAnsi" w:cstheme="majorHAnsi"/>
          <w:bCs/>
        </w:rPr>
      </w:pPr>
      <w:r w:rsidRPr="00BF151A">
        <w:rPr>
          <w:rFonts w:asciiTheme="majorHAnsi" w:hAnsiTheme="majorHAnsi" w:cstheme="majorHAnsi"/>
          <w:b/>
        </w:rPr>
        <w:t>Submission</w:t>
      </w:r>
      <w:r>
        <w:rPr>
          <w:rFonts w:asciiTheme="majorHAnsi" w:hAnsiTheme="majorHAnsi" w:cstheme="majorHAnsi"/>
          <w:b/>
        </w:rPr>
        <w:t xml:space="preserve"> Address</w:t>
      </w:r>
    </w:p>
    <w:p w14:paraId="7F5AF3FC" w14:textId="77777777" w:rsidR="00DE5190" w:rsidRDefault="00DE5190" w:rsidP="00DE5190">
      <w:pPr>
        <w:rPr>
          <w:rFonts w:asciiTheme="majorHAnsi" w:hAnsiTheme="majorHAnsi" w:cstheme="majorHAnsi"/>
          <w:bCs/>
        </w:rPr>
      </w:pPr>
    </w:p>
    <w:p w14:paraId="5F4F0B0C" w14:textId="77777777" w:rsidR="00DE5190" w:rsidRPr="00BF151A" w:rsidRDefault="00DE5190" w:rsidP="00DE5190">
      <w:pPr>
        <w:rPr>
          <w:rFonts w:asciiTheme="majorHAnsi" w:hAnsiTheme="majorHAnsi" w:cstheme="majorHAnsi"/>
          <w:bCs/>
        </w:rPr>
      </w:pPr>
      <w:r w:rsidRPr="00BF151A">
        <w:rPr>
          <w:rFonts w:asciiTheme="majorHAnsi" w:hAnsiTheme="majorHAnsi" w:cstheme="majorHAnsi"/>
          <w:bCs/>
        </w:rPr>
        <w:t>The default method for tender submission is by email to the following address</w:t>
      </w:r>
      <w:r>
        <w:rPr>
          <w:rFonts w:asciiTheme="majorHAnsi" w:hAnsiTheme="majorHAnsi" w:cstheme="majorHAnsi"/>
          <w:bCs/>
        </w:rPr>
        <w:t>. See below the instructions for paper submission.</w:t>
      </w:r>
    </w:p>
    <w:p w14:paraId="7667B8FA" w14:textId="77777777" w:rsidR="00DE5190" w:rsidRPr="00BF151A" w:rsidRDefault="00DE5190" w:rsidP="00DE5190">
      <w:pPr>
        <w:rPr>
          <w:rFonts w:asciiTheme="majorHAnsi" w:hAnsiTheme="majorHAnsi" w:cstheme="majorHAnsi"/>
          <w:bCs/>
        </w:rPr>
      </w:pPr>
    </w:p>
    <w:p w14:paraId="1D8F23A1" w14:textId="030E0742" w:rsidR="00755D8C" w:rsidRDefault="00DE5190" w:rsidP="00755D8C">
      <w:pPr>
        <w:jc w:val="center"/>
        <w:rPr>
          <w:rFonts w:asciiTheme="majorHAnsi" w:hAnsiTheme="majorHAnsi" w:cstheme="majorHAnsi"/>
          <w:b/>
          <w:rtl/>
        </w:rPr>
      </w:pPr>
      <w:r w:rsidRPr="00B36302">
        <w:rPr>
          <w:rFonts w:asciiTheme="majorHAnsi" w:hAnsiTheme="majorHAnsi" w:cstheme="majorHAnsi"/>
          <w:i/>
          <w:iCs/>
          <w:color w:val="0070C0"/>
          <w:sz w:val="22"/>
          <w:szCs w:val="22"/>
        </w:rPr>
        <w:t>Procurement.IQ@maginternational.org</w:t>
      </w:r>
    </w:p>
    <w:p w14:paraId="6FB91BE9" w14:textId="2B70A279" w:rsidR="00755D8C" w:rsidRDefault="00755D8C" w:rsidP="00DE5190">
      <w:pPr>
        <w:rPr>
          <w:rFonts w:asciiTheme="majorHAnsi" w:hAnsiTheme="majorHAnsi" w:cstheme="majorHAnsi"/>
          <w:b/>
          <w:rtl/>
        </w:rPr>
      </w:pPr>
    </w:p>
    <w:p w14:paraId="1B15B3EE" w14:textId="2AA47F3D" w:rsidR="00755D8C" w:rsidRDefault="00755D8C" w:rsidP="00DE5190">
      <w:pPr>
        <w:rPr>
          <w:rFonts w:asciiTheme="majorHAnsi" w:hAnsiTheme="majorHAnsi" w:cstheme="majorHAnsi"/>
          <w:b/>
          <w:rtl/>
        </w:rPr>
      </w:pPr>
    </w:p>
    <w:p w14:paraId="03B20F78" w14:textId="77777777" w:rsidR="00755D8C" w:rsidRPr="00BF151A" w:rsidRDefault="00755D8C" w:rsidP="00DE5190">
      <w:pPr>
        <w:rPr>
          <w:rFonts w:asciiTheme="majorHAnsi" w:hAnsiTheme="majorHAnsi" w:cstheme="majorHAnsi"/>
          <w:b/>
        </w:rPr>
      </w:pPr>
    </w:p>
    <w:p w14:paraId="1304C2DF" w14:textId="77777777" w:rsidR="00DE5190" w:rsidRPr="00BF151A" w:rsidRDefault="00DE5190" w:rsidP="00DE5190">
      <w:pPr>
        <w:rPr>
          <w:rFonts w:asciiTheme="majorHAnsi" w:hAnsiTheme="majorHAnsi" w:cstheme="majorHAnsi"/>
          <w:b/>
        </w:rPr>
      </w:pPr>
      <w:r>
        <w:rPr>
          <w:rFonts w:asciiTheme="majorHAnsi" w:hAnsiTheme="majorHAnsi" w:cstheme="majorHAnsi"/>
          <w:b/>
        </w:rPr>
        <w:t xml:space="preserve">Online </w:t>
      </w:r>
      <w:r w:rsidRPr="00BF151A">
        <w:rPr>
          <w:rFonts w:asciiTheme="majorHAnsi" w:hAnsiTheme="majorHAnsi" w:cstheme="majorHAnsi"/>
          <w:b/>
        </w:rPr>
        <w:t>Submission instruction</w:t>
      </w:r>
      <w:r>
        <w:rPr>
          <w:rFonts w:asciiTheme="majorHAnsi" w:hAnsiTheme="majorHAnsi" w:cstheme="majorHAnsi"/>
          <w:b/>
        </w:rPr>
        <w:t>s</w:t>
      </w:r>
    </w:p>
    <w:p w14:paraId="38B49F88" w14:textId="77777777" w:rsidR="00DE5190" w:rsidRPr="00BF151A" w:rsidRDefault="00DE5190" w:rsidP="00DE5190">
      <w:pPr>
        <w:rPr>
          <w:rFonts w:asciiTheme="majorHAnsi" w:hAnsiTheme="majorHAnsi" w:cstheme="majorHAnsi"/>
          <w:b/>
        </w:rPr>
      </w:pPr>
    </w:p>
    <w:p w14:paraId="0458F8EE" w14:textId="77777777" w:rsidR="00DE5190" w:rsidRDefault="00DE5190" w:rsidP="00DE5190">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645271BD" w14:textId="77777777" w:rsidR="00DE5190" w:rsidRDefault="00DE5190" w:rsidP="00DE5190">
      <w:pPr>
        <w:pStyle w:val="ListParagraph"/>
        <w:numPr>
          <w:ilvl w:val="1"/>
          <w:numId w:val="4"/>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F10C182" w14:textId="7A0415A5" w:rsidR="00DE5190" w:rsidRPr="00755D8C" w:rsidRDefault="00DE5190" w:rsidP="00755D8C">
      <w:pPr>
        <w:pStyle w:val="ListParagraph"/>
        <w:numPr>
          <w:ilvl w:val="1"/>
          <w:numId w:val="4"/>
        </w:numPr>
        <w:spacing w:after="120"/>
        <w:rPr>
          <w:rFonts w:asciiTheme="majorHAnsi" w:hAnsiTheme="majorHAnsi" w:cstheme="majorBidi"/>
        </w:rPr>
      </w:pPr>
      <w:r w:rsidRPr="00AA66A6">
        <w:rPr>
          <w:rFonts w:asciiTheme="majorHAnsi" w:hAnsiTheme="majorHAnsi" w:cstheme="majorBidi"/>
        </w:rPr>
        <w:lastRenderedPageBreak/>
        <w:t>A second submission containing the Financial Proposal</w:t>
      </w:r>
    </w:p>
    <w:p w14:paraId="10DC63FB" w14:textId="77777777" w:rsidR="00DE5190" w:rsidRDefault="00DE5190" w:rsidP="00DE5190">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71F46028" w14:textId="77777777" w:rsidR="00DE5190" w:rsidRPr="00BF151A" w:rsidRDefault="00DE5190" w:rsidP="00DE5190">
      <w:pPr>
        <w:pStyle w:val="ListParagraph"/>
        <w:spacing w:after="120"/>
        <w:rPr>
          <w:rFonts w:asciiTheme="majorHAnsi" w:hAnsiTheme="majorHAnsi" w:cstheme="majorHAnsi"/>
        </w:rPr>
      </w:pPr>
    </w:p>
    <w:p w14:paraId="4719E5C7" w14:textId="77777777" w:rsidR="00DE5190" w:rsidRPr="00BF151A" w:rsidRDefault="00DE5190" w:rsidP="00DE5190">
      <w:pPr>
        <w:pStyle w:val="ListParagraph"/>
        <w:numPr>
          <w:ilvl w:val="1"/>
          <w:numId w:val="3"/>
        </w:numPr>
        <w:spacing w:after="120"/>
        <w:contextualSpacing w:val="0"/>
        <w:rPr>
          <w:rFonts w:asciiTheme="majorHAnsi" w:hAnsiTheme="majorHAnsi" w:cstheme="majorHAnsi"/>
          <w:b/>
          <w:bCs/>
        </w:rPr>
      </w:pPr>
      <w:r w:rsidRPr="00BF151A">
        <w:rPr>
          <w:rFonts w:asciiTheme="majorHAnsi" w:hAnsiTheme="majorHAnsi" w:cstheme="majorHAnsi"/>
          <w:bCs/>
        </w:rPr>
        <w:t>F</w:t>
      </w:r>
      <w:r>
        <w:rPr>
          <w:rFonts w:asciiTheme="majorHAnsi" w:hAnsiTheme="majorHAnsi" w:cstheme="majorHAnsi"/>
          <w:bCs/>
        </w:rPr>
        <w:t>irst Submission</w:t>
      </w:r>
      <w:r w:rsidRPr="00BF151A">
        <w:rPr>
          <w:rFonts w:asciiTheme="majorHAnsi" w:hAnsiTheme="majorHAnsi" w:cstheme="majorHAnsi"/>
          <w:bCs/>
        </w:rPr>
        <w:t xml:space="preserve">: </w:t>
      </w:r>
      <w:r w:rsidRPr="00DB38EB">
        <w:rPr>
          <w:rFonts w:asciiTheme="majorHAnsi" w:hAnsiTheme="majorHAnsi" w:cstheme="majorHAnsi"/>
          <w:color w:val="FF0000"/>
        </w:rPr>
        <w:t>Internet Services- 1</w:t>
      </w:r>
      <w:r w:rsidRPr="00DB38EB">
        <w:rPr>
          <w:rFonts w:asciiTheme="majorHAnsi" w:hAnsiTheme="majorHAnsi" w:cstheme="majorHAnsi"/>
          <w:color w:val="FF0000"/>
          <w:vertAlign w:val="superscript"/>
        </w:rPr>
        <w:t>st</w:t>
      </w:r>
      <w:r w:rsidRPr="00DB38EB">
        <w:rPr>
          <w:rFonts w:asciiTheme="majorHAnsi" w:hAnsiTheme="majorHAnsi" w:cstheme="majorHAnsi"/>
          <w:color w:val="FF0000"/>
        </w:rPr>
        <w:t xml:space="preserve"> </w:t>
      </w:r>
      <w:r w:rsidRPr="00E01EBE">
        <w:rPr>
          <w:rFonts w:asciiTheme="majorHAnsi" w:hAnsiTheme="majorHAnsi" w:cstheme="majorHAnsi"/>
          <w:color w:val="FF0000"/>
        </w:rPr>
        <w:t xml:space="preserve">SUBMISSION </w:t>
      </w:r>
      <w:r w:rsidRPr="00E01EBE">
        <w:rPr>
          <w:color w:val="FF0000"/>
        </w:rPr>
        <w:t>SD24-IQ-TKF-001</w:t>
      </w:r>
    </w:p>
    <w:p w14:paraId="4790D7E3" w14:textId="77777777" w:rsidR="00DE5190" w:rsidRPr="00AC37C1" w:rsidRDefault="00DE5190" w:rsidP="00DE5190">
      <w:pPr>
        <w:pStyle w:val="ListParagraph"/>
        <w:numPr>
          <w:ilvl w:val="1"/>
          <w:numId w:val="3"/>
        </w:numPr>
        <w:spacing w:after="120"/>
        <w:contextualSpacing w:val="0"/>
        <w:rPr>
          <w:rFonts w:asciiTheme="majorHAnsi" w:hAnsiTheme="majorHAnsi" w:cstheme="majorHAnsi"/>
          <w:b/>
          <w:bCs/>
        </w:rPr>
      </w:pPr>
      <w:r w:rsidRPr="00BF151A">
        <w:rPr>
          <w:rFonts w:asciiTheme="majorHAnsi" w:hAnsiTheme="majorHAnsi" w:cstheme="majorHAnsi"/>
          <w:bCs/>
        </w:rPr>
        <w:t xml:space="preserve">Financial proposal:  </w:t>
      </w:r>
      <w:r w:rsidRPr="00DB38EB">
        <w:rPr>
          <w:rFonts w:asciiTheme="majorHAnsi" w:hAnsiTheme="majorHAnsi" w:cstheme="majorHAnsi"/>
          <w:color w:val="FF0000"/>
        </w:rPr>
        <w:t xml:space="preserve">Internet Services -FINANCIAL PROPOSAL </w:t>
      </w:r>
      <w:r w:rsidRPr="00E01EBE">
        <w:rPr>
          <w:color w:val="FF0000"/>
        </w:rPr>
        <w:t>SD24-IQ-TKF-001</w:t>
      </w:r>
    </w:p>
    <w:p w14:paraId="1AB6FC14" w14:textId="77777777" w:rsidR="00DE5190" w:rsidRPr="00BF151A" w:rsidRDefault="00DE5190" w:rsidP="00DE5190">
      <w:pPr>
        <w:pStyle w:val="ListParagraph"/>
        <w:numPr>
          <w:ilvl w:val="0"/>
          <w:numId w:val="5"/>
        </w:numPr>
        <w:spacing w:after="120"/>
        <w:rPr>
          <w:rFonts w:asciiTheme="majorHAnsi" w:hAnsiTheme="majorHAnsi" w:cstheme="majorBidi"/>
        </w:rPr>
      </w:pPr>
      <w:r w:rsidRPr="08F7C9AA">
        <w:rPr>
          <w:rFonts w:asciiTheme="majorHAnsi" w:hAnsiTheme="majorHAnsi" w:cstheme="majorBidi"/>
        </w:rPr>
        <w:t>The bidder’s sender email address must be from a dedicated domain that can be univocally recognized as associated with the company. In case the bidder does use a generic email address domain, i.e., @</w:t>
      </w:r>
      <w:bookmarkStart w:id="1" w:name="_Int_Nkaimpqq"/>
      <w:r w:rsidRPr="08F7C9AA">
        <w:rPr>
          <w:rFonts w:asciiTheme="majorHAnsi" w:hAnsiTheme="majorHAnsi" w:cstheme="majorBidi"/>
        </w:rPr>
        <w:t>hotmail.com</w:t>
      </w:r>
      <w:bookmarkEnd w:id="1"/>
      <w:r w:rsidRPr="08F7C9AA">
        <w:rPr>
          <w:rFonts w:asciiTheme="majorHAnsi" w:hAnsiTheme="majorHAnsi" w:cstheme="majorBidi"/>
        </w:rPr>
        <w:t xml:space="preserve"> or @gmail.com, proof of company documents such as invoice or quotation including that same email address are required to validate that their email address is official. All proposals sent from personal or non-valid email address will be discarded.</w:t>
      </w:r>
    </w:p>
    <w:p w14:paraId="78F15238" w14:textId="77777777" w:rsidR="00DE5190" w:rsidRDefault="00DE5190" w:rsidP="00DE5190">
      <w:pPr>
        <w:pStyle w:val="ListParagraph"/>
        <w:numPr>
          <w:ilvl w:val="0"/>
          <w:numId w:val="5"/>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5CEC2F12" w14:textId="77777777" w:rsidR="00DE5190" w:rsidRDefault="00DE5190" w:rsidP="00DE5190">
      <w:pPr>
        <w:pStyle w:val="ListParagraph"/>
        <w:numPr>
          <w:ilvl w:val="0"/>
          <w:numId w:val="5"/>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5867BB4A" w14:textId="5F1C3077" w:rsidR="00DE5190" w:rsidRPr="00755D8C" w:rsidRDefault="00DE5190" w:rsidP="00755D8C">
      <w:pPr>
        <w:pStyle w:val="ListParagraph"/>
        <w:numPr>
          <w:ilvl w:val="0"/>
          <w:numId w:val="5"/>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0842BC9C" w14:textId="09BF52C1" w:rsidR="00DE5190" w:rsidRPr="00BF151A" w:rsidRDefault="00DE5190" w:rsidP="00755D8C">
      <w:pPr>
        <w:rPr>
          <w:rFonts w:asciiTheme="majorHAnsi" w:hAnsiTheme="majorHAnsi" w:cstheme="majorHAnsi"/>
          <w:b/>
        </w:rPr>
      </w:pPr>
      <w:r w:rsidRPr="00806B7C">
        <w:rPr>
          <w:rFonts w:asciiTheme="majorHAnsi" w:hAnsiTheme="majorHAnsi" w:cstheme="majorHAnsi"/>
          <w:b/>
        </w:rPr>
        <w:t>OR:</w:t>
      </w:r>
    </w:p>
    <w:p w14:paraId="57B07F77" w14:textId="577C2B35" w:rsidR="00DE5190" w:rsidRPr="00BF151A" w:rsidRDefault="00DE5190" w:rsidP="00755D8C">
      <w:pPr>
        <w:rPr>
          <w:rFonts w:asciiTheme="majorHAnsi" w:hAnsiTheme="majorHAnsi" w:cstheme="majorHAnsi"/>
          <w:b/>
        </w:rPr>
      </w:pPr>
      <w:r>
        <w:rPr>
          <w:rFonts w:asciiTheme="majorHAnsi" w:hAnsiTheme="majorHAnsi" w:cstheme="majorHAnsi"/>
          <w:b/>
        </w:rPr>
        <w:t>2-</w:t>
      </w:r>
      <w:r w:rsidRPr="00BF151A">
        <w:rPr>
          <w:rFonts w:asciiTheme="majorHAnsi" w:hAnsiTheme="majorHAnsi" w:cstheme="majorHAnsi"/>
          <w:b/>
        </w:rPr>
        <w:t>Tender Submission in Paper</w:t>
      </w:r>
    </w:p>
    <w:p w14:paraId="6F4E99A1" w14:textId="51927242" w:rsidR="00DE5190" w:rsidRPr="00755D8C" w:rsidRDefault="00DE5190" w:rsidP="00755D8C">
      <w:pPr>
        <w:rPr>
          <w:rFonts w:asciiTheme="majorHAnsi" w:hAnsiTheme="majorHAnsi" w:cstheme="majorHAnsi"/>
        </w:rPr>
      </w:pPr>
      <w:r w:rsidRPr="00806B7C">
        <w:rPr>
          <w:rFonts w:asciiTheme="majorHAnsi" w:hAnsiTheme="majorHAnsi" w:cstheme="majorHAnsi"/>
        </w:rPr>
        <w:t>Address for documents submission</w:t>
      </w:r>
    </w:p>
    <w:tbl>
      <w:tblPr>
        <w:tblW w:w="4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3984"/>
      </w:tblGrid>
      <w:tr w:rsidR="00DE5190" w:rsidRPr="00BF151A" w14:paraId="5F549829" w14:textId="77777777" w:rsidTr="00FE122F">
        <w:trPr>
          <w:jc w:val="center"/>
        </w:trPr>
        <w:tc>
          <w:tcPr>
            <w:tcW w:w="2628" w:type="pct"/>
            <w:shd w:val="clear" w:color="auto" w:fill="auto"/>
          </w:tcPr>
          <w:p w14:paraId="3568A475" w14:textId="77777777" w:rsidR="00DE5190" w:rsidRPr="00E01EBE" w:rsidRDefault="00DE5190" w:rsidP="00FE122F">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MAG Duhok base.</w:t>
            </w:r>
          </w:p>
          <w:p w14:paraId="0A79F6CC" w14:textId="77777777" w:rsidR="00DE5190" w:rsidRPr="00E01EBE" w:rsidRDefault="00DE5190" w:rsidP="00FE122F">
            <w:pPr>
              <w:pStyle w:val="NoSpacing"/>
              <w:rPr>
                <w:rFonts w:asciiTheme="majorHAnsi" w:hAnsiTheme="majorHAnsi" w:cstheme="majorHAnsi"/>
                <w:lang w:val="en-GB"/>
              </w:rPr>
            </w:pPr>
            <w:r w:rsidRPr="00E01EBE">
              <w:rPr>
                <w:rFonts w:asciiTheme="majorHAnsi" w:hAnsiTheme="majorHAnsi" w:cstheme="majorHAnsi"/>
                <w:lang w:val="en-GB"/>
              </w:rPr>
              <w:t xml:space="preserve">The tender committee </w:t>
            </w:r>
          </w:p>
          <w:p w14:paraId="03FD9EDE" w14:textId="77777777" w:rsidR="00DE5190" w:rsidRPr="00E01EBE" w:rsidRDefault="00DE5190" w:rsidP="00FE122F">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Mines Advisory Group (MAG)</w:t>
            </w:r>
          </w:p>
          <w:p w14:paraId="33C46B50" w14:textId="77777777" w:rsidR="00DE5190" w:rsidRPr="00E01EBE" w:rsidRDefault="00DE5190" w:rsidP="00FE122F">
            <w:pPr>
              <w:pStyle w:val="NoSpacing"/>
              <w:rPr>
                <w:rFonts w:asciiTheme="majorHAnsi" w:hAnsiTheme="majorHAnsi" w:cstheme="majorHAnsi"/>
                <w:lang w:val="en-GB"/>
              </w:rPr>
            </w:pPr>
            <w:r w:rsidRPr="00E01EBE">
              <w:rPr>
                <w:rFonts w:asciiTheme="majorHAnsi" w:hAnsiTheme="majorHAnsi" w:cstheme="majorHAnsi"/>
                <w:color w:val="FF0000"/>
                <w:lang w:val="en-GB"/>
              </w:rPr>
              <w:t xml:space="preserve">Duhok, </w:t>
            </w:r>
            <w:proofErr w:type="spellStart"/>
            <w:r w:rsidRPr="00E01EBE">
              <w:rPr>
                <w:rFonts w:asciiTheme="majorHAnsi" w:hAnsiTheme="majorHAnsi" w:cstheme="majorHAnsi"/>
                <w:color w:val="FF0000"/>
                <w:lang w:val="en-GB"/>
              </w:rPr>
              <w:t>Segirka</w:t>
            </w:r>
            <w:proofErr w:type="spellEnd"/>
            <w:r w:rsidRPr="00E01EBE">
              <w:rPr>
                <w:rFonts w:asciiTheme="majorHAnsi" w:hAnsiTheme="majorHAnsi" w:cstheme="majorHAnsi"/>
                <w:color w:val="FF0000"/>
                <w:lang w:val="en-GB"/>
              </w:rPr>
              <w:t xml:space="preserve"> district, Valley Behind </w:t>
            </w:r>
            <w:proofErr w:type="spellStart"/>
            <w:r w:rsidRPr="00E01EBE">
              <w:rPr>
                <w:rFonts w:asciiTheme="majorHAnsi" w:hAnsiTheme="majorHAnsi" w:cstheme="majorHAnsi"/>
                <w:color w:val="FF0000"/>
                <w:lang w:val="en-GB"/>
              </w:rPr>
              <w:t>Rexos</w:t>
            </w:r>
            <w:proofErr w:type="spellEnd"/>
            <w:r w:rsidRPr="00E01EBE">
              <w:rPr>
                <w:rFonts w:asciiTheme="majorHAnsi" w:hAnsiTheme="majorHAnsi" w:cstheme="majorHAnsi"/>
                <w:color w:val="FF0000"/>
                <w:lang w:val="en-GB"/>
              </w:rPr>
              <w:t xml:space="preserve"> Hotel</w:t>
            </w:r>
          </w:p>
        </w:tc>
        <w:tc>
          <w:tcPr>
            <w:tcW w:w="2372" w:type="pct"/>
            <w:shd w:val="clear" w:color="auto" w:fill="auto"/>
          </w:tcPr>
          <w:p w14:paraId="1155AC8A" w14:textId="77777777" w:rsidR="00DE5190" w:rsidRPr="00E01EBE" w:rsidRDefault="00DE5190" w:rsidP="00FE122F">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MAG Mosul-</w:t>
            </w:r>
            <w:proofErr w:type="spellStart"/>
            <w:r w:rsidRPr="00E01EBE">
              <w:rPr>
                <w:rFonts w:asciiTheme="majorHAnsi" w:hAnsiTheme="majorHAnsi" w:cstheme="majorHAnsi"/>
                <w:color w:val="FF0000"/>
                <w:lang w:val="en-GB"/>
              </w:rPr>
              <w:t>Telkaif</w:t>
            </w:r>
            <w:proofErr w:type="spellEnd"/>
            <w:r w:rsidRPr="00E01EBE">
              <w:rPr>
                <w:rFonts w:asciiTheme="majorHAnsi" w:hAnsiTheme="majorHAnsi" w:cstheme="majorHAnsi"/>
                <w:color w:val="FF0000"/>
                <w:lang w:val="en-GB"/>
              </w:rPr>
              <w:t xml:space="preserve"> base</w:t>
            </w:r>
          </w:p>
          <w:p w14:paraId="1EC8E0C2" w14:textId="77777777" w:rsidR="00DE5190" w:rsidRPr="00E01EBE" w:rsidRDefault="00DE5190" w:rsidP="00FE122F">
            <w:pPr>
              <w:pStyle w:val="NoSpacing"/>
              <w:rPr>
                <w:rFonts w:asciiTheme="majorHAnsi" w:hAnsiTheme="majorHAnsi" w:cstheme="majorHAnsi"/>
                <w:lang w:val="en-GB"/>
              </w:rPr>
            </w:pPr>
            <w:r w:rsidRPr="00E01EBE">
              <w:rPr>
                <w:rFonts w:asciiTheme="majorHAnsi" w:hAnsiTheme="majorHAnsi" w:cstheme="majorHAnsi"/>
                <w:lang w:val="en-GB"/>
              </w:rPr>
              <w:t xml:space="preserve">The tender committee </w:t>
            </w:r>
          </w:p>
          <w:p w14:paraId="1B6335EA" w14:textId="77777777" w:rsidR="00DE5190" w:rsidRPr="00E01EBE" w:rsidRDefault="00DE5190" w:rsidP="00FE122F">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 xml:space="preserve">Mines Advisory Group (MAG) </w:t>
            </w:r>
          </w:p>
          <w:p w14:paraId="481817C4" w14:textId="77777777" w:rsidR="00DE5190" w:rsidRPr="00E01EBE" w:rsidRDefault="00DE5190" w:rsidP="00FE122F">
            <w:pPr>
              <w:pStyle w:val="NoSpacing"/>
              <w:rPr>
                <w:rFonts w:asciiTheme="majorHAnsi" w:hAnsiTheme="majorHAnsi" w:cstheme="majorHAnsi"/>
                <w:lang w:val="en-GB"/>
              </w:rPr>
            </w:pPr>
            <w:proofErr w:type="spellStart"/>
            <w:r w:rsidRPr="00E01EBE">
              <w:rPr>
                <w:rFonts w:asciiTheme="majorHAnsi" w:hAnsiTheme="majorHAnsi" w:cstheme="majorHAnsi"/>
                <w:color w:val="FF0000"/>
                <w:lang w:val="en-GB"/>
              </w:rPr>
              <w:t>Telkaif</w:t>
            </w:r>
            <w:proofErr w:type="spellEnd"/>
            <w:r w:rsidRPr="00E01EBE">
              <w:rPr>
                <w:rFonts w:asciiTheme="majorHAnsi" w:hAnsiTheme="majorHAnsi" w:cstheme="majorHAnsi"/>
                <w:color w:val="FF0000"/>
                <w:lang w:val="en-GB"/>
              </w:rPr>
              <w:t xml:space="preserve"> District, Near </w:t>
            </w:r>
            <w:proofErr w:type="spellStart"/>
            <w:r w:rsidRPr="00E01EBE">
              <w:rPr>
                <w:rFonts w:asciiTheme="majorHAnsi" w:hAnsiTheme="majorHAnsi" w:cstheme="majorHAnsi"/>
                <w:color w:val="FF0000"/>
                <w:lang w:val="en-GB"/>
              </w:rPr>
              <w:t>Telakif</w:t>
            </w:r>
            <w:proofErr w:type="spellEnd"/>
            <w:r w:rsidRPr="00E01EBE">
              <w:rPr>
                <w:rFonts w:asciiTheme="majorHAnsi" w:hAnsiTheme="majorHAnsi" w:cstheme="majorHAnsi"/>
                <w:color w:val="FF0000"/>
                <w:lang w:val="en-GB"/>
              </w:rPr>
              <w:t xml:space="preserve"> Fire station</w:t>
            </w:r>
          </w:p>
        </w:tc>
      </w:tr>
    </w:tbl>
    <w:p w14:paraId="7CDEA87E" w14:textId="77777777" w:rsidR="00DE5190" w:rsidRPr="00BF151A" w:rsidRDefault="00DE5190" w:rsidP="00DE5190">
      <w:pPr>
        <w:rPr>
          <w:rFonts w:asciiTheme="majorHAnsi" w:hAnsiTheme="majorHAnsi" w:cstheme="majorHAnsi"/>
          <w:b/>
        </w:rPr>
      </w:pPr>
    </w:p>
    <w:p w14:paraId="775FDE0C" w14:textId="7A363E4A" w:rsidR="00DE5190" w:rsidRPr="00BF151A" w:rsidRDefault="00DE5190" w:rsidP="00755D8C">
      <w:pPr>
        <w:rPr>
          <w:rFonts w:asciiTheme="majorHAnsi" w:hAnsiTheme="majorHAnsi" w:cstheme="majorHAnsi"/>
          <w:b/>
        </w:rPr>
      </w:pPr>
      <w:r w:rsidRPr="00BF151A">
        <w:rPr>
          <w:rFonts w:asciiTheme="majorHAnsi" w:hAnsiTheme="majorHAnsi" w:cstheme="majorHAnsi"/>
          <w:b/>
        </w:rPr>
        <w:t>Envelope Preparing</w:t>
      </w:r>
    </w:p>
    <w:p w14:paraId="33D656EA" w14:textId="77777777" w:rsidR="00DE5190" w:rsidRDefault="00DE5190" w:rsidP="00DE5190">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40D11FDB" w14:textId="77777777" w:rsidR="00DE5190" w:rsidRDefault="00DE5190" w:rsidP="00DE5190">
      <w:pPr>
        <w:pStyle w:val="ListParagraph"/>
        <w:rPr>
          <w:rFonts w:asciiTheme="majorHAnsi" w:hAnsiTheme="majorHAnsi" w:cstheme="majorHAnsi"/>
        </w:rPr>
      </w:pPr>
    </w:p>
    <w:tbl>
      <w:tblPr>
        <w:tblStyle w:val="TableGrid"/>
        <w:tblW w:w="9588" w:type="dxa"/>
        <w:jc w:val="center"/>
        <w:tblLook w:val="04A0" w:firstRow="1" w:lastRow="0" w:firstColumn="1" w:lastColumn="0" w:noHBand="0" w:noVBand="1"/>
      </w:tblPr>
      <w:tblGrid>
        <w:gridCol w:w="4495"/>
        <w:gridCol w:w="5093"/>
      </w:tblGrid>
      <w:tr w:rsidR="00DE5190" w14:paraId="34E02F2D" w14:textId="77777777" w:rsidTr="00FE122F">
        <w:trPr>
          <w:trHeight w:val="942"/>
          <w:jc w:val="center"/>
        </w:trPr>
        <w:tc>
          <w:tcPr>
            <w:tcW w:w="4495" w:type="dxa"/>
            <w:vAlign w:val="center"/>
          </w:tcPr>
          <w:p w14:paraId="31BFEE06" w14:textId="77777777" w:rsidR="00DE5190" w:rsidRPr="00806B7C" w:rsidRDefault="00DE5190" w:rsidP="00FE122F">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Envelope 1: FIRST SUBMISSION</w:t>
            </w:r>
          </w:p>
          <w:p w14:paraId="2B1B3160" w14:textId="77777777" w:rsidR="00DE5190" w:rsidRPr="00806B7C" w:rsidRDefault="00DE5190" w:rsidP="00FE122F">
            <w:pPr>
              <w:pStyle w:val="ListParagraph"/>
              <w:ind w:left="0"/>
              <w:jc w:val="center"/>
              <w:rPr>
                <w:rFonts w:asciiTheme="majorHAnsi" w:hAnsiTheme="majorHAnsi" w:cstheme="majorHAnsi"/>
                <w:color w:val="000000" w:themeColor="text1"/>
                <w:sz w:val="20"/>
                <w:szCs w:val="20"/>
              </w:rPr>
            </w:pPr>
          </w:p>
          <w:p w14:paraId="4D41F782" w14:textId="77777777" w:rsidR="00DE5190" w:rsidRPr="00806B7C" w:rsidRDefault="00DE5190" w:rsidP="00FE122F">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Internet Services- 1</w:t>
            </w:r>
            <w:r w:rsidRPr="00806B7C">
              <w:rPr>
                <w:rFonts w:asciiTheme="majorHAnsi" w:hAnsiTheme="majorHAnsi" w:cstheme="majorHAnsi"/>
                <w:color w:val="000000" w:themeColor="text1"/>
                <w:sz w:val="20"/>
                <w:szCs w:val="20"/>
                <w:vertAlign w:val="superscript"/>
              </w:rPr>
              <w:t>st</w:t>
            </w:r>
            <w:r w:rsidRPr="00806B7C">
              <w:rPr>
                <w:rFonts w:asciiTheme="majorHAnsi" w:hAnsiTheme="majorHAnsi" w:cstheme="majorHAnsi"/>
                <w:color w:val="000000" w:themeColor="text1"/>
                <w:sz w:val="20"/>
                <w:szCs w:val="20"/>
              </w:rPr>
              <w:t xml:space="preserve"> SUBMISSION SD24-IQ-TKF-001</w:t>
            </w:r>
          </w:p>
        </w:tc>
        <w:tc>
          <w:tcPr>
            <w:tcW w:w="5093" w:type="dxa"/>
            <w:vAlign w:val="center"/>
          </w:tcPr>
          <w:p w14:paraId="76C10293" w14:textId="77777777" w:rsidR="00DE5190" w:rsidRPr="00806B7C" w:rsidRDefault="00DE5190" w:rsidP="00FE122F">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Envelope 2: FINANCIAL PROPOSAL</w:t>
            </w:r>
          </w:p>
          <w:p w14:paraId="658CC520" w14:textId="77777777" w:rsidR="00DE5190" w:rsidRPr="00806B7C" w:rsidRDefault="00DE5190" w:rsidP="00FE122F">
            <w:pPr>
              <w:pStyle w:val="ListParagraph"/>
              <w:ind w:left="0"/>
              <w:jc w:val="center"/>
              <w:rPr>
                <w:rFonts w:asciiTheme="majorHAnsi" w:hAnsiTheme="majorHAnsi" w:cstheme="majorHAnsi"/>
                <w:color w:val="000000" w:themeColor="text1"/>
                <w:sz w:val="20"/>
                <w:szCs w:val="20"/>
              </w:rPr>
            </w:pPr>
          </w:p>
          <w:p w14:paraId="6473430D" w14:textId="77777777" w:rsidR="00DE5190" w:rsidRPr="00806B7C" w:rsidRDefault="00DE5190" w:rsidP="00FE122F">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Internet Services -FINANCIAL PROPOSAL SD24-IQ-TKF-001</w:t>
            </w:r>
          </w:p>
        </w:tc>
      </w:tr>
    </w:tbl>
    <w:p w14:paraId="177EA8F1" w14:textId="77777777" w:rsidR="00DE5190" w:rsidRDefault="00DE5190" w:rsidP="00DE5190">
      <w:pPr>
        <w:pStyle w:val="ListParagraph"/>
        <w:rPr>
          <w:rFonts w:asciiTheme="majorHAnsi" w:hAnsiTheme="majorHAnsi" w:cstheme="majorHAnsi"/>
        </w:rPr>
      </w:pPr>
    </w:p>
    <w:p w14:paraId="7123E5FD" w14:textId="77777777" w:rsidR="00DE5190" w:rsidRDefault="00DE5190" w:rsidP="00DE5190">
      <w:pPr>
        <w:pStyle w:val="ListParagraph"/>
        <w:numPr>
          <w:ilvl w:val="0"/>
          <w:numId w:val="2"/>
        </w:numPr>
        <w:rPr>
          <w:rFonts w:asciiTheme="majorHAnsi" w:hAnsiTheme="majorHAnsi" w:cstheme="majorHAnsi"/>
        </w:rPr>
      </w:pPr>
      <w:r w:rsidRPr="00BF151A">
        <w:rPr>
          <w:rFonts w:asciiTheme="majorHAnsi" w:hAnsiTheme="majorHAnsi" w:cstheme="majorHAnsi"/>
        </w:rPr>
        <w:t xml:space="preserve">All documents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093AFCD8" w14:textId="77777777" w:rsidR="00DE5190" w:rsidRDefault="00DE5190" w:rsidP="00DE5190">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2777590C" w14:textId="3702AD88" w:rsidR="007E439D" w:rsidRDefault="00DE5190" w:rsidP="00DE5190">
      <w:pPr>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email address.</w:t>
      </w:r>
    </w:p>
    <w:p w14:paraId="5D4A79CA" w14:textId="77777777" w:rsidR="000E1B95" w:rsidRDefault="000E1B95"/>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363D0" w14:textId="77777777" w:rsidR="00BB4DF0" w:rsidRDefault="00BB4DF0" w:rsidP="000E1B95">
      <w:r>
        <w:separator/>
      </w:r>
    </w:p>
  </w:endnote>
  <w:endnote w:type="continuationSeparator" w:id="0">
    <w:p w14:paraId="5712FFF4" w14:textId="77777777" w:rsidR="00BB4DF0" w:rsidRDefault="00BB4DF0"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88C59" w14:textId="77777777" w:rsidR="00BB4DF0" w:rsidRDefault="00BB4DF0" w:rsidP="000E1B95">
      <w:r>
        <w:separator/>
      </w:r>
    </w:p>
  </w:footnote>
  <w:footnote w:type="continuationSeparator" w:id="0">
    <w:p w14:paraId="7F0D6747" w14:textId="77777777" w:rsidR="00BB4DF0" w:rsidRDefault="00BB4DF0"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E1B95"/>
    <w:rsid w:val="00324189"/>
    <w:rsid w:val="003357E8"/>
    <w:rsid w:val="00555305"/>
    <w:rsid w:val="00755D8C"/>
    <w:rsid w:val="007B3970"/>
    <w:rsid w:val="007E439D"/>
    <w:rsid w:val="007F6F15"/>
    <w:rsid w:val="00813907"/>
    <w:rsid w:val="00AB5E1F"/>
    <w:rsid w:val="00BB4DF0"/>
    <w:rsid w:val="00CB04BF"/>
    <w:rsid w:val="00DE5190"/>
    <w:rsid w:val="00F94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 w:type="paragraph" w:styleId="Subtitle">
    <w:name w:val="Subtitle"/>
    <w:basedOn w:val="Normal"/>
    <w:link w:val="SubtitleChar"/>
    <w:qFormat/>
    <w:rsid w:val="00DE5190"/>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DE5190"/>
    <w:rPr>
      <w:rFonts w:ascii="Times New Roman" w:eastAsia="Times New Roman" w:hAnsi="Times New Roman" w:cs="Times New Roman"/>
      <w:b/>
      <w:sz w:val="4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FE6D134B-F965-4961-9E37-016069366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10</cp:revision>
  <dcterms:created xsi:type="dcterms:W3CDTF">2023-08-03T07:30:00Z</dcterms:created>
  <dcterms:modified xsi:type="dcterms:W3CDTF">2024-02-04T11:32:00Z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