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7E8B" w14:textId="77777777" w:rsidR="005F011D" w:rsidRDefault="005F011D" w:rsidP="005F011D">
      <w:pPr>
        <w:spacing w:after="0" w:line="240" w:lineRule="auto"/>
        <w:jc w:val="center"/>
        <w:rPr>
          <w:b/>
          <w:bCs/>
          <w:u w:val="single"/>
          <w:lang w:bidi="fa-IR"/>
        </w:rPr>
      </w:pPr>
      <w:r w:rsidRPr="00FC4CF9">
        <w:rPr>
          <w:b/>
          <w:bCs/>
          <w:noProof/>
          <w:u w:val="single"/>
        </w:rPr>
        <w:drawing>
          <wp:anchor distT="0" distB="0" distL="114300" distR="114300" simplePos="0" relativeHeight="251659264" behindDoc="0" locked="0" layoutInCell="1" allowOverlap="1" wp14:anchorId="684F2873" wp14:editId="4E14B8AA">
            <wp:simplePos x="0" y="0"/>
            <wp:positionH relativeFrom="column">
              <wp:posOffset>2505456</wp:posOffset>
            </wp:positionH>
            <wp:positionV relativeFrom="paragraph">
              <wp:posOffset>-487680</wp:posOffset>
            </wp:positionV>
            <wp:extent cx="950976" cy="78613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731" cy="7925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06306" w14:textId="78FE483E" w:rsidR="005F011D" w:rsidRDefault="005F011D" w:rsidP="005F011D">
      <w:pPr>
        <w:spacing w:after="0" w:line="240" w:lineRule="auto"/>
        <w:jc w:val="center"/>
        <w:rPr>
          <w:b/>
          <w:bCs/>
          <w:u w:val="single"/>
          <w:lang w:bidi="fa-IR"/>
        </w:rPr>
      </w:pPr>
    </w:p>
    <w:p w14:paraId="4E266E28" w14:textId="77777777" w:rsidR="00796167" w:rsidRDefault="00796167" w:rsidP="005F011D">
      <w:pPr>
        <w:spacing w:after="0" w:line="240" w:lineRule="auto"/>
        <w:jc w:val="center"/>
        <w:rPr>
          <w:b/>
          <w:bCs/>
          <w:u w:val="single"/>
          <w:lang w:bidi="fa-IR"/>
        </w:rPr>
      </w:pPr>
    </w:p>
    <w:p w14:paraId="12F14D5C"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b/>
          <w:bCs/>
          <w:u w:val="single"/>
          <w:lang w:val="en-GB"/>
        </w:rPr>
        <w:t>Tender Notice</w:t>
      </w:r>
      <w:r w:rsidRPr="00796167">
        <w:rPr>
          <w:rFonts w:ascii="Calibri" w:eastAsia="Times New Roman" w:hAnsi="Calibri" w:cs="Calibri"/>
        </w:rPr>
        <w:t> </w:t>
      </w:r>
    </w:p>
    <w:p w14:paraId="215283A3" w14:textId="77777777" w:rsidR="00796167" w:rsidRPr="00796167" w:rsidRDefault="00796167" w:rsidP="00796167">
      <w:pPr>
        <w:spacing w:after="0" w:line="240" w:lineRule="auto"/>
        <w:jc w:val="center"/>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7590D8A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is a non-governmental, humanitarian organization with 60 years of experience in helping to create a safer and more dignified life for refugees and internally displaced people.  </w:t>
      </w:r>
    </w:p>
    <w:p w14:paraId="50D49A12"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NRC advocates for the rights of displaced populations and offers assistance within the Shelter, Education, Emergency food security, Legal assistance, and Water, sanitation, and hygiene sectors. </w:t>
      </w:r>
    </w:p>
    <w:p w14:paraId="072773E4"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p w14:paraId="0F95B305"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xml:space="preserve">NRC has been present in Iraq since 2010, with offices located in Anbar province, Baghdad, Anbar, Erbil, Dohuk, Hamam Al </w:t>
      </w:r>
      <w:proofErr w:type="spellStart"/>
      <w:r w:rsidRPr="00796167">
        <w:rPr>
          <w:rFonts w:ascii="Calibri" w:eastAsia="Times New Roman" w:hAnsi="Calibri" w:cs="Calibri"/>
          <w:sz w:val="20"/>
          <w:szCs w:val="20"/>
        </w:rPr>
        <w:t>Alil</w:t>
      </w:r>
      <w:proofErr w:type="spellEnd"/>
      <w:r w:rsidRPr="00796167">
        <w:rPr>
          <w:rFonts w:ascii="Calibri" w:eastAsia="Times New Roman" w:hAnsi="Calibri" w:cs="Calibri"/>
          <w:sz w:val="20"/>
          <w:szCs w:val="20"/>
        </w:rPr>
        <w:t>, Mosul, and Kirkuk.  We have scaled up our response across Iraq to meet the large-scale crisis facing the country, reaching Iraqis with emergency assistance and supporting Syrian refugees as they live in exile.  Our goal is to always be prepared to work in new settings, so we are establishing more local partnerships in Iraq. </w:t>
      </w:r>
    </w:p>
    <w:p w14:paraId="7D017B56"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The Norwegian Refugee Council (NRC) Office in Iraq invites eligible and interested suppliers to participate in the tender, Refer to the table below; </w:t>
      </w:r>
    </w:p>
    <w:p w14:paraId="3CE59F1C"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sz w:val="20"/>
          <w:szCs w:val="20"/>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7311"/>
        <w:gridCol w:w="1800"/>
      </w:tblGrid>
      <w:tr w:rsidR="00796167" w:rsidRPr="00796167" w14:paraId="4D1AE934" w14:textId="77777777" w:rsidTr="00706E5E">
        <w:trPr>
          <w:trHeight w:val="330"/>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15BB3B"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Code#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C99E7"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Description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91A19" w14:textId="77777777" w:rsidR="00796167" w:rsidRPr="00796167" w:rsidRDefault="00796167" w:rsidP="00796167">
            <w:pPr>
              <w:spacing w:after="0" w:line="240" w:lineRule="auto"/>
              <w:jc w:val="center"/>
              <w:textAlignment w:val="baseline"/>
              <w:rPr>
                <w:rFonts w:ascii="Times New Roman" w:eastAsia="Times New Roman" w:hAnsi="Times New Roman" w:cs="Times New Roman"/>
                <w:sz w:val="24"/>
                <w:szCs w:val="24"/>
              </w:rPr>
            </w:pPr>
            <w:r w:rsidRPr="00796167">
              <w:rPr>
                <w:rFonts w:ascii="Calibri" w:eastAsia="Times New Roman" w:hAnsi="Calibri" w:cs="Calibri"/>
                <w:sz w:val="20"/>
                <w:szCs w:val="20"/>
              </w:rPr>
              <w:t>RFQ Number </w:t>
            </w:r>
          </w:p>
        </w:tc>
      </w:tr>
      <w:tr w:rsidR="00796167" w:rsidRPr="00796167" w14:paraId="41929952" w14:textId="77777777" w:rsidTr="00D67F28">
        <w:trPr>
          <w:trHeight w:val="363"/>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14B9B" w14:textId="77777777" w:rsidR="00796167" w:rsidRPr="00796167" w:rsidRDefault="00796167" w:rsidP="00796167">
            <w:pPr>
              <w:numPr>
                <w:ilvl w:val="0"/>
                <w:numId w:val="8"/>
              </w:numPr>
              <w:spacing w:after="0" w:line="240" w:lineRule="auto"/>
              <w:ind w:left="360" w:firstLine="0"/>
              <w:jc w:val="center"/>
              <w:textAlignment w:val="baseline"/>
              <w:rPr>
                <w:rFonts w:ascii="Calibri" w:eastAsia="Times New Roman" w:hAnsi="Calibri" w:cs="Calibri"/>
                <w:sz w:val="20"/>
                <w:szCs w:val="20"/>
              </w:rPr>
            </w:pPr>
            <w:r w:rsidRPr="00796167">
              <w:rPr>
                <w:rFonts w:ascii="Calibri" w:eastAsia="Times New Roman" w:hAnsi="Calibri" w:cs="Calibri"/>
                <w:sz w:val="20"/>
                <w:szCs w:val="20"/>
              </w:rPr>
              <w:t> </w:t>
            </w:r>
          </w:p>
        </w:tc>
        <w:tc>
          <w:tcPr>
            <w:tcW w:w="73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E395F" w14:textId="07C1D34E" w:rsidR="00796167" w:rsidRPr="00806EA2" w:rsidRDefault="00E46C33" w:rsidP="00706E5E">
            <w:pPr>
              <w:spacing w:after="0" w:line="240" w:lineRule="auto"/>
              <w:jc w:val="center"/>
              <w:textAlignment w:val="baseline"/>
            </w:pPr>
            <w:r>
              <w:t xml:space="preserve">Provide </w:t>
            </w:r>
            <w:r w:rsidR="00806EA2" w:rsidRPr="00806EA2">
              <w:t>Barber materials</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BD6F7" w14:textId="009C6D2C" w:rsidR="00796167" w:rsidRPr="00706E5E" w:rsidRDefault="00806EA2" w:rsidP="0039375E">
            <w:pPr>
              <w:spacing w:after="0" w:line="240" w:lineRule="auto"/>
              <w:jc w:val="center"/>
              <w:textAlignment w:val="baseline"/>
              <w:rPr>
                <w:rFonts w:ascii="Times New Roman" w:eastAsia="Times New Roman" w:hAnsi="Times New Roman" w:cs="Times New Roman"/>
                <w:b/>
                <w:bCs/>
                <w:sz w:val="24"/>
                <w:szCs w:val="24"/>
              </w:rPr>
            </w:pPr>
            <w:hyperlink r:id="rId9" w:history="1">
              <w:r w:rsidRPr="00806EA2">
                <w:rPr>
                  <w:rStyle w:val="Hyperlink"/>
                </w:rPr>
                <w:t>RFQ/IQ/24/043</w:t>
              </w:r>
            </w:hyperlink>
          </w:p>
        </w:tc>
      </w:tr>
    </w:tbl>
    <w:p w14:paraId="3010C598" w14:textId="77777777" w:rsidR="00796167" w:rsidRPr="00796167" w:rsidRDefault="00796167" w:rsidP="00796167">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rPr>
        <w:t> </w:t>
      </w:r>
    </w:p>
    <w:p w14:paraId="0E7913CA" w14:textId="53C718D4" w:rsidR="00796167" w:rsidRPr="00796167" w:rsidRDefault="00796167" w:rsidP="0039375E">
      <w:pPr>
        <w:spacing w:after="0" w:line="240" w:lineRule="auto"/>
        <w:jc w:val="both"/>
        <w:textAlignment w:val="baseline"/>
        <w:rPr>
          <w:rFonts w:ascii="Segoe UI" w:eastAsia="Times New Roman" w:hAnsi="Segoe UI" w:cs="Segoe UI"/>
          <w:sz w:val="18"/>
          <w:szCs w:val="18"/>
        </w:rPr>
      </w:pPr>
      <w:r w:rsidRPr="00796167">
        <w:rPr>
          <w:rFonts w:ascii="Calibri" w:eastAsia="Times New Roman" w:hAnsi="Calibri" w:cs="Calibri"/>
          <w:color w:val="FF0000"/>
          <w:sz w:val="20"/>
          <w:szCs w:val="20"/>
        </w:rPr>
        <w:t>Deadline:</w:t>
      </w:r>
      <w:r w:rsidRPr="00796167">
        <w:rPr>
          <w:rFonts w:ascii="Calibri" w:eastAsia="Times New Roman" w:hAnsi="Calibri" w:cs="Calibri"/>
          <w:color w:val="FF0000"/>
          <w:sz w:val="20"/>
          <w:szCs w:val="20"/>
          <w:u w:val="single"/>
        </w:rPr>
        <w:t xml:space="preserve"> Tender closing is at 1</w:t>
      </w:r>
      <w:r w:rsidR="006606A6">
        <w:rPr>
          <w:rFonts w:ascii="Calibri" w:eastAsia="Times New Roman" w:hAnsi="Calibri" w:cs="Calibri"/>
          <w:color w:val="FF0000"/>
          <w:sz w:val="20"/>
          <w:szCs w:val="20"/>
          <w:u w:val="single"/>
        </w:rPr>
        <w:t>6</w:t>
      </w:r>
      <w:r w:rsidRPr="00796167">
        <w:rPr>
          <w:rFonts w:ascii="Calibri" w:eastAsia="Times New Roman" w:hAnsi="Calibri" w:cs="Calibri"/>
          <w:color w:val="FF0000"/>
          <w:sz w:val="20"/>
          <w:szCs w:val="20"/>
          <w:u w:val="single"/>
        </w:rPr>
        <w:t xml:space="preserve">:00 </w:t>
      </w:r>
      <w:proofErr w:type="spellStart"/>
      <w:r w:rsidRPr="00796167">
        <w:rPr>
          <w:rFonts w:ascii="Calibri" w:eastAsia="Times New Roman" w:hAnsi="Calibri" w:cs="Calibri"/>
          <w:color w:val="FF0000"/>
          <w:sz w:val="20"/>
          <w:szCs w:val="20"/>
          <w:u w:val="single"/>
        </w:rPr>
        <w:t>Hrs</w:t>
      </w:r>
      <w:proofErr w:type="spellEnd"/>
      <w:r w:rsidRPr="00796167">
        <w:rPr>
          <w:rFonts w:ascii="Calibri" w:eastAsia="Times New Roman" w:hAnsi="Calibri" w:cs="Calibri"/>
          <w:color w:val="FF0000"/>
          <w:sz w:val="20"/>
          <w:szCs w:val="20"/>
          <w:u w:val="single"/>
        </w:rPr>
        <w:t xml:space="preserve"> (Iraq time) on </w:t>
      </w:r>
      <w:r w:rsidR="0036678D">
        <w:rPr>
          <w:rFonts w:ascii="Calibri" w:eastAsia="Times New Roman" w:hAnsi="Calibri" w:cs="Calibri"/>
          <w:color w:val="FF0000"/>
          <w:sz w:val="20"/>
          <w:szCs w:val="20"/>
          <w:u w:val="single"/>
        </w:rPr>
        <w:t>5</w:t>
      </w:r>
      <w:r w:rsidR="0036678D" w:rsidRPr="0036678D">
        <w:rPr>
          <w:rFonts w:ascii="Calibri" w:eastAsia="Times New Roman" w:hAnsi="Calibri" w:cs="Calibri"/>
          <w:color w:val="FF0000"/>
          <w:sz w:val="20"/>
          <w:szCs w:val="20"/>
          <w:u w:val="single"/>
          <w:vertAlign w:val="superscript"/>
        </w:rPr>
        <w:t>th</w:t>
      </w:r>
      <w:r w:rsidR="0036678D">
        <w:rPr>
          <w:rFonts w:ascii="Calibri" w:eastAsia="Times New Roman" w:hAnsi="Calibri" w:cs="Calibri"/>
          <w:color w:val="FF0000"/>
          <w:sz w:val="20"/>
          <w:szCs w:val="20"/>
          <w:u w:val="single"/>
        </w:rPr>
        <w:t xml:space="preserve"> </w:t>
      </w:r>
      <w:r w:rsidR="006606A6">
        <w:rPr>
          <w:rFonts w:ascii="Calibri" w:eastAsia="Times New Roman" w:hAnsi="Calibri" w:cs="Calibri"/>
          <w:b/>
          <w:bCs/>
          <w:color w:val="FF0000"/>
          <w:sz w:val="20"/>
          <w:szCs w:val="20"/>
          <w:u w:val="single"/>
        </w:rPr>
        <w:t xml:space="preserve"> </w:t>
      </w:r>
      <w:r w:rsidR="00EF4FC7">
        <w:rPr>
          <w:rFonts w:ascii="Calibri" w:eastAsia="Times New Roman" w:hAnsi="Calibri" w:cs="Calibri"/>
          <w:color w:val="FF0000"/>
          <w:sz w:val="20"/>
          <w:szCs w:val="20"/>
          <w:u w:val="single"/>
        </w:rPr>
        <w:t xml:space="preserve"> </w:t>
      </w:r>
      <w:r w:rsidR="00357754">
        <w:rPr>
          <w:rFonts w:ascii="Calibri" w:eastAsia="Times New Roman" w:hAnsi="Calibri" w:cs="Calibri"/>
          <w:b/>
          <w:bCs/>
          <w:color w:val="FF0000"/>
          <w:sz w:val="20"/>
          <w:szCs w:val="20"/>
          <w:u w:val="single"/>
        </w:rPr>
        <w:t>of</w:t>
      </w:r>
      <w:r w:rsidR="0052580D">
        <w:rPr>
          <w:rFonts w:ascii="Calibri" w:eastAsia="Times New Roman" w:hAnsi="Calibri" w:cs="Calibri"/>
          <w:b/>
          <w:bCs/>
          <w:color w:val="FF0000"/>
          <w:sz w:val="20"/>
          <w:szCs w:val="20"/>
          <w:u w:val="single"/>
        </w:rPr>
        <w:t xml:space="preserve"> </w:t>
      </w:r>
      <w:r w:rsidR="006606A6">
        <w:rPr>
          <w:rFonts w:ascii="Calibri" w:eastAsia="Times New Roman" w:hAnsi="Calibri" w:cs="Calibri"/>
          <w:b/>
          <w:bCs/>
          <w:color w:val="FF0000"/>
          <w:sz w:val="20"/>
          <w:szCs w:val="20"/>
          <w:u w:val="single"/>
        </w:rPr>
        <w:t>May</w:t>
      </w:r>
      <w:r w:rsidRPr="00796167">
        <w:rPr>
          <w:rFonts w:ascii="Calibri" w:eastAsia="Times New Roman" w:hAnsi="Calibri" w:cs="Calibri"/>
          <w:b/>
          <w:bCs/>
          <w:color w:val="FF0000"/>
          <w:sz w:val="20"/>
          <w:szCs w:val="20"/>
          <w:u w:val="single"/>
        </w:rPr>
        <w:t xml:space="preserve"> 202</w:t>
      </w:r>
      <w:r w:rsidR="006606A6">
        <w:rPr>
          <w:rFonts w:ascii="Calibri" w:eastAsia="Times New Roman" w:hAnsi="Calibri" w:cs="Calibri"/>
          <w:b/>
          <w:bCs/>
          <w:color w:val="FF0000"/>
          <w:sz w:val="20"/>
          <w:szCs w:val="20"/>
          <w:u w:val="single"/>
        </w:rPr>
        <w:t>4</w:t>
      </w:r>
    </w:p>
    <w:p w14:paraId="55F8EF5E"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4A03D1D3" w14:textId="6228B0D5" w:rsidR="00796167" w:rsidRPr="00796167" w:rsidRDefault="00796167" w:rsidP="00796167">
      <w:pPr>
        <w:numPr>
          <w:ilvl w:val="0"/>
          <w:numId w:val="9"/>
        </w:numPr>
        <w:spacing w:after="0" w:line="240" w:lineRule="auto"/>
        <w:ind w:left="360" w:firstLine="0"/>
        <w:jc w:val="both"/>
        <w:textAlignment w:val="baseline"/>
        <w:rPr>
          <w:rFonts w:ascii="Times New Roman" w:eastAsia="Times New Roman" w:hAnsi="Times New Roman" w:cs="Times New Roman"/>
          <w:sz w:val="18"/>
          <w:szCs w:val="18"/>
        </w:rPr>
      </w:pPr>
      <w:r w:rsidRPr="00796167">
        <w:rPr>
          <w:rFonts w:ascii="Calibri" w:eastAsia="Times New Roman" w:hAnsi="Calibri" w:cs="Calibri"/>
          <w:sz w:val="20"/>
          <w:szCs w:val="20"/>
        </w:rPr>
        <w:t xml:space="preserve">To receive the tender package, the supplier has to </w:t>
      </w:r>
      <w:r w:rsidR="001214EE">
        <w:rPr>
          <w:rFonts w:ascii="Calibri" w:eastAsia="Times New Roman" w:hAnsi="Calibri" w:cs="Calibri"/>
          <w:sz w:val="20"/>
          <w:szCs w:val="20"/>
        </w:rPr>
        <w:t xml:space="preserve">download the tender package from the </w:t>
      </w:r>
      <w:proofErr w:type="spellStart"/>
      <w:r w:rsidR="001214EE">
        <w:rPr>
          <w:rFonts w:ascii="Calibri" w:eastAsia="Times New Roman" w:hAnsi="Calibri" w:cs="Calibri"/>
          <w:sz w:val="20"/>
          <w:szCs w:val="20"/>
        </w:rPr>
        <w:t>eTB</w:t>
      </w:r>
      <w:proofErr w:type="spellEnd"/>
      <w:r w:rsidR="001214EE">
        <w:rPr>
          <w:rFonts w:ascii="Calibri" w:eastAsia="Times New Roman" w:hAnsi="Calibri" w:cs="Calibri"/>
          <w:sz w:val="20"/>
          <w:szCs w:val="20"/>
        </w:rPr>
        <w:t xml:space="preserve"> system via this</w:t>
      </w:r>
      <w:r w:rsidR="00E46C33">
        <w:t xml:space="preserve"> </w:t>
      </w:r>
      <w:hyperlink r:id="rId10" w:history="1">
        <w:r w:rsidR="00806EA2" w:rsidRPr="00806EA2">
          <w:rPr>
            <w:rStyle w:val="Hyperlink"/>
          </w:rPr>
          <w:t xml:space="preserve"> LINK</w:t>
        </w:r>
      </w:hyperlink>
      <w:r w:rsidR="00806EA2">
        <w:t xml:space="preserve"> .</w:t>
      </w:r>
    </w:p>
    <w:p w14:paraId="209D71EF" w14:textId="77777777" w:rsidR="00357754" w:rsidRDefault="00357754" w:rsidP="00357754">
      <w:pPr>
        <w:spacing w:after="0" w:line="240" w:lineRule="auto"/>
        <w:textAlignment w:val="baseline"/>
        <w:rPr>
          <w:rFonts w:ascii="Calibri" w:eastAsia="Times New Roman" w:hAnsi="Calibri" w:cs="Calibri"/>
          <w:sz w:val="20"/>
          <w:szCs w:val="20"/>
        </w:rPr>
      </w:pPr>
    </w:p>
    <w:p w14:paraId="6FF654DE" w14:textId="75FDB1DD" w:rsidR="00796167" w:rsidRPr="0039375E" w:rsidRDefault="00796167" w:rsidP="00357754">
      <w:pPr>
        <w:spacing w:after="0" w:line="240" w:lineRule="auto"/>
        <w:textAlignment w:val="baseline"/>
        <w:rPr>
          <w:rFonts w:ascii="Calibri" w:eastAsia="Times New Roman" w:hAnsi="Calibri" w:cs="Calibri"/>
          <w:sz w:val="20"/>
          <w:szCs w:val="20"/>
        </w:rPr>
      </w:pPr>
      <w:r w:rsidRPr="00796167">
        <w:rPr>
          <w:rFonts w:ascii="Calibri" w:eastAsia="Times New Roman" w:hAnsi="Calibri" w:cs="Calibri"/>
          <w:sz w:val="20"/>
          <w:szCs w:val="20"/>
        </w:rPr>
        <w:t> </w:t>
      </w:r>
    </w:p>
    <w:p w14:paraId="5822BAB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Inquiries about the tender can be addressed to:</w:t>
      </w:r>
      <w:r w:rsidRPr="00796167">
        <w:rPr>
          <w:rFonts w:ascii="Calibri" w:eastAsia="Times New Roman" w:hAnsi="Calibri" w:cs="Calibri"/>
          <w:sz w:val="20"/>
          <w:szCs w:val="20"/>
        </w:rPr>
        <w:t> </w:t>
      </w:r>
    </w:p>
    <w:p w14:paraId="4760DD76"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 xml:space="preserve">Email: </w:t>
      </w:r>
      <w:hyperlink r:id="rId11" w:tgtFrame="_blank" w:history="1">
        <w:r w:rsidRPr="00796167">
          <w:rPr>
            <w:rFonts w:ascii="Calibri" w:eastAsia="Times New Roman" w:hAnsi="Calibri" w:cs="Calibri"/>
            <w:color w:val="0563C1"/>
            <w:u w:val="single"/>
          </w:rPr>
          <w:t>iq.baghdad.procurement@nrc.no</w:t>
        </w:r>
      </w:hyperlink>
      <w:r w:rsidRPr="00796167">
        <w:rPr>
          <w:rFonts w:ascii="Calibri" w:eastAsia="Times New Roman" w:hAnsi="Calibri" w:cs="Calibri"/>
        </w:rPr>
        <w:t>  </w:t>
      </w:r>
    </w:p>
    <w:p w14:paraId="6A1CC471" w14:textId="3F05D9B0"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Phone number: 0964</w:t>
      </w:r>
      <w:r>
        <w:rPr>
          <w:rFonts w:ascii="Calibri" w:eastAsia="Times New Roman" w:hAnsi="Calibri" w:cs="Calibri"/>
        </w:rPr>
        <w:t xml:space="preserve"> </w:t>
      </w:r>
      <w:r w:rsidRPr="00796167">
        <w:rPr>
          <w:rFonts w:ascii="Calibri" w:eastAsia="Times New Roman" w:hAnsi="Calibri" w:cs="Calibri"/>
        </w:rPr>
        <w:t>783</w:t>
      </w:r>
      <w:r w:rsidR="00295607">
        <w:rPr>
          <w:rFonts w:ascii="Calibri" w:eastAsia="Times New Roman" w:hAnsi="Calibri" w:cs="Calibri"/>
        </w:rPr>
        <w:t xml:space="preserve"> </w:t>
      </w:r>
      <w:r w:rsidRPr="00796167">
        <w:rPr>
          <w:rFonts w:ascii="Calibri" w:eastAsia="Times New Roman" w:hAnsi="Calibri" w:cs="Calibri"/>
        </w:rPr>
        <w:t>447</w:t>
      </w:r>
      <w:r w:rsidR="00295607">
        <w:rPr>
          <w:rFonts w:ascii="Calibri" w:eastAsia="Times New Roman" w:hAnsi="Calibri" w:cs="Calibri"/>
        </w:rPr>
        <w:t xml:space="preserve"> </w:t>
      </w:r>
      <w:r w:rsidRPr="00796167">
        <w:rPr>
          <w:rFonts w:ascii="Calibri" w:eastAsia="Times New Roman" w:hAnsi="Calibri" w:cs="Calibri"/>
        </w:rPr>
        <w:t>2687 </w:t>
      </w:r>
    </w:p>
    <w:p w14:paraId="6CA91550" w14:textId="77777777" w:rsidR="00796167" w:rsidRPr="00796167" w:rsidRDefault="00796167" w:rsidP="00796167">
      <w:pPr>
        <w:spacing w:after="0" w:line="240" w:lineRule="auto"/>
        <w:textAlignment w:val="baseline"/>
        <w:rPr>
          <w:rFonts w:ascii="Segoe UI" w:eastAsia="Times New Roman" w:hAnsi="Segoe UI" w:cs="Segoe UI"/>
          <w:sz w:val="18"/>
          <w:szCs w:val="18"/>
        </w:rPr>
      </w:pPr>
      <w:r w:rsidRPr="00796167">
        <w:rPr>
          <w:rFonts w:ascii="Calibri" w:eastAsia="Times New Roman" w:hAnsi="Calibri" w:cs="Calibri"/>
        </w:rPr>
        <w:t>  </w:t>
      </w:r>
    </w:p>
    <w:p w14:paraId="2DA39E57" w14:textId="77777777" w:rsidR="00796167" w:rsidRPr="00796167" w:rsidRDefault="00796167" w:rsidP="00796167">
      <w:pPr>
        <w:spacing w:after="0" w:line="240" w:lineRule="auto"/>
        <w:ind w:left="-360"/>
        <w:jc w:val="both"/>
        <w:textAlignment w:val="baseline"/>
        <w:rPr>
          <w:rFonts w:ascii="Segoe UI" w:eastAsia="Times New Roman" w:hAnsi="Segoe UI" w:cs="Segoe UI"/>
          <w:sz w:val="18"/>
          <w:szCs w:val="18"/>
        </w:rPr>
      </w:pPr>
      <w:r w:rsidRPr="00796167">
        <w:rPr>
          <w:rFonts w:ascii="Calibri" w:eastAsia="Times New Roman" w:hAnsi="Calibri" w:cs="Calibri"/>
          <w:sz w:val="20"/>
          <w:szCs w:val="20"/>
          <w:lang w:val="en-GB"/>
        </w:rPr>
        <w:t>NRC reserves the right to select/reject any bids, in part or full, as it may deem necessary without providing feedback in this regard. No liability or claim in that respect would be admissible or entertained whatsoever.</w:t>
      </w:r>
      <w:r w:rsidRPr="00796167">
        <w:rPr>
          <w:rFonts w:ascii="Calibri" w:eastAsia="Times New Roman" w:hAnsi="Calibri" w:cs="Calibri"/>
          <w:sz w:val="20"/>
          <w:szCs w:val="20"/>
        </w:rPr>
        <w:t> </w:t>
      </w:r>
    </w:p>
    <w:p w14:paraId="3FCC33D7" w14:textId="65C0079F" w:rsidR="00A604FC" w:rsidRPr="00796167" w:rsidRDefault="00A604FC" w:rsidP="00796167">
      <w:pPr>
        <w:spacing w:after="0" w:line="240" w:lineRule="auto"/>
        <w:jc w:val="center"/>
        <w:rPr>
          <w:rFonts w:asciiTheme="majorBidi" w:hAnsiTheme="majorBidi" w:cstheme="majorBidi"/>
          <w:bCs/>
          <w:sz w:val="18"/>
          <w:szCs w:val="18"/>
        </w:rPr>
      </w:pPr>
    </w:p>
    <w:sectPr w:rsidR="00A604FC" w:rsidRPr="00796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A6A31"/>
    <w:multiLevelType w:val="multilevel"/>
    <w:tmpl w:val="3B26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249E3"/>
    <w:multiLevelType w:val="multilevel"/>
    <w:tmpl w:val="7D1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CA7CE8"/>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50386"/>
    <w:multiLevelType w:val="hybridMultilevel"/>
    <w:tmpl w:val="C0A06B80"/>
    <w:lvl w:ilvl="0" w:tplc="C3E2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B048E0"/>
    <w:multiLevelType w:val="hybridMultilevel"/>
    <w:tmpl w:val="DE804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D5B68"/>
    <w:multiLevelType w:val="hybridMultilevel"/>
    <w:tmpl w:val="1518B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47527"/>
    <w:multiLevelType w:val="hybridMultilevel"/>
    <w:tmpl w:val="5D8AF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47E7C3F"/>
    <w:multiLevelType w:val="hybridMultilevel"/>
    <w:tmpl w:val="46C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9013F"/>
    <w:multiLevelType w:val="hybridMultilevel"/>
    <w:tmpl w:val="78C8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771E4"/>
    <w:multiLevelType w:val="multilevel"/>
    <w:tmpl w:val="0C92A8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238652">
    <w:abstractNumId w:val="4"/>
  </w:num>
  <w:num w:numId="2" w16cid:durableId="1436680881">
    <w:abstractNumId w:val="5"/>
  </w:num>
  <w:num w:numId="3" w16cid:durableId="346752744">
    <w:abstractNumId w:val="2"/>
  </w:num>
  <w:num w:numId="4" w16cid:durableId="382801604">
    <w:abstractNumId w:val="8"/>
  </w:num>
  <w:num w:numId="5" w16cid:durableId="1011953970">
    <w:abstractNumId w:val="3"/>
  </w:num>
  <w:num w:numId="6" w16cid:durableId="273443808">
    <w:abstractNumId w:val="7"/>
  </w:num>
  <w:num w:numId="7" w16cid:durableId="409888709">
    <w:abstractNumId w:val="6"/>
  </w:num>
  <w:num w:numId="8" w16cid:durableId="515464541">
    <w:abstractNumId w:val="1"/>
  </w:num>
  <w:num w:numId="9" w16cid:durableId="251740164">
    <w:abstractNumId w:val="0"/>
  </w:num>
  <w:num w:numId="10" w16cid:durableId="475607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7U0NTUyNzexNDJV0lEKTi0uzszPAykwrgUAzJES+CwAAAA="/>
  </w:docVars>
  <w:rsids>
    <w:rsidRoot w:val="005F011D"/>
    <w:rsid w:val="000D514A"/>
    <w:rsid w:val="001131AE"/>
    <w:rsid w:val="001214EE"/>
    <w:rsid w:val="001548AE"/>
    <w:rsid w:val="00166AAC"/>
    <w:rsid w:val="00172D0E"/>
    <w:rsid w:val="00195125"/>
    <w:rsid w:val="002118B1"/>
    <w:rsid w:val="00215DB6"/>
    <w:rsid w:val="002226BD"/>
    <w:rsid w:val="0028168A"/>
    <w:rsid w:val="00295607"/>
    <w:rsid w:val="002967A4"/>
    <w:rsid w:val="002B0804"/>
    <w:rsid w:val="002D571E"/>
    <w:rsid w:val="002E42D8"/>
    <w:rsid w:val="00313A7E"/>
    <w:rsid w:val="00314633"/>
    <w:rsid w:val="00354224"/>
    <w:rsid w:val="00354B73"/>
    <w:rsid w:val="00357754"/>
    <w:rsid w:val="0036678D"/>
    <w:rsid w:val="0039375E"/>
    <w:rsid w:val="003A324F"/>
    <w:rsid w:val="003D10F6"/>
    <w:rsid w:val="003D6710"/>
    <w:rsid w:val="003E4F5F"/>
    <w:rsid w:val="003F1A58"/>
    <w:rsid w:val="00403681"/>
    <w:rsid w:val="00413D7E"/>
    <w:rsid w:val="00471975"/>
    <w:rsid w:val="004A6C77"/>
    <w:rsid w:val="004B301A"/>
    <w:rsid w:val="004F71C4"/>
    <w:rsid w:val="0052580D"/>
    <w:rsid w:val="005662EA"/>
    <w:rsid w:val="00595227"/>
    <w:rsid w:val="005B2142"/>
    <w:rsid w:val="005D2748"/>
    <w:rsid w:val="005E18EB"/>
    <w:rsid w:val="005F011D"/>
    <w:rsid w:val="006238A2"/>
    <w:rsid w:val="006606A6"/>
    <w:rsid w:val="007035C6"/>
    <w:rsid w:val="00706E5E"/>
    <w:rsid w:val="00711439"/>
    <w:rsid w:val="00745109"/>
    <w:rsid w:val="00776F19"/>
    <w:rsid w:val="00796167"/>
    <w:rsid w:val="007E086D"/>
    <w:rsid w:val="007E202D"/>
    <w:rsid w:val="0080219C"/>
    <w:rsid w:val="00806EA2"/>
    <w:rsid w:val="00817F65"/>
    <w:rsid w:val="00833AAE"/>
    <w:rsid w:val="00837088"/>
    <w:rsid w:val="00842C87"/>
    <w:rsid w:val="00842EBB"/>
    <w:rsid w:val="00856EF0"/>
    <w:rsid w:val="008741AA"/>
    <w:rsid w:val="00874CDC"/>
    <w:rsid w:val="00883778"/>
    <w:rsid w:val="00890B8E"/>
    <w:rsid w:val="008A7EB1"/>
    <w:rsid w:val="008B2449"/>
    <w:rsid w:val="008C29A6"/>
    <w:rsid w:val="008D03B8"/>
    <w:rsid w:val="008F5CF6"/>
    <w:rsid w:val="009301FB"/>
    <w:rsid w:val="00935B30"/>
    <w:rsid w:val="0096599E"/>
    <w:rsid w:val="00974F47"/>
    <w:rsid w:val="00984937"/>
    <w:rsid w:val="00996623"/>
    <w:rsid w:val="009C586B"/>
    <w:rsid w:val="009D2D09"/>
    <w:rsid w:val="009F5D88"/>
    <w:rsid w:val="00A02B00"/>
    <w:rsid w:val="00A21A0B"/>
    <w:rsid w:val="00A604FC"/>
    <w:rsid w:val="00AA1710"/>
    <w:rsid w:val="00AE1575"/>
    <w:rsid w:val="00AF6FE4"/>
    <w:rsid w:val="00B72695"/>
    <w:rsid w:val="00BC26A5"/>
    <w:rsid w:val="00BC5F7D"/>
    <w:rsid w:val="00C10C53"/>
    <w:rsid w:val="00C22177"/>
    <w:rsid w:val="00C30D95"/>
    <w:rsid w:val="00C72199"/>
    <w:rsid w:val="00C739AB"/>
    <w:rsid w:val="00CC2CE1"/>
    <w:rsid w:val="00CC5BC0"/>
    <w:rsid w:val="00CD0FC0"/>
    <w:rsid w:val="00CF1A6C"/>
    <w:rsid w:val="00CF3F83"/>
    <w:rsid w:val="00D00153"/>
    <w:rsid w:val="00D67F28"/>
    <w:rsid w:val="00DB1473"/>
    <w:rsid w:val="00DB3387"/>
    <w:rsid w:val="00DC25C3"/>
    <w:rsid w:val="00DC636B"/>
    <w:rsid w:val="00DD2B90"/>
    <w:rsid w:val="00DE7CB0"/>
    <w:rsid w:val="00E46C33"/>
    <w:rsid w:val="00EA6623"/>
    <w:rsid w:val="00EB67BF"/>
    <w:rsid w:val="00EF4FC7"/>
    <w:rsid w:val="00F201DA"/>
    <w:rsid w:val="00F24A7E"/>
    <w:rsid w:val="00F4382E"/>
    <w:rsid w:val="00F44681"/>
    <w:rsid w:val="00F67BC4"/>
    <w:rsid w:val="00F90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239B"/>
  <w15:chartTrackingRefBased/>
  <w15:docId w15:val="{92F3B47D-6262-405E-AB82-32D6F2D7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1D"/>
    <w:rPr>
      <w:color w:val="0563C1" w:themeColor="hyperlink"/>
      <w:u w:val="single"/>
    </w:rPr>
  </w:style>
  <w:style w:type="paragraph" w:styleId="ListParagraph">
    <w:name w:val="List Paragraph"/>
    <w:aliases w:val="List NRC,Table/Figure Heading,IRD Bullet List,List Paragraph (numbered (a)),Bullets,References,Liste 1,Numbered List Paragraph,ReferencesCxSpLast,Lapis Bulleted List,Dot pt,F5 List Paragraph,List Paragraph1,No Spacing1,列出段落"/>
    <w:basedOn w:val="Normal"/>
    <w:link w:val="ListParagraphChar"/>
    <w:uiPriority w:val="34"/>
    <w:qFormat/>
    <w:rsid w:val="0080219C"/>
    <w:pPr>
      <w:ind w:left="720"/>
      <w:contextualSpacing/>
    </w:pPr>
  </w:style>
  <w:style w:type="character" w:styleId="FollowedHyperlink">
    <w:name w:val="FollowedHyperlink"/>
    <w:basedOn w:val="DefaultParagraphFont"/>
    <w:uiPriority w:val="99"/>
    <w:semiHidden/>
    <w:unhideWhenUsed/>
    <w:rsid w:val="00166AAC"/>
    <w:rPr>
      <w:color w:val="954F72" w:themeColor="followedHyperlink"/>
      <w:u w:val="single"/>
    </w:rPr>
  </w:style>
  <w:style w:type="paragraph" w:customStyle="1" w:styleId="Default">
    <w:name w:val="Default"/>
    <w:rsid w:val="00AF6FE4"/>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List NRC Char,Table/Figure Heading Char,IRD Bullet List Char,List Paragraph (numbered (a)) Char,Bullets Char,References Char,Liste 1 Char,Numbered List Paragraph Char,ReferencesCxSpLast Char,Lapis Bulleted List Char,Dot pt Char"/>
    <w:link w:val="ListParagraph"/>
    <w:uiPriority w:val="34"/>
    <w:qFormat/>
    <w:locked/>
    <w:rsid w:val="00BC26A5"/>
  </w:style>
  <w:style w:type="paragraph" w:styleId="Header">
    <w:name w:val="header"/>
    <w:basedOn w:val="Normal"/>
    <w:link w:val="HeaderChar"/>
    <w:unhideWhenUsed/>
    <w:rsid w:val="00F201D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201DA"/>
    <w:rPr>
      <w:rFonts w:ascii="Calibri" w:eastAsia="Times New Roman" w:hAnsi="Calibri" w:cs="Times New Roman"/>
    </w:rPr>
  </w:style>
  <w:style w:type="character" w:customStyle="1" w:styleId="normaltextrun">
    <w:name w:val="normaltextrun"/>
    <w:basedOn w:val="DefaultParagraphFont"/>
    <w:rsid w:val="00EA6623"/>
  </w:style>
  <w:style w:type="character" w:customStyle="1" w:styleId="eop">
    <w:name w:val="eop"/>
    <w:basedOn w:val="DefaultParagraphFont"/>
    <w:rsid w:val="00EA6623"/>
  </w:style>
  <w:style w:type="paragraph" w:customStyle="1" w:styleId="paragraph">
    <w:name w:val="paragraph"/>
    <w:basedOn w:val="Normal"/>
    <w:rsid w:val="0079616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018015">
      <w:bodyDiv w:val="1"/>
      <w:marLeft w:val="0"/>
      <w:marRight w:val="0"/>
      <w:marTop w:val="0"/>
      <w:marBottom w:val="0"/>
      <w:divBdr>
        <w:top w:val="none" w:sz="0" w:space="0" w:color="auto"/>
        <w:left w:val="none" w:sz="0" w:space="0" w:color="auto"/>
        <w:bottom w:val="none" w:sz="0" w:space="0" w:color="auto"/>
        <w:right w:val="none" w:sz="0" w:space="0" w:color="auto"/>
      </w:divBdr>
      <w:divsChild>
        <w:div w:id="79565103">
          <w:marLeft w:val="0"/>
          <w:marRight w:val="0"/>
          <w:marTop w:val="0"/>
          <w:marBottom w:val="0"/>
          <w:divBdr>
            <w:top w:val="none" w:sz="0" w:space="0" w:color="auto"/>
            <w:left w:val="none" w:sz="0" w:space="0" w:color="auto"/>
            <w:bottom w:val="none" w:sz="0" w:space="0" w:color="auto"/>
            <w:right w:val="none" w:sz="0" w:space="0" w:color="auto"/>
          </w:divBdr>
        </w:div>
        <w:div w:id="1043747302">
          <w:marLeft w:val="0"/>
          <w:marRight w:val="0"/>
          <w:marTop w:val="0"/>
          <w:marBottom w:val="0"/>
          <w:divBdr>
            <w:top w:val="none" w:sz="0" w:space="0" w:color="auto"/>
            <w:left w:val="none" w:sz="0" w:space="0" w:color="auto"/>
            <w:bottom w:val="none" w:sz="0" w:space="0" w:color="auto"/>
            <w:right w:val="none" w:sz="0" w:space="0" w:color="auto"/>
          </w:divBdr>
        </w:div>
        <w:div w:id="1952012817">
          <w:marLeft w:val="0"/>
          <w:marRight w:val="0"/>
          <w:marTop w:val="0"/>
          <w:marBottom w:val="0"/>
          <w:divBdr>
            <w:top w:val="none" w:sz="0" w:space="0" w:color="auto"/>
            <w:left w:val="none" w:sz="0" w:space="0" w:color="auto"/>
            <w:bottom w:val="none" w:sz="0" w:space="0" w:color="auto"/>
            <w:right w:val="none" w:sz="0" w:space="0" w:color="auto"/>
          </w:divBdr>
        </w:div>
        <w:div w:id="1394740656">
          <w:marLeft w:val="0"/>
          <w:marRight w:val="0"/>
          <w:marTop w:val="0"/>
          <w:marBottom w:val="0"/>
          <w:divBdr>
            <w:top w:val="none" w:sz="0" w:space="0" w:color="auto"/>
            <w:left w:val="none" w:sz="0" w:space="0" w:color="auto"/>
            <w:bottom w:val="none" w:sz="0" w:space="0" w:color="auto"/>
            <w:right w:val="none" w:sz="0" w:space="0" w:color="auto"/>
          </w:divBdr>
        </w:div>
        <w:div w:id="459223108">
          <w:marLeft w:val="0"/>
          <w:marRight w:val="0"/>
          <w:marTop w:val="0"/>
          <w:marBottom w:val="0"/>
          <w:divBdr>
            <w:top w:val="none" w:sz="0" w:space="0" w:color="auto"/>
            <w:left w:val="none" w:sz="0" w:space="0" w:color="auto"/>
            <w:bottom w:val="none" w:sz="0" w:space="0" w:color="auto"/>
            <w:right w:val="none" w:sz="0" w:space="0" w:color="auto"/>
          </w:divBdr>
        </w:div>
        <w:div w:id="776484579">
          <w:marLeft w:val="0"/>
          <w:marRight w:val="0"/>
          <w:marTop w:val="0"/>
          <w:marBottom w:val="0"/>
          <w:divBdr>
            <w:top w:val="none" w:sz="0" w:space="0" w:color="auto"/>
            <w:left w:val="none" w:sz="0" w:space="0" w:color="auto"/>
            <w:bottom w:val="none" w:sz="0" w:space="0" w:color="auto"/>
            <w:right w:val="none" w:sz="0" w:space="0" w:color="auto"/>
          </w:divBdr>
        </w:div>
        <w:div w:id="1241407790">
          <w:marLeft w:val="0"/>
          <w:marRight w:val="0"/>
          <w:marTop w:val="0"/>
          <w:marBottom w:val="0"/>
          <w:divBdr>
            <w:top w:val="none" w:sz="0" w:space="0" w:color="auto"/>
            <w:left w:val="none" w:sz="0" w:space="0" w:color="auto"/>
            <w:bottom w:val="none" w:sz="0" w:space="0" w:color="auto"/>
            <w:right w:val="none" w:sz="0" w:space="0" w:color="auto"/>
          </w:divBdr>
        </w:div>
        <w:div w:id="1235436134">
          <w:marLeft w:val="0"/>
          <w:marRight w:val="0"/>
          <w:marTop w:val="0"/>
          <w:marBottom w:val="0"/>
          <w:divBdr>
            <w:top w:val="none" w:sz="0" w:space="0" w:color="auto"/>
            <w:left w:val="none" w:sz="0" w:space="0" w:color="auto"/>
            <w:bottom w:val="none" w:sz="0" w:space="0" w:color="auto"/>
            <w:right w:val="none" w:sz="0" w:space="0" w:color="auto"/>
          </w:divBdr>
        </w:div>
        <w:div w:id="1476989837">
          <w:marLeft w:val="0"/>
          <w:marRight w:val="0"/>
          <w:marTop w:val="0"/>
          <w:marBottom w:val="0"/>
          <w:divBdr>
            <w:top w:val="none" w:sz="0" w:space="0" w:color="auto"/>
            <w:left w:val="none" w:sz="0" w:space="0" w:color="auto"/>
            <w:bottom w:val="none" w:sz="0" w:space="0" w:color="auto"/>
            <w:right w:val="none" w:sz="0" w:space="0" w:color="auto"/>
          </w:divBdr>
        </w:div>
        <w:div w:id="137844102">
          <w:marLeft w:val="0"/>
          <w:marRight w:val="0"/>
          <w:marTop w:val="0"/>
          <w:marBottom w:val="0"/>
          <w:divBdr>
            <w:top w:val="none" w:sz="0" w:space="0" w:color="auto"/>
            <w:left w:val="none" w:sz="0" w:space="0" w:color="auto"/>
            <w:bottom w:val="none" w:sz="0" w:space="0" w:color="auto"/>
            <w:right w:val="none" w:sz="0" w:space="0" w:color="auto"/>
          </w:divBdr>
        </w:div>
        <w:div w:id="705713937">
          <w:marLeft w:val="0"/>
          <w:marRight w:val="0"/>
          <w:marTop w:val="0"/>
          <w:marBottom w:val="0"/>
          <w:divBdr>
            <w:top w:val="none" w:sz="0" w:space="0" w:color="auto"/>
            <w:left w:val="none" w:sz="0" w:space="0" w:color="auto"/>
            <w:bottom w:val="none" w:sz="0" w:space="0" w:color="auto"/>
            <w:right w:val="none" w:sz="0" w:space="0" w:color="auto"/>
          </w:divBdr>
        </w:div>
        <w:div w:id="968515039">
          <w:marLeft w:val="0"/>
          <w:marRight w:val="0"/>
          <w:marTop w:val="0"/>
          <w:marBottom w:val="0"/>
          <w:divBdr>
            <w:top w:val="none" w:sz="0" w:space="0" w:color="auto"/>
            <w:left w:val="none" w:sz="0" w:space="0" w:color="auto"/>
            <w:bottom w:val="none" w:sz="0" w:space="0" w:color="auto"/>
            <w:right w:val="none" w:sz="0" w:space="0" w:color="auto"/>
          </w:divBdr>
          <w:divsChild>
            <w:div w:id="1061175645">
              <w:marLeft w:val="-75"/>
              <w:marRight w:val="0"/>
              <w:marTop w:val="30"/>
              <w:marBottom w:val="30"/>
              <w:divBdr>
                <w:top w:val="none" w:sz="0" w:space="0" w:color="auto"/>
                <w:left w:val="none" w:sz="0" w:space="0" w:color="auto"/>
                <w:bottom w:val="none" w:sz="0" w:space="0" w:color="auto"/>
                <w:right w:val="none" w:sz="0" w:space="0" w:color="auto"/>
              </w:divBdr>
              <w:divsChild>
                <w:div w:id="1819953461">
                  <w:marLeft w:val="0"/>
                  <w:marRight w:val="0"/>
                  <w:marTop w:val="0"/>
                  <w:marBottom w:val="0"/>
                  <w:divBdr>
                    <w:top w:val="none" w:sz="0" w:space="0" w:color="auto"/>
                    <w:left w:val="none" w:sz="0" w:space="0" w:color="auto"/>
                    <w:bottom w:val="none" w:sz="0" w:space="0" w:color="auto"/>
                    <w:right w:val="none" w:sz="0" w:space="0" w:color="auto"/>
                  </w:divBdr>
                  <w:divsChild>
                    <w:div w:id="1351881252">
                      <w:marLeft w:val="0"/>
                      <w:marRight w:val="0"/>
                      <w:marTop w:val="0"/>
                      <w:marBottom w:val="0"/>
                      <w:divBdr>
                        <w:top w:val="none" w:sz="0" w:space="0" w:color="auto"/>
                        <w:left w:val="none" w:sz="0" w:space="0" w:color="auto"/>
                        <w:bottom w:val="none" w:sz="0" w:space="0" w:color="auto"/>
                        <w:right w:val="none" w:sz="0" w:space="0" w:color="auto"/>
                      </w:divBdr>
                    </w:div>
                  </w:divsChild>
                </w:div>
                <w:div w:id="68164023">
                  <w:marLeft w:val="0"/>
                  <w:marRight w:val="0"/>
                  <w:marTop w:val="0"/>
                  <w:marBottom w:val="0"/>
                  <w:divBdr>
                    <w:top w:val="none" w:sz="0" w:space="0" w:color="auto"/>
                    <w:left w:val="none" w:sz="0" w:space="0" w:color="auto"/>
                    <w:bottom w:val="none" w:sz="0" w:space="0" w:color="auto"/>
                    <w:right w:val="none" w:sz="0" w:space="0" w:color="auto"/>
                  </w:divBdr>
                  <w:divsChild>
                    <w:div w:id="297422910">
                      <w:marLeft w:val="0"/>
                      <w:marRight w:val="0"/>
                      <w:marTop w:val="0"/>
                      <w:marBottom w:val="0"/>
                      <w:divBdr>
                        <w:top w:val="none" w:sz="0" w:space="0" w:color="auto"/>
                        <w:left w:val="none" w:sz="0" w:space="0" w:color="auto"/>
                        <w:bottom w:val="none" w:sz="0" w:space="0" w:color="auto"/>
                        <w:right w:val="none" w:sz="0" w:space="0" w:color="auto"/>
                      </w:divBdr>
                    </w:div>
                  </w:divsChild>
                </w:div>
                <w:div w:id="1109353744">
                  <w:marLeft w:val="0"/>
                  <w:marRight w:val="0"/>
                  <w:marTop w:val="0"/>
                  <w:marBottom w:val="0"/>
                  <w:divBdr>
                    <w:top w:val="none" w:sz="0" w:space="0" w:color="auto"/>
                    <w:left w:val="none" w:sz="0" w:space="0" w:color="auto"/>
                    <w:bottom w:val="none" w:sz="0" w:space="0" w:color="auto"/>
                    <w:right w:val="none" w:sz="0" w:space="0" w:color="auto"/>
                  </w:divBdr>
                  <w:divsChild>
                    <w:div w:id="471100278">
                      <w:marLeft w:val="0"/>
                      <w:marRight w:val="0"/>
                      <w:marTop w:val="0"/>
                      <w:marBottom w:val="0"/>
                      <w:divBdr>
                        <w:top w:val="none" w:sz="0" w:space="0" w:color="auto"/>
                        <w:left w:val="none" w:sz="0" w:space="0" w:color="auto"/>
                        <w:bottom w:val="none" w:sz="0" w:space="0" w:color="auto"/>
                        <w:right w:val="none" w:sz="0" w:space="0" w:color="auto"/>
                      </w:divBdr>
                    </w:div>
                  </w:divsChild>
                </w:div>
                <w:div w:id="735206756">
                  <w:marLeft w:val="0"/>
                  <w:marRight w:val="0"/>
                  <w:marTop w:val="0"/>
                  <w:marBottom w:val="0"/>
                  <w:divBdr>
                    <w:top w:val="none" w:sz="0" w:space="0" w:color="auto"/>
                    <w:left w:val="none" w:sz="0" w:space="0" w:color="auto"/>
                    <w:bottom w:val="none" w:sz="0" w:space="0" w:color="auto"/>
                    <w:right w:val="none" w:sz="0" w:space="0" w:color="auto"/>
                  </w:divBdr>
                  <w:divsChild>
                    <w:div w:id="177159780">
                      <w:marLeft w:val="0"/>
                      <w:marRight w:val="0"/>
                      <w:marTop w:val="0"/>
                      <w:marBottom w:val="0"/>
                      <w:divBdr>
                        <w:top w:val="none" w:sz="0" w:space="0" w:color="auto"/>
                        <w:left w:val="none" w:sz="0" w:space="0" w:color="auto"/>
                        <w:bottom w:val="none" w:sz="0" w:space="0" w:color="auto"/>
                        <w:right w:val="none" w:sz="0" w:space="0" w:color="auto"/>
                      </w:divBdr>
                    </w:div>
                  </w:divsChild>
                </w:div>
                <w:div w:id="1694577124">
                  <w:marLeft w:val="0"/>
                  <w:marRight w:val="0"/>
                  <w:marTop w:val="0"/>
                  <w:marBottom w:val="0"/>
                  <w:divBdr>
                    <w:top w:val="none" w:sz="0" w:space="0" w:color="auto"/>
                    <w:left w:val="none" w:sz="0" w:space="0" w:color="auto"/>
                    <w:bottom w:val="none" w:sz="0" w:space="0" w:color="auto"/>
                    <w:right w:val="none" w:sz="0" w:space="0" w:color="auto"/>
                  </w:divBdr>
                  <w:divsChild>
                    <w:div w:id="1807551561">
                      <w:marLeft w:val="0"/>
                      <w:marRight w:val="0"/>
                      <w:marTop w:val="0"/>
                      <w:marBottom w:val="0"/>
                      <w:divBdr>
                        <w:top w:val="none" w:sz="0" w:space="0" w:color="auto"/>
                        <w:left w:val="none" w:sz="0" w:space="0" w:color="auto"/>
                        <w:bottom w:val="none" w:sz="0" w:space="0" w:color="auto"/>
                        <w:right w:val="none" w:sz="0" w:space="0" w:color="auto"/>
                      </w:divBdr>
                    </w:div>
                  </w:divsChild>
                </w:div>
                <w:div w:id="1559627076">
                  <w:marLeft w:val="0"/>
                  <w:marRight w:val="0"/>
                  <w:marTop w:val="0"/>
                  <w:marBottom w:val="0"/>
                  <w:divBdr>
                    <w:top w:val="none" w:sz="0" w:space="0" w:color="auto"/>
                    <w:left w:val="none" w:sz="0" w:space="0" w:color="auto"/>
                    <w:bottom w:val="none" w:sz="0" w:space="0" w:color="auto"/>
                    <w:right w:val="none" w:sz="0" w:space="0" w:color="auto"/>
                  </w:divBdr>
                  <w:divsChild>
                    <w:div w:id="1468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3471">
          <w:marLeft w:val="0"/>
          <w:marRight w:val="0"/>
          <w:marTop w:val="0"/>
          <w:marBottom w:val="0"/>
          <w:divBdr>
            <w:top w:val="none" w:sz="0" w:space="0" w:color="auto"/>
            <w:left w:val="none" w:sz="0" w:space="0" w:color="auto"/>
            <w:bottom w:val="none" w:sz="0" w:space="0" w:color="auto"/>
            <w:right w:val="none" w:sz="0" w:space="0" w:color="auto"/>
          </w:divBdr>
          <w:divsChild>
            <w:div w:id="1470241861">
              <w:marLeft w:val="0"/>
              <w:marRight w:val="0"/>
              <w:marTop w:val="0"/>
              <w:marBottom w:val="0"/>
              <w:divBdr>
                <w:top w:val="none" w:sz="0" w:space="0" w:color="auto"/>
                <w:left w:val="none" w:sz="0" w:space="0" w:color="auto"/>
                <w:bottom w:val="none" w:sz="0" w:space="0" w:color="auto"/>
                <w:right w:val="none" w:sz="0" w:space="0" w:color="auto"/>
              </w:divBdr>
            </w:div>
            <w:div w:id="420293464">
              <w:marLeft w:val="0"/>
              <w:marRight w:val="0"/>
              <w:marTop w:val="0"/>
              <w:marBottom w:val="0"/>
              <w:divBdr>
                <w:top w:val="none" w:sz="0" w:space="0" w:color="auto"/>
                <w:left w:val="none" w:sz="0" w:space="0" w:color="auto"/>
                <w:bottom w:val="none" w:sz="0" w:space="0" w:color="auto"/>
                <w:right w:val="none" w:sz="0" w:space="0" w:color="auto"/>
              </w:divBdr>
            </w:div>
            <w:div w:id="1838616114">
              <w:marLeft w:val="0"/>
              <w:marRight w:val="0"/>
              <w:marTop w:val="0"/>
              <w:marBottom w:val="0"/>
              <w:divBdr>
                <w:top w:val="none" w:sz="0" w:space="0" w:color="auto"/>
                <w:left w:val="none" w:sz="0" w:space="0" w:color="auto"/>
                <w:bottom w:val="none" w:sz="0" w:space="0" w:color="auto"/>
                <w:right w:val="none" w:sz="0" w:space="0" w:color="auto"/>
              </w:divBdr>
            </w:div>
            <w:div w:id="1322155303">
              <w:marLeft w:val="0"/>
              <w:marRight w:val="0"/>
              <w:marTop w:val="0"/>
              <w:marBottom w:val="0"/>
              <w:divBdr>
                <w:top w:val="none" w:sz="0" w:space="0" w:color="auto"/>
                <w:left w:val="none" w:sz="0" w:space="0" w:color="auto"/>
                <w:bottom w:val="none" w:sz="0" w:space="0" w:color="auto"/>
                <w:right w:val="none" w:sz="0" w:space="0" w:color="auto"/>
              </w:divBdr>
            </w:div>
            <w:div w:id="952444619">
              <w:marLeft w:val="0"/>
              <w:marRight w:val="0"/>
              <w:marTop w:val="0"/>
              <w:marBottom w:val="0"/>
              <w:divBdr>
                <w:top w:val="none" w:sz="0" w:space="0" w:color="auto"/>
                <w:left w:val="none" w:sz="0" w:space="0" w:color="auto"/>
                <w:bottom w:val="none" w:sz="0" w:space="0" w:color="auto"/>
                <w:right w:val="none" w:sz="0" w:space="0" w:color="auto"/>
              </w:divBdr>
            </w:div>
          </w:divsChild>
        </w:div>
        <w:div w:id="703285981">
          <w:marLeft w:val="0"/>
          <w:marRight w:val="0"/>
          <w:marTop w:val="0"/>
          <w:marBottom w:val="0"/>
          <w:divBdr>
            <w:top w:val="none" w:sz="0" w:space="0" w:color="auto"/>
            <w:left w:val="none" w:sz="0" w:space="0" w:color="auto"/>
            <w:bottom w:val="none" w:sz="0" w:space="0" w:color="auto"/>
            <w:right w:val="none" w:sz="0" w:space="0" w:color="auto"/>
          </w:divBdr>
        </w:div>
        <w:div w:id="644503664">
          <w:marLeft w:val="0"/>
          <w:marRight w:val="0"/>
          <w:marTop w:val="0"/>
          <w:marBottom w:val="0"/>
          <w:divBdr>
            <w:top w:val="none" w:sz="0" w:space="0" w:color="auto"/>
            <w:left w:val="none" w:sz="0" w:space="0" w:color="auto"/>
            <w:bottom w:val="none" w:sz="0" w:space="0" w:color="auto"/>
            <w:right w:val="none" w:sz="0" w:space="0" w:color="auto"/>
          </w:divBdr>
        </w:div>
        <w:div w:id="1690788335">
          <w:marLeft w:val="0"/>
          <w:marRight w:val="0"/>
          <w:marTop w:val="0"/>
          <w:marBottom w:val="0"/>
          <w:divBdr>
            <w:top w:val="none" w:sz="0" w:space="0" w:color="auto"/>
            <w:left w:val="none" w:sz="0" w:space="0" w:color="auto"/>
            <w:bottom w:val="none" w:sz="0" w:space="0" w:color="auto"/>
            <w:right w:val="none" w:sz="0" w:space="0" w:color="auto"/>
          </w:divBdr>
        </w:div>
        <w:div w:id="729840726">
          <w:marLeft w:val="0"/>
          <w:marRight w:val="0"/>
          <w:marTop w:val="0"/>
          <w:marBottom w:val="0"/>
          <w:divBdr>
            <w:top w:val="none" w:sz="0" w:space="0" w:color="auto"/>
            <w:left w:val="none" w:sz="0" w:space="0" w:color="auto"/>
            <w:bottom w:val="none" w:sz="0" w:space="0" w:color="auto"/>
            <w:right w:val="none" w:sz="0" w:space="0" w:color="auto"/>
          </w:divBdr>
        </w:div>
        <w:div w:id="480848038">
          <w:marLeft w:val="0"/>
          <w:marRight w:val="0"/>
          <w:marTop w:val="0"/>
          <w:marBottom w:val="0"/>
          <w:divBdr>
            <w:top w:val="none" w:sz="0" w:space="0" w:color="auto"/>
            <w:left w:val="none" w:sz="0" w:space="0" w:color="auto"/>
            <w:bottom w:val="none" w:sz="0" w:space="0" w:color="auto"/>
            <w:right w:val="none" w:sz="0" w:space="0" w:color="auto"/>
          </w:divBdr>
        </w:div>
        <w:div w:id="202278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q.baghdad.procurement@nrc.no" TargetMode="External"/><Relationship Id="rId5" Type="http://schemas.openxmlformats.org/officeDocument/2006/relationships/styles" Target="styles.xml"/><Relationship Id="rId10" Type="http://schemas.openxmlformats.org/officeDocument/2006/relationships/hyperlink" Target="https://etbsystem.no/ClientTrans/Download?ID=taxdoUCmNto%3d" TargetMode="External"/><Relationship Id="rId4" Type="http://schemas.openxmlformats.org/officeDocument/2006/relationships/numbering" Target="numbering.xml"/><Relationship Id="rId9" Type="http://schemas.openxmlformats.org/officeDocument/2006/relationships/hyperlink" Target="https://etbsystem.no/ClientTrans/Download?ID=taxdoUCmNto%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f89b2e-3ecd-4a5a-9fd8-e88043e1571f">
      <Terms xmlns="http://schemas.microsoft.com/office/infopath/2007/PartnerControls"/>
    </lcf76f155ced4ddcb4097134ff3c332f>
    <TaxCatchAll xmlns="f34ba39d-3920-4294-a151-7208b6790f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792EBBC67D6488BEADEDC6576047E" ma:contentTypeVersion="13" ma:contentTypeDescription="Create a new document." ma:contentTypeScope="" ma:versionID="b62821aef99a6b01534f366859b5ab75">
  <xsd:schema xmlns:xsd="http://www.w3.org/2001/XMLSchema" xmlns:xs="http://www.w3.org/2001/XMLSchema" xmlns:p="http://schemas.microsoft.com/office/2006/metadata/properties" xmlns:ns2="f2f89b2e-3ecd-4a5a-9fd8-e88043e1571f" xmlns:ns3="f34ba39d-3920-4294-a151-7208b6790fa7" targetNamespace="http://schemas.microsoft.com/office/2006/metadata/properties" ma:root="true" ma:fieldsID="6f661bcab8b8a2836a596dbf30469da9" ns2:_="" ns3:_="">
    <xsd:import namespace="f2f89b2e-3ecd-4a5a-9fd8-e88043e1571f"/>
    <xsd:import namespace="f34ba39d-3920-4294-a151-7208b6790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89b2e-3ecd-4a5a-9fd8-e88043e15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ba39d-3920-4294-a151-7208b6790f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299af1-d31d-4737-9bcd-4db21be89460}" ma:internalName="TaxCatchAll" ma:showField="CatchAllData" ma:web="f34ba39d-3920-4294-a151-7208b6790f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2E840-1384-45D8-935C-9B5EE6FFF6B1}">
  <ds:schemaRefs>
    <ds:schemaRef ds:uri="http://schemas.microsoft.com/office/2006/metadata/properties"/>
    <ds:schemaRef ds:uri="http://schemas.microsoft.com/office/infopath/2007/PartnerControls"/>
    <ds:schemaRef ds:uri="f2f89b2e-3ecd-4a5a-9fd8-e88043e1571f"/>
    <ds:schemaRef ds:uri="f34ba39d-3920-4294-a151-7208b6790fa7"/>
  </ds:schemaRefs>
</ds:datastoreItem>
</file>

<file path=customXml/itemProps2.xml><?xml version="1.0" encoding="utf-8"?>
<ds:datastoreItem xmlns:ds="http://schemas.openxmlformats.org/officeDocument/2006/customXml" ds:itemID="{C79AF215-81C5-4B4B-811F-2BE561E5C788}">
  <ds:schemaRefs>
    <ds:schemaRef ds:uri="http://schemas.microsoft.com/sharepoint/v3/contenttype/forms"/>
  </ds:schemaRefs>
</ds:datastoreItem>
</file>

<file path=customXml/itemProps3.xml><?xml version="1.0" encoding="utf-8"?>
<ds:datastoreItem xmlns:ds="http://schemas.openxmlformats.org/officeDocument/2006/customXml" ds:itemID="{56353C61-5129-4ABF-8F9D-5B25EBD24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89b2e-3ecd-4a5a-9fd8-e88043e1571f"/>
    <ds:schemaRef ds:uri="f34ba39d-3920-4294-a151-7208b679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Charles</dc:creator>
  <cp:keywords/>
  <dc:description/>
  <cp:lastModifiedBy>Hala Almashhadany</cp:lastModifiedBy>
  <cp:revision>15</cp:revision>
  <cp:lastPrinted>2023-09-03T13:01:00Z</cp:lastPrinted>
  <dcterms:created xsi:type="dcterms:W3CDTF">2023-09-03T12:30:00Z</dcterms:created>
  <dcterms:modified xsi:type="dcterms:W3CDTF">2024-04-28T12:18:00Z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0x01010092C792EBBC67D6488BEADEDC6576047E</vt:lpwstr>
  </property>
</Properties>
</file>