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line="276" w:lineRule="auto"/>
        <w:rPr>
          <w:rFonts w:ascii="Book Antiqua" w:hAnsi="Book Antiqua"/>
        </w:rPr>
      </w:pPr>
      <w:r>
        <w:rPr>
          <w:rFonts w:ascii="Book Antiqua" w:hAnsi="Book Antiqua"/>
          <w:b/>
          <w:sz w:val="30"/>
        </w:rPr>
        <w:t>Summary of Bidding</w:t>
      </w:r>
    </w:p>
    <w:p>
      <w:pPr>
        <w:jc w:val="center"/>
        <w:spacing w:line="276" w:lineRule="auto"/>
        <w:rPr>
          <w:rFonts w:ascii="Book Antiqua" w:hAnsi="Book Antiqua"/>
        </w:rPr>
      </w:pPr>
      <w:r>
        <w:rPr>
          <w:rFonts w:ascii="Book Antiqua" w:hAnsi="Book Antiqua"/>
          <w:b/>
          <w:sz w:val="30"/>
        </w:rPr>
        <w:t xml:space="preserve">(Procurement of </w:t>
      </w:r>
      <w:r>
        <w:rPr>
          <w:rFonts w:ascii="Book Antiqua" w:hAnsi="Book Antiqua"/>
          <w:b/>
          <w:sz w:val="30"/>
        </w:rPr>
        <w:t>Work</w:t>
      </w:r>
      <w:r>
        <w:rPr>
          <w:rFonts w:ascii="Book Antiqua" w:hAnsi="Book Antiqua"/>
          <w:b/>
          <w:sz w:val="30"/>
        </w:rPr>
        <w:t>s</w:t>
      </w:r>
      <w:r>
        <w:rPr>
          <w:rFonts w:ascii="Book Antiqua" w:hAnsi="Book Antiqua"/>
          <w:b/>
          <w:sz w:val="30"/>
        </w:rPr>
        <w:t>)</w:t>
      </w:r>
    </w:p>
    <w:p>
      <w:pPr>
        <w:spacing w:line="276" w:lineRule="auto"/>
        <w:rPr>
          <w:rFonts w:ascii="Book Antiqua" w:eastAsia="Arial Unicode MS" w:hAnsi="Book Antiqua"/>
          <w:sz w:val="24"/>
          <w:szCs w:val="24"/>
        </w:rPr>
      </w:pPr>
    </w:p>
    <w:tbl>
      <w:tblPr>
        <w:tblOverlap w:val="never"/>
        <w:tblW w:w="5115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ook w:val="04A0" w:firstRow="1" w:lastRow="0" w:firstColumn="1" w:lastColumn="0" w:noHBand="0" w:noVBand="1"/>
        <w:jc w:val="right"/>
        <w:shd w:val="clear" w:color="000000" w:fill="FFFFFF"/>
        <w:tblLayout w:type="fixed"/>
        <w:tblCellMar>
          <w:left w:w="0" w:type="dxa"/>
          <w:right w:w="0" w:type="dxa"/>
        </w:tblCellMar>
      </w:tblPr>
      <w:tblGrid>
        <w:gridCol w:w="1950"/>
        <w:gridCol w:w="3165"/>
      </w:tblGrid>
      <w:tr>
        <w:trPr>
          <w:jc w:val="right"/>
          <w:trHeight w:val="52" w:hRule="atLeast"/>
        </w:trPr>
        <w:tc>
          <w:tcPr>
            <w:tcW w:w="195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sz w:val="24"/>
              </w:rPr>
              <w:t>Date:</w:t>
            </w:r>
          </w:p>
        </w:tc>
        <w:tc>
          <w:tcPr>
            <w:tcW w:w="316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76" w:lineRule="auto"/>
              <w:rPr>
                <w:rFonts w:ascii="Book Antiqua" w:hAnsi="Book Antiqua"/>
                <w:color w:val="008000"/>
              </w:rPr>
            </w:pPr>
            <w:r>
              <w:rPr>
                <w:rFonts w:ascii="Book Antiqua"/>
                <w:color w:val="auto"/>
                <w:sz w:val="22"/>
              </w:rPr>
              <w:t>12</w:t>
            </w:r>
            <w:r>
              <w:rPr>
                <w:rFonts w:ascii="Book Antiqua"/>
                <w:color w:val="auto"/>
                <w:sz w:val="22"/>
                <w:vertAlign w:val="superscript"/>
              </w:rPr>
              <w:t>th</w:t>
            </w:r>
            <w:r>
              <w:rPr>
                <w:rFonts w:ascii="Book Antiqua"/>
                <w:color w:val="auto"/>
                <w:sz w:val="22"/>
              </w:rPr>
              <w:t xml:space="preserve"> of </w:t>
            </w:r>
            <w:r>
              <w:rPr>
                <w:rFonts w:ascii="Book Antiqua" w:hint="eastAsia"/>
                <w:color w:val="auto"/>
                <w:sz w:val="22"/>
              </w:rPr>
              <w:t>M</w:t>
            </w:r>
            <w:r>
              <w:rPr>
                <w:rFonts w:ascii="Book Antiqua"/>
                <w:color w:val="auto"/>
                <w:sz w:val="22"/>
              </w:rPr>
              <w:t>ay</w:t>
            </w:r>
            <w:r>
              <w:rPr>
                <w:rFonts w:ascii="Book Antiqua"/>
                <w:color w:val="auto"/>
                <w:sz w:val="22"/>
              </w:rPr>
              <w:t>, 2024</w:t>
            </w:r>
          </w:p>
        </w:tc>
      </w:tr>
      <w:tr>
        <w:trPr>
          <w:jc w:val="right"/>
          <w:trHeight w:val="495" w:hRule="atLeast"/>
        </w:trPr>
        <w:tc>
          <w:tcPr>
            <w:tcW w:w="195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sz w:val="24"/>
              </w:rPr>
              <w:t>Invitation No.:</w:t>
            </w:r>
          </w:p>
        </w:tc>
        <w:tc>
          <w:tcPr>
            <w:tcW w:w="3165" w:type="dxa"/>
            <w:tcBorders>
              <w:top w:val="single" w:sz="6" w:space="0" w:color="000000"/>
              <w:left w:val="none" w:sz="2" w:space="0" w:color="000000"/>
              <w:bottom w:val="single" w:sz="6" w:space="0" w:color="000000"/>
              <w:right w:val="non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sz w:val="24"/>
              </w:rPr>
              <w:t xml:space="preserve"> </w:t>
            </w:r>
            <w:r>
              <w:rPr>
                <w:rFonts w:ascii="Book Antiqua" w:hAnsi="Book Antiqua"/>
                <w:b/>
                <w:sz w:val="24"/>
              </w:rPr>
              <w:t>KOICA-IRAQ-2024-02-01</w:t>
            </w:r>
          </w:p>
        </w:tc>
      </w:tr>
    </w:tbl>
    <w:p>
      <w:pPr>
        <w:ind w:right="500"/>
        <w:wordWrap/>
        <w:spacing w:line="276" w:lineRule="auto"/>
        <w:rPr>
          <w:rFonts w:ascii="Book Antiqua" w:eastAsiaTheme="minorEastAsia" w:hAnsi="Book Antiqua"/>
          <w:sz w:val="24"/>
          <w:szCs w:val="24"/>
        </w:rPr>
      </w:pPr>
    </w:p>
    <w:p>
      <w:pPr>
        <w:pStyle w:val="ad"/>
        <w:ind w:leftChars="100" w:left="600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>The</w:t>
      </w:r>
      <w:r>
        <w:rPr>
          <w:rFonts w:ascii="Book Antiqua" w:hAnsi="Book Antiqua"/>
          <w:i/>
          <w:color w:val="auto"/>
          <w:sz w:val="24"/>
          <w:szCs w:val="24"/>
        </w:rPr>
        <w:t xml:space="preserve"> </w:t>
      </w:r>
      <w:r>
        <w:rPr>
          <w:rFonts w:ascii="Book Antiqua" w:hAnsi="Book Antiqua"/>
          <w:color w:val="auto"/>
          <w:sz w:val="24"/>
          <w:szCs w:val="24"/>
        </w:rPr>
        <w:t>KOICA</w:t>
      </w:r>
      <w:r>
        <w:rPr>
          <w:rFonts w:ascii="Book Antiqua" w:hAnsi="Book Antiqua"/>
          <w:color w:val="auto"/>
          <w:sz w:val="24"/>
          <w:szCs w:val="24"/>
        </w:rPr>
        <w:t xml:space="preserve"> </w:t>
      </w:r>
      <w:r>
        <w:rPr>
          <w:rFonts w:ascii="Book Antiqua" w:hAnsi="Book Antiqua"/>
          <w:color w:val="auto"/>
          <w:sz w:val="24"/>
          <w:szCs w:val="24"/>
        </w:rPr>
        <w:t xml:space="preserve">(Korea International Cooperation Agency) </w:t>
      </w:r>
      <w:r>
        <w:rPr>
          <w:rFonts w:ascii="Book Antiqua" w:hAnsi="Book Antiqua"/>
          <w:color w:val="auto"/>
          <w:sz w:val="24"/>
          <w:szCs w:val="24"/>
        </w:rPr>
        <w:t xml:space="preserve">Iraq </w:t>
      </w:r>
      <w:r>
        <w:rPr>
          <w:rFonts w:ascii="Book Antiqua" w:hAnsi="Book Antiqua"/>
          <w:color w:val="auto"/>
          <w:sz w:val="24"/>
          <w:szCs w:val="24"/>
        </w:rPr>
        <w:t xml:space="preserve">Office </w:t>
      </w:r>
      <w:r>
        <w:rPr>
          <w:rFonts w:ascii="Book Antiqua" w:hAnsi="Book Antiqua"/>
          <w:color w:val="auto"/>
          <w:sz w:val="24"/>
          <w:szCs w:val="24"/>
        </w:rPr>
        <w:t xml:space="preserve">intends to </w:t>
      </w:r>
      <w:r>
        <w:rPr>
          <w:rFonts w:ascii="Book Antiqua" w:hAnsi="Book Antiqua"/>
          <w:color w:val="auto"/>
          <w:sz w:val="24"/>
          <w:szCs w:val="24"/>
        </w:rPr>
        <w:t xml:space="preserve">invite </w:t>
      </w:r>
      <w:r>
        <w:rPr>
          <w:rFonts w:ascii="Book Antiqua" w:hAnsi="Book Antiqua"/>
          <w:sz w:val="24"/>
          <w:szCs w:val="24"/>
        </w:rPr>
        <w:t>foreign and local eligible Bidders for</w:t>
      </w:r>
      <w:r>
        <w:rPr>
          <w:rFonts w:ascii="Book Antiqua" w:hAnsi="Book Antiqua" w:cs="Times New Roman"/>
          <w:color w:val="auto"/>
          <w:sz w:val="24"/>
          <w:szCs w:val="24"/>
        </w:rPr>
        <w:t xml:space="preserve"> Selection of the Renovation </w:t>
      </w:r>
      <w:r>
        <w:rPr>
          <w:rFonts w:ascii="Book Antiqua" w:hAnsi="Book Antiqua" w:cs="Times New Roman" w:hint="eastAsia"/>
          <w:color w:val="auto"/>
          <w:sz w:val="24"/>
          <w:szCs w:val="24"/>
        </w:rPr>
        <w:t xml:space="preserve">Construction </w:t>
      </w:r>
      <w:r>
        <w:rPr>
          <w:rFonts w:ascii="Book Antiqua" w:hAnsi="Book Antiqua" w:cs="Times New Roman"/>
          <w:color w:val="auto"/>
          <w:sz w:val="24"/>
          <w:szCs w:val="24"/>
        </w:rPr>
        <w:t>Contractor of the 2</w:t>
      </w:r>
      <w:r>
        <w:rPr>
          <w:rFonts w:ascii="Book Antiqua" w:hAnsi="Book Antiqua" w:cs="Times New Roman"/>
          <w:color w:val="auto"/>
          <w:sz w:val="24"/>
          <w:szCs w:val="24"/>
          <w:vertAlign w:val="superscript"/>
        </w:rPr>
        <w:t>nd</w:t>
      </w:r>
      <w:r>
        <w:rPr>
          <w:rFonts w:ascii="Book Antiqua" w:hAnsi="Book Antiqua" w:cs="Times New Roman"/>
          <w:color w:val="auto"/>
          <w:sz w:val="24"/>
          <w:szCs w:val="24"/>
        </w:rPr>
        <w:t xml:space="preserve"> project for supporting the Korea-Iraq Vocational Training Center in Iraq, Baghdad Iraq</w:t>
      </w:r>
      <w:r>
        <w:rPr>
          <w:rFonts w:ascii="Book Antiqua" w:hAnsi="Book Antiqua"/>
          <w:sz w:val="24"/>
          <w:szCs w:val="24"/>
        </w:rPr>
        <w:t>.</w:t>
      </w:r>
    </w:p>
    <w:tbl>
      <w:tblPr>
        <w:tblOverlap w:val="never"/>
        <w:tblW w:w="9526" w:type="dxa"/>
        <w:tblInd w:w="14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shd w:val="clear" w:color="000000" w:fill="FFFFFF"/>
        <w:tblLayout w:type="fixed"/>
        <w:tblCellMar>
          <w:left w:w="0" w:type="dxa"/>
          <w:right w:w="0" w:type="dxa"/>
        </w:tblCellMar>
      </w:tblPr>
      <w:tblGrid>
        <w:gridCol w:w="3417"/>
        <w:gridCol w:w="6109"/>
      </w:tblGrid>
      <w:tr>
        <w:trPr>
          <w:trHeight w:val="42" w:hRule="atLeast"/>
        </w:trPr>
        <w:tc>
          <w:tcPr>
            <w:tcW w:w="3417" w:type="dxa"/>
            <w:tcBorders>
              <w:lef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Times New Roman" w:hAnsi="Times New Roman" w:cs="Times New Roman"/>
                <w:sz w:val="22"/>
              </w:rPr>
              <w:t>․</w:t>
            </w:r>
            <w:r>
              <w:rPr>
                <w:rFonts w:ascii="Book Antiqua" w:hAnsi="Book Antiqua"/>
                <w:sz w:val="22"/>
              </w:rPr>
              <w:t xml:space="preserve"> Bid Title</w:t>
            </w:r>
          </w:p>
        </w:tc>
        <w:tc>
          <w:tcPr>
            <w:tcW w:w="610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Cambria" w:hAnsi="Cambria" w:cs="Times New Roman"/>
                <w:color w:val="auto"/>
                <w:kern w:val="20"/>
              </w:rPr>
              <w:t xml:space="preserve">Selection of the </w:t>
            </w:r>
            <w:r>
              <w:rPr>
                <w:rFonts w:ascii="Cambria" w:hAnsi="Cambria" w:cs="Times New Roman"/>
                <w:color w:val="auto"/>
                <w:kern w:val="20"/>
              </w:rPr>
              <w:t>Renovation</w:t>
            </w:r>
            <w:r>
              <w:rPr>
                <w:rFonts w:ascii="Cambria" w:hAnsi="Cambria" w:cs="Times New Roman"/>
                <w:color w:val="auto"/>
                <w:kern w:val="20"/>
              </w:rPr>
              <w:t xml:space="preserve"> Contractor of the </w:t>
            </w:r>
            <w:r>
              <w:rPr>
                <w:rFonts w:ascii="Cambria" w:hAnsi="Cambria" w:cs="Times New Roman"/>
                <w:color w:val="auto"/>
                <w:kern w:val="20"/>
              </w:rPr>
              <w:t>2</w:t>
            </w:r>
            <w:r>
              <w:rPr>
                <w:rFonts w:ascii="Cambria" w:hAnsi="Cambria" w:cs="Times New Roman"/>
                <w:color w:val="auto"/>
                <w:kern w:val="20"/>
                <w:vertAlign w:val="superscript"/>
              </w:rPr>
              <w:t>nd</w:t>
            </w:r>
            <w:r>
              <w:rPr>
                <w:rFonts w:ascii="Cambria" w:hAnsi="Cambria" w:cs="Times New Roman"/>
                <w:color w:val="auto"/>
                <w:kern w:val="20"/>
              </w:rPr>
              <w:t xml:space="preserve"> Project for Supporting the Korea-Iraq </w:t>
            </w:r>
            <w:r>
              <w:rPr>
                <w:rFonts w:ascii="Cambria" w:hAnsi="Cambria" w:cs="Times New Roman"/>
                <w:color w:val="auto"/>
                <w:kern w:val="20"/>
              </w:rPr>
              <w:t>Vocational Training Center in Iraq, Baghdad Iraq.</w:t>
            </w:r>
          </w:p>
        </w:tc>
      </w:tr>
      <w:tr>
        <w:trPr>
          <w:trHeight w:val="333" w:hRule="atLeast"/>
        </w:trPr>
        <w:tc>
          <w:tcPr>
            <w:tcW w:w="3417" w:type="dxa"/>
            <w:tcBorders>
              <w:lef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ordWrap/>
              <w:jc w:val="left"/>
              <w:spacing w:line="276" w:lineRule="auto"/>
              <w:rPr>
                <w:rFonts w:ascii="Book Antiqua" w:hAnsi="Book Antiqua"/>
              </w:rPr>
            </w:pPr>
            <w:r>
              <w:rPr>
                <w:rFonts w:ascii="Times New Roman" w:hAnsi="Times New Roman" w:cs="Times New Roman"/>
                <w:sz w:val="22"/>
              </w:rPr>
              <w:t>․</w:t>
            </w:r>
            <w:r>
              <w:rPr>
                <w:rFonts w:ascii="Book Antiqua" w:hAnsi="Book Antiqua"/>
                <w:sz w:val="22"/>
              </w:rPr>
              <w:t xml:space="preserve"> Summary of Construction</w:t>
            </w:r>
          </w:p>
        </w:tc>
        <w:tc>
          <w:tcPr>
            <w:tcW w:w="610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 w:cs="Book Antiqua"/>
                <w:color w:val="auto"/>
                <w:sz w:val="22"/>
                <w:kern w:val="0"/>
              </w:rPr>
              <w:t xml:space="preserve">Renovation Construction of </w:t>
            </w:r>
            <w:r>
              <w:rPr>
                <w:rFonts w:ascii="Cambria" w:hAnsi="Cambria" w:cs="Times New Roman"/>
                <w:color w:val="auto"/>
                <w:kern w:val="20"/>
              </w:rPr>
              <w:t xml:space="preserve">Korea-Iraq </w:t>
            </w:r>
            <w:r>
              <w:rPr>
                <w:rFonts w:ascii="Cambria" w:hAnsi="Cambria" w:cs="Times New Roman"/>
                <w:color w:val="auto"/>
                <w:kern w:val="20"/>
              </w:rPr>
              <w:t>Vocational Training Center in Iraq</w:t>
            </w:r>
          </w:p>
        </w:tc>
      </w:tr>
      <w:tr>
        <w:trPr>
          <w:trHeight w:val="42" w:hRule="atLeast"/>
        </w:trPr>
        <w:tc>
          <w:tcPr>
            <w:tcW w:w="3417" w:type="dxa"/>
            <w:tcBorders>
              <w:lef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Times New Roman" w:hAnsi="Times New Roman" w:cs="Times New Roman"/>
                <w:sz w:val="22"/>
              </w:rPr>
              <w:t>․</w:t>
            </w:r>
            <w:r>
              <w:rPr>
                <w:rFonts w:ascii="Book Antiqua" w:hAnsi="Book Antiqua"/>
                <w:sz w:val="22"/>
              </w:rPr>
              <w:t xml:space="preserve"> Duration</w:t>
            </w:r>
          </w:p>
        </w:tc>
        <w:tc>
          <w:tcPr>
            <w:tcW w:w="610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 xml:space="preserve">Until </w:t>
            </w:r>
            <w:r>
              <w:rPr>
                <w:rFonts w:ascii="Book Antiqua" w:hAnsi="Book Antiqua"/>
                <w:sz w:val="22"/>
              </w:rPr>
              <w:t>365</w:t>
            </w:r>
            <w:r>
              <w:rPr>
                <w:rFonts w:ascii="Book Antiqua" w:hAnsi="Book Antiqua"/>
                <w:sz w:val="22"/>
              </w:rPr>
              <w:t xml:space="preserve"> days from the date of signing the contract</w:t>
            </w:r>
          </w:p>
          <w:p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pacing w:val="-4"/>
              </w:rPr>
              <w:t xml:space="preserve">(Shall </w:t>
            </w:r>
            <w:r>
              <w:rPr>
                <w:rFonts w:ascii="Book Antiqua" w:hAnsi="Book Antiqua"/>
                <w:color w:val="auto"/>
                <w:sz w:val="22"/>
                <w:spacing w:val="-4"/>
              </w:rPr>
              <w:t xml:space="preserve">commence </w:t>
            </w:r>
            <w:r>
              <w:rPr>
                <w:rFonts w:ascii="Book Antiqua" w:hAnsi="Book Antiqua"/>
                <w:color w:val="auto"/>
                <w:sz w:val="22"/>
                <w:spacing w:val="-4"/>
              </w:rPr>
              <w:t>14</w:t>
            </w:r>
            <w:r>
              <w:rPr>
                <w:rFonts w:ascii="Book Antiqua" w:hAnsi="Book Antiqua"/>
                <w:color w:val="auto"/>
                <w:sz w:val="22"/>
                <w:spacing w:val="-4"/>
              </w:rPr>
              <w:t xml:space="preserve"> </w:t>
            </w:r>
            <w:r>
              <w:rPr>
                <w:rFonts w:ascii="Book Antiqua" w:hAnsi="Book Antiqua"/>
                <w:sz w:val="22"/>
                <w:spacing w:val="-4"/>
              </w:rPr>
              <w:t>days from the date of signing the contract</w:t>
            </w:r>
            <w:r>
              <w:rPr>
                <w:rFonts w:ascii="Book Antiqua" w:hAnsi="Book Antiqua"/>
                <w:sz w:val="22"/>
                <w:spacing w:val="-4"/>
              </w:rPr>
              <w:t>)</w:t>
            </w:r>
          </w:p>
        </w:tc>
      </w:tr>
      <w:tr>
        <w:trPr>
          <w:trHeight w:val="42" w:hRule="atLeast"/>
        </w:trPr>
        <w:tc>
          <w:tcPr>
            <w:tcW w:w="3417" w:type="dxa"/>
            <w:tcBorders>
              <w:lef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pacing w:line="276" w:lineRule="auto"/>
              <w:rPr>
                <w:rFonts w:ascii="Book Antiqua" w:hAnsi="Book Antiqua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․</w:t>
            </w:r>
            <w:r>
              <w:rPr>
                <w:rFonts w:ascii="Book Antiqua" w:hAnsi="Book Antiqua"/>
                <w:color w:val="auto"/>
                <w:sz w:val="22"/>
              </w:rPr>
              <w:t xml:space="preserve"> Project Budget</w:t>
            </w:r>
          </w:p>
        </w:tc>
        <w:tc>
          <w:tcPr>
            <w:tcW w:w="610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pacing w:line="276" w:lineRule="auto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  <w:sz w:val="22"/>
              </w:rPr>
              <w:t xml:space="preserve">USD </w:t>
            </w:r>
            <w:r>
              <w:rPr>
                <w:rFonts w:ascii="Book Antiqua" w:hAnsi="Book Antiqua"/>
                <w:color w:val="auto"/>
                <w:sz w:val="22"/>
              </w:rPr>
              <w:t>1,811,491</w:t>
            </w:r>
          </w:p>
          <w:p>
            <w:pPr>
              <w:spacing w:line="276" w:lineRule="auto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  <w:sz w:val="22"/>
              </w:rPr>
              <w:t>(Be inclusive of VAT and other applicable indirect taxes)</w:t>
            </w:r>
          </w:p>
        </w:tc>
      </w:tr>
    </w:tbl>
    <w:p>
      <w:pPr>
        <w:spacing w:line="276" w:lineRule="auto"/>
        <w:rPr>
          <w:rFonts w:ascii="Book Antiqua" w:hAnsi="Book Antiqua"/>
          <w:color w:val="auto"/>
          <w:sz w:val="6"/>
          <w:szCs w:val="6"/>
        </w:rPr>
      </w:pPr>
    </w:p>
    <w:p>
      <w:pPr>
        <w:pStyle w:val="ad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Employer</w:t>
      </w:r>
      <w:r>
        <w:rPr>
          <w:rFonts w:ascii="Book Antiqua" w:hAnsi="Book Antiqua"/>
          <w:sz w:val="24"/>
          <w:szCs w:val="24"/>
        </w:rPr>
        <w:t>:</w:t>
      </w:r>
      <w:r>
        <w:rPr>
          <w:rFonts w:ascii="Book Antiqua" w:hAnsi="Book Antiqua"/>
          <w:sz w:val="24"/>
          <w:szCs w:val="24"/>
        </w:rPr>
        <w:t xml:space="preserve"> KOICA </w:t>
      </w:r>
      <w:r>
        <w:rPr>
          <w:rFonts w:ascii="Book Antiqua" w:hAnsi="Book Antiqua"/>
          <w:sz w:val="24"/>
          <w:szCs w:val="24"/>
        </w:rPr>
        <w:t>Iraq</w:t>
      </w:r>
      <w:r>
        <w:rPr>
          <w:rFonts w:ascii="Book Antiqua" w:hAnsi="Book Antiqua"/>
          <w:color w:val="008000"/>
          <w:sz w:val="24"/>
          <w:szCs w:val="24"/>
          <w:shd w:val="clear" w:color="000000" w:fill="auto"/>
        </w:rPr>
        <w:t xml:space="preserve"> </w:t>
      </w:r>
      <w:r>
        <w:rPr>
          <w:rFonts w:ascii="Book Antiqua" w:hAnsi="Book Antiqua"/>
          <w:sz w:val="24"/>
          <w:szCs w:val="24"/>
        </w:rPr>
        <w:t>Office</w:t>
      </w:r>
    </w:p>
    <w:p>
      <w:pPr>
        <w:ind w:leftChars="100" w:left="1144" w:hanging="944"/>
        <w:spacing w:line="276" w:lineRule="auto"/>
        <w:rPr>
          <w:rFonts w:ascii="Book Antiqua" w:hAnsi="Book Antiqua"/>
          <w:color w:val="008000"/>
          <w:sz w:val="24"/>
          <w:szCs w:val="24"/>
        </w:rPr>
      </w:pPr>
      <w:r>
        <w:rPr>
          <w:rFonts w:ascii="바탕" w:eastAsia="바탕" w:hAnsi="바탕" w:cs="바탕" w:hint="eastAsia"/>
          <w:sz w:val="24"/>
          <w:szCs w:val="24"/>
        </w:rPr>
        <w:t>②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  <w:spacing w:val="-5"/>
        </w:rPr>
        <w:t xml:space="preserve">Bid </w:t>
      </w:r>
      <w:r>
        <w:rPr>
          <w:rFonts w:ascii="Book Antiqua" w:hAnsi="Book Antiqua"/>
          <w:color w:val="auto"/>
          <w:sz w:val="24"/>
          <w:szCs w:val="24"/>
          <w:spacing w:val="-5"/>
        </w:rPr>
        <w:t xml:space="preserve">Type: </w:t>
      </w:r>
      <w:r>
        <w:rPr>
          <w:rFonts w:ascii="Book Antiqua" w:hAnsi="Book Antiqua"/>
          <w:color w:val="auto"/>
          <w:sz w:val="24"/>
          <w:szCs w:val="24"/>
          <w:spacing w:val="-5"/>
        </w:rPr>
        <w:t xml:space="preserve">International Bidding, </w:t>
      </w:r>
      <w:r>
        <w:rPr>
          <w:rFonts w:ascii="Book Antiqua" w:hAnsi="Book Antiqua"/>
          <w:color w:val="auto"/>
          <w:sz w:val="24"/>
          <w:szCs w:val="24"/>
          <w:spacing w:val="-5"/>
        </w:rPr>
        <w:t>Open Competitive Bidding</w:t>
      </w:r>
    </w:p>
    <w:p>
      <w:pPr>
        <w:pStyle w:val="ad"/>
        <w:numPr>
          <w:ilvl w:val="0"/>
          <w:numId w:val="3"/>
        </w:numPr>
        <w:spacing w:line="276" w:lineRule="auto"/>
        <w:rPr>
          <w:rFonts w:ascii="Book Antiqua" w:hAnsi="Book Antiqua"/>
          <w:color w:val="008000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Selection of the Successful Bidders: </w:t>
      </w:r>
      <w:r>
        <w:rPr>
          <w:rFonts w:ascii="Book Antiqua" w:hAnsi="Book Antiqua"/>
          <w:color w:val="auto"/>
          <w:sz w:val="24"/>
          <w:szCs w:val="24"/>
        </w:rPr>
        <w:t xml:space="preserve">by </w:t>
      </w:r>
      <w:r>
        <w:rPr>
          <w:rFonts w:ascii="Book Antiqua" w:hAnsi="Book Antiqua"/>
          <w:color w:val="auto"/>
          <w:sz w:val="24"/>
          <w:szCs w:val="24"/>
        </w:rPr>
        <w:t>Post-qualification</w:t>
      </w:r>
    </w:p>
    <w:p>
      <w:pPr>
        <w:ind w:leftChars="100" w:left="200"/>
        <w:spacing w:line="276" w:lineRule="auto"/>
        <w:rPr>
          <w:rFonts w:ascii="바탕" w:eastAsia="바탕" w:hAnsi="바탕" w:cs="바탕"/>
          <w:color w:val="008000"/>
          <w:sz w:val="24"/>
          <w:kern w:val="24"/>
        </w:rPr>
      </w:pPr>
      <w:r>
        <w:rPr>
          <w:rFonts w:ascii="바탕" w:eastAsia="바탕" w:hAnsi="바탕" w:cs="바탕" w:hint="eastAsia"/>
          <w:sz w:val="24"/>
          <w:szCs w:val="24"/>
        </w:rPr>
        <w:t>④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Bidder's qualification requirement: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 w:cs="Book Antiqua"/>
          <w:color w:val="auto"/>
          <w:sz w:val="24"/>
          <w:szCs w:val="24"/>
          <w:kern w:val="0"/>
        </w:rPr>
        <w:t>Construction License</w:t>
      </w:r>
      <w:r>
        <w:rPr>
          <w:rFonts w:ascii="Book Antiqua" w:hAnsi="Book Antiqua" w:cs="Book Antiqua"/>
          <w:color w:val="auto"/>
          <w:sz w:val="24"/>
          <w:szCs w:val="24"/>
          <w:kern w:val="0"/>
        </w:rPr>
        <w:t xml:space="preserve">, </w:t>
      </w:r>
      <w:r>
        <w:rPr>
          <w:rFonts w:ascii="바탕" w:eastAsia="바탕" w:hAnsi="바탕" w:cs="바탕" w:hint="eastAsia"/>
          <w:color w:val="008000"/>
          <w:sz w:val="24"/>
          <w:kern w:val="24"/>
        </w:rPr>
        <w:t xml:space="preserve"> </w:t>
      </w:r>
    </w:p>
    <w:p>
      <w:pPr>
        <w:pStyle w:val="ad"/>
        <w:numPr>
          <w:ilvl w:val="0"/>
          <w:numId w:val="3"/>
        </w:numPr>
        <w:spacing w:line="276" w:lineRule="auto"/>
        <w:rPr>
          <w:rFonts w:ascii="Book Antiqua" w:eastAsia="바탕" w:hAnsi="Book Antiqua" w:cs="바탕"/>
          <w:sz w:val="24"/>
          <w:szCs w:val="24"/>
        </w:rPr>
      </w:pPr>
      <w:r>
        <w:rPr>
          <w:rFonts w:ascii="Book Antiqua" w:eastAsia="바탕" w:hAnsi="Book Antiqua" w:cs="바탕"/>
          <w:sz w:val="24"/>
          <w:szCs w:val="24"/>
        </w:rPr>
        <w:t xml:space="preserve"> Name of Currency: USD</w:t>
      </w:r>
    </w:p>
    <w:p>
      <w:pPr>
        <w:pStyle w:val="ad"/>
        <w:numPr>
          <w:ilvl w:val="0"/>
          <w:numId w:val="3"/>
        </w:numPr>
        <w:spacing w:line="276" w:lineRule="auto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eastAsia="바탕" w:hAnsi="Book Antiqua" w:cs="바탕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Application for bidding (Time and D</w:t>
      </w:r>
      <w:r>
        <w:rPr>
          <w:rFonts w:ascii="Book Antiqua" w:hAnsi="Book Antiqua"/>
          <w:sz w:val="24"/>
          <w:szCs w:val="24"/>
        </w:rPr>
        <w:t>ate):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by</w:t>
      </w:r>
      <w:r>
        <w:rPr>
          <w:rFonts w:ascii="Book Antiqua"/>
          <w:color w:val="auto"/>
          <w:sz w:val="22"/>
        </w:rPr>
        <w:t xml:space="preserve"> </w:t>
      </w:r>
      <w:r>
        <w:rPr>
          <w:rFonts w:ascii="Book Antiqua"/>
          <w:color w:val="auto"/>
          <w:sz w:val="22"/>
        </w:rPr>
        <w:t>25</w:t>
      </w:r>
      <w:r>
        <w:rPr>
          <w:rFonts w:ascii="Book Antiqua"/>
          <w:color w:val="auto"/>
          <w:sz w:val="22"/>
          <w:vertAlign w:val="superscript"/>
        </w:rPr>
        <w:t>th</w:t>
      </w:r>
      <w:r>
        <w:rPr>
          <w:rFonts w:ascii="Book Antiqua"/>
          <w:color w:val="auto"/>
          <w:sz w:val="22"/>
        </w:rPr>
        <w:t xml:space="preserve"> of </w:t>
      </w:r>
      <w:r>
        <w:rPr>
          <w:rFonts w:ascii="Book Antiqua"/>
          <w:color w:val="auto"/>
          <w:sz w:val="22"/>
        </w:rPr>
        <w:t>June</w:t>
      </w:r>
      <w:r>
        <w:rPr>
          <w:rFonts w:ascii="Book Antiqua"/>
          <w:color w:val="auto"/>
          <w:sz w:val="22"/>
        </w:rPr>
        <w:t xml:space="preserve">, 2024 </w:t>
      </w:r>
      <w:r>
        <w:rPr>
          <w:lang w:val="en-US"/>
          <w:rFonts w:ascii="Book Antiqua"/>
          <w:color w:val="auto"/>
          <w:sz w:val="22"/>
          <w:rtl w:val="off"/>
        </w:rPr>
        <w:t xml:space="preserve">at </w:t>
      </w:r>
      <w:r>
        <w:rPr>
          <w:rFonts w:ascii="Book Antiqua"/>
          <w:color w:val="auto"/>
          <w:sz w:val="22"/>
        </w:rPr>
        <w:t>15:00</w:t>
      </w:r>
    </w:p>
    <w:p>
      <w:pPr>
        <w:pStyle w:val="ad"/>
        <w:numPr>
          <w:ilvl w:val="0"/>
          <w:numId w:val="3"/>
        </w:numPr>
        <w:spacing w:line="276" w:lineRule="auto"/>
        <w:rPr>
          <w:rFonts w:ascii="Book Antiqua" w:hAnsi="Book Antiqua"/>
          <w:color w:val="000000"/>
          <w:sz w:val="24"/>
        </w:rPr>
      </w:pPr>
      <w:r>
        <w:rPr>
          <w:rFonts w:ascii="Book Antiqua" w:hAnsi="Book Antiqua" w:hint="eastAsia"/>
          <w:color w:val="000000"/>
          <w:sz w:val="24"/>
        </w:rPr>
        <w:t xml:space="preserve"> </w:t>
      </w:r>
      <w:r>
        <w:rPr>
          <w:rFonts w:ascii="Book Antiqua" w:hAnsi="Book Antiqua"/>
          <w:color w:val="000000"/>
          <w:sz w:val="24"/>
          <w:szCs w:val="24"/>
        </w:rPr>
        <w:t>Pre-</w:t>
      </w:r>
      <w:r>
        <w:rPr>
          <w:rFonts w:ascii="Book Antiqua" w:hAnsi="Book Antiqua"/>
          <w:color w:val="000000"/>
          <w:sz w:val="24"/>
          <w:szCs w:val="24"/>
        </w:rPr>
        <w:t>Bid</w:t>
      </w:r>
      <w:r>
        <w:rPr>
          <w:rFonts w:ascii="Book Antiqua" w:hAnsi="Book Antiqua"/>
          <w:color w:val="000000"/>
          <w:sz w:val="24"/>
          <w:szCs w:val="24"/>
        </w:rPr>
        <w:t xml:space="preserve"> meet</w:t>
      </w:r>
      <w:r>
        <w:rPr>
          <w:rFonts w:ascii="Book Antiqua" w:hAnsi="Book Antiqua"/>
          <w:color w:val="000000"/>
          <w:sz w:val="24"/>
          <w:szCs w:val="24"/>
        </w:rPr>
        <w:t>ing</w:t>
      </w:r>
      <w:r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z w:val="24"/>
          <w:szCs w:val="24"/>
        </w:rPr>
        <w:t>(Time</w:t>
      </w:r>
      <w:r>
        <w:rPr>
          <w:rFonts w:ascii="Book Antiqua" w:hAnsi="Book Antiqua"/>
          <w:color w:val="000000"/>
          <w:sz w:val="24"/>
          <w:szCs w:val="24"/>
        </w:rPr>
        <w:t>/</w:t>
      </w:r>
      <w:r>
        <w:rPr>
          <w:rFonts w:ascii="Book Antiqua" w:hAnsi="Book Antiqua"/>
          <w:color w:val="000000"/>
          <w:sz w:val="24"/>
          <w:szCs w:val="24"/>
        </w:rPr>
        <w:t>Date</w:t>
      </w:r>
      <w:r>
        <w:rPr>
          <w:rFonts w:ascii="Book Antiqua" w:hAnsi="Book Antiqua"/>
          <w:color w:val="000000"/>
          <w:sz w:val="24"/>
          <w:szCs w:val="24"/>
        </w:rPr>
        <w:t>/</w:t>
      </w:r>
      <w:r>
        <w:rPr>
          <w:rFonts w:ascii="Book Antiqua" w:hAnsi="Book Antiqua"/>
          <w:color w:val="000000"/>
          <w:sz w:val="24"/>
          <w:szCs w:val="24"/>
        </w:rPr>
        <w:t>Place)</w:t>
      </w:r>
      <w:r>
        <w:rPr>
          <w:rFonts w:ascii="Book Antiqua" w:hAnsi="Book Antiqua"/>
          <w:color w:val="000000"/>
          <w:sz w:val="24"/>
          <w:szCs w:val="24"/>
        </w:rPr>
        <w:t>:</w:t>
      </w:r>
      <w:r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z w:val="24"/>
          <w:szCs w:val="24"/>
        </w:rPr>
        <w:t>2</w:t>
      </w:r>
      <w:r>
        <w:rPr>
          <w:rFonts w:ascii="Book Antiqua" w:hAnsi="Book Antiqua"/>
          <w:color w:val="000000"/>
          <w:sz w:val="24"/>
          <w:szCs w:val="24"/>
        </w:rPr>
        <w:t>3</w:t>
      </w:r>
      <w:r>
        <w:rPr>
          <w:rFonts w:ascii="Book Antiqua"/>
          <w:color w:val="auto"/>
          <w:sz w:val="22"/>
          <w:vertAlign w:val="superscript"/>
        </w:rPr>
        <w:t>th</w:t>
      </w:r>
      <w:r>
        <w:rPr>
          <w:rFonts w:ascii="Book Antiqua"/>
          <w:color w:val="auto"/>
          <w:sz w:val="22"/>
        </w:rPr>
        <w:t xml:space="preserve"> of May, 2024 10:00</w:t>
      </w:r>
      <w:r>
        <w:rPr>
          <w:rFonts w:ascii="Book Antiqua" w:hAnsi="Book Antiqua"/>
          <w:color w:val="000000"/>
          <w:sz w:val="24"/>
          <w:szCs w:val="24"/>
        </w:rPr>
        <w:t>am</w:t>
      </w:r>
      <w:r>
        <w:rPr>
          <w:rFonts w:ascii="Book Antiqua" w:hAnsi="Book Antiqua"/>
          <w:color w:val="000000"/>
          <w:sz w:val="24"/>
          <w:szCs w:val="24"/>
        </w:rPr>
        <w:t>/</w:t>
      </w:r>
      <w:r>
        <w:rPr>
          <w:rFonts w:ascii="Book Antiqua" w:hAnsi="Book Antiqua"/>
          <w:color w:val="000000"/>
          <w:sz w:val="24"/>
          <w:szCs w:val="24"/>
        </w:rPr>
        <w:t xml:space="preserve">KOICA </w:t>
      </w:r>
      <w:r>
        <w:rPr>
          <w:rFonts w:ascii="Book Antiqua" w:hAnsi="Book Antiqua"/>
          <w:color w:val="000000"/>
          <w:sz w:val="24"/>
          <w:szCs w:val="24"/>
        </w:rPr>
        <w:t xml:space="preserve">Iraq </w:t>
      </w:r>
      <w:r>
        <w:rPr>
          <w:rFonts w:ascii="Book Antiqua" w:hAnsi="Book Antiqua"/>
          <w:color w:val="000000"/>
          <w:sz w:val="24"/>
          <w:szCs w:val="24"/>
        </w:rPr>
        <w:t>Office</w:t>
      </w:r>
    </w:p>
    <w:p>
      <w:pPr>
        <w:pStyle w:val="ad"/>
        <w:numPr>
          <w:ilvl w:val="0"/>
          <w:numId w:val="3"/>
        </w:numPr>
        <w:spacing w:line="276" w:lineRule="auto"/>
        <w:rPr>
          <w:rFonts w:ascii="Book Antiqua" w:hAnsi="Book Antiqua"/>
          <w:color w:val="000000"/>
          <w:sz w:val="24"/>
        </w:rPr>
      </w:pPr>
      <w:r>
        <w:rPr>
          <w:rFonts w:ascii="Book Antiqua" w:hAnsi="Book Antiqua" w:hint="eastAsia"/>
          <w:color w:val="000000"/>
          <w:sz w:val="24"/>
        </w:rPr>
        <w:t xml:space="preserve"> </w:t>
      </w:r>
      <w:r>
        <w:rPr>
          <w:rFonts w:ascii="Book Antiqua" w:hAnsi="Book Antiqua"/>
          <w:color w:val="000000"/>
          <w:sz w:val="24"/>
        </w:rPr>
        <w:t xml:space="preserve">Site </w:t>
      </w:r>
      <w:r>
        <w:rPr>
          <w:rFonts w:ascii="Book Antiqua" w:hAnsi="Book Antiqua"/>
          <w:color w:val="000000"/>
          <w:sz w:val="24"/>
        </w:rPr>
        <w:t>Visit(</w:t>
      </w:r>
      <w:r>
        <w:rPr>
          <w:rFonts w:ascii="Book Antiqua" w:hAnsi="Book Antiqua"/>
          <w:color w:val="000000"/>
          <w:sz w:val="24"/>
        </w:rPr>
        <w:t xml:space="preserve">Time/Date/Place) : 23th of May, 2024 </w:t>
      </w:r>
      <w:r>
        <w:rPr>
          <w:lang w:val="en-US"/>
          <w:rFonts w:ascii="Book Antiqua" w:hAnsi="Book Antiqua"/>
          <w:color w:val="000000"/>
          <w:sz w:val="24"/>
          <w:rtl w:val="off"/>
        </w:rPr>
        <w:t xml:space="preserve">at </w:t>
      </w:r>
      <w:r>
        <w:rPr>
          <w:rFonts w:ascii="Book Antiqua" w:hAnsi="Book Antiqua"/>
          <w:color w:val="000000"/>
          <w:sz w:val="24"/>
        </w:rPr>
        <w:t>14:00</w:t>
      </w:r>
    </w:p>
    <w:p>
      <w:pPr>
        <w:pStyle w:val="ad"/>
        <w:jc w:val="left"/>
        <w:numPr>
          <w:ilvl w:val="0"/>
          <w:numId w:val="3"/>
        </w:numPr>
        <w:spacing w:line="276" w:lineRule="auto"/>
        <w:rPr>
          <w:rFonts w:ascii="Book Antiqua" w:hAnsi="Book Antiqua"/>
          <w:color w:val="000000"/>
        </w:rPr>
      </w:pPr>
      <w:r>
        <w:rPr>
          <w:rFonts w:ascii="Book Antiqua" w:eastAsia="바탕" w:hAnsi="Book Antiqua" w:cs="바탕"/>
          <w:color w:val="000000"/>
          <w:sz w:val="24"/>
        </w:rPr>
        <w:t xml:space="preserve"> </w:t>
      </w:r>
      <w:r>
        <w:rPr>
          <w:rFonts w:ascii="Book Antiqua" w:hAnsi="Book Antiqua"/>
          <w:color w:val="000000"/>
          <w:sz w:val="24"/>
        </w:rPr>
        <w:t>Submission deadline (Time</w:t>
      </w:r>
      <w:r>
        <w:rPr>
          <w:rFonts w:ascii="Book Antiqua" w:hAnsi="Book Antiqua"/>
          <w:color w:val="000000"/>
          <w:sz w:val="24"/>
        </w:rPr>
        <w:t>/D</w:t>
      </w:r>
      <w:r>
        <w:rPr>
          <w:rFonts w:ascii="Book Antiqua" w:hAnsi="Book Antiqua"/>
          <w:color w:val="000000"/>
          <w:sz w:val="24"/>
        </w:rPr>
        <w:t>ate</w:t>
      </w:r>
      <w:r>
        <w:rPr>
          <w:rFonts w:ascii="Book Antiqua" w:hAnsi="Book Antiqua"/>
          <w:color w:val="000000"/>
          <w:sz w:val="24"/>
        </w:rPr>
        <w:t>/</w:t>
      </w:r>
      <w:r>
        <w:rPr>
          <w:rFonts w:ascii="Book Antiqua" w:hAnsi="Book Antiqua"/>
          <w:color w:val="000000"/>
          <w:sz w:val="24"/>
        </w:rPr>
        <w:t>Place</w:t>
      </w:r>
      <w:r>
        <w:rPr>
          <w:rFonts w:ascii="Book Antiqua" w:hAnsi="Book Antiqua"/>
          <w:color w:val="000000"/>
          <w:sz w:val="24"/>
        </w:rPr>
        <w:t>):</w:t>
      </w:r>
      <w:r>
        <w:rPr>
          <w:rFonts w:ascii="Book Antiqua" w:hAnsi="Book Antiqua"/>
          <w:color w:val="000000"/>
          <w:sz w:val="24"/>
        </w:rPr>
        <w:t xml:space="preserve"> </w:t>
      </w:r>
      <w:r>
        <w:rPr>
          <w:rFonts w:ascii="Book Antiqua" w:hAnsi="Book Antiqua"/>
          <w:color w:val="000000"/>
          <w:sz w:val="24"/>
        </w:rPr>
        <w:t>by</w:t>
      </w:r>
      <w:r>
        <w:rPr>
          <w:rFonts w:ascii="Book Antiqua"/>
          <w:color w:val="auto"/>
          <w:sz w:val="22"/>
        </w:rPr>
        <w:t xml:space="preserve"> </w:t>
      </w:r>
      <w:r>
        <w:rPr>
          <w:rFonts w:ascii="Book Antiqua"/>
          <w:color w:val="auto"/>
          <w:sz w:val="22"/>
        </w:rPr>
        <w:t>3</w:t>
      </w:r>
      <w:r>
        <w:rPr>
          <w:rFonts w:ascii="Book Antiqua"/>
          <w:color w:val="auto"/>
          <w:sz w:val="22"/>
        </w:rPr>
        <w:t>0</w:t>
      </w:r>
      <w:r>
        <w:rPr>
          <w:rFonts w:ascii="Book Antiqua"/>
          <w:color w:val="auto"/>
          <w:sz w:val="22"/>
          <w:vertAlign w:val="superscript"/>
        </w:rPr>
        <w:t>th</w:t>
      </w:r>
      <w:r>
        <w:rPr>
          <w:rFonts w:ascii="Book Antiqua"/>
          <w:color w:val="auto"/>
          <w:sz w:val="22"/>
        </w:rPr>
        <w:t xml:space="preserve"> of June, 2024 </w:t>
      </w:r>
      <w:r>
        <w:rPr>
          <w:lang w:val="en-US"/>
          <w:rFonts w:ascii="Book Antiqua"/>
          <w:color w:val="auto"/>
          <w:sz w:val="22"/>
          <w:rtl w:val="off"/>
        </w:rPr>
        <w:t xml:space="preserve">at </w:t>
      </w:r>
      <w:r>
        <w:rPr>
          <w:rFonts w:ascii="Book Antiqua"/>
          <w:color w:val="auto"/>
          <w:sz w:val="22"/>
        </w:rPr>
        <w:t>15:00</w:t>
      </w:r>
    </w:p>
    <w:p>
      <w:pPr>
        <w:pStyle w:val="ad"/>
        <w:numPr>
          <w:ilvl w:val="0"/>
          <w:numId w:val="3"/>
        </w:numPr>
        <w:spacing w:line="276" w:lineRule="auto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</w:rPr>
        <w:t xml:space="preserve"> </w:t>
      </w:r>
      <w:r>
        <w:rPr>
          <w:rFonts w:ascii="Book Antiqua" w:hAnsi="Book Antiqua"/>
          <w:color w:val="000000"/>
          <w:sz w:val="24"/>
        </w:rPr>
        <w:t xml:space="preserve">Bid Opening </w:t>
      </w:r>
      <w:r>
        <w:rPr>
          <w:rFonts w:ascii="Book Antiqua" w:hAnsi="Book Antiqua"/>
          <w:color w:val="000000"/>
          <w:sz w:val="24"/>
        </w:rPr>
        <w:t>Date (Time</w:t>
      </w:r>
      <w:r>
        <w:rPr>
          <w:rFonts w:ascii="Book Antiqua" w:hAnsi="Book Antiqua"/>
          <w:color w:val="000000"/>
          <w:sz w:val="24"/>
        </w:rPr>
        <w:t>/D</w:t>
      </w:r>
      <w:r>
        <w:rPr>
          <w:rFonts w:ascii="Book Antiqua" w:hAnsi="Book Antiqua"/>
          <w:color w:val="000000"/>
          <w:sz w:val="24"/>
        </w:rPr>
        <w:t>ate</w:t>
      </w:r>
      <w:r>
        <w:rPr>
          <w:rFonts w:ascii="Book Antiqua" w:hAnsi="Book Antiqua"/>
          <w:color w:val="000000"/>
          <w:sz w:val="24"/>
        </w:rPr>
        <w:t>/</w:t>
      </w:r>
      <w:r>
        <w:rPr>
          <w:rFonts w:ascii="Book Antiqua" w:hAnsi="Book Antiqua"/>
          <w:color w:val="000000"/>
          <w:sz w:val="24"/>
        </w:rPr>
        <w:t>Place):</w:t>
      </w:r>
      <w:r>
        <w:rPr>
          <w:rFonts w:ascii="Book Antiqua" w:hAnsi="Book Antiqua"/>
          <w:color w:val="000000"/>
          <w:sz w:val="24"/>
        </w:rPr>
        <w:t xml:space="preserve"> </w:t>
      </w:r>
      <w:r>
        <w:rPr>
          <w:rFonts w:ascii="Book Antiqua" w:hAnsi="Book Antiqua"/>
          <w:color w:val="000000"/>
          <w:sz w:val="24"/>
        </w:rPr>
        <w:t>2</w:t>
      </w:r>
      <w:r>
        <w:rPr>
          <w:rFonts w:ascii="Book Antiqua" w:hAnsi="Book Antiqua"/>
          <w:color w:val="000000"/>
          <w:sz w:val="24"/>
          <w:vertAlign w:val="superscript"/>
        </w:rPr>
        <w:t>nd</w:t>
      </w:r>
      <w:r>
        <w:rPr>
          <w:rFonts w:ascii="Book Antiqua" w:hAnsi="Book Antiqua"/>
          <w:color w:val="000000"/>
          <w:sz w:val="24"/>
        </w:rPr>
        <w:t xml:space="preserve"> </w:t>
      </w:r>
      <w:r>
        <w:rPr>
          <w:rFonts w:ascii="Book Antiqua"/>
          <w:color w:val="auto"/>
          <w:sz w:val="22"/>
        </w:rPr>
        <w:t>of Ju</w:t>
      </w:r>
      <w:r>
        <w:rPr>
          <w:rFonts w:ascii="Book Antiqua"/>
          <w:color w:val="auto"/>
          <w:sz w:val="22"/>
        </w:rPr>
        <w:t>ly</w:t>
      </w:r>
      <w:r>
        <w:rPr>
          <w:rFonts w:ascii="Book Antiqua"/>
          <w:color w:val="auto"/>
          <w:sz w:val="22"/>
        </w:rPr>
        <w:t>, 2024 10:00</w:t>
      </w:r>
      <w:r>
        <w:rPr>
          <w:rFonts w:ascii="Book Antiqua" w:hAnsi="Book Antiqua"/>
          <w:color w:val="000000"/>
          <w:sz w:val="24"/>
          <w:szCs w:val="24"/>
        </w:rPr>
        <w:t>am</w:t>
      </w:r>
      <w:r>
        <w:rPr>
          <w:rFonts w:ascii="Book Antiqua" w:hAnsi="Book Antiqua"/>
          <w:color w:val="000000"/>
          <w:sz w:val="24"/>
          <w:szCs w:val="24"/>
        </w:rPr>
        <w:t xml:space="preserve">/KOICA </w:t>
      </w:r>
      <w:r>
        <w:rPr>
          <w:rFonts w:ascii="Book Antiqua" w:hAnsi="Book Antiqua"/>
          <w:color w:val="000000"/>
          <w:sz w:val="24"/>
          <w:szCs w:val="24"/>
        </w:rPr>
        <w:t xml:space="preserve">Iraq </w:t>
      </w:r>
      <w:r>
        <w:rPr>
          <w:rFonts w:ascii="Book Antiqua" w:hAnsi="Book Antiqua"/>
          <w:color w:val="000000"/>
          <w:sz w:val="24"/>
          <w:szCs w:val="24"/>
        </w:rPr>
        <w:t>Office</w:t>
      </w:r>
    </w:p>
    <w:p>
      <w:pPr>
        <w:pStyle w:val="ad"/>
        <w:numPr>
          <w:ilvl w:val="0"/>
          <w:numId w:val="4"/>
        </w:numPr>
        <w:spacing w:line="276" w:lineRule="auto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For further information, please refer to Bid Data Sheet (BDS).</w:t>
      </w:r>
    </w:p>
    <w:p>
      <w:pPr>
        <w:spacing w:line="276" w:lineRule="auto"/>
        <w:rPr>
          <w:rFonts w:ascii="Book Antiqua" w:hAnsi="Book Antiqua"/>
          <w:sz w:val="24"/>
          <w:szCs w:val="24"/>
        </w:rPr>
      </w:pPr>
    </w:p>
    <w:p>
      <w:pPr>
        <w:pStyle w:val="ad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available budget for this procurement assignment is USD</w:t>
      </w:r>
      <w:r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1,811,491</w:t>
      </w:r>
      <w:r>
        <w:rPr>
          <w:rFonts w:ascii="Book Antiqua" w:hAnsi="Book Antiqua"/>
          <w:color w:val="008000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and Bidders’ Proposals should not exceed this budget. Any bid exceeding the project budget may result in rejection of its bid.</w:t>
      </w:r>
    </w:p>
    <w:p>
      <w:pPr>
        <w:spacing w:line="276" w:lineRule="auto"/>
        <w:rPr>
          <w:rFonts w:ascii="Book Antiqua" w:eastAsia="Arial Unicode MS" w:hAnsi="Book Antiqua"/>
          <w:sz w:val="24"/>
          <w:szCs w:val="24"/>
        </w:rPr>
      </w:pPr>
    </w:p>
    <w:p>
      <w:pPr>
        <w:pStyle w:val="ad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Bidding Documents include the following documents:</w:t>
      </w:r>
    </w:p>
    <w:p>
      <w:pPr>
        <w:ind w:leftChars="200" w:left="400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Section</w:t>
      </w:r>
      <w:r>
        <w:rPr>
          <w:rFonts w:ascii="Book Antiqua" w:hAnsi="Book Antiqua"/>
          <w:sz w:val="24"/>
          <w:szCs w:val="24"/>
        </w:rPr>
        <w:t xml:space="preserve"> 1 </w:t>
      </w:r>
      <w:r>
        <w:rPr>
          <w:rFonts w:ascii="Book Antiqua" w:hAnsi="Book Antiqua"/>
          <w:sz w:val="24"/>
          <w:szCs w:val="24"/>
        </w:rPr>
        <w:t>- Instructions to Bidders (ITB)</w:t>
      </w:r>
    </w:p>
    <w:p>
      <w:pPr>
        <w:ind w:leftChars="200" w:left="400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Section</w:t>
      </w:r>
      <w:r>
        <w:rPr>
          <w:rFonts w:ascii="Book Antiqua" w:hAnsi="Book Antiqua"/>
          <w:sz w:val="24"/>
          <w:szCs w:val="24"/>
        </w:rPr>
        <w:t xml:space="preserve"> 2 </w:t>
      </w:r>
      <w:r>
        <w:rPr>
          <w:rFonts w:ascii="Book Antiqua" w:hAnsi="Book Antiqua"/>
          <w:sz w:val="24"/>
          <w:szCs w:val="24"/>
        </w:rPr>
        <w:t>-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B</w:t>
      </w:r>
      <w:r>
        <w:rPr>
          <w:rFonts w:ascii="Book Antiqua" w:hAnsi="Book Antiqua"/>
          <w:sz w:val="24"/>
          <w:szCs w:val="24"/>
        </w:rPr>
        <w:t>id</w:t>
      </w:r>
      <w:r>
        <w:rPr>
          <w:rFonts w:ascii="Book Antiqua" w:hAnsi="Book Antiqua"/>
          <w:sz w:val="24"/>
          <w:szCs w:val="24"/>
        </w:rPr>
        <w:t xml:space="preserve"> Data Sheet</w:t>
      </w:r>
      <w:r>
        <w:rPr>
          <w:rFonts w:ascii="Book Antiqua" w:hAnsi="Book Antiqua"/>
          <w:sz w:val="24"/>
          <w:szCs w:val="24"/>
        </w:rPr>
        <w:t xml:space="preserve"> (BDS)</w:t>
      </w:r>
    </w:p>
    <w:p>
      <w:pPr>
        <w:ind w:leftChars="200" w:left="400"/>
        <w:spacing w:line="276" w:lineRule="auto"/>
        <w:rPr>
          <w:rFonts w:ascii="Book Antiqua" w:hAnsi="Book Antiqua"/>
        </w:rPr>
      </w:pPr>
      <w:r>
        <w:rPr>
          <w:rFonts w:ascii="Book Antiqua" w:hAnsi="Book Antiqua"/>
          <w:sz w:val="24"/>
        </w:rPr>
        <w:t>Section</w:t>
      </w:r>
      <w:r>
        <w:rPr>
          <w:rFonts w:ascii="Book Antiqua" w:hAnsi="Book Antiqua"/>
          <w:sz w:val="24"/>
        </w:rPr>
        <w:t xml:space="preserve"> 3 </w:t>
      </w:r>
      <w:r>
        <w:rPr>
          <w:rFonts w:ascii="Book Antiqua" w:hAnsi="Book Antiqua"/>
          <w:sz w:val="24"/>
        </w:rPr>
        <w:t>– Bidding Forms</w:t>
      </w:r>
    </w:p>
    <w:p>
      <w:pPr>
        <w:ind w:leftChars="200" w:left="400"/>
        <w:spacing w:line="276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Section</w:t>
      </w:r>
      <w:r>
        <w:rPr>
          <w:rFonts w:ascii="Book Antiqua" w:hAnsi="Book Antiqua"/>
          <w:sz w:val="24"/>
        </w:rPr>
        <w:t xml:space="preserve"> 4 </w:t>
      </w:r>
      <w:r>
        <w:rPr>
          <w:rFonts w:ascii="Book Antiqua" w:hAnsi="Book Antiqua"/>
          <w:sz w:val="24"/>
        </w:rPr>
        <w:t>–</w:t>
      </w:r>
      <w:r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Bill of Quantities</w:t>
      </w:r>
    </w:p>
    <w:p>
      <w:pPr>
        <w:ind w:leftChars="200" w:left="400"/>
        <w:spacing w:line="276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Section</w:t>
      </w:r>
      <w:r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5</w:t>
      </w:r>
      <w:r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–</w:t>
      </w:r>
      <w:r>
        <w:rPr>
          <w:rFonts w:ascii="Book Antiqua" w:hAnsi="Book Antiqua"/>
          <w:sz w:val="24"/>
        </w:rPr>
        <w:t xml:space="preserve"> Drawings</w:t>
      </w:r>
    </w:p>
    <w:p>
      <w:pPr>
        <w:ind w:leftChars="200" w:left="400"/>
        <w:spacing w:line="276" w:lineRule="auto"/>
        <w:rPr>
          <w:rFonts w:ascii="Book Antiqua" w:hAnsi="Book Antiqua"/>
        </w:rPr>
      </w:pPr>
      <w:r>
        <w:rPr>
          <w:rFonts w:ascii="Book Antiqua" w:hAnsi="Book Antiqua"/>
          <w:sz w:val="24"/>
        </w:rPr>
        <w:t>Section</w:t>
      </w:r>
      <w:r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6</w:t>
      </w:r>
      <w:r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 xml:space="preserve">– </w:t>
      </w:r>
      <w:r>
        <w:rPr>
          <w:rFonts w:ascii="Book Antiqua" w:hAnsi="Book Antiqua"/>
          <w:sz w:val="24"/>
        </w:rPr>
        <w:t>Specification</w:t>
      </w:r>
    </w:p>
    <w:p>
      <w:pPr>
        <w:ind w:leftChars="200" w:left="400"/>
        <w:spacing w:line="276" w:lineRule="auto"/>
        <w:rPr>
          <w:rFonts w:ascii="Book Antiqua" w:hAnsi="Book Antiqua"/>
        </w:rPr>
      </w:pPr>
      <w:r>
        <w:rPr>
          <w:rFonts w:ascii="Book Antiqua" w:hAnsi="Book Antiqua"/>
          <w:sz w:val="24"/>
        </w:rPr>
        <w:t>Section</w:t>
      </w:r>
      <w:r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7</w:t>
      </w:r>
      <w:r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–</w:t>
      </w:r>
      <w:r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General</w:t>
      </w:r>
      <w:r>
        <w:rPr>
          <w:rFonts w:ascii="Book Antiqua" w:hAnsi="Book Antiqua"/>
          <w:sz w:val="24"/>
        </w:rPr>
        <w:t xml:space="preserve"> Conditions of Contract</w:t>
      </w:r>
    </w:p>
    <w:p>
      <w:pPr>
        <w:ind w:leftChars="200" w:left="400"/>
        <w:spacing w:line="276" w:lineRule="auto"/>
        <w:rPr>
          <w:rFonts w:ascii="Book Antiqua" w:hAnsi="Book Antiqua"/>
        </w:rPr>
      </w:pPr>
      <w:r>
        <w:rPr>
          <w:rFonts w:ascii="Book Antiqua" w:hAnsi="Book Antiqua"/>
          <w:sz w:val="24"/>
        </w:rPr>
        <w:t>Section</w:t>
      </w:r>
      <w:r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8</w:t>
      </w:r>
      <w:r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 xml:space="preserve">– </w:t>
      </w:r>
      <w:r>
        <w:rPr>
          <w:rFonts w:ascii="Book Antiqua" w:hAnsi="Book Antiqua"/>
          <w:sz w:val="24"/>
        </w:rPr>
        <w:t>Special</w:t>
      </w:r>
      <w:r>
        <w:rPr>
          <w:rFonts w:ascii="Book Antiqua" w:hAnsi="Book Antiqua"/>
          <w:sz w:val="24"/>
        </w:rPr>
        <w:t xml:space="preserve"> Conditions of Contract</w:t>
      </w:r>
    </w:p>
    <w:p>
      <w:pPr>
        <w:ind w:leftChars="200" w:left="400"/>
        <w:spacing w:line="276" w:lineRule="auto"/>
        <w:rPr>
          <w:rFonts w:ascii="Book Antiqua" w:hAnsi="Book Antiqua"/>
        </w:rPr>
      </w:pPr>
      <w:r>
        <w:rPr>
          <w:rFonts w:ascii="Book Antiqua" w:hAnsi="Book Antiqua"/>
          <w:sz w:val="24"/>
        </w:rPr>
        <w:t>Section</w:t>
      </w:r>
      <w:r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9</w:t>
      </w:r>
      <w:r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 xml:space="preserve">– </w:t>
      </w:r>
      <w:r>
        <w:rPr>
          <w:rFonts w:ascii="Book Antiqua" w:hAnsi="Book Antiqua"/>
          <w:sz w:val="24"/>
        </w:rPr>
        <w:t>Contract Form</w:t>
      </w:r>
      <w:r>
        <w:rPr>
          <w:rFonts w:ascii="Book Antiqua" w:hAnsi="Book Antiqua"/>
          <w:sz w:val="24"/>
        </w:rPr>
        <w:t>s</w:t>
      </w:r>
    </w:p>
    <w:p>
      <w:pPr>
        <w:ind w:firstLine="240"/>
        <w:spacing w:line="276" w:lineRule="auto"/>
        <w:rPr>
          <w:rFonts w:ascii="Book Antiqua" w:eastAsia="Arial Unicode MS" w:hAnsi="Book Antiqua"/>
          <w:sz w:val="24"/>
          <w:szCs w:val="24"/>
        </w:rPr>
      </w:pPr>
    </w:p>
    <w:p>
      <w:pPr>
        <w:pStyle w:val="ad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Language of Proposal: </w:t>
      </w:r>
      <w:r>
        <w:rPr>
          <w:rFonts w:ascii="Book Antiqua" w:hAnsi="Book Antiqua"/>
          <w:sz w:val="24"/>
          <w:szCs w:val="24"/>
        </w:rPr>
        <w:t>English</w:t>
      </w:r>
    </w:p>
    <w:p>
      <w:pPr>
        <w:ind w:leftChars="200" w:left="400"/>
        <w:spacing w:line="276" w:lineRule="auto"/>
        <w:rPr>
          <w:rFonts w:ascii="Book Antiqua" w:eastAsia="Arial Unicode MS" w:hAnsi="Book Antiqua"/>
          <w:sz w:val="24"/>
          <w:szCs w:val="24"/>
        </w:rPr>
      </w:pPr>
      <w:r>
        <w:rPr>
          <w:rFonts w:ascii="Book Antiqua" w:hAnsi="Book Antiqua"/>
          <w:sz w:val="24"/>
        </w:rPr>
        <w:t>If the original document is issued only in Arabic, it must be translated into English by a certified translation agency and submitted as an English version.</w:t>
      </w:r>
      <w:r>
        <w:br/>
      </w:r>
      <w:r>
        <w:rPr>
          <w:rFonts w:ascii="Book Antiqua" w:hAnsi="Book Antiqua"/>
          <w:sz w:val="24"/>
        </w:rPr>
        <w:t>In this case, the attachment of the translation documents must include proof that the translation agency is certified</w:t>
      </w:r>
    </w:p>
    <w:p>
      <w:pPr>
        <w:pStyle w:val="ad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KOICA </w:t>
      </w:r>
      <w:r>
        <w:rPr>
          <w:rFonts w:ascii="Book Antiqua" w:hAnsi="Book Antiqua"/>
          <w:color w:val="auto"/>
          <w:sz w:val="24"/>
          <w:szCs w:val="24"/>
        </w:rPr>
        <w:t>Iraq</w:t>
      </w:r>
      <w:r>
        <w:rPr>
          <w:rFonts w:ascii="Book Antiqua" w:hAnsi="Book Antiqua"/>
          <w:color w:val="008000"/>
          <w:sz w:val="24"/>
          <w:szCs w:val="24"/>
        </w:rPr>
        <w:t xml:space="preserve"> </w:t>
      </w:r>
      <w:r>
        <w:rPr>
          <w:rFonts w:ascii="Book Antiqua" w:hAnsi="Book Antiqua"/>
          <w:color w:val="auto"/>
          <w:sz w:val="24"/>
          <w:szCs w:val="24"/>
        </w:rPr>
        <w:t xml:space="preserve">Office requires </w:t>
      </w:r>
      <w:r>
        <w:rPr>
          <w:rFonts w:ascii="Book Antiqua" w:hAnsi="Book Antiqua"/>
          <w:sz w:val="24"/>
          <w:szCs w:val="24"/>
        </w:rPr>
        <w:t>that bidders and contractors observe the highest standard of ethics during the procurement and execution of such contracts. In pursuance of this policy, KOICA;</w:t>
      </w:r>
    </w:p>
    <w:p>
      <w:pPr>
        <w:pStyle w:val="ad"/>
        <w:numPr>
          <w:ilvl w:val="0"/>
          <w:numId w:val="5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will reject a proposal for award</w:t>
      </w:r>
      <w:r>
        <w:rPr>
          <w:rFonts w:ascii="Book Antiqua" w:hAnsi="Book Antiqua"/>
          <w:sz w:val="24"/>
          <w:szCs w:val="24"/>
        </w:rPr>
        <w:t xml:space="preserve"> if it determines that the bidder recommended for award has engaged in corrupt or fraudulent practices in competing for the contract in question;</w:t>
      </w:r>
    </w:p>
    <w:p>
      <w:pPr>
        <w:pStyle w:val="ad"/>
        <w:numPr>
          <w:ilvl w:val="0"/>
          <w:numId w:val="5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will recognize a contractor as ineligible, for a period determined by KOICA.</w:t>
      </w:r>
    </w:p>
    <w:p>
      <w:pPr>
        <w:spacing w:line="276" w:lineRule="auto"/>
        <w:rPr>
          <w:rFonts w:ascii="Book Antiqua" w:eastAsia="Arial Unicode MS" w:hAnsi="Book Antiqua"/>
          <w:sz w:val="24"/>
          <w:szCs w:val="24"/>
        </w:rPr>
      </w:pPr>
    </w:p>
    <w:p>
      <w:pPr>
        <w:pStyle w:val="ad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KOICA now invites sealed bids from eligible bidders from eligible source countries.</w:t>
      </w:r>
    </w:p>
    <w:p>
      <w:pPr>
        <w:spacing w:line="276" w:lineRule="auto"/>
        <w:rPr>
          <w:rFonts w:ascii="Book Antiqua" w:eastAsia="Arial Unicode MS" w:hAnsi="Book Antiqua"/>
          <w:sz w:val="24"/>
          <w:szCs w:val="24"/>
        </w:rPr>
      </w:pPr>
    </w:p>
    <w:p>
      <w:pPr>
        <w:pStyle w:val="ad"/>
        <w:ind w:left="331" w:hanging="331"/>
        <w:numPr>
          <w:ilvl w:val="0"/>
          <w:numId w:val="1"/>
        </w:numPr>
        <w:spacing w:line="276" w:lineRule="auto"/>
        <w:rPr>
          <w:rFonts w:ascii="Book Antiqua" w:eastAsia="Arial Unicode MS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Interested eligible bidders may obtain further information on the bid form and inspect the bidding documents </w:t>
      </w:r>
      <w:r>
        <w:rPr>
          <w:rFonts w:ascii="Book Antiqua" w:hAnsi="Book Antiqua"/>
          <w:color w:val="auto"/>
          <w:sz w:val="24"/>
          <w:szCs w:val="24"/>
        </w:rPr>
        <w:t>at</w:t>
      </w:r>
      <w:r>
        <w:rPr>
          <w:rFonts w:ascii="Book Antiqua" w:hAnsi="Book Antiqua"/>
          <w:color w:val="auto"/>
          <w:sz w:val="24"/>
          <w:szCs w:val="24"/>
        </w:rPr>
        <w:t xml:space="preserve"> </w:t>
      </w:r>
      <w:r>
        <w:rPr>
          <w:rFonts w:ascii="Book Antiqua" w:hAnsi="Book Antiqua"/>
          <w:color w:val="auto"/>
          <w:sz w:val="24"/>
          <w:szCs w:val="24"/>
        </w:rPr>
        <w:t xml:space="preserve">KOICA </w:t>
      </w:r>
      <w:r>
        <w:rPr>
          <w:rFonts w:ascii="Book Antiqua" w:hAnsi="Book Antiqua"/>
          <w:color w:val="auto"/>
          <w:sz w:val="24"/>
          <w:szCs w:val="24"/>
        </w:rPr>
        <w:t>Iraq</w:t>
      </w:r>
      <w:r>
        <w:rPr>
          <w:rFonts w:ascii="Book Antiqua" w:hAnsi="Book Antiqua"/>
          <w:color w:val="008000"/>
          <w:sz w:val="24"/>
          <w:szCs w:val="24"/>
          <w:shd w:val="clear" w:color="000000" w:fill="auto"/>
        </w:rPr>
        <w:t xml:space="preserve"> </w:t>
      </w:r>
      <w:r>
        <w:rPr>
          <w:rFonts w:ascii="Book Antiqua" w:hAnsi="Book Antiqua"/>
          <w:color w:val="auto"/>
          <w:sz w:val="24"/>
          <w:szCs w:val="24"/>
        </w:rPr>
        <w:t>Office</w:t>
      </w:r>
    </w:p>
    <w:p>
      <w:pPr>
        <w:ind w:firstLineChars="150" w:firstLine="360"/>
        <w:spacing w:line="276" w:lineRule="auto"/>
        <w:rPr>
          <w:rFonts w:ascii="Book Antiqua" w:eastAsia="Arial Unicode MS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>(</w:t>
      </w:r>
      <w:r>
        <w:rPr>
          <w:rFonts w:ascii="Book Antiqua" w:hAnsi="Book Antiqua"/>
          <w:color w:val="auto"/>
          <w:sz w:val="24"/>
          <w:szCs w:val="24"/>
        </w:rPr>
        <w:t>https://www.koica.go.kr/sites/</w:t>
      </w:r>
      <w:r>
        <w:rPr>
          <w:rFonts w:ascii="Book Antiqua" w:hAnsi="Book Antiqua"/>
          <w:color w:val="auto"/>
          <w:sz w:val="24"/>
          <w:szCs w:val="24"/>
        </w:rPr>
        <w:t>irq_en/index.do</w:t>
      </w:r>
      <w:r>
        <w:rPr>
          <w:rFonts w:ascii="Book Antiqua" w:hAnsi="Book Antiqua"/>
          <w:color w:val="auto"/>
          <w:sz w:val="24"/>
          <w:szCs w:val="24"/>
        </w:rPr>
        <w:t>)</w:t>
      </w:r>
      <w:r>
        <w:rPr>
          <w:rFonts w:ascii="Book Antiqua" w:hAnsi="Book Antiqua" w:hint="eastAsia"/>
          <w:color w:val="auto"/>
          <w:sz w:val="24"/>
          <w:szCs w:val="24"/>
        </w:rPr>
        <w:t>.</w:t>
      </w:r>
    </w:p>
    <w:p>
      <w:pPr>
        <w:pStyle w:val="ad"/>
        <w:ind w:left="331"/>
        <w:spacing w:line="276" w:lineRule="auto"/>
        <w:rPr>
          <w:rFonts w:ascii="Book Antiqua" w:eastAsia="Arial Unicode MS" w:hAnsi="Book Antiqua"/>
          <w:sz w:val="24"/>
          <w:szCs w:val="24"/>
        </w:rPr>
      </w:pPr>
    </w:p>
    <w:p>
      <w:pPr>
        <w:pStyle w:val="ad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All bids must be accompanied by a bid security of not less than five percent (5%) of Total Bid Price or stated fixed amount. When a fixed amount is stated, it should be approximately five percent (5%) of the estimated cost of the Contract. and must be delivered in accordance with </w:t>
      </w:r>
      <w:r>
        <w:rPr>
          <w:rFonts w:ascii="Book Antiqua" w:hAnsi="Book Antiqua"/>
          <w:color w:val="auto"/>
          <w:sz w:val="24"/>
          <w:szCs w:val="24"/>
        </w:rPr>
        <w:t xml:space="preserve">the </w:t>
      </w:r>
      <w:bookmarkStart w:id="1" w:name="_Hlk149745632"/>
      <w:r>
        <w:rPr>
          <w:rFonts w:ascii="Book Antiqua" w:hAnsi="Book Antiqua"/>
          <w:color w:val="auto"/>
          <w:sz w:val="24"/>
          <w:szCs w:val="24"/>
        </w:rPr>
        <w:t>Instructions to Bidders</w:t>
      </w:r>
      <w:r>
        <w:rPr>
          <w:rFonts w:ascii="Book Antiqua" w:hAnsi="Book Antiqua"/>
          <w:color w:val="auto"/>
          <w:sz w:val="24"/>
          <w:szCs w:val="24"/>
        </w:rPr>
        <w:t xml:space="preserve"> </w:t>
      </w:r>
      <w:bookmarkEnd w:id="1"/>
      <w:r>
        <w:rPr>
          <w:rFonts w:ascii="Book Antiqua" w:hAnsi="Book Antiqua"/>
          <w:sz w:val="24"/>
          <w:szCs w:val="24"/>
        </w:rPr>
        <w:t xml:space="preserve">on or before </w:t>
      </w:r>
      <w:r>
        <w:rPr>
          <w:rFonts w:ascii="Book Antiqua"/>
          <w:color w:val="auto"/>
          <w:sz w:val="22"/>
        </w:rPr>
        <w:t>15:00</w:t>
      </w:r>
      <w:r>
        <w:rPr>
          <w:rFonts w:ascii="Book Antiqua" w:hAnsi="Book Antiqua"/>
          <w:sz w:val="24"/>
          <w:szCs w:val="24"/>
        </w:rPr>
        <w:t>pm</w:t>
      </w:r>
      <w:r>
        <w:rPr>
          <w:rFonts w:ascii="Book Antiqua" w:hAnsi="Book Antiqua"/>
          <w:i/>
          <w:color w:val="008000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on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June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30</w:t>
      </w:r>
      <w:r>
        <w:rPr>
          <w:rFonts w:ascii="Book Antiqua" w:hAnsi="Book Antiqua"/>
          <w:sz w:val="24"/>
          <w:szCs w:val="24"/>
        </w:rPr>
        <w:t>. 2024.</w:t>
      </w:r>
    </w:p>
    <w:p>
      <w:pPr>
        <w:ind w:left="310" w:hanging="310"/>
        <w:spacing w:line="276" w:lineRule="auto"/>
        <w:rPr>
          <w:rFonts w:ascii="Book Antiqua" w:eastAsia="Arial Unicode MS" w:hAnsi="Book Antiqua"/>
          <w:i/>
          <w:sz w:val="24"/>
          <w:szCs w:val="24"/>
        </w:rPr>
      </w:pPr>
    </w:p>
    <w:p>
      <w:pPr>
        <w:pStyle w:val="ad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KOICA will not be responsible for any costs or expenses incurred by bidders in </w:t>
      </w:r>
      <w:r>
        <w:rPr>
          <w:rFonts w:ascii="Book Antiqua" w:hAnsi="Book Antiqua"/>
          <w:sz w:val="24"/>
          <w:szCs w:val="24"/>
        </w:rPr>
        <w:t>connection with the preparation or delivery of bids.</w:t>
      </w:r>
    </w:p>
    <w:p>
      <w:pPr>
        <w:pStyle w:val="ad"/>
        <w:rPr>
          <w:rFonts w:ascii="Book Antiqua" w:hAnsi="Book Antiqua"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8"/>
      </w:tblGrid>
      <w:tr>
        <w:tc>
          <w:tcPr>
            <w:tcW w:w="9628" w:type="dxa"/>
          </w:tcPr>
          <w:p>
            <w:pPr>
              <w:pBdr>
                <w:top w:val="none"/>
                <w:left w:val="none"/>
                <w:bottom w:val="none"/>
                <w:right w:val="none"/>
              </w:pBdr>
              <w:spacing w:line="276" w:lineRule="auto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 w:hint="eastAsia"/>
                <w:sz w:val="24"/>
              </w:rPr>
              <w:t>Z</w:t>
            </w:r>
            <w:r>
              <w:rPr>
                <w:rFonts w:ascii="Book Antiqua" w:hAnsi="Book Antiqua"/>
                <w:sz w:val="24"/>
              </w:rPr>
              <w:t>IP Code:</w:t>
            </w:r>
          </w:p>
          <w:p>
            <w:pPr>
              <w:ind w:left="624" w:hanging="624"/>
              <w:spacing w:line="276" w:lineRule="auto"/>
              <w:rPr>
                <w:rFonts w:ascii="Book Antiqua" w:eastAsia="돋움" w:hAnsi="Book Antiqua" w:cs="굴림"/>
                <w:color w:val="auto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</w:rPr>
              <w:t xml:space="preserve">Address: </w:t>
            </w:r>
            <w:r>
              <w:rPr>
                <w:rFonts w:ascii="Book Antiqua" w:eastAsia="돋움" w:hAnsi="Book Antiqua" w:cs="굴림"/>
                <w:color w:val="auto"/>
                <w:sz w:val="24"/>
                <w:szCs w:val="24"/>
              </w:rPr>
              <w:t>Internal Zone, Al-</w:t>
            </w:r>
            <w:r>
              <w:rPr>
                <w:rFonts w:ascii="Book Antiqua" w:eastAsia="돋움" w:hAnsi="Book Antiqua" w:cs="굴림"/>
                <w:color w:val="auto"/>
                <w:sz w:val="24"/>
                <w:szCs w:val="24"/>
              </w:rPr>
              <w:t>Kindi</w:t>
            </w:r>
            <w:r>
              <w:rPr>
                <w:rFonts w:ascii="Book Antiqua" w:eastAsia="돋움" w:hAnsi="Book Antiqua" w:cs="굴림"/>
                <w:color w:val="auto"/>
                <w:sz w:val="24"/>
                <w:szCs w:val="24"/>
              </w:rPr>
              <w:t xml:space="preserve"> Area, District 215, St. 9, </w:t>
            </w:r>
          </w:p>
          <w:p>
            <w:pPr>
              <w:ind w:leftChars="50" w:left="100" w:firstLineChars="450" w:firstLine="1080"/>
              <w:wordWrap/>
              <w:snapToGrid w:val="0"/>
              <w:jc w:val="left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276" w:lineRule="auto"/>
              <w:rPr>
                <w:rFonts w:ascii="Book Antiqua" w:eastAsia="굴림" w:hAnsi="Book Antiqua" w:cs="굴림"/>
                <w:color w:val="auto"/>
                <w:kern w:val="2"/>
              </w:rPr>
            </w:pPr>
            <w:r>
              <w:rPr>
                <w:rFonts w:ascii="Book Antiqua" w:eastAsia="돋움" w:hAnsi="Book Antiqua" w:cs="굴림"/>
                <w:color w:val="auto"/>
                <w:sz w:val="24"/>
                <w:szCs w:val="24"/>
                <w:kern w:val="2"/>
              </w:rPr>
              <w:t>House no. 12, Baghdad, Iraq</w:t>
            </w:r>
          </w:p>
          <w:p>
            <w:pPr>
              <w:pBdr>
                <w:top w:val="none"/>
                <w:left w:val="none"/>
                <w:bottom w:val="none"/>
                <w:right w:val="none"/>
              </w:pBd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4"/>
              </w:rPr>
              <w:t xml:space="preserve">Website: </w:t>
            </w:r>
            <w:r>
              <w:fldChar w:fldCharType="begin"/>
            </w:r>
            <w:r>
              <w:instrText xml:space="preserve"> HYPERLINK "https://www.koica.go.kr/sites/uzb_kr" </w:instrText>
            </w:r>
            <w:r>
              <w:fldChar w:fldCharType="separate"/>
            </w:r>
            <w:r>
              <w:rPr>
                <w:rStyle w:val="af4"/>
                <w:rFonts w:ascii="Book Antiqua" w:eastAsia="돋움" w:hAnsi="Book Antiqua" w:cs="돋움"/>
                <w:color w:val="auto"/>
                <w:sz w:val="24"/>
                <w:szCs w:val="24"/>
              </w:rPr>
              <w:t>h</w:t>
            </w:r>
            <w:r>
              <w:fldChar w:fldCharType="end"/>
            </w:r>
            <w:r>
              <w:fldChar w:fldCharType="begin"/>
            </w:r>
            <w:r>
              <w:instrText xml:space="preserve"> HYPERLINK "https://www.koica.go.kr/sites/uzb_kr" </w:instrText>
            </w:r>
            <w:r>
              <w:fldChar w:fldCharType="separate"/>
            </w:r>
            <w:r>
              <w:rPr>
                <w:rStyle w:val="af4"/>
                <w:rFonts w:ascii="Book Antiqua" w:eastAsia="돋움" w:hAnsi="Book Antiqua" w:cs="돋움"/>
                <w:color w:val="auto"/>
                <w:sz w:val="24"/>
                <w:szCs w:val="24"/>
              </w:rPr>
              <w:t>ttp</w:t>
            </w:r>
            <w:r>
              <w:fldChar w:fldCharType="end"/>
            </w:r>
            <w:r>
              <w:fldChar w:fldCharType="begin"/>
            </w:r>
            <w:r>
              <w:instrText xml:space="preserve"> HYPERLINK "https://www.koica.go.kr/sites/uzb_kr" </w:instrText>
            </w:r>
            <w:r>
              <w:fldChar w:fldCharType="separate"/>
            </w:r>
            <w:r>
              <w:rPr>
                <w:rStyle w:val="af4"/>
                <w:rFonts w:ascii="Book Antiqua" w:eastAsia="돋움" w:hAnsi="Book Antiqua" w:cs="돋움"/>
                <w:color w:val="auto"/>
                <w:sz w:val="24"/>
                <w:szCs w:val="24"/>
              </w:rPr>
              <w:t>s</w:t>
            </w:r>
            <w:r>
              <w:fldChar w:fldCharType="end"/>
            </w:r>
            <w:r>
              <w:fldChar w:fldCharType="begin"/>
            </w:r>
            <w:r>
              <w:instrText xml:space="preserve"> HYPERLINK "https://www.koica.go.kr/sites/uzb_kr" </w:instrText>
            </w:r>
            <w:r>
              <w:fldChar w:fldCharType="separate"/>
            </w:r>
            <w:r>
              <w:rPr>
                <w:rStyle w:val="af4"/>
                <w:rFonts w:ascii="Book Antiqua" w:eastAsia="돋움" w:hAnsi="Book Antiqua" w:cs="돋움"/>
                <w:color w:val="auto"/>
                <w:sz w:val="24"/>
                <w:szCs w:val="24"/>
              </w:rPr>
              <w:t>:</w:t>
            </w:r>
            <w:r>
              <w:fldChar w:fldCharType="end"/>
            </w:r>
            <w:r>
              <w:fldChar w:fldCharType="begin"/>
            </w:r>
            <w:r>
              <w:instrText xml:space="preserve"> HYPERLINK "https://www.koica.go.kr/sites/uzb_kr" </w:instrText>
            </w:r>
            <w:r>
              <w:fldChar w:fldCharType="separate"/>
            </w:r>
            <w:r>
              <w:rPr>
                <w:rStyle w:val="af4"/>
                <w:rFonts w:ascii="Book Antiqua" w:eastAsia="돋움" w:hAnsi="Book Antiqua" w:cs="돋움"/>
                <w:color w:val="auto"/>
                <w:sz w:val="24"/>
                <w:szCs w:val="24"/>
              </w:rPr>
              <w:t>//ww</w:t>
            </w:r>
            <w:r>
              <w:fldChar w:fldCharType="end"/>
            </w:r>
            <w:r>
              <w:fldChar w:fldCharType="begin"/>
            </w:r>
            <w:r>
              <w:instrText xml:space="preserve"> HYPERLINK "https://www.koica.go.kr/sites/uzb_kr" </w:instrText>
            </w:r>
            <w:r>
              <w:fldChar w:fldCharType="separate"/>
            </w:r>
            <w:r>
              <w:rPr>
                <w:rStyle w:val="af4"/>
                <w:rFonts w:ascii="Book Antiqua" w:eastAsia="돋움" w:hAnsi="Book Antiqua" w:cs="돋움"/>
                <w:color w:val="auto"/>
                <w:sz w:val="24"/>
                <w:szCs w:val="24"/>
              </w:rPr>
              <w:t>w</w:t>
            </w:r>
            <w:r>
              <w:fldChar w:fldCharType="end"/>
            </w:r>
            <w:r>
              <w:fldChar w:fldCharType="begin"/>
            </w:r>
            <w:r>
              <w:instrText xml:space="preserve"> HYPERLINK "https://www.koica.go.kr/sites/uzb_kr" </w:instrText>
            </w:r>
            <w:r>
              <w:fldChar w:fldCharType="separate"/>
            </w:r>
            <w:r>
              <w:rPr>
                <w:rStyle w:val="af4"/>
                <w:rFonts w:ascii="Book Antiqua" w:eastAsia="돋움" w:hAnsi="Book Antiqua" w:cs="돋움"/>
                <w:color w:val="auto"/>
                <w:sz w:val="24"/>
                <w:szCs w:val="24"/>
              </w:rPr>
              <w:t>.</w:t>
            </w:r>
            <w:r>
              <w:fldChar w:fldCharType="end"/>
            </w:r>
            <w:r>
              <w:rPr>
                <w:rFonts w:ascii="Book Antiqua" w:eastAsia="돋움" w:hAnsi="Book Antiqua" w:cs="돋움"/>
                <w:color w:val="auto"/>
                <w:sz w:val="24"/>
                <w:szCs w:val="24"/>
              </w:rPr>
              <w:t>koica.go.kr</w:t>
            </w:r>
            <w:r>
              <w:rPr>
                <w:rFonts w:ascii="Book Antiqua" w:eastAsia="돋움" w:hAnsi="Book Antiqua" w:cs="돋움"/>
                <w:color w:val="auto"/>
                <w:sz w:val="24"/>
                <w:szCs w:val="24"/>
              </w:rPr>
              <w:t>/sites/irq_en/index.do</w:t>
            </w:r>
          </w:p>
          <w:p>
            <w:pPr>
              <w:ind w:left="624" w:hanging="624"/>
              <w:spacing w:line="276" w:lineRule="auto"/>
              <w:rPr>
                <w:rFonts w:ascii="Book Antiqua" w:eastAsia="명조" w:hAnsi="Book Antiqua" w:cs="Book Antiqua"/>
                <w:color w:val="auto"/>
                <w:sz w:val="24"/>
                <w:szCs w:val="24"/>
                <w:kern w:val="24"/>
              </w:rPr>
            </w:pPr>
            <w:r>
              <w:rPr>
                <w:rFonts w:ascii="Book Antiqua" w:hAnsi="Book Antiqua"/>
                <w:sz w:val="24"/>
              </w:rPr>
              <w:t>Telephone</w:t>
            </w:r>
            <w:r>
              <w:rPr>
                <w:rFonts w:ascii="Book Antiqua" w:hAnsi="Book Antiqua"/>
                <w:sz w:val="24"/>
              </w:rPr>
              <w:t>:</w:t>
            </w:r>
            <w:r>
              <w:rPr>
                <w:rFonts w:ascii="Book Antiqua" w:hAnsi="Book Antiqua"/>
                <w:sz w:val="24"/>
              </w:rPr>
              <w:t xml:space="preserve"> </w:t>
            </w:r>
            <w:r>
              <w:rPr>
                <w:rFonts w:ascii="Book Antiqua" w:eastAsia="명조" w:hAnsi="Book Antiqua" w:cs="Book Antiqua"/>
                <w:color w:val="auto"/>
                <w:sz w:val="24"/>
                <w:szCs w:val="24"/>
                <w:kern w:val="24"/>
              </w:rPr>
              <w:t>+964 783 064 1860</w:t>
            </w:r>
            <w:r>
              <w:rPr>
                <w:rFonts w:ascii="Book Antiqua" w:eastAsia="명조" w:hAnsi="Book Antiqua" w:cs="Book Antiqua"/>
                <w:color w:val="auto"/>
                <w:sz w:val="24"/>
                <w:szCs w:val="24"/>
                <w:kern w:val="24"/>
              </w:rPr>
              <w:t xml:space="preserve"> </w:t>
            </w:r>
          </w:p>
          <w:p>
            <w:pPr>
              <w:ind w:left="624" w:hanging="624"/>
              <w:spacing w:line="276" w:lineRule="auto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E-mail</w:t>
            </w:r>
            <w:r>
              <w:rPr>
                <w:rFonts w:ascii="Book Antiqua" w:hAnsi="Book Antiqua"/>
                <w:sz w:val="24"/>
              </w:rPr>
              <w:t xml:space="preserve">: </w:t>
            </w:r>
            <w:r>
              <w:rPr>
                <w:rFonts w:ascii="Book Antiqua" w:hAnsi="Book Antiqua"/>
                <w:sz w:val="24"/>
              </w:rPr>
              <w:t>:</w:t>
            </w:r>
            <w:r>
              <w:rPr>
                <w:rFonts w:ascii="Book Antiqua" w:hAnsi="Book Antiqua"/>
                <w:sz w:val="24"/>
              </w:rPr>
              <w:t xml:space="preserve"> koica.iraq@koica.go.kr</w:t>
            </w:r>
          </w:p>
          <w:p>
            <w:pPr>
              <w:pBdr>
                <w:top w:val="none"/>
                <w:left w:val="none"/>
                <w:bottom w:val="none"/>
                <w:right w:val="none"/>
              </w:pBd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</w:rPr>
              <w:t>Person in charge:</w:t>
            </w:r>
            <w:r>
              <w:rPr>
                <w:rFonts w:ascii="Book Antiqua" w:hAnsi="Book Antiqua"/>
                <w:sz w:val="24"/>
              </w:rPr>
              <w:t xml:space="preserve"> </w:t>
            </w:r>
            <w:r>
              <w:rPr>
                <w:rFonts w:ascii="Book Antiqua" w:hAnsi="Book Antiqua"/>
                <w:sz w:val="24"/>
              </w:rPr>
              <w:t>Ms</w:t>
            </w:r>
            <w:r>
              <w:rPr>
                <w:rFonts w:ascii="Book Antiqua" w:hAnsi="Book Antiqua"/>
                <w:sz w:val="24"/>
              </w:rPr>
              <w:t xml:space="preserve"> </w:t>
            </w:r>
            <w:r>
              <w:rPr>
                <w:rFonts w:ascii="Book Antiqua" w:hAnsi="Book Antiqua"/>
                <w:sz w:val="24"/>
              </w:rPr>
              <w:t>Ibtisam</w:t>
            </w:r>
          </w:p>
        </w:tc>
      </w:tr>
    </w:tbl>
    <w:p>
      <w:pPr>
        <w:pBdr>
          <w:top w:val="none" w:sz="2" w:space="0" w:color="000000"/>
        </w:pBdr>
        <w:spacing w:line="276" w:lineRule="auto"/>
        <w:rPr>
          <w:rFonts w:ascii="Book Antiqua" w:hAnsi="Book Antiqua"/>
          <w:sz w:val="24"/>
          <w:szCs w:val="24"/>
        </w:rPr>
      </w:pPr>
    </w:p>
    <w:sectPr>
      <w:pgSz w:w="11906" w:h="16837"/>
      <w:pgMar w:top="1984" w:right="1134" w:bottom="1701" w:left="1134" w:header="1134" w:footer="85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Book Antiqua">
    <w:panose1 w:val="02040602050305030304"/>
    <w:family w:val="roman"/>
    <w:charset w:val="00"/>
    <w:notTrueType w:val="false"/>
    <w:sig w:usb0="00000287" w:usb1="00000001" w:usb2="00000001" w:usb3="00000001" w:csb0="2000009F" w:csb1="DFD70000"/>
  </w:font>
  <w:font w:name="Arial Unicode MS">
    <w:panose1 w:val="020B0604020202020204"/>
    <w:family w:val="modern"/>
    <w:charset w:val="81"/>
    <w:notTrueType w:val="false"/>
    <w:sig w:usb0="7FFFFFFF" w:usb1="7FFFFFFF" w:usb2="0000003F" w:usb3="00000001" w:csb0="603F01FF" w:csb1="7FFFFFFF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Cambria">
    <w:panose1 w:val="02040503050406030204"/>
    <w:family w:val="roman"/>
    <w:charset w:val="00"/>
    <w:notTrueType w:val="false"/>
    <w:sig w:usb0="E00006FF" w:usb1="420024FF" w:usb2="02000000" w:usb3="00000001" w:csb0="2000019F" w:csb1="00000001"/>
  </w:font>
  <w:font w:name="바탕">
    <w:panose1 w:val="02030600000101010101"/>
    <w:family w:val="roman"/>
    <w:charset w:val="81"/>
    <w:notTrueType w:val="false"/>
    <w:sig w:usb0="7FFFFFFF" w:usb1="69D77CFB" w:usb2="00000030" w:usb3="00000001" w:csb0="4008009F" w:csb1="7FFFFFFF"/>
  </w:font>
  <w:font w:name="돋움">
    <w:panose1 w:val="020B0600000101010101"/>
    <w:family w:val="modern"/>
    <w:charset w:val="81"/>
    <w:notTrueType w:val="false"/>
    <w:sig w:usb0="7FFFFFFF" w:usb1="69D77CFB" w:usb2="00000030" w:usb3="00000001" w:csb0="4008009F" w:csb1="7FFFFFFF"/>
  </w:font>
  <w:font w:name="굴림">
    <w:panose1 w:val="020B0600000101010101"/>
    <w:family w:val="modern"/>
    <w:charset w:val="81"/>
    <w:notTrueType w:val="false"/>
    <w:sig w:usb0="7FFFFFFF" w:usb1="69D77CFB" w:usb2="00000030" w:usb3="00000001" w:csb0="4008009F" w:csb1="7FFFFFFF"/>
  </w:font>
  <w:font w:name="명조">
    <w:panose1 w:val="00000000000000000000"/>
    <w:family w:val="roman"/>
    <w:altName w:val="바탕"/>
    <w:charset w:val="81"/>
    <w:notTrueType w:val="false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2e5d2f"/>
    <w:multiLevelType w:val="multilevel"/>
    <w:tmpl w:val="2ee8d1f6"/>
    <w:lvl w:ilvl="0">
      <w:start w:val="1"/>
      <w:lvlText w:val="%1."/>
      <w:lvlJc w:val="left"/>
      <w:pStyle w:val="1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1">
    <w:nsid w:val="2b772f80"/>
    <w:multiLevelType w:val="multilevel"/>
    <w:tmpl w:val="eea60ae6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2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2">
    <w:nsid w:val="418b2dc4"/>
    <w:multiLevelType w:val="multilevel"/>
    <w:tmpl w:val="c482414a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3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3">
    <w:nsid w:val="1a475bc8"/>
    <w:multiLevelType w:val="multilevel"/>
    <w:tmpl w:val="96665f02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4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4">
    <w:nsid w:val="15de28bc"/>
    <w:multiLevelType w:val="multilevel"/>
    <w:tmpl w:val="dab4e0fa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5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5">
    <w:nsid w:val="44ca36a6"/>
    <w:multiLevelType w:val="multilevel"/>
    <w:tmpl w:val="86840ac4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6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6">
    <w:nsid w:val="3c776836"/>
    <w:multiLevelType w:val="multilevel"/>
    <w:tmpl w:val="4d9ce2e8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7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7">
    <w:nsid w:val="3dd83e3e"/>
    <w:multiLevelType w:val="multilevel"/>
    <w:tmpl w:val="1c8a1cc0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pStyle w:val="8"/>
      <w:suff w:val="space"/>
    </w:lvl>
    <w:lvl w:ilvl="8">
      <w:start w:val="1"/>
      <w:numFmt w:val="chosung"/>
      <w:lvlJc w:val="left"/>
      <w:suff w:val="space"/>
    </w:lvl>
  </w:abstractNum>
  <w:abstractNum w:abstractNumId="8">
    <w:nsid w:val="1a4a3857"/>
    <w:multiLevelType w:val="multilevel"/>
    <w:tmpl w:val="4026481c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pStyle w:val="9"/>
      <w:suff w:val="space"/>
    </w:lvl>
  </w:abstractNum>
  <w:abstractNum w:abstractNumId="9">
    <w:nsid w:val="6b305ac9"/>
    <w:multiLevelType w:val="multilevel"/>
    <w:tmpl w:val="4b8249d2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pStyle w:val="10"/>
      <w:suff w:val="space"/>
    </w:lvl>
  </w:abstractNum>
  <w:abstractNum w:abstractNumId="10">
    <w:nsid w:val="516a06c1"/>
    <w:multiLevelType w:val="hybridMultilevel"/>
    <w:tmpl w:val="f6bc3768"/>
    <w:lvl w:ilvl="0" w:tplc="6e0af252">
      <w:start w:val="1"/>
      <w:lvlText w:val="%1."/>
      <w:lvlJc w:val="left"/>
      <w:pPr>
        <w:ind w:left="400" w:hanging="400"/>
      </w:pPr>
      <w:rPr>
        <w:rFonts w:hint="eastAsia"/>
      </w:rPr>
    </w:lvl>
    <w:lvl w:ilvl="1" w:tentative="on" w:tplc="4090019">
      <w:start w:val="1"/>
      <w:numFmt w:val="upperLetter"/>
      <w:lvlText w:val="%2."/>
      <w:lvlJc w:val="left"/>
      <w:pPr>
        <w:ind w:left="800" w:hanging="400"/>
      </w:pPr>
    </w:lvl>
    <w:lvl w:ilvl="2" w:tentative="on" w:tplc="409001b">
      <w:start w:val="1"/>
      <w:numFmt w:val="lowerRoman"/>
      <w:lvlText w:val="%3."/>
      <w:lvlJc w:val="right"/>
      <w:pPr>
        <w:ind w:left="1200" w:hanging="400"/>
      </w:pPr>
    </w:lvl>
    <w:lvl w:ilvl="3" w:tentative="on" w:tplc="409000f">
      <w:start w:val="1"/>
      <w:lvlText w:val="%4."/>
      <w:lvlJc w:val="left"/>
      <w:pPr>
        <w:ind w:left="1600" w:hanging="400"/>
      </w:pPr>
    </w:lvl>
    <w:lvl w:ilvl="4" w:tentative="on" w:tplc="4090019">
      <w:start w:val="1"/>
      <w:numFmt w:val="upperLetter"/>
      <w:lvlText w:val="%5."/>
      <w:lvlJc w:val="left"/>
      <w:pPr>
        <w:ind w:left="2000" w:hanging="400"/>
      </w:pPr>
    </w:lvl>
    <w:lvl w:ilvl="5" w:tentative="on" w:tplc="409001b">
      <w:start w:val="1"/>
      <w:numFmt w:val="lowerRoman"/>
      <w:lvlText w:val="%6."/>
      <w:lvlJc w:val="right"/>
      <w:pPr>
        <w:ind w:left="2400" w:hanging="400"/>
      </w:pPr>
    </w:lvl>
    <w:lvl w:ilvl="6" w:tentative="on" w:tplc="409000f">
      <w:start w:val="1"/>
      <w:lvlText w:val="%7."/>
      <w:lvlJc w:val="left"/>
      <w:pPr>
        <w:ind w:left="2800" w:hanging="400"/>
      </w:pPr>
    </w:lvl>
    <w:lvl w:ilvl="7" w:tentative="on" w:tplc="4090019">
      <w:start w:val="1"/>
      <w:numFmt w:val="upperLetter"/>
      <w:lvlText w:val="%8."/>
      <w:lvlJc w:val="left"/>
      <w:pPr>
        <w:ind w:left="3200" w:hanging="400"/>
      </w:pPr>
    </w:lvl>
    <w:lvl w:ilvl="8" w:tentative="on" w:tplc="409001b">
      <w:start w:val="1"/>
      <w:numFmt w:val="lowerRoman"/>
      <w:lvlText w:val="%9."/>
      <w:lvlJc w:val="right"/>
      <w:pPr>
        <w:ind w:left="3600" w:hanging="400"/>
      </w:pPr>
    </w:lvl>
  </w:abstractNum>
  <w:abstractNum w:abstractNumId="11">
    <w:nsid w:val="570c2ac8"/>
    <w:multiLevelType w:val="hybridMultilevel"/>
    <w:tmpl w:val="c974ff16"/>
    <w:lvl w:ilvl="0" w:tplc="760659c0">
      <w:start w:val="1"/>
      <w:numFmt w:val="lowerLetter"/>
      <w:lvlText w:val="(%1)"/>
      <w:lvlJc w:val="left"/>
      <w:pPr>
        <w:ind w:left="800" w:hanging="400"/>
      </w:pPr>
      <w:rPr>
        <w:rFonts w:hint="eastAsia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3879302d"/>
    <w:multiLevelType w:val="hybridMultilevel"/>
    <w:tmpl w:val="b008bb68"/>
    <w:lvl w:ilvl="0" w:tplc="8aac5db2">
      <w:start w:val="1"/>
      <w:numFmt w:val="bullet"/>
      <w:lvlText w:val="※"/>
      <w:lvlJc w:val="left"/>
      <w:pPr>
        <w:ind w:left="600" w:hanging="400"/>
      </w:pPr>
      <w:rPr>
        <w:rFonts w:ascii="바탕" w:eastAsia="바탕" w:hAnsi="바탕" w:hint="eastAsia"/>
      </w:rPr>
    </w:lvl>
    <w:lvl w:ilvl="1" w:tentative="on" w:tplc="4090003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>
    <w:nsid w:val="32eb1d82"/>
    <w:multiLevelType w:val="hybridMultilevel"/>
    <w:tmpl w:val="7c0aebd4"/>
    <w:lvl w:ilvl="0" w:tplc="d6b442c8">
      <w:start w:val="1"/>
      <w:numFmt w:val="decimalEnclosedCircle"/>
      <w:lvlText w:val="%1"/>
      <w:lvlJc w:val="left"/>
      <w:pPr>
        <w:ind w:left="560" w:hanging="360"/>
      </w:pPr>
      <w:rPr>
        <w:rFonts w:ascii="바탕" w:eastAsia="바탕" w:hAnsi="바탕" w:cs="바탕" w:hint="default"/>
      </w:rPr>
    </w:lvl>
    <w:lvl w:ilvl="1" w:tentative="on" w:tplc="4090019">
      <w:start w:val="1"/>
      <w:numFmt w:val="upperLetter"/>
      <w:lvlText w:val="%2."/>
      <w:lvlJc w:val="left"/>
      <w:pPr>
        <w:ind w:left="1000" w:hanging="400"/>
      </w:pPr>
    </w:lvl>
    <w:lvl w:ilvl="2" w:tentative="on" w:tplc="409001b">
      <w:start w:val="1"/>
      <w:numFmt w:val="lowerRoman"/>
      <w:lvlText w:val="%3."/>
      <w:lvlJc w:val="right"/>
      <w:pPr>
        <w:ind w:left="1400" w:hanging="400"/>
      </w:pPr>
    </w:lvl>
    <w:lvl w:ilvl="3" w:tentative="on" w:tplc="409000f">
      <w:start w:val="1"/>
      <w:lvlText w:val="%4."/>
      <w:lvlJc w:val="left"/>
      <w:pPr>
        <w:ind w:left="1800" w:hanging="400"/>
      </w:pPr>
    </w:lvl>
    <w:lvl w:ilvl="4" w:tentative="on" w:tplc="4090019">
      <w:start w:val="1"/>
      <w:numFmt w:val="upperLetter"/>
      <w:lvlText w:val="%5."/>
      <w:lvlJc w:val="left"/>
      <w:pPr>
        <w:ind w:left="2200" w:hanging="400"/>
      </w:pPr>
    </w:lvl>
    <w:lvl w:ilvl="5" w:tentative="on" w:tplc="409001b">
      <w:start w:val="1"/>
      <w:numFmt w:val="lowerRoman"/>
      <w:lvlText w:val="%6."/>
      <w:lvlJc w:val="right"/>
      <w:pPr>
        <w:ind w:left="2600" w:hanging="400"/>
      </w:pPr>
    </w:lvl>
    <w:lvl w:ilvl="6" w:tentative="on" w:tplc="409000f">
      <w:start w:val="1"/>
      <w:lvlText w:val="%7."/>
      <w:lvlJc w:val="left"/>
      <w:pPr>
        <w:ind w:left="3000" w:hanging="400"/>
      </w:pPr>
    </w:lvl>
    <w:lvl w:ilvl="7" w:tentative="on" w:tplc="4090019">
      <w:start w:val="1"/>
      <w:numFmt w:val="upperLetter"/>
      <w:lvlText w:val="%8."/>
      <w:lvlJc w:val="left"/>
      <w:pPr>
        <w:ind w:left="3400" w:hanging="400"/>
      </w:pPr>
    </w:lvl>
    <w:lvl w:ilvl="8" w:tentative="on" w:tplc="409001b">
      <w:start w:val="1"/>
      <w:numFmt w:val="lowerRoman"/>
      <w:lvlText w:val="%9."/>
      <w:lvlJc w:val="right"/>
      <w:pPr>
        <w:ind w:left="3800" w:hanging="400"/>
      </w:pPr>
    </w:lvl>
  </w:abstractNum>
  <w:abstractNum w:abstractNumId="14">
    <w:nsid w:val="6e7666b5"/>
    <w:multiLevelType w:val="hybridMultilevel"/>
    <w:tmpl w:val="df901a58"/>
    <w:lvl w:ilvl="0" w:tplc="b9768faa">
      <w:start w:val="4"/>
      <w:numFmt w:val="decimalEnclosedCircle"/>
      <w:lvlText w:val="%1"/>
      <w:lvlJc w:val="left"/>
      <w:pPr>
        <w:ind w:left="200" w:firstLine="0"/>
      </w:pPr>
      <w:rPr>
        <w:rFonts w:ascii="바탕" w:eastAsia="바탕" w:hAnsi="바탕" w:cs="바탕" w:hint="default"/>
        <w:color w:val="000000"/>
      </w:rPr>
    </w:lvl>
    <w:lvl w:ilvl="1" w:tentative="on" w:tplc="4090019">
      <w:start w:val="1"/>
      <w:numFmt w:val="upperLetter"/>
      <w:lvlText w:val="%2."/>
      <w:lvlJc w:val="left"/>
      <w:pPr>
        <w:ind w:left="1000" w:hanging="400"/>
      </w:pPr>
    </w:lvl>
    <w:lvl w:ilvl="2" w:tentative="on" w:tplc="409001b">
      <w:start w:val="1"/>
      <w:numFmt w:val="lowerRoman"/>
      <w:lvlText w:val="%3."/>
      <w:lvlJc w:val="right"/>
      <w:pPr>
        <w:ind w:left="1400" w:hanging="400"/>
      </w:pPr>
    </w:lvl>
    <w:lvl w:ilvl="3" w:tentative="on" w:tplc="409000f">
      <w:start w:val="1"/>
      <w:lvlText w:val="%4."/>
      <w:lvlJc w:val="left"/>
      <w:pPr>
        <w:ind w:left="1800" w:hanging="400"/>
      </w:pPr>
    </w:lvl>
    <w:lvl w:ilvl="4" w:tentative="on" w:tplc="4090019">
      <w:start w:val="1"/>
      <w:numFmt w:val="upperLetter"/>
      <w:lvlText w:val="%5."/>
      <w:lvlJc w:val="left"/>
      <w:pPr>
        <w:ind w:left="2200" w:hanging="400"/>
      </w:pPr>
    </w:lvl>
    <w:lvl w:ilvl="5" w:tentative="on" w:tplc="409001b">
      <w:start w:val="1"/>
      <w:numFmt w:val="lowerRoman"/>
      <w:lvlText w:val="%6."/>
      <w:lvlJc w:val="right"/>
      <w:pPr>
        <w:ind w:left="2600" w:hanging="400"/>
      </w:pPr>
    </w:lvl>
    <w:lvl w:ilvl="6" w:tentative="on" w:tplc="409000f">
      <w:start w:val="1"/>
      <w:lvlText w:val="%7."/>
      <w:lvlJc w:val="left"/>
      <w:pPr>
        <w:ind w:left="3000" w:hanging="400"/>
      </w:pPr>
    </w:lvl>
    <w:lvl w:ilvl="7" w:tentative="on" w:tplc="4090019">
      <w:start w:val="1"/>
      <w:numFmt w:val="upperLetter"/>
      <w:lvlText w:val="%8."/>
      <w:lvlJc w:val="left"/>
      <w:pPr>
        <w:ind w:left="3400" w:hanging="400"/>
      </w:pPr>
    </w:lvl>
    <w:lvl w:ilvl="8" w:tentative="on" w:tplc="409001b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2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customStyle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ind w:left="300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ind w:left="200"/>
      <w:autoSpaceDE w:val="off"/>
      <w:autoSpaceDN w:val="off"/>
      <w:widowControl w:val="off"/>
      <w:wordWrap w:val="off"/>
      <w:outlineLv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6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ind w:left="400"/>
      <w:autoSpaceDE w:val="off"/>
      <w:autoSpaceDN w:val="off"/>
      <w:widowControl w:val="off"/>
      <w:wordWrap w:val="off"/>
      <w:outlineLvl w:val="1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7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ind w:left="600"/>
      <w:autoSpaceDE w:val="off"/>
      <w:autoSpaceDN w:val="off"/>
      <w:widowControl w:val="off"/>
      <w:wordWrap w:val="off"/>
      <w:outlineLvl w:val="2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8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ind w:left="800"/>
      <w:autoSpaceDE w:val="off"/>
      <w:autoSpaceDN w:val="off"/>
      <w:widowControl w:val="off"/>
      <w:wordWrap w:val="off"/>
      <w:outlineLvl w:val="3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9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ind w:left="1000"/>
      <w:autoSpaceDE w:val="off"/>
      <w:autoSpaceDN w:val="off"/>
      <w:widowControl w:val="off"/>
      <w:wordWrap w:val="off"/>
      <w:outlineLvl w:val="4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10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ind w:left="1200"/>
      <w:autoSpaceDE w:val="off"/>
      <w:autoSpaceDN w:val="off"/>
      <w:widowControl w:val="off"/>
      <w:wordWrap w:val="off"/>
      <w:outlineLvl w:val="5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11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ind w:left="1400"/>
      <w:autoSpaceDE w:val="off"/>
      <w:autoSpaceDN w:val="off"/>
      <w:widowControl w:val="off"/>
      <w:wordWrap w:val="off"/>
      <w:outlineLvl w:val="6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12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ind w:left="1600"/>
      <w:autoSpaceDE w:val="off"/>
      <w:autoSpaceDN w:val="off"/>
      <w:widowControl w:val="off"/>
      <w:wordWrap w:val="off"/>
      <w:outlineLvl w:val="7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7"/>
        <w:numId w:val="13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ind w:left="1800"/>
      <w:autoSpaceDE w:val="off"/>
      <w:autoSpaceDN w:val="off"/>
      <w:widowControl w:val="off"/>
      <w:wordWrap w:val="off"/>
      <w:outlineLvl w:val="8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8"/>
        <w:numId w:val="14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ind w:left="2000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8"/>
        <w:numId w:val="15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ind w:left="262" w:hanging="262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ind w:left="262" w:hanging="262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aa">
    <w:name w:val="차례 제목"/>
    <w:uiPriority w:val="17"/>
    <w:pPr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ind w:left="220"/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ind w:left="440"/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c">
    <w:name w:val="annotation text"/>
    <w:uiPriority w:val="22"/>
    <w:link w:val="Char"/>
    <w:pPr>
      <w:autoSpaceDE w:val="off"/>
      <w:autoSpaceDN w:val="off"/>
      <w:widowControl w:val="off"/>
      <w:wordWrap w:val="off"/>
      <w:jc w:val="left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d">
    <w:name w:val="List Paragraph"/>
    <w:uiPriority w:val="24"/>
    <w:pPr>
      <w:ind w:left="800"/>
      <w:autoSpaceDE w:val="off"/>
      <w:autoSpaceDN w:val="off"/>
      <w:widowControl w:val="off"/>
      <w:wordWrap w:val="off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e">
    <w:name w:val="footer"/>
    <w:uiPriority w:val="25"/>
    <w:pPr>
      <w:autoSpaceDE w:val="off"/>
      <w:autoSpaceDN w:val="off"/>
      <w:widowControl w:val="off"/>
      <w:wordWrap w:val="off"/>
      <w:snapToGrid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2">
    <w:name w:val="바탕글1"/>
    <w:uiPriority w:val="3"/>
    <w:pPr>
      <w:snapToGrid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384" w:lineRule="auto"/>
      <w:textAlignment w:val="baseline"/>
    </w:pPr>
    <w:rPr>
      <w:rFonts w:ascii="바탕" w:eastAsia="바탕"/>
      <w:color w:val="000000"/>
    </w:rPr>
  </w:style>
  <w:style w:type="character" w:styleId="af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f0">
    <w:name w:val="annotation subject"/>
    <w:uiPriority w:val="99"/>
    <w:basedOn w:val="ac"/>
    <w:next w:val="ac"/>
    <w:link w:val="Char0"/>
    <w:semiHidden/>
    <w:unhideWhenUsed/>
    <w:rPr>
      <w:b/>
      <w:bCs/>
    </w:rPr>
  </w:style>
  <w:style w:type="character" w:customStyle="1" w:styleId="Char">
    <w:name w:val="메모 텍스트 Char"/>
    <w:uiPriority w:val="22"/>
    <w:basedOn w:val="a0"/>
    <w:link w:val="ac"/>
    <w:rPr>
      <w:rFonts w:ascii="맑은 고딕" w:eastAsia="맑은 고딕"/>
      <w:color w:val="000000"/>
      <w:kern w:val="1"/>
    </w:rPr>
  </w:style>
  <w:style w:type="character" w:customStyle="1" w:styleId="Char0">
    <w:name w:val="메모 주제 Char"/>
    <w:uiPriority w:val="99"/>
    <w:basedOn w:val="Char"/>
    <w:link w:val="af0"/>
    <w:semiHidden/>
    <w:rPr>
      <w:rFonts w:ascii="맑은 고딕" w:eastAsia="맑은 고딕"/>
      <w:b/>
      <w:bCs/>
      <w:color w:val="000000"/>
      <w:kern w:val="1"/>
    </w:rPr>
  </w:style>
  <w:style w:type="paragraph" w:styleId="af1">
    <w:name w:val="Balloon Text"/>
    <w:uiPriority w:val="99"/>
    <w:basedOn w:val="a"/>
    <w:link w:val="Char1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f1"/>
    <w:semiHidden/>
    <w:rPr>
      <w:rFonts w:asciiTheme="majorHAnsi" w:eastAsiaTheme="majorEastAsia" w:hAnsiTheme="majorHAnsi" w:cstheme="majorBidi"/>
      <w:color w:val="000000"/>
      <w:sz w:val="18"/>
      <w:szCs w:val="18"/>
      <w:kern w:val="1"/>
    </w:rPr>
  </w:style>
  <w:style w:type="paragraph" w:styleId="af2">
    <w:name w:val="header"/>
    <w:uiPriority w:val="99"/>
    <w:basedOn w:val="a"/>
    <w:link w:val="Char2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2">
    <w:name w:val="머리글 Char"/>
    <w:uiPriority w:val="99"/>
    <w:basedOn w:val="a0"/>
    <w:link w:val="af2"/>
    <w:rPr>
      <w:rFonts w:ascii="맑은 고딕" w:eastAsia="맑은 고딕"/>
      <w:color w:val="000000"/>
      <w:kern w:val="1"/>
    </w:rPr>
  </w:style>
  <w:style w:type="table" w:styleId="af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basedOn w:val="a0"/>
    <w:unhideWhenUsed/>
    <w:rPr>
      <w:color w:val="0563C1"/>
      <w:u w:val="single" w:color="auto"/>
    </w:rPr>
  </w:style>
  <w:style w:type="character" w:customStyle="1" w:styleId="13">
    <w:name w:val="확인되지 않은 멘션1"/>
    <w:uiPriority w:val="99"/>
    <w:basedOn w:val="a0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Malgun Gothic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Malgun Gothic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첨부 1</dc:title>
  <dc:subject/>
  <dc:creator>2020110</dc:creator>
  <cp:keywords/>
  <dc:description/>
  <cp:lastModifiedBy>user</cp:lastModifiedBy>
  <cp:revision>1</cp:revision>
  <dcterms:created xsi:type="dcterms:W3CDTF">2024-05-10T06:50:00Z</dcterms:created>
  <dcterms:modified xsi:type="dcterms:W3CDTF">2024-05-12T05:33:47Z</dcterms:modified>
  <cp:version>1100.0100.01</cp:version>
</cp:coreProperties>
</file>