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58666" w14:textId="77777777" w:rsidR="00915353" w:rsidRDefault="00915353" w:rsidP="00915353">
      <w:pPr>
        <w:rPr>
          <w:szCs w:val="22"/>
        </w:rPr>
      </w:pPr>
    </w:p>
    <w:p w14:paraId="6F51D9CF" w14:textId="77777777" w:rsidR="00915353" w:rsidRDefault="00915353" w:rsidP="00915353">
      <w:pPr>
        <w:pStyle w:val="Heading1"/>
        <w:tabs>
          <w:tab w:val="num" w:pos="360"/>
        </w:tabs>
        <w:rPr>
          <w:szCs w:val="22"/>
        </w:rPr>
      </w:pPr>
      <w:bookmarkStart w:id="0" w:name="_Toc86322646"/>
      <w:r>
        <w:t>Subcontract Fixed Price, Invoicing and Payment</w:t>
      </w:r>
      <w:bookmarkEnd w:id="0"/>
    </w:p>
    <w:p w14:paraId="321DC37A" w14:textId="77777777" w:rsidR="00915353" w:rsidRDefault="00915353" w:rsidP="00915353">
      <w:pPr>
        <w:rPr>
          <w:szCs w:val="22"/>
        </w:rPr>
      </w:pPr>
    </w:p>
    <w:p w14:paraId="3AE0DABD" w14:textId="77777777" w:rsidR="00915353" w:rsidRDefault="00915353" w:rsidP="00915353">
      <w:pPr>
        <w:ind w:firstLine="720"/>
        <w:rPr>
          <w:szCs w:val="22"/>
        </w:rPr>
      </w:pPr>
      <w:r>
        <w:rPr>
          <w:szCs w:val="22"/>
          <w:u w:val="single"/>
        </w:rPr>
        <w:t>D.1.</w:t>
      </w:r>
      <w:r>
        <w:rPr>
          <w:szCs w:val="22"/>
        </w:rPr>
        <w:tab/>
      </w:r>
      <w:r>
        <w:rPr>
          <w:szCs w:val="22"/>
          <w:u w:val="single"/>
        </w:rPr>
        <w:t>Subcontract Fixed Price</w:t>
      </w:r>
    </w:p>
    <w:p w14:paraId="5F346012" w14:textId="77777777" w:rsidR="00915353" w:rsidRDefault="00915353" w:rsidP="00915353">
      <w:pPr>
        <w:rPr>
          <w:szCs w:val="22"/>
        </w:rPr>
      </w:pPr>
    </w:p>
    <w:p w14:paraId="77568374" w14:textId="77777777" w:rsidR="00915353" w:rsidRDefault="00915353" w:rsidP="00915353">
      <w:pPr>
        <w:rPr>
          <w:szCs w:val="22"/>
        </w:rPr>
      </w:pPr>
      <w:r>
        <w:rPr>
          <w:szCs w:val="22"/>
        </w:rPr>
        <w:t xml:space="preserve">As consideration for the delivery of all of the products and/or services stipulated in Section A., Chemonics will pay the Subcontractor a total of </w:t>
      </w:r>
      <w:r>
        <w:rPr>
          <w:color w:val="FF0000"/>
          <w:szCs w:val="22"/>
        </w:rPr>
        <w:fldChar w:fldCharType="begin">
          <w:ffData>
            <w:name w:val="Text24"/>
            <w:enabled/>
            <w:calcOnExit w:val="0"/>
            <w:textInput/>
          </w:ffData>
        </w:fldChar>
      </w:r>
      <w:bookmarkStart w:id="1" w:name="Text24"/>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 xml:space="preserve">US$ XX,XXX </w:t>
      </w:r>
      <w:r>
        <w:rPr>
          <w:noProof/>
          <w:color w:val="FF0000"/>
          <w:szCs w:val="22"/>
        </w:rPr>
        <w:t> </w:t>
      </w:r>
      <w:r>
        <w:fldChar w:fldCharType="end"/>
      </w:r>
      <w:bookmarkEnd w:id="1"/>
      <w:r>
        <w:rPr>
          <w:szCs w:val="22"/>
        </w:rPr>
        <w:t xml:space="preserve"> </w:t>
      </w:r>
      <w:r>
        <w:rPr>
          <w:color w:val="FF0000"/>
          <w:szCs w:val="22"/>
        </w:rPr>
        <w:fldChar w:fldCharType="begin">
          <w:ffData>
            <w:name w:val="Text25"/>
            <w:enabled/>
            <w:calcOnExit w:val="0"/>
            <w:textInput/>
          </w:ffData>
        </w:fldChar>
      </w:r>
      <w:bookmarkStart w:id="2" w:name="Text25"/>
      <w:r>
        <w:rPr>
          <w:color w:val="FF0000"/>
          <w:szCs w:val="22"/>
        </w:rPr>
        <w:instrText xml:space="preserve"> FORMTEXT </w:instrText>
      </w:r>
      <w:r>
        <w:rPr>
          <w:color w:val="FF0000"/>
          <w:szCs w:val="22"/>
        </w:rPr>
      </w:r>
      <w:r>
        <w:rPr>
          <w:color w:val="FF0000"/>
          <w:szCs w:val="22"/>
        </w:rPr>
        <w:fldChar w:fldCharType="separate"/>
      </w:r>
      <w:r>
        <w:rPr>
          <w:color w:val="FF0000"/>
          <w:szCs w:val="22"/>
        </w:rPr>
        <w:t>(Amount must be denominated in local currency if a local subcontract)</w:t>
      </w:r>
      <w:r>
        <w:rPr>
          <w:noProof/>
          <w:color w:val="FF0000"/>
          <w:szCs w:val="22"/>
        </w:rPr>
        <w:t> </w:t>
      </w:r>
      <w:r>
        <w:fldChar w:fldCharType="end"/>
      </w:r>
      <w:bookmarkEnd w:id="2"/>
      <w:r>
        <w:rPr>
          <w:szCs w:val="22"/>
        </w:rPr>
        <w:t>.</w:t>
      </w:r>
      <w:r>
        <w:rPr>
          <w:i/>
          <w:szCs w:val="22"/>
        </w:rPr>
        <w:t xml:space="preserve"> </w:t>
      </w:r>
      <w:r>
        <w:rPr>
          <w:szCs w:val="22"/>
        </w:rPr>
        <w:t xml:space="preserve">This figure represents the total price of this subcontract and is fixed for the period of performance outlined in Section C., Period of Performance.  </w:t>
      </w:r>
      <w:r>
        <w:rPr>
          <w:color w:val="FF0000"/>
          <w:szCs w:val="22"/>
        </w:rPr>
        <w:fldChar w:fldCharType="begin">
          <w:ffData>
            <w:name w:val="Text26"/>
            <w:enabled/>
            <w:calcOnExit w:val="0"/>
            <w:textInput/>
          </w:ffData>
        </w:fldChar>
      </w:r>
      <w:bookmarkStart w:id="3" w:name="Text26"/>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(Include the following language only if Chemonics will make more than one payment</w:t>
      </w:r>
      <w:r>
        <w:rPr>
          <w:noProof/>
          <w:color w:val="FF0000"/>
          <w:szCs w:val="22"/>
        </w:rPr>
        <w:t>)</w:t>
      </w:r>
      <w:r>
        <w:rPr>
          <w:noProof/>
          <w:color w:val="FF0000"/>
          <w:szCs w:val="22"/>
        </w:rPr>
        <w:t> </w:t>
      </w:r>
      <w:r>
        <w:rPr>
          <w:noProof/>
          <w:color w:val="FF0000"/>
          <w:szCs w:val="22"/>
        </w:rPr>
        <w:t> </w:t>
      </w:r>
      <w:r>
        <w:fldChar w:fldCharType="end"/>
      </w:r>
      <w:bookmarkEnd w:id="3"/>
      <w:r>
        <w:rPr>
          <w:szCs w:val="22"/>
        </w:rPr>
        <w:t xml:space="preserve">. Chemonics will pay the total price through a series of installment payments. Chemonics will make each payment subject to Section D.3, below, after Subcontractor’s completion of the corresponding deliverable indicated in the following table: </w:t>
      </w:r>
      <w:r>
        <w:rPr>
          <w:color w:val="FF0000"/>
          <w:szCs w:val="22"/>
        </w:rPr>
        <w:fldChar w:fldCharType="begin">
          <w:ffData>
            <w:name w:val="Text27"/>
            <w:enabled/>
            <w:calcOnExit w:val="0"/>
            <w:textInput/>
          </w:ffData>
        </w:fldChar>
      </w:r>
      <w:bookmarkStart w:id="4" w:name="Text27"/>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(Delete the preceding two sentences and the table and asterisk below if total price is to be paid in one payment only)</w:t>
      </w:r>
      <w:r>
        <w:rPr>
          <w:noProof/>
          <w:color w:val="FF0000"/>
          <w:szCs w:val="22"/>
        </w:rPr>
        <w:t> </w:t>
      </w:r>
      <w:r>
        <w:fldChar w:fldCharType="end"/>
      </w:r>
      <w:bookmarkEnd w:id="4"/>
    </w:p>
    <w:p w14:paraId="4CFDEF14" w14:textId="77777777" w:rsidR="00915353" w:rsidRDefault="00915353" w:rsidP="00915353">
      <w:pPr>
        <w:rPr>
          <w:szCs w:val="22"/>
        </w:rPr>
      </w:pPr>
    </w:p>
    <w:p w14:paraId="44C9A882" w14:textId="77777777" w:rsidR="00915353" w:rsidRDefault="00915353" w:rsidP="00915353">
      <w:pPr>
        <w:rPr>
          <w:color w:val="FF0000"/>
          <w:szCs w:val="22"/>
        </w:rPr>
      </w:pPr>
      <w:r>
        <w:rPr>
          <w:color w:val="FF0000"/>
          <w:szCs w:val="22"/>
        </w:rPr>
        <w:fldChar w:fldCharType="begin">
          <w:ffData>
            <w:name w:val=""/>
            <w:enabled/>
            <w:calcOnExit w:val="0"/>
            <w:textInput>
              <w:default w:val="(Structure the table below as needed. Sometimes one payment is made for 2 or more deliverables while in other cases, each deliverable has a payment associated with it.)"/>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(Structure the table below as needed. Sometimes one payment is made for 2 or more deliverables while in other cases, each deliverable has a payment associated with it.)</w:t>
      </w:r>
      <w:r>
        <w:rPr>
          <w:color w:val="FF0000"/>
          <w:szCs w:val="22"/>
        </w:rPr>
        <w:fldChar w:fldCharType="end"/>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5670"/>
      </w:tblGrid>
      <w:tr w:rsidR="00915353" w14:paraId="3C84A665" w14:textId="77777777" w:rsidTr="00915353">
        <w:tc>
          <w:tcPr>
            <w:tcW w:w="3690" w:type="dxa"/>
            <w:tcBorders>
              <w:top w:val="single" w:sz="4" w:space="0" w:color="auto"/>
              <w:left w:val="single" w:sz="4" w:space="0" w:color="auto"/>
              <w:bottom w:val="single" w:sz="4" w:space="0" w:color="auto"/>
              <w:right w:val="single" w:sz="4" w:space="0" w:color="auto"/>
            </w:tcBorders>
            <w:vAlign w:val="center"/>
            <w:hideMark/>
          </w:tcPr>
          <w:p w14:paraId="07525FB1" w14:textId="77777777" w:rsidR="00915353" w:rsidRDefault="00915353">
            <w:pPr>
              <w:rPr>
                <w:szCs w:val="22"/>
              </w:rPr>
            </w:pPr>
            <w:r>
              <w:rPr>
                <w:szCs w:val="22"/>
              </w:rPr>
              <w:t>Installment Number and Amount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E2DC251" w14:textId="77777777" w:rsidR="00915353" w:rsidRDefault="00915353">
            <w:pPr>
              <w:rPr>
                <w:szCs w:val="22"/>
              </w:rPr>
            </w:pPr>
            <w:r>
              <w:rPr>
                <w:szCs w:val="22"/>
              </w:rPr>
              <w:t>Corresponding Deliverable Number(s) and Name(s)*</w:t>
            </w:r>
          </w:p>
        </w:tc>
      </w:tr>
      <w:tr w:rsidR="00915353" w14:paraId="197DBF79" w14:textId="77777777" w:rsidTr="00915353">
        <w:tc>
          <w:tcPr>
            <w:tcW w:w="3690" w:type="dxa"/>
            <w:vMerge w:val="restart"/>
            <w:tcBorders>
              <w:top w:val="single" w:sz="4" w:space="0" w:color="auto"/>
              <w:left w:val="single" w:sz="4" w:space="0" w:color="auto"/>
              <w:bottom w:val="single" w:sz="4" w:space="0" w:color="auto"/>
              <w:right w:val="single" w:sz="4" w:space="0" w:color="auto"/>
            </w:tcBorders>
            <w:vAlign w:val="center"/>
            <w:hideMark/>
          </w:tcPr>
          <w:p w14:paraId="47F04C07" w14:textId="77777777" w:rsidR="00915353" w:rsidRDefault="00915353">
            <w:pPr>
              <w:rPr>
                <w:szCs w:val="22"/>
              </w:rPr>
            </w:pPr>
            <w:r>
              <w:rPr>
                <w:szCs w:val="22"/>
              </w:rPr>
              <w:t xml:space="preserve">1.  </w:t>
            </w:r>
            <w:r>
              <w:rPr>
                <w:color w:val="FF0000"/>
                <w:szCs w:val="22"/>
              </w:rPr>
              <w:fldChar w:fldCharType="begin">
                <w:ffData>
                  <w:name w:val="Text31"/>
                  <w:enabled/>
                  <w:calcOnExit w:val="0"/>
                  <w:textInput/>
                </w:ffData>
              </w:fldChar>
            </w:r>
            <w:bookmarkStart w:id="5" w:name="Text31"/>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$XX,XXX</w:t>
            </w:r>
            <w:r>
              <w:rPr>
                <w:noProof/>
                <w:color w:val="FF0000"/>
                <w:szCs w:val="22"/>
              </w:rPr>
              <w:t xml:space="preserve"> </w:t>
            </w:r>
            <w:r>
              <w:rPr>
                <w:noProof/>
                <w:color w:val="FF0000"/>
                <w:szCs w:val="22"/>
              </w:rPr>
              <w:t> </w:t>
            </w:r>
            <w:r>
              <w:fldChar w:fldCharType="end"/>
            </w:r>
            <w:bookmarkEnd w:id="5"/>
          </w:p>
        </w:tc>
        <w:tc>
          <w:tcPr>
            <w:tcW w:w="5670" w:type="dxa"/>
            <w:tcBorders>
              <w:top w:val="single" w:sz="4" w:space="0" w:color="auto"/>
              <w:left w:val="single" w:sz="4" w:space="0" w:color="auto"/>
              <w:bottom w:val="nil"/>
              <w:right w:val="single" w:sz="4" w:space="0" w:color="auto"/>
            </w:tcBorders>
            <w:hideMark/>
          </w:tcPr>
          <w:p w14:paraId="68A1927D" w14:textId="77777777" w:rsidR="00915353" w:rsidRDefault="00915353">
            <w:pPr>
              <w:rPr>
                <w:szCs w:val="22"/>
              </w:rPr>
            </w:pPr>
            <w:r>
              <w:rPr>
                <w:szCs w:val="22"/>
              </w:rPr>
              <w:t xml:space="preserve">1. </w:t>
            </w:r>
            <w:r>
              <w:rPr>
                <w:color w:val="FF0000"/>
                <w:szCs w:val="22"/>
              </w:rPr>
              <w:fldChar w:fldCharType="begin">
                <w:ffData>
                  <w:name w:val="Text28"/>
                  <w:enabled/>
                  <w:calcOnExit w:val="0"/>
                  <w:textInput/>
                </w:ffData>
              </w:fldChar>
            </w:r>
            <w:bookmarkStart w:id="6" w:name="Text28"/>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(Deliverable No. 1 Name)</w:t>
            </w:r>
            <w:r>
              <w:rPr>
                <w:noProof/>
                <w:color w:val="FF0000"/>
                <w:szCs w:val="22"/>
              </w:rPr>
              <w:t> </w:t>
            </w:r>
            <w:r>
              <w:rPr>
                <w:noProof/>
                <w:color w:val="FF0000"/>
                <w:szCs w:val="22"/>
              </w:rPr>
              <w:t> </w:t>
            </w:r>
            <w:r>
              <w:fldChar w:fldCharType="end"/>
            </w:r>
            <w:bookmarkEnd w:id="6"/>
            <w:r>
              <w:rPr>
                <w:szCs w:val="22"/>
              </w:rPr>
              <w:t>, AND</w:t>
            </w:r>
            <w:r>
              <w:rPr>
                <w:szCs w:val="22"/>
              </w:rPr>
              <w:tab/>
            </w:r>
          </w:p>
        </w:tc>
      </w:tr>
      <w:tr w:rsidR="00915353" w14:paraId="45FA0F0A" w14:textId="77777777" w:rsidTr="00915353">
        <w:tc>
          <w:tcPr>
            <w:tcW w:w="0" w:type="auto"/>
            <w:vMerge/>
            <w:tcBorders>
              <w:top w:val="single" w:sz="4" w:space="0" w:color="auto"/>
              <w:left w:val="single" w:sz="4" w:space="0" w:color="auto"/>
              <w:bottom w:val="single" w:sz="4" w:space="0" w:color="auto"/>
              <w:right w:val="single" w:sz="4" w:space="0" w:color="auto"/>
            </w:tcBorders>
            <w:vAlign w:val="center"/>
            <w:hideMark/>
          </w:tcPr>
          <w:p w14:paraId="08273451" w14:textId="77777777" w:rsidR="00915353" w:rsidRDefault="00915353">
            <w:pPr>
              <w:widowControl/>
              <w:snapToGrid/>
              <w:jc w:val="left"/>
              <w:rPr>
                <w:szCs w:val="22"/>
              </w:rPr>
            </w:pPr>
          </w:p>
        </w:tc>
        <w:tc>
          <w:tcPr>
            <w:tcW w:w="5670" w:type="dxa"/>
            <w:tcBorders>
              <w:top w:val="nil"/>
              <w:left w:val="single" w:sz="4" w:space="0" w:color="auto"/>
              <w:bottom w:val="single" w:sz="4" w:space="0" w:color="auto"/>
              <w:right w:val="single" w:sz="4" w:space="0" w:color="auto"/>
            </w:tcBorders>
            <w:hideMark/>
          </w:tcPr>
          <w:p w14:paraId="630EB31B" w14:textId="77777777" w:rsidR="00915353" w:rsidRDefault="00915353">
            <w:pPr>
              <w:rPr>
                <w:szCs w:val="22"/>
              </w:rPr>
            </w:pPr>
            <w:r>
              <w:rPr>
                <w:szCs w:val="22"/>
              </w:rPr>
              <w:t xml:space="preserve">2. </w:t>
            </w:r>
            <w:r>
              <w:rPr>
                <w:color w:val="FF0000"/>
                <w:szCs w:val="22"/>
              </w:rPr>
              <w:fldChar w:fldCharType="begin">
                <w:ffData>
                  <w:name w:val="Text29"/>
                  <w:enabled/>
                  <w:calcOnExit w:val="0"/>
                  <w:textInput/>
                </w:ffData>
              </w:fldChar>
            </w:r>
            <w:bookmarkStart w:id="7" w:name="Text29"/>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(Deliverable No. 2 Name)</w:t>
            </w:r>
            <w:r>
              <w:rPr>
                <w:noProof/>
                <w:color w:val="FF0000"/>
                <w:szCs w:val="22"/>
              </w:rPr>
              <w:t> </w:t>
            </w:r>
            <w:r>
              <w:rPr>
                <w:noProof/>
                <w:color w:val="FF0000"/>
                <w:szCs w:val="22"/>
              </w:rPr>
              <w:t> </w:t>
            </w:r>
            <w:r>
              <w:fldChar w:fldCharType="end"/>
            </w:r>
            <w:bookmarkEnd w:id="7"/>
            <w:r>
              <w:rPr>
                <w:szCs w:val="22"/>
              </w:rPr>
              <w:t xml:space="preserve"> </w:t>
            </w:r>
          </w:p>
        </w:tc>
      </w:tr>
      <w:tr w:rsidR="00915353" w14:paraId="339657EA" w14:textId="77777777" w:rsidTr="00915353">
        <w:tc>
          <w:tcPr>
            <w:tcW w:w="3690" w:type="dxa"/>
            <w:tcBorders>
              <w:top w:val="single" w:sz="4" w:space="0" w:color="auto"/>
              <w:left w:val="single" w:sz="4" w:space="0" w:color="auto"/>
              <w:bottom w:val="single" w:sz="4" w:space="0" w:color="auto"/>
              <w:right w:val="single" w:sz="4" w:space="0" w:color="auto"/>
            </w:tcBorders>
            <w:vAlign w:val="center"/>
            <w:hideMark/>
          </w:tcPr>
          <w:p w14:paraId="251FD29E" w14:textId="77777777" w:rsidR="00915353" w:rsidRDefault="00915353">
            <w:pPr>
              <w:rPr>
                <w:szCs w:val="22"/>
              </w:rPr>
            </w:pPr>
            <w:r>
              <w:rPr>
                <w:szCs w:val="22"/>
              </w:rPr>
              <w:t xml:space="preserve">2.  </w:t>
            </w:r>
            <w:r>
              <w:rPr>
                <w:color w:val="FF0000"/>
                <w:szCs w:val="22"/>
              </w:rPr>
              <w:fldChar w:fldCharType="begin">
                <w:ffData>
                  <w:name w:val="Text32"/>
                  <w:enabled/>
                  <w:calcOnExit w:val="0"/>
                  <w:textInput/>
                </w:ffData>
              </w:fldChar>
            </w:r>
            <w:bookmarkStart w:id="8" w:name="Text32"/>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$YY,YYY</w:t>
            </w:r>
            <w:r>
              <w:rPr>
                <w:noProof/>
                <w:color w:val="FF0000"/>
                <w:szCs w:val="22"/>
              </w:rPr>
              <w:t xml:space="preserve"> </w:t>
            </w:r>
            <w:r>
              <w:rPr>
                <w:noProof/>
                <w:color w:val="FF0000"/>
                <w:szCs w:val="22"/>
              </w:rPr>
              <w:t> </w:t>
            </w:r>
            <w:r>
              <w:fldChar w:fldCharType="end"/>
            </w:r>
            <w:bookmarkEnd w:id="8"/>
          </w:p>
        </w:tc>
        <w:tc>
          <w:tcPr>
            <w:tcW w:w="5670" w:type="dxa"/>
            <w:tcBorders>
              <w:top w:val="single" w:sz="4" w:space="0" w:color="auto"/>
              <w:left w:val="single" w:sz="4" w:space="0" w:color="auto"/>
              <w:bottom w:val="single" w:sz="4" w:space="0" w:color="auto"/>
              <w:right w:val="single" w:sz="4" w:space="0" w:color="auto"/>
            </w:tcBorders>
            <w:hideMark/>
          </w:tcPr>
          <w:p w14:paraId="50DFC506" w14:textId="77777777" w:rsidR="00915353" w:rsidRDefault="00915353">
            <w:pPr>
              <w:rPr>
                <w:szCs w:val="22"/>
              </w:rPr>
            </w:pPr>
            <w:r>
              <w:rPr>
                <w:szCs w:val="22"/>
              </w:rPr>
              <w:t xml:space="preserve">3. </w:t>
            </w:r>
            <w:r>
              <w:rPr>
                <w:color w:val="FF0000"/>
                <w:szCs w:val="22"/>
              </w:rPr>
              <w:fldChar w:fldCharType="begin">
                <w:ffData>
                  <w:name w:val="Text30"/>
                  <w:enabled/>
                  <w:calcOnExit w:val="0"/>
                  <w:textInput/>
                </w:ffData>
              </w:fldChar>
            </w:r>
            <w:bookmarkStart w:id="9" w:name="Text30"/>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(Deliverable No. 3 Name)</w:t>
            </w:r>
            <w:r>
              <w:rPr>
                <w:noProof/>
                <w:color w:val="FF0000"/>
                <w:szCs w:val="22"/>
              </w:rPr>
              <w:t> </w:t>
            </w:r>
            <w:r>
              <w:rPr>
                <w:noProof/>
                <w:color w:val="FF0000"/>
                <w:szCs w:val="22"/>
              </w:rPr>
              <w:t> </w:t>
            </w:r>
            <w:r>
              <w:fldChar w:fldCharType="end"/>
            </w:r>
            <w:bookmarkEnd w:id="9"/>
          </w:p>
        </w:tc>
      </w:tr>
    </w:tbl>
    <w:p w14:paraId="29B77298" w14:textId="77777777" w:rsidR="00915353" w:rsidRDefault="00915353" w:rsidP="00915353">
      <w:pPr>
        <w:rPr>
          <w:szCs w:val="22"/>
        </w:rPr>
      </w:pPr>
    </w:p>
    <w:p w14:paraId="7DB3E8BD" w14:textId="77777777" w:rsidR="00915353" w:rsidRDefault="00915353" w:rsidP="00915353">
      <w:pPr>
        <w:rPr>
          <w:szCs w:val="22"/>
        </w:rPr>
      </w:pPr>
      <w:r>
        <w:rPr>
          <w:szCs w:val="22"/>
        </w:rPr>
        <w:t>*Deliverable numbers and names refer to those fully described in Section A.3, above.</w:t>
      </w:r>
    </w:p>
    <w:p w14:paraId="79F48B59" w14:textId="77777777" w:rsidR="00915353" w:rsidRDefault="00915353" w:rsidP="00915353">
      <w:pPr>
        <w:rPr>
          <w:szCs w:val="22"/>
        </w:rPr>
      </w:pPr>
    </w:p>
    <w:p w14:paraId="3592DCBA" w14:textId="77777777" w:rsidR="00915353" w:rsidRDefault="00915353" w:rsidP="00915353">
      <w:pPr>
        <w:ind w:firstLine="720"/>
        <w:rPr>
          <w:szCs w:val="22"/>
        </w:rPr>
      </w:pPr>
      <w:r>
        <w:rPr>
          <w:szCs w:val="22"/>
          <w:u w:val="single"/>
        </w:rPr>
        <w:t>D.2.</w:t>
      </w:r>
      <w:r>
        <w:rPr>
          <w:szCs w:val="22"/>
        </w:rPr>
        <w:tab/>
      </w:r>
      <w:r>
        <w:rPr>
          <w:szCs w:val="22"/>
          <w:u w:val="single"/>
        </w:rPr>
        <w:t>Invoicing</w:t>
      </w:r>
    </w:p>
    <w:p w14:paraId="5E2AAE19" w14:textId="77777777" w:rsidR="00915353" w:rsidRDefault="00915353" w:rsidP="00915353">
      <w:pPr>
        <w:rPr>
          <w:szCs w:val="22"/>
        </w:rPr>
      </w:pPr>
    </w:p>
    <w:p w14:paraId="2665EFD1" w14:textId="77777777" w:rsidR="00915353" w:rsidRDefault="00915353" w:rsidP="00915353">
      <w:pPr>
        <w:rPr>
          <w:szCs w:val="22"/>
        </w:rPr>
      </w:pPr>
      <w:r>
        <w:rPr>
          <w:szCs w:val="22"/>
        </w:rPr>
        <w:t xml:space="preserve">Upon technical acceptance of the contract deliverables described in Section A., Background, Scope of Work, Deliverables and Deliverables Schedule, by the Chemonics representative identified herein, the Subcontractor shall submit an original invoice to </w:t>
      </w:r>
      <w:r>
        <w:rPr>
          <w:color w:val="FF0000"/>
          <w:szCs w:val="22"/>
        </w:rPr>
        <w:fldChar w:fldCharType="begin">
          <w:ffData>
            <w:name w:val="Text34"/>
            <w:enabled/>
            <w:calcOnExit w:val="0"/>
            <w:textInput/>
          </w:ffData>
        </w:fldChar>
      </w:r>
      <w:bookmarkStart w:id="10" w:name="Text34"/>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noProof/>
          <w:color w:val="FF0000"/>
          <w:szCs w:val="22"/>
        </w:rPr>
        <w:t>(insert project name)</w:t>
      </w:r>
      <w:r>
        <w:rPr>
          <w:noProof/>
          <w:color w:val="FF0000"/>
          <w:szCs w:val="22"/>
        </w:rPr>
        <w:t> </w:t>
      </w:r>
      <w:r>
        <w:fldChar w:fldCharType="end"/>
      </w:r>
      <w:bookmarkEnd w:id="10"/>
      <w:r>
        <w:rPr>
          <w:szCs w:val="22"/>
        </w:rPr>
        <w:t xml:space="preserve">  for payment. The invoice shall be sent to the attention of </w:t>
      </w:r>
      <w:bookmarkStart w:id="11" w:name="Text35"/>
      <w:r>
        <w:fldChar w:fldCharType="begin">
          <w:ffData>
            <w:name w:val="Text35"/>
            <w:enabled/>
            <w:calcOnExit w:val="0"/>
            <w:textInput>
              <w:default w:val="(insert name and designation of person who will receive invoices)"/>
            </w:textInput>
          </w:ffData>
        </w:fldChar>
      </w:r>
      <w:r>
        <w:rPr>
          <w:color w:val="FF0000"/>
          <w:szCs w:val="22"/>
        </w:rPr>
        <w:instrText xml:space="preserve"> FORMTEXT </w:instrText>
      </w:r>
      <w:r>
        <w:fldChar w:fldCharType="separate"/>
      </w:r>
      <w:r>
        <w:rPr>
          <w:noProof/>
          <w:color w:val="FF0000"/>
          <w:szCs w:val="22"/>
        </w:rPr>
        <w:t>(insert name and designation of person who will receive invoices)</w:t>
      </w:r>
      <w:r>
        <w:fldChar w:fldCharType="end"/>
      </w:r>
      <w:bookmarkEnd w:id="11"/>
      <w:r>
        <w:rPr>
          <w:szCs w:val="22"/>
        </w:rPr>
        <w:t xml:space="preserve"> and shall include the following information: a) subcontract number, b) deliverables delivered and accepted, c) total amount due in </w:t>
      </w:r>
      <w:r>
        <w:rPr>
          <w:color w:val="FF0000"/>
          <w:szCs w:val="22"/>
        </w:rPr>
        <w:fldChar w:fldCharType="begin">
          <w:ffData>
            <w:name w:val="Text36"/>
            <w:enabled/>
            <w:calcOnExit w:val="0"/>
            <w:textInput/>
          </w:ffData>
        </w:fldChar>
      </w:r>
      <w:bookmarkStart w:id="12" w:name="Text36"/>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noProof/>
          <w:color w:val="FF0000"/>
          <w:szCs w:val="22"/>
        </w:rPr>
        <w:t>(choose either US dollars or specify a local currency if this is a local subcontract)</w:t>
      </w:r>
      <w:r>
        <w:rPr>
          <w:noProof/>
          <w:color w:val="FF0000"/>
          <w:szCs w:val="22"/>
        </w:rPr>
        <w:t> </w:t>
      </w:r>
      <w:r>
        <w:rPr>
          <w:noProof/>
          <w:color w:val="FF0000"/>
          <w:szCs w:val="22"/>
        </w:rPr>
        <w:t> </w:t>
      </w:r>
      <w:r>
        <w:fldChar w:fldCharType="end"/>
      </w:r>
      <w:bookmarkEnd w:id="12"/>
      <w:r>
        <w:rPr>
          <w:szCs w:val="22"/>
        </w:rPr>
        <w:t xml:space="preserve">, per Section D.1., above; and d) payment information corresponding to the authorized account listed in D.3, below. </w:t>
      </w:r>
    </w:p>
    <w:p w14:paraId="2FADECA2" w14:textId="77777777" w:rsidR="00915353" w:rsidRDefault="00915353" w:rsidP="00915353">
      <w:pPr>
        <w:rPr>
          <w:szCs w:val="22"/>
        </w:rPr>
      </w:pPr>
    </w:p>
    <w:p w14:paraId="3E5BD62C" w14:textId="77777777" w:rsidR="00915353" w:rsidRDefault="00915353" w:rsidP="00915353">
      <w:pPr>
        <w:ind w:firstLine="720"/>
        <w:rPr>
          <w:szCs w:val="22"/>
          <w:u w:val="single"/>
        </w:rPr>
      </w:pPr>
      <w:r>
        <w:rPr>
          <w:szCs w:val="22"/>
          <w:u w:val="single"/>
        </w:rPr>
        <w:t>D.3.</w:t>
      </w:r>
      <w:r>
        <w:rPr>
          <w:szCs w:val="22"/>
        </w:rPr>
        <w:tab/>
      </w:r>
      <w:r>
        <w:rPr>
          <w:szCs w:val="22"/>
          <w:u w:val="single"/>
        </w:rPr>
        <w:t>Payment Account Information</w:t>
      </w:r>
    </w:p>
    <w:p w14:paraId="64342F39" w14:textId="77777777" w:rsidR="00915353" w:rsidRDefault="00915353" w:rsidP="00915353">
      <w:pPr>
        <w:rPr>
          <w:szCs w:val="22"/>
        </w:rPr>
      </w:pPr>
    </w:p>
    <w:p w14:paraId="4104845C" w14:textId="77777777" w:rsidR="00915353" w:rsidRDefault="00915353" w:rsidP="00915353">
      <w:pPr>
        <w:rPr>
          <w:szCs w:val="22"/>
        </w:rPr>
      </w:pPr>
      <w:r>
        <w:rPr>
          <w:szCs w:val="22"/>
        </w:rPr>
        <w:t xml:space="preserve">Chemonics shall remit payment corresponding to approved, complete invoices submitted in accordance with the terms herein payable to the Subcontractor via check sent to the Subcontractor’s official address or to the following authorized account: </w:t>
      </w:r>
    </w:p>
    <w:p w14:paraId="6556916A" w14:textId="77777777" w:rsidR="00915353" w:rsidRDefault="00915353" w:rsidP="00915353">
      <w:pPr>
        <w:rPr>
          <w:szCs w:val="22"/>
        </w:rPr>
      </w:pPr>
      <w:r>
        <w:rPr>
          <w:szCs w:val="22"/>
        </w:rPr>
        <w:t xml:space="preserve">Account name: </w:t>
      </w:r>
      <w:r>
        <w:rPr>
          <w:color w:val="FF0000"/>
          <w:szCs w:val="22"/>
        </w:rPr>
        <w:fldChar w:fldCharType="begin">
          <w:ffData>
            <w:name w:val="Text51"/>
            <w:enabled/>
            <w:calcOnExit w:val="0"/>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(INSERT  Account name provided by the Subcontractor)</w:t>
      </w:r>
      <w:r>
        <w:rPr>
          <w:noProof/>
          <w:color w:val="FF0000"/>
          <w:szCs w:val="22"/>
        </w:rPr>
        <w:t> </w:t>
      </w:r>
      <w:r>
        <w:rPr>
          <w:color w:val="FF0000"/>
          <w:szCs w:val="22"/>
        </w:rPr>
        <w:fldChar w:fldCharType="end"/>
      </w:r>
    </w:p>
    <w:p w14:paraId="45158119" w14:textId="77777777" w:rsidR="00915353" w:rsidRDefault="00915353" w:rsidP="00915353">
      <w:pPr>
        <w:rPr>
          <w:szCs w:val="22"/>
        </w:rPr>
      </w:pPr>
      <w:r>
        <w:rPr>
          <w:szCs w:val="22"/>
        </w:rPr>
        <w:t xml:space="preserve">Bank name: </w:t>
      </w:r>
      <w:r>
        <w:rPr>
          <w:color w:val="FF0000"/>
          <w:szCs w:val="22"/>
        </w:rPr>
        <w:fldChar w:fldCharType="begin">
          <w:ffData>
            <w:name w:val="Text51"/>
            <w:enabled/>
            <w:calcOnExit w:val="0"/>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(INSERT Subcontractor's bank name)</w:t>
      </w:r>
      <w:r>
        <w:rPr>
          <w:color w:val="FF0000"/>
          <w:szCs w:val="22"/>
        </w:rPr>
        <w:fldChar w:fldCharType="end"/>
      </w:r>
    </w:p>
    <w:p w14:paraId="65068401" w14:textId="77777777" w:rsidR="00915353" w:rsidRDefault="00915353" w:rsidP="00915353">
      <w:pPr>
        <w:rPr>
          <w:szCs w:val="22"/>
        </w:rPr>
      </w:pPr>
      <w:r>
        <w:rPr>
          <w:szCs w:val="22"/>
        </w:rPr>
        <w:t xml:space="preserve">Bank address or branch location: </w:t>
      </w:r>
      <w:r>
        <w:rPr>
          <w:color w:val="FF0000"/>
          <w:szCs w:val="22"/>
        </w:rPr>
        <w:fldChar w:fldCharType="begin">
          <w:ffData>
            <w:name w:val="Text51"/>
            <w:enabled/>
            <w:calcOnExit w:val="0"/>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(INSERT Subcontractor's bank address or branch location)</w:t>
      </w:r>
      <w:r>
        <w:rPr>
          <w:noProof/>
          <w:color w:val="FF0000"/>
          <w:szCs w:val="22"/>
        </w:rPr>
        <w:t> </w:t>
      </w:r>
      <w:r>
        <w:rPr>
          <w:color w:val="FF0000"/>
          <w:szCs w:val="22"/>
        </w:rPr>
        <w:fldChar w:fldCharType="end"/>
      </w:r>
    </w:p>
    <w:p w14:paraId="46031818" w14:textId="77777777" w:rsidR="00915353" w:rsidRDefault="00915353" w:rsidP="00915353">
      <w:pPr>
        <w:rPr>
          <w:szCs w:val="22"/>
        </w:rPr>
      </w:pPr>
      <w:r>
        <w:rPr>
          <w:szCs w:val="22"/>
        </w:rPr>
        <w:t xml:space="preserve">Account number: </w:t>
      </w:r>
      <w:r>
        <w:rPr>
          <w:color w:val="FF0000"/>
          <w:szCs w:val="22"/>
        </w:rPr>
        <w:fldChar w:fldCharType="begin">
          <w:ffData>
            <w:name w:val="Text51"/>
            <w:enabled/>
            <w:calcOnExit w:val="0"/>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(INSERT Subcontractor's bank account SWIFT and IBAN reference as applicable)</w:t>
      </w:r>
      <w:r>
        <w:rPr>
          <w:color w:val="FF0000"/>
          <w:szCs w:val="22"/>
        </w:rPr>
        <w:fldChar w:fldCharType="end"/>
      </w:r>
    </w:p>
    <w:p w14:paraId="7FC0229D" w14:textId="77777777" w:rsidR="00915353" w:rsidRDefault="00915353" w:rsidP="00915353">
      <w:pPr>
        <w:rPr>
          <w:szCs w:val="22"/>
        </w:rPr>
      </w:pPr>
    </w:p>
    <w:p w14:paraId="08FCCF55" w14:textId="77777777" w:rsidR="00915353" w:rsidRDefault="00915353" w:rsidP="00915353">
      <w:pPr>
        <w:ind w:firstLine="720"/>
        <w:rPr>
          <w:szCs w:val="22"/>
        </w:rPr>
      </w:pPr>
      <w:r>
        <w:rPr>
          <w:szCs w:val="22"/>
          <w:u w:val="single"/>
        </w:rPr>
        <w:t>D.4.</w:t>
      </w:r>
      <w:r>
        <w:rPr>
          <w:szCs w:val="22"/>
        </w:rPr>
        <w:t xml:space="preserve"> </w:t>
      </w:r>
      <w:r>
        <w:rPr>
          <w:szCs w:val="22"/>
        </w:rPr>
        <w:tab/>
      </w:r>
      <w:r>
        <w:rPr>
          <w:szCs w:val="22"/>
          <w:u w:val="single"/>
        </w:rPr>
        <w:t>Payment</w:t>
      </w:r>
    </w:p>
    <w:p w14:paraId="65AAB1BD" w14:textId="77777777" w:rsidR="00915353" w:rsidRDefault="00915353" w:rsidP="00915353">
      <w:pPr>
        <w:rPr>
          <w:szCs w:val="22"/>
        </w:rPr>
      </w:pPr>
    </w:p>
    <w:p w14:paraId="607192E6" w14:textId="77777777" w:rsidR="00915353" w:rsidRDefault="00915353" w:rsidP="00915353">
      <w:pPr>
        <w:rPr>
          <w:szCs w:val="22"/>
        </w:rPr>
      </w:pPr>
      <w:r>
        <w:rPr>
          <w:szCs w:val="22"/>
        </w:rPr>
        <w:t xml:space="preserve">Chemonics will pay the Subcontractor’s invoice within thirty (30) business days after both a) Chemonics’ approval of the Subcontractor’s deliverables, and b) Chemonics’ receipt of the Subcontractor’s invoice.  </w:t>
      </w:r>
      <w:r>
        <w:rPr>
          <w:szCs w:val="22"/>
        </w:rPr>
        <w:lastRenderedPageBreak/>
        <w:t xml:space="preserve">Payment will be made in </w:t>
      </w:r>
      <w:r>
        <w:rPr>
          <w:color w:val="FF0000"/>
          <w:szCs w:val="22"/>
        </w:rPr>
        <w:fldChar w:fldCharType="begin">
          <w:ffData>
            <w:name w:val="Text36"/>
            <w:enabled/>
            <w:calcOnExit w:val="0"/>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noProof/>
          <w:color w:val="FF0000"/>
          <w:szCs w:val="22"/>
        </w:rPr>
        <w:t>(choose either US dollars or specify a local currency if this is a local subcontract)</w:t>
      </w:r>
      <w:r>
        <w:rPr>
          <w:noProof/>
          <w:color w:val="FF0000"/>
          <w:szCs w:val="22"/>
        </w:rPr>
        <w:t> </w:t>
      </w:r>
      <w:r>
        <w:rPr>
          <w:color w:val="FF0000"/>
          <w:szCs w:val="22"/>
        </w:rPr>
        <w:fldChar w:fldCharType="end"/>
      </w:r>
      <w:r>
        <w:rPr>
          <w:szCs w:val="22"/>
        </w:rPr>
        <w:t>, paid to the account specified in Section D.3.</w:t>
      </w:r>
    </w:p>
    <w:p w14:paraId="001D6956" w14:textId="77777777" w:rsidR="00915353" w:rsidRDefault="00915353" w:rsidP="00915353">
      <w:pPr>
        <w:rPr>
          <w:szCs w:val="22"/>
        </w:rPr>
      </w:pPr>
    </w:p>
    <w:p w14:paraId="035EAB50" w14:textId="77777777" w:rsidR="00915353" w:rsidRDefault="00915353" w:rsidP="00915353">
      <w:pPr>
        <w:pStyle w:val="Heading1"/>
        <w:tabs>
          <w:tab w:val="num" w:pos="360"/>
        </w:tabs>
        <w:rPr>
          <w:szCs w:val="22"/>
        </w:rPr>
      </w:pPr>
      <w:bookmarkStart w:id="13" w:name="_Toc86322647"/>
      <w:r>
        <w:t>Branding Policy</w:t>
      </w:r>
      <w:bookmarkEnd w:id="13"/>
    </w:p>
    <w:p w14:paraId="61DECFD6" w14:textId="77777777" w:rsidR="00915353" w:rsidRDefault="00915353" w:rsidP="00915353">
      <w:pPr>
        <w:rPr>
          <w:szCs w:val="22"/>
        </w:rPr>
      </w:pPr>
    </w:p>
    <w:p w14:paraId="3BD840A9" w14:textId="77777777" w:rsidR="00915353" w:rsidRDefault="00915353" w:rsidP="00915353">
      <w:pPr>
        <w:pStyle w:val="Normal12"/>
        <w:tabs>
          <w:tab w:val="left" w:pos="990"/>
          <w:tab w:val="right" w:pos="9360"/>
        </w:tabs>
        <w:spacing w:after="0" w:afterAutospacing="0"/>
        <w:jc w:val="both"/>
        <w:rPr>
          <w:color w:val="000000"/>
          <w:sz w:val="22"/>
          <w:szCs w:val="22"/>
        </w:rPr>
      </w:pPr>
      <w:r>
        <w:rPr>
          <w:color w:val="000000"/>
          <w:sz w:val="22"/>
          <w:szCs w:val="22"/>
        </w:rPr>
        <w:t>The Subcontractor shall comply with the requirements of</w:t>
      </w:r>
      <w:r>
        <w:rPr>
          <w:sz w:val="22"/>
          <w:szCs w:val="22"/>
        </w:rPr>
        <w:t xml:space="preserve"> the USAID “Graphic Standard Manual” available at </w:t>
      </w:r>
      <w:hyperlink r:id="rId10" w:history="1">
        <w:r>
          <w:rPr>
            <w:rStyle w:val="Hyperlink"/>
            <w:rFonts w:eastAsiaTheme="majorEastAsia"/>
            <w:sz w:val="22"/>
            <w:szCs w:val="22"/>
          </w:rPr>
          <w:t>www.usaid.gov/branding</w:t>
        </w:r>
      </w:hyperlink>
      <w:r>
        <w:rPr>
          <w:sz w:val="22"/>
          <w:szCs w:val="22"/>
        </w:rPr>
        <w:t>, or any successor branding policy, and</w:t>
      </w:r>
      <w:r>
        <w:rPr>
          <w:color w:val="000000"/>
          <w:sz w:val="22"/>
          <w:szCs w:val="22"/>
        </w:rPr>
        <w:t xml:space="preserve"> the Project specific branding implementation and marking plan, which shall be conveyed to the Subcontractor by Chemonics in writing. </w:t>
      </w:r>
    </w:p>
    <w:p w14:paraId="72356703" w14:textId="77777777" w:rsidR="00915353" w:rsidRDefault="00915353" w:rsidP="00915353">
      <w:pPr>
        <w:rPr>
          <w:szCs w:val="22"/>
          <w:u w:val="single"/>
        </w:rPr>
      </w:pPr>
    </w:p>
    <w:p w14:paraId="05BDD335" w14:textId="77777777" w:rsidR="00915353" w:rsidRDefault="00915353" w:rsidP="00915353">
      <w:pPr>
        <w:pStyle w:val="Heading1"/>
        <w:tabs>
          <w:tab w:val="num" w:pos="360"/>
        </w:tabs>
        <w:rPr>
          <w:szCs w:val="22"/>
          <w:u w:val="single"/>
        </w:rPr>
      </w:pPr>
      <w:bookmarkStart w:id="14" w:name="_Toc86322648"/>
      <w:r>
        <w:t xml:space="preserve">Authorized Geographic </w:t>
      </w:r>
      <w:proofErr w:type="gramStart"/>
      <w:r>
        <w:t>Code;</w:t>
      </w:r>
      <w:proofErr w:type="gramEnd"/>
      <w:r>
        <w:t xml:space="preserve"> Source and Nationality Requirement [AIDAR 752.225-70 (Feb 2012) as altered]</w:t>
      </w:r>
      <w:bookmarkEnd w:id="14"/>
    </w:p>
    <w:p w14:paraId="5E5C4822" w14:textId="77777777" w:rsidR="00915353" w:rsidRDefault="00915353" w:rsidP="00915353">
      <w:pPr>
        <w:rPr>
          <w:szCs w:val="22"/>
          <w:u w:val="single"/>
        </w:rPr>
      </w:pPr>
      <w:bookmarkStart w:id="15" w:name="_Toc133381960"/>
      <w:bookmarkStart w:id="16" w:name="_Toc328055027"/>
    </w:p>
    <w:p w14:paraId="15481CD1" w14:textId="77777777" w:rsidR="00915353" w:rsidRDefault="00915353" w:rsidP="00915353">
      <w:pPr>
        <w:rPr>
          <w:szCs w:val="22"/>
        </w:rPr>
      </w:pPr>
      <w:r>
        <w:rPr>
          <w:szCs w:val="22"/>
        </w:rPr>
        <w:t>(a)</w:t>
      </w:r>
      <w:r>
        <w:rPr>
          <w:szCs w:val="22"/>
        </w:rPr>
        <w:tab/>
        <w:t xml:space="preserve">The authorized geographic code for procurement of goods and services under this subcontract is </w:t>
      </w:r>
      <w:r>
        <w:fldChar w:fldCharType="begin">
          <w:ffData>
            <w:name w:val="Text96"/>
            <w:enabled/>
            <w:calcOnExit w:val="0"/>
            <w:textInput/>
          </w:ffData>
        </w:fldChar>
      </w:r>
      <w:r>
        <w:rPr>
          <w:color w:val="FF0000"/>
          <w:szCs w:val="22"/>
        </w:rPr>
        <w:instrText xml:space="preserve"> FORMTEXT </w:instrText>
      </w:r>
      <w:r>
        <w:fldChar w:fldCharType="separate"/>
      </w:r>
      <w:r>
        <w:rPr>
          <w:color w:val="FF0000"/>
          <w:szCs w:val="22"/>
        </w:rPr>
        <w:t>{insert applicable geographic code}</w:t>
      </w:r>
      <w:r>
        <w:fldChar w:fldCharType="end"/>
      </w:r>
      <w:r>
        <w:rPr>
          <w:szCs w:val="22"/>
        </w:rPr>
        <w:t>.</w:t>
      </w:r>
    </w:p>
    <w:p w14:paraId="0A8636F3" w14:textId="77777777" w:rsidR="00915353" w:rsidRDefault="00915353" w:rsidP="00915353">
      <w:pPr>
        <w:rPr>
          <w:szCs w:val="22"/>
        </w:rPr>
      </w:pPr>
      <w:r>
        <w:rPr>
          <w:szCs w:val="22"/>
        </w:rPr>
        <w:t>(b)</w:t>
      </w:r>
      <w:r>
        <w:rPr>
          <w:szCs w:val="22"/>
        </w:rPr>
        <w:tab/>
        <w:t>Except as may be specifically approved by Chemonics, the Subcontractor must procure all commodities (e.g., equipment, materials, vehicles, supplies) and services (including commodity transportation services) in accordance with the requirements at 22 CFR Part 228 ―Rules on Procurement of Commodities and Services Financed by USAID Federal Program Funds. Guidance on eligibility of specific goods or services may be obtained from Chemonics.</w:t>
      </w:r>
    </w:p>
    <w:p w14:paraId="59F6C485" w14:textId="77777777" w:rsidR="00915353" w:rsidRDefault="00915353" w:rsidP="00915353">
      <w:pPr>
        <w:rPr>
          <w:szCs w:val="22"/>
        </w:rPr>
      </w:pPr>
    </w:p>
    <w:p w14:paraId="6ADDFDA7" w14:textId="77777777" w:rsidR="00915353" w:rsidRDefault="00915353" w:rsidP="00915353">
      <w:pPr>
        <w:rPr>
          <w:szCs w:val="22"/>
        </w:rPr>
      </w:pPr>
      <w:r>
        <w:rPr>
          <w:szCs w:val="22"/>
        </w:rPr>
        <w:t>(c)</w:t>
      </w:r>
      <w:r>
        <w:rPr>
          <w:szCs w:val="22"/>
        </w:rPr>
        <w:tab/>
        <w:t>Ineligible goods and services. The Subcontractor shall not procure any of the following goods or services under this subcontract:</w:t>
      </w:r>
    </w:p>
    <w:p w14:paraId="6158D99D" w14:textId="77777777" w:rsidR="00915353" w:rsidRDefault="00915353" w:rsidP="00915353">
      <w:pPr>
        <w:ind w:left="720"/>
        <w:rPr>
          <w:szCs w:val="22"/>
        </w:rPr>
      </w:pPr>
      <w:r>
        <w:rPr>
          <w:szCs w:val="22"/>
        </w:rPr>
        <w:t>(1) Military equipment</w:t>
      </w:r>
    </w:p>
    <w:p w14:paraId="28A1563F" w14:textId="77777777" w:rsidR="00915353" w:rsidRDefault="00915353" w:rsidP="00915353">
      <w:pPr>
        <w:ind w:left="720"/>
        <w:rPr>
          <w:szCs w:val="22"/>
        </w:rPr>
      </w:pPr>
      <w:r>
        <w:rPr>
          <w:szCs w:val="22"/>
        </w:rPr>
        <w:t>(2) Surveillance equipment</w:t>
      </w:r>
    </w:p>
    <w:p w14:paraId="50766C2D" w14:textId="77777777" w:rsidR="00915353" w:rsidRDefault="00915353" w:rsidP="00915353">
      <w:pPr>
        <w:ind w:left="720"/>
        <w:rPr>
          <w:szCs w:val="22"/>
        </w:rPr>
      </w:pPr>
      <w:r>
        <w:rPr>
          <w:szCs w:val="22"/>
        </w:rPr>
        <w:t>(3) Commodities and services for support of police and other law enforcement activities</w:t>
      </w:r>
    </w:p>
    <w:p w14:paraId="6A20EA83" w14:textId="77777777" w:rsidR="00915353" w:rsidRDefault="00915353" w:rsidP="00915353">
      <w:pPr>
        <w:ind w:left="720"/>
        <w:rPr>
          <w:szCs w:val="22"/>
        </w:rPr>
      </w:pPr>
      <w:r>
        <w:rPr>
          <w:szCs w:val="22"/>
        </w:rPr>
        <w:t>(4) Abortion equipment and services</w:t>
      </w:r>
    </w:p>
    <w:p w14:paraId="0BD1A093" w14:textId="77777777" w:rsidR="00915353" w:rsidRDefault="00915353" w:rsidP="00915353">
      <w:pPr>
        <w:ind w:left="720"/>
        <w:rPr>
          <w:szCs w:val="22"/>
        </w:rPr>
      </w:pPr>
      <w:r>
        <w:rPr>
          <w:szCs w:val="22"/>
        </w:rPr>
        <w:t>(5) Luxury goods and gambling equipment, or</w:t>
      </w:r>
    </w:p>
    <w:p w14:paraId="0409D9FC" w14:textId="77777777" w:rsidR="00915353" w:rsidRDefault="00915353" w:rsidP="00915353">
      <w:pPr>
        <w:ind w:left="720"/>
        <w:rPr>
          <w:szCs w:val="22"/>
        </w:rPr>
      </w:pPr>
      <w:r>
        <w:rPr>
          <w:szCs w:val="22"/>
        </w:rPr>
        <w:t>(6) Weather modification equipment.</w:t>
      </w:r>
    </w:p>
    <w:p w14:paraId="08FC3CF7" w14:textId="77777777" w:rsidR="00915353" w:rsidRDefault="00915353" w:rsidP="00915353">
      <w:pPr>
        <w:rPr>
          <w:szCs w:val="22"/>
        </w:rPr>
      </w:pPr>
    </w:p>
    <w:p w14:paraId="4FBB8DD8" w14:textId="77777777" w:rsidR="00915353" w:rsidRDefault="00915353" w:rsidP="00915353">
      <w:pPr>
        <w:rPr>
          <w:szCs w:val="22"/>
        </w:rPr>
      </w:pPr>
      <w:r>
        <w:rPr>
          <w:szCs w:val="22"/>
        </w:rPr>
        <w:t>(d) Restricted goods. The Subcontractor shall not procure any of the following goods or services without the prior written approval of USAID obtained through Chemonics:</w:t>
      </w:r>
    </w:p>
    <w:p w14:paraId="693D878F" w14:textId="77777777" w:rsidR="00915353" w:rsidRDefault="00915353" w:rsidP="00915353">
      <w:pPr>
        <w:ind w:left="720"/>
        <w:rPr>
          <w:szCs w:val="22"/>
        </w:rPr>
      </w:pPr>
      <w:r>
        <w:rPr>
          <w:szCs w:val="22"/>
        </w:rPr>
        <w:t>(1) Agricultural commodities,</w:t>
      </w:r>
    </w:p>
    <w:p w14:paraId="78866EF5" w14:textId="77777777" w:rsidR="00915353" w:rsidRDefault="00915353" w:rsidP="00915353">
      <w:pPr>
        <w:ind w:left="720"/>
        <w:rPr>
          <w:szCs w:val="22"/>
        </w:rPr>
      </w:pPr>
      <w:r>
        <w:rPr>
          <w:szCs w:val="22"/>
        </w:rPr>
        <w:t>(2) Motor vehicles,</w:t>
      </w:r>
    </w:p>
    <w:p w14:paraId="585BB06D" w14:textId="77777777" w:rsidR="00915353" w:rsidRDefault="00915353" w:rsidP="00915353">
      <w:pPr>
        <w:ind w:left="720"/>
        <w:rPr>
          <w:szCs w:val="22"/>
        </w:rPr>
      </w:pPr>
      <w:r>
        <w:rPr>
          <w:szCs w:val="22"/>
        </w:rPr>
        <w:t>(3) Pharmaceuticals and contraceptive items</w:t>
      </w:r>
    </w:p>
    <w:p w14:paraId="508C3684" w14:textId="77777777" w:rsidR="00915353" w:rsidRDefault="00915353" w:rsidP="00915353">
      <w:pPr>
        <w:ind w:left="720"/>
        <w:rPr>
          <w:szCs w:val="22"/>
        </w:rPr>
      </w:pPr>
      <w:r>
        <w:rPr>
          <w:szCs w:val="22"/>
        </w:rPr>
        <w:t>(4) Pesticides,</w:t>
      </w:r>
    </w:p>
    <w:p w14:paraId="2E143587" w14:textId="77777777" w:rsidR="00915353" w:rsidRDefault="00915353" w:rsidP="00915353">
      <w:pPr>
        <w:ind w:left="720"/>
        <w:rPr>
          <w:szCs w:val="22"/>
        </w:rPr>
      </w:pPr>
      <w:r>
        <w:rPr>
          <w:szCs w:val="22"/>
        </w:rPr>
        <w:t>(5) Fertilizer,</w:t>
      </w:r>
    </w:p>
    <w:p w14:paraId="58565222" w14:textId="77777777" w:rsidR="00915353" w:rsidRDefault="00915353" w:rsidP="00915353">
      <w:pPr>
        <w:ind w:left="720"/>
        <w:rPr>
          <w:szCs w:val="22"/>
        </w:rPr>
      </w:pPr>
      <w:r>
        <w:rPr>
          <w:szCs w:val="22"/>
        </w:rPr>
        <w:t>(6) Used equipment, or</w:t>
      </w:r>
    </w:p>
    <w:p w14:paraId="0299D73E" w14:textId="77777777" w:rsidR="00915353" w:rsidRDefault="00915353" w:rsidP="00915353">
      <w:pPr>
        <w:ind w:left="720"/>
        <w:rPr>
          <w:szCs w:val="22"/>
        </w:rPr>
      </w:pPr>
      <w:r>
        <w:rPr>
          <w:szCs w:val="22"/>
        </w:rPr>
        <w:t>(7) U.S. government-owned excess property.</w:t>
      </w:r>
    </w:p>
    <w:p w14:paraId="62E326C9" w14:textId="77777777" w:rsidR="00915353" w:rsidRDefault="00915353" w:rsidP="00915353">
      <w:pPr>
        <w:rPr>
          <w:szCs w:val="22"/>
        </w:rPr>
      </w:pPr>
    </w:p>
    <w:p w14:paraId="3F53CEE1" w14:textId="77777777" w:rsidR="00915353" w:rsidRDefault="00915353" w:rsidP="00915353">
      <w:pPr>
        <w:rPr>
          <w:szCs w:val="22"/>
        </w:rPr>
      </w:pPr>
      <w:r>
        <w:rPr>
          <w:szCs w:val="22"/>
        </w:rPr>
        <w:t>If Chemonics determines that the Subcontractor has procured any of these specific restricted this subcontract without the prior written authorization of USAID through Chemonics and has received payment for such purposes, Chemonics may require the Subcontractor to refund the entire amount of the purchase.</w:t>
      </w:r>
    </w:p>
    <w:p w14:paraId="0D3460C3" w14:textId="77777777" w:rsidR="00915353" w:rsidRDefault="00915353" w:rsidP="00915353">
      <w:pPr>
        <w:rPr>
          <w:szCs w:val="22"/>
        </w:rPr>
      </w:pPr>
    </w:p>
    <w:p w14:paraId="2D70D635" w14:textId="77777777" w:rsidR="00915353" w:rsidRDefault="00915353" w:rsidP="00915353">
      <w:pPr>
        <w:pStyle w:val="Heading1"/>
        <w:tabs>
          <w:tab w:val="num" w:pos="360"/>
        </w:tabs>
        <w:rPr>
          <w:szCs w:val="22"/>
        </w:rPr>
      </w:pPr>
      <w:bookmarkStart w:id="17" w:name="_Toc86322649"/>
      <w:bookmarkEnd w:id="15"/>
      <w:bookmarkEnd w:id="16"/>
      <w:r>
        <w:lastRenderedPageBreak/>
        <w:t>Intellectual Property Rights</w:t>
      </w:r>
      <w:bookmarkEnd w:id="17"/>
    </w:p>
    <w:p w14:paraId="5CD68006" w14:textId="77777777" w:rsidR="00915353" w:rsidRDefault="00915353" w:rsidP="00915353">
      <w:pPr>
        <w:pStyle w:val="bodytext0"/>
        <w:spacing w:before="0" w:beforeAutospacing="0" w:after="0" w:afterAutospacing="0"/>
        <w:jc w:val="both"/>
        <w:rPr>
          <w:sz w:val="22"/>
          <w:szCs w:val="22"/>
        </w:rPr>
      </w:pPr>
      <w:r>
        <w:rPr>
          <w:sz w:val="22"/>
          <w:szCs w:val="22"/>
        </w:rPr>
        <w:t xml:space="preserve">(a) Subcontractor warrants that the Work performed or delivered under this Subcontract will not infringe or otherwise violate the intellectual property rights of any third party in the United States or any foreign country. Except to the extent that the U.S. Government assumes liability therefor, Subcontractor shall defend, indemnify, and hold harmless Chemonics and its clients from and against any claims, damages, losses, costs, and expenses, including reasonable attorneys’ fees, arising out of any action by a third party that is based upon a claim that the Work performed or delivered under this Subcontract infringes or otherwise violates the intellectual property rights of any person or entity. This indemnity and hold harmless shall not be considered an allowable cost under any provisions of this Subcontract except </w:t>
      </w:r>
      <w:proofErr w:type="gramStart"/>
      <w:r>
        <w:rPr>
          <w:sz w:val="22"/>
          <w:szCs w:val="22"/>
        </w:rPr>
        <w:t>with regard to</w:t>
      </w:r>
      <w:proofErr w:type="gramEnd"/>
      <w:r>
        <w:rPr>
          <w:sz w:val="22"/>
          <w:szCs w:val="22"/>
        </w:rPr>
        <w:t xml:space="preserve"> allowable insurance costs.</w:t>
      </w:r>
    </w:p>
    <w:p w14:paraId="2BFA5F0A" w14:textId="77777777" w:rsidR="00915353" w:rsidRDefault="00915353" w:rsidP="00915353">
      <w:pPr>
        <w:pStyle w:val="bodytext0"/>
        <w:spacing w:before="0" w:beforeAutospacing="0" w:after="0" w:afterAutospacing="0"/>
        <w:jc w:val="both"/>
        <w:rPr>
          <w:sz w:val="22"/>
          <w:szCs w:val="22"/>
        </w:rPr>
      </w:pPr>
    </w:p>
    <w:p w14:paraId="3F1CDBF3" w14:textId="77777777" w:rsidR="00915353" w:rsidRDefault="00915353" w:rsidP="00915353">
      <w:pPr>
        <w:pStyle w:val="bodytext0"/>
        <w:spacing w:before="0" w:beforeAutospacing="0" w:after="0" w:afterAutospacing="0"/>
        <w:jc w:val="both"/>
        <w:rPr>
          <w:sz w:val="22"/>
          <w:szCs w:val="22"/>
        </w:rPr>
      </w:pPr>
      <w:r>
        <w:rPr>
          <w:sz w:val="22"/>
          <w:szCs w:val="22"/>
        </w:rPr>
        <w:t>(b) Subcontractor’s obligation to defend, indemnify, and hold harmless Chemonics and its customers under Paragraph (a) above shall not apply to the extent FAR 52.227-1 “Authorization and Consent” applies to Chemonics’ Prime Contract for infringement of a U.S. patent and Chemonics and its clients are not subject to any actions for claims, damages, losses, costs, and expenses, including reasonable attorneys’ fees by a third party.</w:t>
      </w:r>
    </w:p>
    <w:p w14:paraId="512EC089" w14:textId="77777777" w:rsidR="00915353" w:rsidRDefault="00915353" w:rsidP="00915353">
      <w:pPr>
        <w:pStyle w:val="bodytext0"/>
        <w:spacing w:before="0" w:beforeAutospacing="0" w:after="0" w:afterAutospacing="0"/>
        <w:jc w:val="both"/>
        <w:rPr>
          <w:sz w:val="22"/>
          <w:szCs w:val="22"/>
        </w:rPr>
      </w:pPr>
    </w:p>
    <w:p w14:paraId="099D17A6" w14:textId="77777777" w:rsidR="00915353" w:rsidRDefault="00915353" w:rsidP="00915353">
      <w:pPr>
        <w:pStyle w:val="bodytext0"/>
        <w:spacing w:before="0" w:beforeAutospacing="0" w:after="0" w:afterAutospacing="0"/>
        <w:jc w:val="both"/>
        <w:rPr>
          <w:sz w:val="22"/>
          <w:szCs w:val="22"/>
        </w:rPr>
      </w:pPr>
      <w:r>
        <w:rPr>
          <w:sz w:val="22"/>
          <w:szCs w:val="22"/>
        </w:rPr>
        <w:t xml:space="preserve">(c) In addition to any other allocation of rights in data and inventions set forth in this agreement, Subcontractor agrees that Chemonics, in the performance of its prime or higher tier contract obligations (including obligations of follow-on contracts or contracts for subsequent phases of the same program), shall have under this agreement an unlimited, irrevocable, paid-up, royalty-free right to make, have made, sell, offer for sale, use, execute, reproduce, display, perform, distribute (internally or externally) copies of, and prepare derivative works, and authorize others to do any, some or all of the foregoing, any and all, inventions, discoveries, improvements, mask works and patents as well as any and all data, copyrights, reports, and works of authorship, conceived, developed, generated or delivered in performance of this Contract. </w:t>
      </w:r>
    </w:p>
    <w:p w14:paraId="6AA0E08B" w14:textId="77777777" w:rsidR="00915353" w:rsidRDefault="00915353" w:rsidP="00915353">
      <w:pPr>
        <w:pStyle w:val="bodytext0"/>
        <w:spacing w:before="0" w:beforeAutospacing="0" w:after="0" w:afterAutospacing="0"/>
        <w:jc w:val="both"/>
        <w:rPr>
          <w:sz w:val="22"/>
          <w:szCs w:val="22"/>
        </w:rPr>
      </w:pPr>
    </w:p>
    <w:p w14:paraId="38D318E7" w14:textId="77777777" w:rsidR="00915353" w:rsidRDefault="00915353" w:rsidP="00915353">
      <w:pPr>
        <w:pStyle w:val="bodytext0"/>
        <w:spacing w:before="0" w:beforeAutospacing="0" w:after="0" w:afterAutospacing="0"/>
        <w:jc w:val="both"/>
        <w:rPr>
          <w:sz w:val="22"/>
          <w:szCs w:val="22"/>
        </w:rPr>
      </w:pPr>
      <w:r>
        <w:rPr>
          <w:sz w:val="22"/>
          <w:szCs w:val="22"/>
        </w:rPr>
        <w:t xml:space="preserve">(d) The tangible medium storing all reports, memoranda or other materials in written form including machine readable form, prepared by Subcontractor and furnished to Chemonics pursuant to this Subcontract shall become the sole property of Chemonics. </w:t>
      </w:r>
    </w:p>
    <w:p w14:paraId="156F18AF" w14:textId="77777777" w:rsidR="00915353" w:rsidRDefault="00915353" w:rsidP="00915353">
      <w:pPr>
        <w:rPr>
          <w:szCs w:val="22"/>
        </w:rPr>
      </w:pPr>
    </w:p>
    <w:p w14:paraId="62129EFB" w14:textId="77777777" w:rsidR="00915353" w:rsidRDefault="00915353" w:rsidP="00915353">
      <w:pPr>
        <w:pStyle w:val="Heading1"/>
        <w:tabs>
          <w:tab w:val="num" w:pos="360"/>
        </w:tabs>
        <w:rPr>
          <w:szCs w:val="22"/>
        </w:rPr>
      </w:pPr>
      <w:bookmarkStart w:id="18" w:name="_Toc86322650"/>
      <w:r>
        <w:t>Indemnity and Subcontractor Waiver of Benefits</w:t>
      </w:r>
      <w:bookmarkEnd w:id="18"/>
    </w:p>
    <w:p w14:paraId="7F69DFDE" w14:textId="77777777" w:rsidR="00915353" w:rsidRDefault="00915353" w:rsidP="00915353">
      <w:pPr>
        <w:rPr>
          <w:szCs w:val="22"/>
        </w:rPr>
      </w:pPr>
    </w:p>
    <w:p w14:paraId="1BBE3BF1" w14:textId="77777777" w:rsidR="00915353" w:rsidRDefault="00915353" w:rsidP="00915353">
      <w:pPr>
        <w:rPr>
          <w:szCs w:val="22"/>
        </w:rPr>
      </w:pPr>
      <w:r>
        <w:rPr>
          <w:szCs w:val="22"/>
        </w:rPr>
        <w:t>The Subcontractor shall defend, indemnify, and hold harmless Chemonics from any loss, damage, liability, claims, demands, suits, or judgments (“Claims”) including any reasonable attorney’s fees, and costs, as a result of any damage or injury to Chemonics or its employees, directors, officers, or agents, or properties, or for any injury to third persons (including, but not limited to Claims by Subcontractor’s employees, directors, officers or agents) or their property which is directly or indirectly caused by the negligence, willful misconduct, breach of this Subcontract, or violation of statutory duties of Subcontractor, or its employees, officers, directors, or agents, arising out of or in connection with the performance of this Subcontract unless such Claim is caused by, or resulting from, a material breach of this Subcontract by Chemonics.</w:t>
      </w:r>
    </w:p>
    <w:p w14:paraId="6C0E3C6D" w14:textId="77777777" w:rsidR="00915353" w:rsidRDefault="00915353" w:rsidP="00915353">
      <w:pPr>
        <w:pStyle w:val="Normal26"/>
        <w:spacing w:before="0" w:beforeAutospacing="0" w:after="0" w:afterAutospacing="0"/>
        <w:jc w:val="both"/>
        <w:rPr>
          <w:rFonts w:ascii="Arial" w:hAnsi="Arial" w:cs="Arial"/>
          <w:b/>
          <w:sz w:val="22"/>
          <w:szCs w:val="22"/>
        </w:rPr>
      </w:pPr>
    </w:p>
    <w:p w14:paraId="7931246B" w14:textId="77777777" w:rsidR="00915353" w:rsidRDefault="00915353" w:rsidP="00915353">
      <w:pPr>
        <w:pStyle w:val="Heading1"/>
        <w:tabs>
          <w:tab w:val="num" w:pos="360"/>
        </w:tabs>
        <w:rPr>
          <w:rFonts w:ascii="Times New Roman" w:hAnsi="Times New Roman" w:cs="Times New Roman"/>
          <w:sz w:val="22"/>
          <w:szCs w:val="22"/>
        </w:rPr>
      </w:pPr>
      <w:bookmarkStart w:id="19" w:name="_Toc86322651"/>
      <w:r>
        <w:lastRenderedPageBreak/>
        <w:t>Compliance with Applicable Laws and Regulations</w:t>
      </w:r>
      <w:bookmarkEnd w:id="19"/>
      <w:r>
        <w:t xml:space="preserve"> </w:t>
      </w:r>
    </w:p>
    <w:p w14:paraId="6D4F22C4" w14:textId="77777777" w:rsidR="00915353" w:rsidRDefault="00915353" w:rsidP="00915353">
      <w:pPr>
        <w:rPr>
          <w:szCs w:val="22"/>
        </w:rPr>
      </w:pPr>
    </w:p>
    <w:p w14:paraId="0FF5A9D3" w14:textId="77777777" w:rsidR="00915353" w:rsidRDefault="00915353" w:rsidP="00915353">
      <w:pPr>
        <w:pStyle w:val="Normal20"/>
        <w:spacing w:before="0" w:beforeAutospacing="0" w:after="0" w:afterAutospacing="0"/>
        <w:jc w:val="both"/>
        <w:rPr>
          <w:sz w:val="22"/>
          <w:szCs w:val="22"/>
        </w:rPr>
      </w:pPr>
      <w:r>
        <w:rPr>
          <w:sz w:val="22"/>
          <w:szCs w:val="22"/>
        </w:rPr>
        <w:t>(a) The Subcontractor shall perform all work, and comply in all respects, with applicable laws, ordinances, codes, regulations, and other authoritative rules of the United States and its political subdivisions and with the standards of relevant licensing boards and professional associations. The Subcontractor shall also comply with the applicable USAID regulations governing this subcontract, which are incorporated by reference into this subcontract, and appear in Section Z, Clauses Incorporated by Reference.</w:t>
      </w:r>
    </w:p>
    <w:p w14:paraId="5E80B76D" w14:textId="77777777" w:rsidR="00915353" w:rsidRDefault="00915353" w:rsidP="00915353">
      <w:pPr>
        <w:pStyle w:val="Normal20"/>
        <w:spacing w:before="0" w:beforeAutospacing="0" w:after="0" w:afterAutospacing="0"/>
        <w:jc w:val="both"/>
        <w:rPr>
          <w:sz w:val="22"/>
          <w:szCs w:val="22"/>
        </w:rPr>
      </w:pPr>
    </w:p>
    <w:p w14:paraId="0B09BE25" w14:textId="77777777" w:rsidR="00915353" w:rsidRDefault="00915353" w:rsidP="00915353">
      <w:pPr>
        <w:pStyle w:val="Normal20"/>
        <w:spacing w:before="0" w:beforeAutospacing="0" w:after="0" w:afterAutospacing="0"/>
        <w:jc w:val="both"/>
        <w:rPr>
          <w:sz w:val="22"/>
          <w:szCs w:val="22"/>
        </w:rPr>
      </w:pPr>
      <w:r>
        <w:rPr>
          <w:sz w:val="22"/>
          <w:szCs w:val="22"/>
        </w:rPr>
        <w:t xml:space="preserve">(b) This contract shall be governed and construed under the laws of the District of Columbia, except that subcontract provisions and requirements that are based on government contract laws, regulations, or Federal Acquisition Regulation clauses shall be construed in accordance with the federal common law of Government Contracts as represented by decisions of the Federal Courts, and the Armed Services and Civilian Boards of Contract Appeals. </w:t>
      </w:r>
    </w:p>
    <w:p w14:paraId="0FD05A5A" w14:textId="77777777" w:rsidR="00915353" w:rsidRDefault="00915353" w:rsidP="00915353">
      <w:pPr>
        <w:rPr>
          <w:szCs w:val="22"/>
        </w:rPr>
      </w:pPr>
      <w:r>
        <w:rPr>
          <w:szCs w:val="22"/>
        </w:rPr>
        <w:t xml:space="preserve"> </w:t>
      </w:r>
    </w:p>
    <w:p w14:paraId="4726D80E" w14:textId="77777777" w:rsidR="00915353" w:rsidRDefault="00915353" w:rsidP="00915353">
      <w:pPr>
        <w:rPr>
          <w:sz w:val="23"/>
          <w:szCs w:val="23"/>
        </w:rPr>
      </w:pPr>
      <w:r>
        <w:rPr>
          <w:sz w:val="23"/>
          <w:szCs w:val="23"/>
        </w:rPr>
        <w:t xml:space="preserve">(c) The Subcontractor shall further undertake to perform the services hereunder in accordance with the highest standards of professional and ethical competence and integrity in Subcontractor’s industry and to ensure that Subcontractor’s employees assigned to perform any services under this subcontract will conduct themselves in a manner consistent therewith.  </w:t>
      </w:r>
    </w:p>
    <w:p w14:paraId="383B751E" w14:textId="77777777" w:rsidR="00915353" w:rsidRDefault="00915353" w:rsidP="00915353">
      <w:pPr>
        <w:rPr>
          <w:sz w:val="23"/>
          <w:szCs w:val="23"/>
        </w:rPr>
      </w:pPr>
    </w:p>
    <w:p w14:paraId="5C08C62E" w14:textId="77777777" w:rsidR="00915353" w:rsidRDefault="00915353" w:rsidP="00915353">
      <w:pPr>
        <w:numPr>
          <w:ilvl w:val="0"/>
          <w:numId w:val="10"/>
        </w:numPr>
        <w:rPr>
          <w:sz w:val="23"/>
          <w:szCs w:val="23"/>
        </w:rPr>
      </w:pPr>
      <w:r>
        <w:rPr>
          <w:sz w:val="23"/>
          <w:szCs w:val="23"/>
        </w:rPr>
        <w:t xml:space="preserve">The Subcontractor shall exercise due diligence to prevent and detect criminal conduct and otherwise promote an organizational culture that encourages ethical conduct and a commitment to compliance with law. </w:t>
      </w:r>
    </w:p>
    <w:p w14:paraId="57A7BB16" w14:textId="77777777" w:rsidR="00915353" w:rsidRDefault="00915353" w:rsidP="00915353">
      <w:pPr>
        <w:ind w:left="1440"/>
        <w:rPr>
          <w:sz w:val="23"/>
          <w:szCs w:val="23"/>
        </w:rPr>
      </w:pPr>
    </w:p>
    <w:p w14:paraId="58C115CE" w14:textId="77777777" w:rsidR="00915353" w:rsidRDefault="00915353" w:rsidP="00915353">
      <w:pPr>
        <w:numPr>
          <w:ilvl w:val="0"/>
          <w:numId w:val="10"/>
        </w:numPr>
        <w:rPr>
          <w:sz w:val="23"/>
          <w:szCs w:val="23"/>
        </w:rPr>
      </w:pPr>
      <w:r>
        <w:rPr>
          <w:sz w:val="23"/>
          <w:szCs w:val="23"/>
        </w:rPr>
        <w:t xml:space="preserve">The Subcontractor shall timely disclose, in writing, to Chemonics and the USAID Office of the Inspector General (OIG), whenever, in connection with this subcontract, or any Order issued hereunder, if applicable, the Subcontractor has credible evidence that a principal, employee, agent, or subcontractor of the Subcontractor has committed a violation of the provisions against fraud, conflict of interest, bribery or gratuity, or false claims found in this subcontract. </w:t>
      </w:r>
    </w:p>
    <w:p w14:paraId="026E5F60" w14:textId="77777777" w:rsidR="00915353" w:rsidRDefault="00915353" w:rsidP="00915353">
      <w:pPr>
        <w:ind w:left="720"/>
        <w:rPr>
          <w:sz w:val="23"/>
          <w:szCs w:val="23"/>
        </w:rPr>
      </w:pPr>
    </w:p>
    <w:p w14:paraId="5F4D89B0" w14:textId="77777777" w:rsidR="00915353" w:rsidRDefault="00915353" w:rsidP="00915353">
      <w:pPr>
        <w:numPr>
          <w:ilvl w:val="0"/>
          <w:numId w:val="10"/>
        </w:numPr>
        <w:rPr>
          <w:szCs w:val="22"/>
        </w:rPr>
      </w:pPr>
      <w:r>
        <w:rPr>
          <w:sz w:val="23"/>
          <w:szCs w:val="23"/>
        </w:rPr>
        <w:t>The Subcontractor shall refer to FAR 52.203-13 Contractor Code of Business Ethics and Conduct incorporated by reference herein for applicability of additional requirements.</w:t>
      </w:r>
    </w:p>
    <w:p w14:paraId="3CA81E66" w14:textId="77777777" w:rsidR="00915353" w:rsidRDefault="00915353" w:rsidP="00915353">
      <w:pPr>
        <w:rPr>
          <w:szCs w:val="22"/>
        </w:rPr>
      </w:pPr>
    </w:p>
    <w:p w14:paraId="18A30A65" w14:textId="77777777" w:rsidR="00915353" w:rsidRDefault="00915353" w:rsidP="00915353">
      <w:pPr>
        <w:pStyle w:val="Heading1"/>
        <w:tabs>
          <w:tab w:val="num" w:pos="360"/>
        </w:tabs>
        <w:rPr>
          <w:szCs w:val="22"/>
        </w:rPr>
      </w:pPr>
      <w:bookmarkStart w:id="20" w:name="_Toc86322652"/>
      <w:r>
        <w:t>Privity of Contract and Communications</w:t>
      </w:r>
      <w:bookmarkEnd w:id="20"/>
    </w:p>
    <w:p w14:paraId="41D28847" w14:textId="77777777" w:rsidR="00915353" w:rsidRDefault="00915353" w:rsidP="00915353">
      <w:pPr>
        <w:rPr>
          <w:szCs w:val="22"/>
        </w:rPr>
      </w:pPr>
    </w:p>
    <w:p w14:paraId="44C2DF7D" w14:textId="77777777" w:rsidR="00915353" w:rsidRDefault="00915353" w:rsidP="00915353">
      <w:pPr>
        <w:pStyle w:val="NormalWeb"/>
        <w:spacing w:before="0" w:beforeAutospacing="0"/>
        <w:jc w:val="both"/>
        <w:rPr>
          <w:sz w:val="22"/>
          <w:szCs w:val="22"/>
        </w:rPr>
      </w:pPr>
      <w:r>
        <w:rPr>
          <w:sz w:val="22"/>
          <w:szCs w:val="22"/>
        </w:rPr>
        <w:t>The Subcontractor shall not communicate with Chemonics’ client in connection with this Subcontract, except as expressly permitted, in writing, by Chemonics. All approvals required from USAID shall be obtained through Chemonics.</w:t>
      </w:r>
    </w:p>
    <w:p w14:paraId="03049422" w14:textId="77777777" w:rsidR="00915353" w:rsidRDefault="00915353" w:rsidP="00915353">
      <w:pPr>
        <w:pStyle w:val="NormalWeb"/>
        <w:spacing w:before="0" w:beforeAutospacing="0"/>
        <w:jc w:val="both"/>
        <w:rPr>
          <w:sz w:val="22"/>
          <w:szCs w:val="22"/>
        </w:rPr>
      </w:pPr>
      <w:r>
        <w:rPr>
          <w:sz w:val="22"/>
          <w:szCs w:val="22"/>
        </w:rPr>
        <w:t xml:space="preserve">This provision does not prohibit the Subcontractor from communicating with the client with respect to: </w:t>
      </w:r>
    </w:p>
    <w:p w14:paraId="61B38808" w14:textId="77777777" w:rsidR="00915353" w:rsidRDefault="00915353" w:rsidP="00915353">
      <w:pPr>
        <w:pStyle w:val="NormalWeb"/>
        <w:spacing w:before="0" w:beforeAutospacing="0" w:after="0" w:afterAutospacing="0"/>
        <w:ind w:firstLine="720"/>
        <w:jc w:val="both"/>
        <w:rPr>
          <w:sz w:val="22"/>
          <w:szCs w:val="22"/>
        </w:rPr>
      </w:pPr>
      <w:r>
        <w:rPr>
          <w:sz w:val="22"/>
          <w:szCs w:val="22"/>
        </w:rPr>
        <w:t>(a)</w:t>
      </w:r>
      <w:r>
        <w:rPr>
          <w:sz w:val="22"/>
          <w:szCs w:val="22"/>
        </w:rPr>
        <w:tab/>
        <w:t xml:space="preserve">matters the Subcontractor is required by law to communicate to the U.S. </w:t>
      </w:r>
      <w:proofErr w:type="gramStart"/>
      <w:r>
        <w:rPr>
          <w:sz w:val="22"/>
          <w:szCs w:val="22"/>
        </w:rPr>
        <w:t>Government;</w:t>
      </w:r>
      <w:proofErr w:type="gramEnd"/>
    </w:p>
    <w:p w14:paraId="3F769724" w14:textId="77777777" w:rsidR="00915353" w:rsidRDefault="00915353" w:rsidP="00915353">
      <w:pPr>
        <w:pStyle w:val="NormalWeb"/>
        <w:spacing w:before="0" w:beforeAutospacing="0" w:after="0" w:afterAutospacing="0"/>
        <w:ind w:firstLine="720"/>
        <w:jc w:val="both"/>
        <w:rPr>
          <w:sz w:val="22"/>
          <w:szCs w:val="22"/>
        </w:rPr>
      </w:pPr>
      <w:r>
        <w:rPr>
          <w:sz w:val="22"/>
          <w:szCs w:val="22"/>
        </w:rPr>
        <w:t>(b)</w:t>
      </w:r>
      <w:r>
        <w:rPr>
          <w:sz w:val="22"/>
          <w:szCs w:val="22"/>
        </w:rPr>
        <w:tab/>
        <w:t xml:space="preserve">an ethics or anti-corruption </w:t>
      </w:r>
      <w:proofErr w:type="gramStart"/>
      <w:r>
        <w:rPr>
          <w:sz w:val="22"/>
          <w:szCs w:val="22"/>
        </w:rPr>
        <w:t>matter;</w:t>
      </w:r>
      <w:proofErr w:type="gramEnd"/>
    </w:p>
    <w:p w14:paraId="439110B3" w14:textId="77777777" w:rsidR="00915353" w:rsidRDefault="00915353" w:rsidP="00915353">
      <w:pPr>
        <w:pStyle w:val="NormalWeb"/>
        <w:spacing w:before="0" w:beforeAutospacing="0" w:after="0" w:afterAutospacing="0"/>
        <w:ind w:left="1440" w:hanging="720"/>
        <w:jc w:val="both"/>
        <w:rPr>
          <w:sz w:val="22"/>
          <w:szCs w:val="22"/>
        </w:rPr>
      </w:pPr>
      <w:r>
        <w:rPr>
          <w:sz w:val="22"/>
          <w:szCs w:val="22"/>
        </w:rPr>
        <w:t>(c)</w:t>
      </w:r>
      <w:r>
        <w:rPr>
          <w:sz w:val="22"/>
          <w:szCs w:val="22"/>
        </w:rPr>
        <w:tab/>
        <w:t xml:space="preserve">any matter for which this Subcontract, including a FAR or AIDAR clause is included in this Subcontract, provides for direct communication by the Subcontractor to the U.S. Government; or </w:t>
      </w:r>
    </w:p>
    <w:p w14:paraId="2F3A8DF4" w14:textId="77777777" w:rsidR="00915353" w:rsidRDefault="00915353" w:rsidP="00915353">
      <w:pPr>
        <w:ind w:left="1440" w:hanging="720"/>
        <w:rPr>
          <w:szCs w:val="22"/>
        </w:rPr>
      </w:pPr>
      <w:r>
        <w:rPr>
          <w:szCs w:val="22"/>
        </w:rPr>
        <w:lastRenderedPageBreak/>
        <w:t>(d)</w:t>
      </w:r>
      <w:r>
        <w:rPr>
          <w:szCs w:val="22"/>
        </w:rPr>
        <w:tab/>
        <w:t xml:space="preserve">if Subcontractor is a U.S. small business concern, any material matter pertaining to payment or utilization. </w:t>
      </w:r>
    </w:p>
    <w:p w14:paraId="746484D5" w14:textId="77777777" w:rsidR="00915353" w:rsidRDefault="00915353" w:rsidP="00915353">
      <w:pPr>
        <w:rPr>
          <w:szCs w:val="22"/>
        </w:rPr>
      </w:pPr>
    </w:p>
    <w:p w14:paraId="4F48CC40" w14:textId="77777777" w:rsidR="00915353" w:rsidRDefault="00915353" w:rsidP="00915353">
      <w:pPr>
        <w:pStyle w:val="Heading1"/>
        <w:tabs>
          <w:tab w:val="num" w:pos="360"/>
        </w:tabs>
        <w:rPr>
          <w:szCs w:val="22"/>
        </w:rPr>
      </w:pPr>
      <w:bookmarkStart w:id="21" w:name="_Toc86322653"/>
      <w:r>
        <w:t>Protecting Chemonics’ Interests when Subcontractor is Named on Suspected Terrorists or Blocked Individuals Lists, Ineligible to Receive USAID Funding, or Suspended, Debarred or Excluded from Receiving Federal Funds</w:t>
      </w:r>
      <w:bookmarkEnd w:id="21"/>
    </w:p>
    <w:p w14:paraId="36D08A3E" w14:textId="77777777" w:rsidR="00915353" w:rsidRDefault="00915353" w:rsidP="00915353">
      <w:pPr>
        <w:rPr>
          <w:szCs w:val="22"/>
        </w:rPr>
      </w:pPr>
    </w:p>
    <w:p w14:paraId="795441F0" w14:textId="77777777" w:rsidR="00915353" w:rsidRDefault="00915353" w:rsidP="00915353">
      <w:pPr>
        <w:pStyle w:val="Normal12"/>
        <w:spacing w:before="0" w:beforeAutospacing="0" w:after="0" w:afterAutospacing="0"/>
        <w:jc w:val="both"/>
        <w:rPr>
          <w:sz w:val="22"/>
          <w:szCs w:val="22"/>
        </w:rPr>
      </w:pPr>
      <w:r>
        <w:rPr>
          <w:sz w:val="22"/>
          <w:szCs w:val="22"/>
        </w:rPr>
        <w:t xml:space="preserve">In addition to any other rights provided under this subcontract, it is further understood and agreed that Chemonics shall be at liberty to terminate this subcontract immediately at any time following any of the following conditions: </w:t>
      </w:r>
    </w:p>
    <w:p w14:paraId="30729717" w14:textId="77777777" w:rsidR="00915353" w:rsidRDefault="00915353" w:rsidP="00915353">
      <w:pPr>
        <w:pStyle w:val="Normal12"/>
        <w:spacing w:before="0" w:beforeAutospacing="0" w:after="0" w:afterAutospacing="0"/>
        <w:ind w:left="1440" w:hanging="720"/>
        <w:jc w:val="both"/>
        <w:rPr>
          <w:sz w:val="22"/>
          <w:szCs w:val="22"/>
        </w:rPr>
      </w:pPr>
      <w:r>
        <w:rPr>
          <w:sz w:val="22"/>
          <w:szCs w:val="22"/>
        </w:rPr>
        <w:t>(a)</w:t>
      </w:r>
      <w:r>
        <w:rPr>
          <w:sz w:val="22"/>
          <w:szCs w:val="22"/>
        </w:rPr>
        <w:tab/>
        <w:t>the Subcontractor is named on any list of suspected terrorists or blocked individuals maintained by the U.S. Government, including but not limited to (a) the Annex to Executive Order No. 13224 (2001) (Executive Order Blocking Property and Prohibiting Transactions with Persons Who Commit, Threaten to Commit, or Support Terrorism), or (b) the List of Specially Designated Nationals and Blocked persons maintained by the Office of Foreign Assets Control of the U.S. Department of the Treasury;</w:t>
      </w:r>
    </w:p>
    <w:p w14:paraId="371B0D6C" w14:textId="77777777" w:rsidR="00915353" w:rsidRDefault="00915353" w:rsidP="00915353">
      <w:pPr>
        <w:pStyle w:val="Normal12"/>
        <w:spacing w:before="0" w:beforeAutospacing="0" w:after="0" w:afterAutospacing="0"/>
        <w:ind w:left="1440" w:hanging="720"/>
        <w:jc w:val="both"/>
        <w:rPr>
          <w:sz w:val="22"/>
          <w:szCs w:val="22"/>
        </w:rPr>
      </w:pPr>
      <w:r>
        <w:rPr>
          <w:sz w:val="22"/>
          <w:szCs w:val="22"/>
        </w:rPr>
        <w:t>(b)</w:t>
      </w:r>
      <w:r>
        <w:rPr>
          <w:sz w:val="22"/>
          <w:szCs w:val="22"/>
        </w:rPr>
        <w:tab/>
        <w:t>USAID determines that the Subcontractor is ineligible to receive USAID funding pursuant to U.S. laws and regulations; or</w:t>
      </w:r>
    </w:p>
    <w:p w14:paraId="23DEA753" w14:textId="77777777" w:rsidR="00915353" w:rsidRDefault="00915353" w:rsidP="00915353">
      <w:pPr>
        <w:pStyle w:val="Normal12"/>
        <w:spacing w:before="0" w:beforeAutospacing="0" w:after="0" w:afterAutospacing="0"/>
        <w:ind w:left="1440" w:hanging="720"/>
        <w:jc w:val="both"/>
        <w:rPr>
          <w:sz w:val="22"/>
          <w:szCs w:val="22"/>
        </w:rPr>
      </w:pPr>
      <w:r>
        <w:rPr>
          <w:sz w:val="22"/>
          <w:szCs w:val="22"/>
        </w:rPr>
        <w:t>(c)</w:t>
      </w:r>
      <w:r>
        <w:rPr>
          <w:sz w:val="22"/>
          <w:szCs w:val="22"/>
        </w:rPr>
        <w:tab/>
        <w:t xml:space="preserve">the Subcontractor is identified on the U.S. Government’s Excluded Party List System, or successor listing, as being suspended, debarred, or excluded from receiving federal awards or assistance.  </w:t>
      </w:r>
    </w:p>
    <w:p w14:paraId="2FC5F2BF" w14:textId="77777777" w:rsidR="00915353" w:rsidRDefault="00915353" w:rsidP="00915353">
      <w:pPr>
        <w:pStyle w:val="Normal12"/>
        <w:spacing w:before="0" w:beforeAutospacing="0" w:after="0" w:afterAutospacing="0"/>
        <w:jc w:val="both"/>
        <w:rPr>
          <w:rFonts w:ascii="Arial" w:hAnsi="Arial" w:cs="Arial"/>
          <w:sz w:val="22"/>
          <w:szCs w:val="22"/>
        </w:rPr>
      </w:pPr>
      <w:r>
        <w:rPr>
          <w:sz w:val="22"/>
          <w:szCs w:val="22"/>
        </w:rPr>
        <w:t xml:space="preserve">Notwithstanding any other provision of the Subcontract, upon such termination the Subcontractor shall have no right to receive any further payments.  </w:t>
      </w:r>
    </w:p>
    <w:p w14:paraId="57FE49D3" w14:textId="77777777" w:rsidR="00915353" w:rsidRDefault="00915353" w:rsidP="00915353">
      <w:pPr>
        <w:rPr>
          <w:szCs w:val="22"/>
          <w:u w:val="single"/>
        </w:rPr>
      </w:pPr>
      <w:r>
        <w:rPr>
          <w:szCs w:val="22"/>
        </w:rPr>
        <w:t xml:space="preserve"> </w:t>
      </w:r>
    </w:p>
    <w:p w14:paraId="51630595" w14:textId="77777777" w:rsidR="00915353" w:rsidRDefault="00915353" w:rsidP="00915353">
      <w:pPr>
        <w:pStyle w:val="Heading1"/>
        <w:tabs>
          <w:tab w:val="num" w:pos="360"/>
        </w:tabs>
        <w:rPr>
          <w:szCs w:val="22"/>
          <w:u w:val="single"/>
        </w:rPr>
      </w:pPr>
      <w:bookmarkStart w:id="22" w:name="_Toc133381973"/>
      <w:bookmarkStart w:id="23" w:name="_Toc86322654"/>
      <w:r>
        <w:t>Governing Law and Resolution of Disputes</w:t>
      </w:r>
      <w:bookmarkEnd w:id="22"/>
      <w:bookmarkEnd w:id="23"/>
    </w:p>
    <w:p w14:paraId="5EDA0E7A" w14:textId="77777777" w:rsidR="00915353" w:rsidRDefault="00915353" w:rsidP="00915353">
      <w:pPr>
        <w:rPr>
          <w:szCs w:val="22"/>
        </w:rPr>
      </w:pPr>
    </w:p>
    <w:p w14:paraId="6E6A46FE" w14:textId="77777777" w:rsidR="00915353" w:rsidRDefault="00915353" w:rsidP="00915353">
      <w:pPr>
        <w:autoSpaceDE w:val="0"/>
        <w:autoSpaceDN w:val="0"/>
      </w:pPr>
      <w:r>
        <w:t xml:space="preserve">(a) </w:t>
      </w:r>
      <w:r>
        <w:rPr>
          <w:i/>
          <w:iCs/>
        </w:rPr>
        <w:t xml:space="preserve">Governing law. </w:t>
      </w:r>
      <w:r>
        <w:t>This Subcontract shall be governed and construed under the laws of the District of Columbia, except that subcontract provisions and requirements that are based on government contract laws, regulations, or Federal Acquisition Regulation clauses shall be construed in accordance with the federal common law of Government Contracts as represented by decisions of the Federal Courts, and the Armed Services and Civilian Boards of Contract Appeals.</w:t>
      </w:r>
    </w:p>
    <w:p w14:paraId="7E3274F5" w14:textId="77777777" w:rsidR="00915353" w:rsidRDefault="00915353" w:rsidP="00915353">
      <w:pPr>
        <w:autoSpaceDE w:val="0"/>
        <w:autoSpaceDN w:val="0"/>
      </w:pPr>
    </w:p>
    <w:p w14:paraId="70BDD06A" w14:textId="77777777" w:rsidR="00915353" w:rsidRDefault="00915353" w:rsidP="00915353">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(b) </w:t>
      </w:r>
      <w:r>
        <w:rPr>
          <w:rFonts w:ascii="Times New Roman" w:hAnsi="Times New Roman" w:cs="Times New Roman"/>
          <w:i/>
          <w:sz w:val="22"/>
          <w:szCs w:val="22"/>
        </w:rPr>
        <w:t xml:space="preserve">Disputes </w:t>
      </w:r>
      <w:r>
        <w:rPr>
          <w:rFonts w:ascii="Times New Roman" w:hAnsi="Times New Roman" w:cs="Times New Roman"/>
          <w:i/>
          <w:iCs/>
          <w:sz w:val="22"/>
          <w:szCs w:val="22"/>
        </w:rPr>
        <w:t>based on Client Actions</w:t>
      </w:r>
      <w:r>
        <w:rPr>
          <w:rFonts w:ascii="Times New Roman" w:hAnsi="Times New Roman" w:cs="Times New Roman"/>
          <w:i/>
          <w:sz w:val="22"/>
          <w:szCs w:val="22"/>
        </w:rPr>
        <w:t>.</w:t>
      </w:r>
      <w:r>
        <w:rPr>
          <w:rFonts w:ascii="Times New Roman" w:hAnsi="Times New Roman" w:cs="Times New Roman"/>
          <w:sz w:val="22"/>
          <w:szCs w:val="22"/>
        </w:rPr>
        <w:t xml:space="preserve"> </w:t>
      </w:r>
    </w:p>
    <w:p w14:paraId="3CF164A0" w14:textId="77777777" w:rsidR="00915353" w:rsidRDefault="00915353" w:rsidP="00915353">
      <w:pPr>
        <w:pStyle w:val="HTMLPreformatted"/>
        <w:ind w:left="916" w:right="36"/>
        <w:jc w:val="both"/>
        <w:rPr>
          <w:rFonts w:ascii="Times New Roman" w:hAnsi="Times New Roman" w:cs="Times New Roman"/>
          <w:sz w:val="22"/>
          <w:szCs w:val="22"/>
        </w:rPr>
      </w:pPr>
    </w:p>
    <w:p w14:paraId="13AE1A2E" w14:textId="77777777" w:rsidR="00915353" w:rsidRDefault="00915353" w:rsidP="00915353">
      <w:pPr>
        <w:pStyle w:val="HTMLPreformatted"/>
        <w:ind w:left="916" w:right="36"/>
        <w:jc w:val="both"/>
        <w:rPr>
          <w:rFonts w:ascii="Times New Roman" w:hAnsi="Times New Roman" w:cs="Times New Roman"/>
          <w:sz w:val="22"/>
          <w:szCs w:val="22"/>
        </w:rPr>
      </w:pPr>
      <w:r>
        <w:rPr>
          <w:rFonts w:ascii="Times New Roman" w:hAnsi="Times New Roman" w:cs="Times New Roman"/>
          <w:sz w:val="22"/>
          <w:szCs w:val="22"/>
        </w:rPr>
        <w:t>(1) Any decision of the Government under the Prime Contract, if binding on Chemonics, shall also bind the Subcontractor to the extent that it relates to this Subcontract, provided that Chemonics shall have promptly notified the Subcontractor of such decision and, if requested by Subcontractor, shall have brought suit or filed claim, as appropriate against the Government, or, in alternative, agreed to sponsor Subcontractor’s suit or claim. A final judgment in any such suit or final disposition of such claim shall be conclusive upon the Subcontractor.</w:t>
      </w:r>
    </w:p>
    <w:p w14:paraId="192F1833" w14:textId="77777777" w:rsidR="00915353" w:rsidRDefault="00915353" w:rsidP="00915353">
      <w:pPr>
        <w:pStyle w:val="HTMLPreformatted"/>
        <w:ind w:right="36"/>
        <w:jc w:val="both"/>
        <w:rPr>
          <w:rFonts w:ascii="Times New Roman" w:hAnsi="Times New Roman" w:cs="Times New Roman"/>
          <w:sz w:val="22"/>
          <w:szCs w:val="22"/>
        </w:rPr>
      </w:pPr>
      <w:r>
        <w:rPr>
          <w:rFonts w:ascii="Times New Roman" w:hAnsi="Times New Roman" w:cs="Times New Roman"/>
          <w:sz w:val="22"/>
          <w:szCs w:val="22"/>
        </w:rPr>
        <w:tab/>
      </w:r>
    </w:p>
    <w:p w14:paraId="3EC02CED" w14:textId="77777777" w:rsidR="00915353" w:rsidRDefault="00915353" w:rsidP="00915353">
      <w:pPr>
        <w:pStyle w:val="HTMLPreformatted"/>
        <w:ind w:right="36"/>
        <w:jc w:val="both"/>
        <w:rPr>
          <w:rFonts w:ascii="Times New Roman" w:hAnsi="Times New Roman" w:cs="Times New Roman"/>
          <w:sz w:val="22"/>
          <w:szCs w:val="22"/>
        </w:rPr>
      </w:pPr>
      <w:r>
        <w:rPr>
          <w:rFonts w:ascii="Times New Roman" w:hAnsi="Times New Roman" w:cs="Times New Roman"/>
          <w:sz w:val="22"/>
          <w:szCs w:val="22"/>
        </w:rPr>
        <w:tab/>
        <w:t xml:space="preserve">(2) For any action brought, or sponsored, by Chemonics on behalf of the Subcontractor pursuant </w:t>
      </w:r>
    </w:p>
    <w:p w14:paraId="6D88561D" w14:textId="77777777" w:rsidR="00915353" w:rsidRDefault="00915353" w:rsidP="00915353">
      <w:pPr>
        <w:pStyle w:val="HTMLPreformatted"/>
        <w:ind w:left="916" w:right="36"/>
        <w:jc w:val="both"/>
        <w:rPr>
          <w:rFonts w:ascii="Times New Roman" w:hAnsi="Times New Roman" w:cs="Times New Roman"/>
          <w:sz w:val="22"/>
          <w:szCs w:val="22"/>
        </w:rPr>
      </w:pPr>
      <w:r>
        <w:rPr>
          <w:rFonts w:ascii="Times New Roman" w:hAnsi="Times New Roman" w:cs="Times New Roman"/>
          <w:sz w:val="22"/>
          <w:szCs w:val="22"/>
        </w:rPr>
        <w:lastRenderedPageBreak/>
        <w:t xml:space="preserve">to this clause, the Subcontractor agrees to indemnify and hold Chemonics harmless from all costs and expenses incurred by Chemonics in prosecuting or sponsoring any such appeal. </w:t>
      </w:r>
    </w:p>
    <w:p w14:paraId="225C8475" w14:textId="77777777" w:rsidR="00915353" w:rsidRDefault="00915353" w:rsidP="00915353">
      <w:pPr>
        <w:pStyle w:val="abts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(c) </w:t>
      </w:r>
      <w:r>
        <w:rPr>
          <w:rStyle w:val="Emphasis"/>
          <w:sz w:val="22"/>
          <w:szCs w:val="22"/>
        </w:rPr>
        <w:t xml:space="preserve">Other Disputes. </w:t>
      </w:r>
      <w:r>
        <w:rPr>
          <w:sz w:val="22"/>
          <w:szCs w:val="22"/>
        </w:rPr>
        <w:t xml:space="preserve"> All disputes not covered under subparagraph (b) above shall be resolved by arbitration administered by the American Arbitration Association in accordance with its Commercial Arbitration Rules.  Arbitration shall be conducted in Washington, DC.  Arbitrators shall be empowered to award only direct damages consistent with the terms of this Agreement.  Each party shall bear its own costs of arbitration, including attorneys’ and experts’ fees.  An arbitration decision shall be </w:t>
      </w:r>
      <w:proofErr w:type="gramStart"/>
      <w:r>
        <w:rPr>
          <w:sz w:val="22"/>
          <w:szCs w:val="22"/>
        </w:rPr>
        <w:t>final</w:t>
      </w:r>
      <w:proofErr w:type="gramEnd"/>
      <w:r>
        <w:rPr>
          <w:sz w:val="22"/>
          <w:szCs w:val="22"/>
        </w:rPr>
        <w:t xml:space="preserve"> and judgment may be entered upon it in accordance with applicable law in any court having jurisdiction.</w:t>
      </w:r>
    </w:p>
    <w:p w14:paraId="525241F6" w14:textId="77777777" w:rsidR="00915353" w:rsidRDefault="00915353" w:rsidP="00915353">
      <w:pPr>
        <w:pStyle w:val="abts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(d) </w:t>
      </w:r>
      <w:r>
        <w:rPr>
          <w:rStyle w:val="Emphasis"/>
          <w:sz w:val="22"/>
          <w:szCs w:val="22"/>
        </w:rPr>
        <w:t>Duty to Continue to Perform.</w:t>
      </w:r>
      <w:r>
        <w:rPr>
          <w:sz w:val="22"/>
          <w:szCs w:val="22"/>
        </w:rPr>
        <w:t>  Notwithstanding any such dispute, the Subcontractor shall proceed diligently with performance under this Subcontract in accordance with the Contractor's directions.</w:t>
      </w:r>
    </w:p>
    <w:p w14:paraId="38B962D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Cs w:val="22"/>
        </w:rPr>
      </w:pPr>
      <w:r>
        <w:rPr>
          <w:szCs w:val="22"/>
        </w:rPr>
        <w:t xml:space="preserve">(e) </w:t>
      </w:r>
      <w:r>
        <w:rPr>
          <w:rStyle w:val="Emphasis"/>
          <w:szCs w:val="22"/>
        </w:rPr>
        <w:t>Limitations</w:t>
      </w:r>
      <w:r>
        <w:rPr>
          <w:szCs w:val="22"/>
        </w:rPr>
        <w:t xml:space="preserve">. Chemonics’ entire liability for claims arising from or related to this Subcontract will in no event exceed </w:t>
      </w:r>
      <w:bookmarkStart w:id="24" w:name="_Hlk17368650"/>
      <w:r>
        <w:t xml:space="preserve">the </w:t>
      </w:r>
      <w:bookmarkStart w:id="25" w:name="_Hlk17370248"/>
      <w:r>
        <w:t>total subcontract fixed price</w:t>
      </w:r>
      <w:bookmarkEnd w:id="24"/>
      <w:bookmarkEnd w:id="25"/>
      <w:r>
        <w:rPr>
          <w:szCs w:val="22"/>
        </w:rPr>
        <w:t>. Except for indemnification obligations, neither the Subcontractor or Chemonics will have any liability arising from or related to this Subcontract for (</w:t>
      </w:r>
      <w:proofErr w:type="spellStart"/>
      <w:r>
        <w:rPr>
          <w:szCs w:val="22"/>
        </w:rPr>
        <w:t>i</w:t>
      </w:r>
      <w:proofErr w:type="spellEnd"/>
      <w:r>
        <w:rPr>
          <w:szCs w:val="22"/>
        </w:rPr>
        <w:t>) special, incidental, exemplary, or indirect damages, or for any economic consequential damages, or (ii) lost profits, business, revenue, goodwill or anticipated savings, even if any of the foregoing is foreseeable or even if a party has been advised of the possibility of such damages.</w:t>
      </w:r>
    </w:p>
    <w:p w14:paraId="3B10CDB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p>
    <w:p w14:paraId="0EB0742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The Subcontractor acknowledges and agrees that it has no direct action against the U.S. Government or USAID for any claims arising under this Subcontract.</w:t>
      </w:r>
    </w:p>
    <w:p w14:paraId="2265602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p>
    <w:p w14:paraId="26276DEC"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bookmarkStart w:id="26" w:name="_Toc86322655"/>
      <w:r>
        <w:t>Set-Off Clause</w:t>
      </w:r>
      <w:bookmarkEnd w:id="26"/>
    </w:p>
    <w:p w14:paraId="51B0CCD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p>
    <w:p w14:paraId="06AEAF8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Chemonics reserves the right of set-off against amounts payable to Subcontractor under this Subcontract or any other agreement the amount of any claim or refunds Chemonics may have against Subcontractor.</w:t>
      </w:r>
    </w:p>
    <w:p w14:paraId="769128C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p>
    <w:p w14:paraId="39D57C55"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bookmarkStart w:id="27" w:name="_Toc86322656"/>
      <w:r>
        <w:t>Assignment and Delegation</w:t>
      </w:r>
      <w:bookmarkEnd w:id="27"/>
    </w:p>
    <w:p w14:paraId="4E0FAB6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4A2FAF83"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This Subcontract agreement may not be assigned or delegated, in whole or in part, by the Subcontractor without the written consent of Chemonics. Absent such consent, any assignment is void.</w:t>
      </w:r>
    </w:p>
    <w:p w14:paraId="226D22A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4FD780B7"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bookmarkStart w:id="28" w:name="_Toc86322657"/>
      <w:r>
        <w:t>Organizational Conflicts of Interest</w:t>
      </w:r>
      <w:bookmarkEnd w:id="28"/>
    </w:p>
    <w:p w14:paraId="1971C5B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3CBB0A7F"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It is understood and agreed that some of the work performed under this subcontract may place the Subcontractor or its personnel in the position of having an organizational conflict of interest.  Such an organizational conflict of interest may impair the objectivity of the Subcontractor or its personnel in performing the work.  To preclude or mitigate any potential conflicts of interest, Subcontractor agrees not to undertake any activity which may result in an organizational conflict of interest without first notifying Chemonics of such potential conflict of interest and receiving Chemonics written approval to undertake such activities.</w:t>
      </w:r>
    </w:p>
    <w:p w14:paraId="6E8E7E2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1B3B7AB2"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bookmarkStart w:id="29" w:name="_Toc86322658"/>
      <w:r>
        <w:t>Gratuities and Anti-Kickback</w:t>
      </w:r>
      <w:bookmarkEnd w:id="29"/>
      <w:r>
        <w:t xml:space="preserve"> </w:t>
      </w:r>
    </w:p>
    <w:p w14:paraId="53DEAFB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2108E4E4"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(a) Subcontractor shall not offer or give a kickback or gratuity (in the form of entertainment, gifts, or otherwise) for the purpose of obtaining or rewarding favorable treatment as a Chemonics supplier.</w:t>
      </w:r>
    </w:p>
    <w:p w14:paraId="6D41C2A3"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0ED4CFD1"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eastAsia="Calibri"/>
          <w:sz w:val="22"/>
          <w:szCs w:val="22"/>
        </w:rPr>
      </w:pPr>
      <w:r>
        <w:rPr>
          <w:sz w:val="22"/>
          <w:szCs w:val="22"/>
        </w:rPr>
        <w:t>(b) By accepting this Subcontract, Subcontractor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r>
        <w:rPr>
          <w:rFonts w:eastAsia="Calibri"/>
          <w:sz w:val="22"/>
          <w:szCs w:val="22"/>
        </w:rPr>
        <w:t xml:space="preserve"> </w:t>
      </w:r>
    </w:p>
    <w:p w14:paraId="15354E4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 xml:space="preserve"> </w:t>
      </w:r>
    </w:p>
    <w:p w14:paraId="3908F354"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bookmarkStart w:id="30" w:name="_Toc86322659"/>
      <w:r>
        <w:t>Terrorist Financing Prohibition/ Executive Order 13224</w:t>
      </w:r>
      <w:bookmarkEnd w:id="30"/>
    </w:p>
    <w:p w14:paraId="276BA8D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683848D1"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alibri" w:eastAsia="Calibri" w:hAnsi="Calibri"/>
          <w:b/>
          <w:sz w:val="22"/>
          <w:szCs w:val="22"/>
          <w:highlight w:val="yellow"/>
        </w:rPr>
      </w:pPr>
      <w:r>
        <w:rPr>
          <w:sz w:val="22"/>
          <w:szCs w:val="22"/>
        </w:rPr>
        <w:t xml:space="preserve">The Subcontractor (including its employees, consultants and agents) by </w:t>
      </w:r>
      <w:proofErr w:type="gramStart"/>
      <w:r>
        <w:rPr>
          <w:sz w:val="22"/>
          <w:szCs w:val="22"/>
        </w:rPr>
        <w:t>entering into</w:t>
      </w:r>
      <w:proofErr w:type="gramEnd"/>
      <w:r>
        <w:rPr>
          <w:sz w:val="22"/>
          <w:szCs w:val="22"/>
        </w:rPr>
        <w:t xml:space="preserve"> this subcontract certifies that it does not engage, support or finance individuals and/or organizations associated with terrorism. The Subcontractor is reminded that U.S. Executive Orders and U.S. law prohibits transactions with, and the provision of resources and support to, individuals and organizations associated with terrorism. A list of entities and individuals subject to restrictions, prohibitions and sanctions can be found at the web site of the Department of Treasury’s Office of Foreign Assets Control (OFAC), at </w:t>
      </w:r>
      <w:hyperlink r:id="rId11" w:history="1">
        <w:r>
          <w:rPr>
            <w:rStyle w:val="Hyperlink"/>
            <w:rFonts w:eastAsiaTheme="majorEastAsia"/>
            <w:sz w:val="22"/>
            <w:szCs w:val="22"/>
          </w:rPr>
          <w:t>http://treasury.gov/ofac</w:t>
        </w:r>
      </w:hyperlink>
      <w:r>
        <w:rPr>
          <w:sz w:val="22"/>
          <w:szCs w:val="22"/>
        </w:rPr>
        <w:t>. It is the legal responsibility of the Subcontractor to ensure compliance with the Executive Order 13224 and other U.S. laws prohibiting terrorist financing. This provision must be included in all subcontracts or subawards issued under this subcontract.</w:t>
      </w:r>
      <w:r>
        <w:rPr>
          <w:b/>
          <w:sz w:val="22"/>
          <w:szCs w:val="22"/>
          <w:highlight w:val="yellow"/>
        </w:rPr>
        <w:t xml:space="preserve"> </w:t>
      </w:r>
    </w:p>
    <w:p w14:paraId="524E738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26B3210B"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bookmarkStart w:id="31" w:name="_Toc86322660"/>
      <w:bookmarkStart w:id="32" w:name="_Toc250628005"/>
      <w:bookmarkStart w:id="33" w:name="_Toc289869039"/>
      <w:r>
        <w:t>Restrictions on Certain Foreign Purchases (FAR 52.225-13)</w:t>
      </w:r>
      <w:bookmarkEnd w:id="31"/>
    </w:p>
    <w:p w14:paraId="4107676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5416D46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 xml:space="preserve">Except as authorized by the Department of Treasury’s Office of Foreign Assets Control (OFAC), the Subcontractor shall not acquire for its use in the performance of this subcontract, any supplies or services if any proclamation, U.S. Executive Order, U.S. statute, or OFAC’s implementing regulations (31 CFR Chapter V), would prohibit such a transaction by a U.S. person, as defined by law. </w:t>
      </w:r>
    </w:p>
    <w:p w14:paraId="0ADF422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31FA41CA"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Cs w:val="22"/>
        </w:rPr>
        <w:t xml:space="preserve">Except as authorized by OFAC, most transactions involving Cuba, Iran, North Korea, and Syria are prohibited, including importing/exporting to/from the United States, engaging in financial transactions, or facilitating any prohibited transactions by third parties. Lists of entities and individuals subject to economic sanctions – which are updated routinely - are included in OFAC’s List of Specially Designated Nationals and Blocked Persons at </w:t>
      </w:r>
      <w:r>
        <w:t xml:space="preserve">https://home.treasury.gov/policy-issues/financial-sanctions/specially-designated-nationals-and-blocked-persons-list-sdn-human-readable-lists. </w:t>
      </w:r>
    </w:p>
    <w:p w14:paraId="68BAB7E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E2CEFE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It is the Subcontractor’s responsibility to remain informed as to sanctioned parties and to ensure compliance with all relevant U.S. sanctions and trade restrictions. More information about these restrictions, as well as updates, is available in the OFAC’s regulations at 31 CFR Chapter V and/or on OFAC’s website at</w:t>
      </w:r>
      <w:r>
        <w:t xml:space="preserve"> </w:t>
      </w:r>
      <w:r>
        <w:rPr>
          <w:szCs w:val="22"/>
        </w:rPr>
        <w:t>https://home.treasury.gov/policy-issues/office-of-foreign-assets-control-sanctions-programs-and-</w:t>
      </w:r>
      <w:r>
        <w:rPr>
          <w:szCs w:val="22"/>
        </w:rPr>
        <w:lastRenderedPageBreak/>
        <w:t>information.</w:t>
      </w:r>
    </w:p>
    <w:p w14:paraId="7CFB6CF7"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 xml:space="preserve"> </w:t>
      </w:r>
    </w:p>
    <w:p w14:paraId="549044F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 xml:space="preserve">The Subcontractor shall insert this clause, including this paragraph, in all subcontracts and subawards issued under this subcontract. </w:t>
      </w:r>
    </w:p>
    <w:p w14:paraId="3DB21CF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750EA8F0"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bookmarkStart w:id="34" w:name="_Toc86322661"/>
      <w:r>
        <w:t>Compliance with U.S. Export Laws</w:t>
      </w:r>
      <w:bookmarkEnd w:id="34"/>
    </w:p>
    <w:p w14:paraId="4E7404A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53E2A805"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Subcontractor warrants and agrees to comply with all U.S. export laws and regulations and other applicable U.S. law and regulations, including but not limited to: (</w:t>
      </w:r>
      <w:proofErr w:type="spellStart"/>
      <w:r>
        <w:rPr>
          <w:sz w:val="22"/>
          <w:szCs w:val="22"/>
        </w:rPr>
        <w:t>i</w:t>
      </w:r>
      <w:proofErr w:type="spellEnd"/>
      <w:r>
        <w:rPr>
          <w:sz w:val="22"/>
          <w:szCs w:val="22"/>
        </w:rPr>
        <w:t xml:space="preserve">) the Arms Export Control Act (AECA), 22 U.S.C. 2778 and 2779; (ii) Trading with the Enemy Act (TWEA), 50 U.S.C. App. §§ 1-44; (iii) International Traffic in Arms Regulations (ITAR), 22 C.F.R. Parts 120-130.; (iv) Export Administration Act (EAA) of 1979 and the Export Administration Regulations (EAR) 15 C.F.R. Parts 730-774, (including the EAR anti-boycott provision); (v) the International Emergency Economic Powers Act (IEEPA), 50 U.S.C. 1701-1706 and Executive Orders of the President under IEEPA, 50 U.S.C. app. §§ 2401-2420; (vi) Office of Foreign Asset Controls (OFAC) Regulations, 31 C.F.R. Parts 500-598; and (vii) other applicable U.S. laws and regulations. </w:t>
      </w:r>
    </w:p>
    <w:p w14:paraId="3954BA9B"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0287B0A4"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sz w:val="22"/>
          <w:szCs w:val="22"/>
          <w:highlight w:val="yellow"/>
        </w:rPr>
      </w:pPr>
      <w:r>
        <w:rPr>
          <w:sz w:val="22"/>
          <w:szCs w:val="22"/>
        </w:rPr>
        <w:t xml:space="preserve">As required, subject to Chemonics’ prior approval for all exports or imports under the Subcontract, Subcontractor shall determine any export license, reporting, filing or other requirements, obtain any export license or other official authorization, and carry out any customs formalities for the export of goods or services. Subcontractor agrees to cooperate in providing any reports, authorizations, or other documentation related to export compliance requested by Chemonics. Subcontractor agrees to indemnify, hold harmless and defend Chemonics for any losses, liabilities and claims, including as penalties or fines </w:t>
      </w:r>
      <w:proofErr w:type="gramStart"/>
      <w:r>
        <w:rPr>
          <w:sz w:val="22"/>
          <w:szCs w:val="22"/>
        </w:rPr>
        <w:t>as a result of</w:t>
      </w:r>
      <w:proofErr w:type="gramEnd"/>
      <w:r>
        <w:rPr>
          <w:sz w:val="22"/>
          <w:szCs w:val="22"/>
        </w:rPr>
        <w:t xml:space="preserve"> any regulatory action taken against Chemonics as a result of Subcontractor’s non-compliance with this provision.</w:t>
      </w:r>
      <w:r>
        <w:rPr>
          <w:b/>
          <w:sz w:val="22"/>
          <w:szCs w:val="22"/>
          <w:highlight w:val="yellow"/>
        </w:rPr>
        <w:t xml:space="preserve"> </w:t>
      </w:r>
    </w:p>
    <w:p w14:paraId="2A903F5F"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sz w:val="22"/>
          <w:szCs w:val="22"/>
          <w:highlight w:val="yellow"/>
        </w:rPr>
      </w:pPr>
    </w:p>
    <w:p w14:paraId="7ADBF767"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bookmarkStart w:id="35" w:name="_Toc86322662"/>
      <w:r>
        <w:t>Compliance with U.S. Anti-Corruption Regulations</w:t>
      </w:r>
      <w:bookmarkEnd w:id="35"/>
    </w:p>
    <w:p w14:paraId="63AF1DB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2"/>
        </w:rPr>
      </w:pPr>
    </w:p>
    <w:p w14:paraId="50147DC0"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Subcontractor represents and warrants that it shall comply fully with the anti-bribery provisions of the U.S. Foreign Corrupt Practices Act, as amended (“FCPA”), as well as the a) UN Convention against Corruption (UNCAC), b) OECD Convention on the Bribery of Foreign Public Officials (OECD Convention); and c) any other applicable local anti-corruption laws, rules, and regulations if any part of this subcontract will be performed outside of the United States of America. Specifically, Subcontractor understands and agrees that it shall be unlawful for the Subcontractor and/or any officer, director, employee or agent of the Subcontractor to make any kind of offer, payment, promise to pay, or authorization of the payment of any money, or offer, gift, promise to give, or authorization of the giving of anything of value to:</w:t>
      </w:r>
    </w:p>
    <w:p w14:paraId="3D292164"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6DF2CFB8" w14:textId="77777777" w:rsidR="00915353" w:rsidRDefault="00915353" w:rsidP="00915353">
      <w:pPr>
        <w:pStyle w:val="bodytext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rStyle w:val="Emphasis"/>
          <w:sz w:val="22"/>
          <w:szCs w:val="22"/>
        </w:rPr>
        <w:t>any foreign official</w:t>
      </w:r>
      <w:r>
        <w:rPr>
          <w:sz w:val="22"/>
          <w:szCs w:val="22"/>
        </w:rPr>
        <w:t xml:space="preserve"> (or foreign political party) for purposes of either influencing any act or decision of such foreign official in his official capacity, or inducing such foreign official to do or omit to do any act in violation of the lawful duty of such official, or securing any improper advantage, or inducing such foreign official to use his influence with a foreign government, or instrumentality thereof, to affect or influence any act or decision of such government or instrumentality in order to assist such person in obtaining or retaining business for or with, or directing business to any person; or</w:t>
      </w:r>
    </w:p>
    <w:p w14:paraId="1717B03F" w14:textId="77777777" w:rsidR="00915353" w:rsidRDefault="00915353" w:rsidP="00915353">
      <w:pPr>
        <w:pStyle w:val="bodytext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rStyle w:val="Emphasis"/>
          <w:sz w:val="22"/>
          <w:szCs w:val="22"/>
        </w:rPr>
        <w:lastRenderedPageBreak/>
        <w:t>any person</w:t>
      </w:r>
      <w:r>
        <w:rPr>
          <w:sz w:val="22"/>
          <w:szCs w:val="22"/>
        </w:rPr>
        <w:t>, while knowing that all or a portion of such money or thing of value will be offered, given, or promised, directly or indirectly, to any foreign official (or foreign political party), or to any candidate for foreign political office, for any of the prohibited purposes described above.</w:t>
      </w:r>
    </w:p>
    <w:p w14:paraId="02D111AB"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299F8A1D"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For purposes of this Subcontract “foreign official” means any appointed, elected, or honorary official or employee of a) a foreign government (or if this Subcontract is to be performed outside the United States than of the Host Country) or political party, or b) of a public international organization, or any person acting in an official capacity for or on behalf of any such government or department, agency, or instrumentality, or for or on behalf of any such public international organization (e.g., the UN, DFID, or WHO, or the World Bank).</w:t>
      </w:r>
    </w:p>
    <w:p w14:paraId="68824ED4"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6A17191E"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rPr>
      </w:pPr>
      <w:r>
        <w:rPr>
          <w:sz w:val="22"/>
          <w:szCs w:val="22"/>
        </w:rPr>
        <w:t>For purposes of this Article, the “government” includes any agency, department, embassy, or other governmental entity, and any company or other entity owned or controlled by the government.</w:t>
      </w:r>
      <w:r>
        <w:rPr>
          <w:b/>
          <w:sz w:val="22"/>
          <w:szCs w:val="22"/>
        </w:rPr>
        <w:t xml:space="preserve"> </w:t>
      </w:r>
    </w:p>
    <w:p w14:paraId="132B88A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p>
    <w:p w14:paraId="0825AEE8"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bookmarkStart w:id="36" w:name="_Toc86322663"/>
      <w:r>
        <w:t>Subcontractor Performance Standards</w:t>
      </w:r>
      <w:bookmarkEnd w:id="36"/>
    </w:p>
    <w:bookmarkEnd w:id="32"/>
    <w:bookmarkEnd w:id="33"/>
    <w:p w14:paraId="28B3BE0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128D811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 xml:space="preserve">(a) Subcontractor agrees to provide the services required hereunder in accordance with the requirements set forth in this Subcontract. Subcontractor undertakes to perform the services hereunder in accordance with the highest standards of professional and ethical competence and integrity in Subcontractor’s industry and to ensure that employees assigned to perform any services under this subcontract will conduct themselves in a manner consistent therewith. The services will be rendered by Subcontractor: (1) in an efficient, safe, courteous, and businesslike manner; (2) in accordance with any specific instructions issued from time to time by Chemonics; and (3) to the extent consistent with items (1) and (2), as economically as sound business judgment warrants. Subcontractor shall provide the services of qualified personnel through all stages of this subcontract. Subcontractor represents and warrants that it </w:t>
      </w:r>
      <w:proofErr w:type="gramStart"/>
      <w:r>
        <w:rPr>
          <w:szCs w:val="22"/>
        </w:rPr>
        <w:t>is in compliance with</w:t>
      </w:r>
      <w:proofErr w:type="gramEnd"/>
      <w:r>
        <w:rPr>
          <w:szCs w:val="22"/>
        </w:rPr>
        <w:t xml:space="preserve"> all the applicable laws of the United States and any other Jurisdiction in which the services shall be performed. Subcontractor shall perform the services as an independent Subcontractor with the general guidance of Chemonics. The Subcontractor’s employees shall not act as agents or employees of Chemonics.</w:t>
      </w:r>
    </w:p>
    <w:p w14:paraId="599DF67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1C052C6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(b) Chemonics reserves the right to request the replacement of Subcontractor personnel and may terminate the subcontract due to nonperformance by the Subcontractor.</w:t>
      </w:r>
    </w:p>
    <w:p w14:paraId="0D84C72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39D9004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(c) Chemonics will use a variety of mechanisms to stay abreast of the Subcontractor’s performance under the subcontract, and of general progress toward attainment of the subcontract objectives. These may include:</w:t>
      </w:r>
    </w:p>
    <w:p w14:paraId="54ED81B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3695E0A2" w14:textId="77777777" w:rsidR="00915353" w:rsidRDefault="00915353" w:rsidP="0091535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Business meetings between the subcontract team, Chemonics and/or USAID</w:t>
      </w:r>
    </w:p>
    <w:p w14:paraId="2ED78590" w14:textId="77777777" w:rsidR="00915353" w:rsidRDefault="00915353" w:rsidP="0091535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Feedback from key partners</w:t>
      </w:r>
    </w:p>
    <w:p w14:paraId="1D2BAF92" w14:textId="77777777" w:rsidR="00915353" w:rsidRDefault="00915353" w:rsidP="0091535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Site visits by Chemonics personnel</w:t>
      </w:r>
    </w:p>
    <w:p w14:paraId="2FFB27BE" w14:textId="77777777" w:rsidR="00915353" w:rsidRDefault="00915353" w:rsidP="0091535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Meetings to review and assess periodic work plans and progress reports</w:t>
      </w:r>
    </w:p>
    <w:p w14:paraId="5130643C" w14:textId="77777777" w:rsidR="00915353" w:rsidRDefault="00915353" w:rsidP="0091535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Reports</w:t>
      </w:r>
    </w:p>
    <w:p w14:paraId="4882453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48A511C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2"/>
          <w:highlight w:val="lightGray"/>
        </w:rPr>
      </w:pPr>
    </w:p>
    <w:p w14:paraId="7FA8339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2"/>
        </w:rPr>
      </w:pPr>
      <w:r>
        <w:rPr>
          <w:color w:val="FF0000"/>
          <w:szCs w:val="22"/>
          <w:highlight w:val="lightGray"/>
        </w:rPr>
        <w:t>INSTRUCTIONS (</w:t>
      </w:r>
      <w:r>
        <w:rPr>
          <w:i/>
          <w:color w:val="FF0000"/>
          <w:szCs w:val="22"/>
          <w:highlight w:val="lightGray"/>
        </w:rPr>
        <w:t>delete after reading</w:t>
      </w:r>
      <w:r>
        <w:rPr>
          <w:color w:val="FF0000"/>
          <w:szCs w:val="22"/>
          <w:highlight w:val="lightGray"/>
        </w:rPr>
        <w:t>): Paragraph (d) below should be included in all US subcontracts. Include in local subcontracts only if we intend to complete an evaluation for the subcontractor. Otherwise, the following paragraph (d) should be deleted</w:t>
      </w:r>
    </w:p>
    <w:p w14:paraId="72CF42E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highlight w:val="lightGray"/>
        </w:rPr>
      </w:pPr>
      <w:r>
        <w:rPr>
          <w:szCs w:val="22"/>
          <w:highlight w:val="lightGray"/>
        </w:rPr>
        <w:t xml:space="preserve">(d) Evaluation of the Subcontractor’s overall performance under this subcontract shall be conducted by Chemonics. In addition to review of Subcontractor reports and deliverables, Chemonics shall review the </w:t>
      </w:r>
      <w:r>
        <w:rPr>
          <w:szCs w:val="22"/>
          <w:highlight w:val="lightGray"/>
        </w:rPr>
        <w:lastRenderedPageBreak/>
        <w:t>quality of Subcontractor performance under this subcontract on an annual basis. These reviews will be used to help determine the Subcontractor’s suitability for future subcontracts. The Subcontractor will be evaluated for:</w:t>
      </w:r>
    </w:p>
    <w:p w14:paraId="144764A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highlight w:val="lightGray"/>
        </w:rPr>
      </w:pPr>
    </w:p>
    <w:p w14:paraId="11EE0DF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highlight w:val="lightGray"/>
        </w:rPr>
      </w:pPr>
      <w:r>
        <w:rPr>
          <w:i/>
          <w:szCs w:val="22"/>
          <w:highlight w:val="lightGray"/>
        </w:rPr>
        <w:t>Quality and timeliness of work</w:t>
      </w:r>
      <w:r>
        <w:rPr>
          <w:szCs w:val="22"/>
          <w:highlight w:val="lightGray"/>
        </w:rPr>
        <w:t xml:space="preserve">. Provides personnel who are technically qualified, who foster a positive working environment, who are effective on the assignment and contribute to a team effort to accomplish tasks. Delegated tasks are completed in a timely manner. Reports are clear, concise, accurate, well-structured, easily comprehended, submitted on-time and contain actionable recommendations. </w:t>
      </w:r>
    </w:p>
    <w:p w14:paraId="7499F99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highlight w:val="lightGray"/>
        </w:rPr>
      </w:pPr>
      <w:r>
        <w:rPr>
          <w:i/>
          <w:szCs w:val="22"/>
          <w:highlight w:val="lightGray"/>
        </w:rPr>
        <w:t>Responsiveness to Chemonics’ requests</w:t>
      </w:r>
      <w:r>
        <w:rPr>
          <w:szCs w:val="22"/>
          <w:highlight w:val="lightGray"/>
        </w:rPr>
        <w:t xml:space="preserve">. Maintains open, direct, and responsive communications channels with Chemonics. Responses are rapid, helpful, accurate, and without undue delays. </w:t>
      </w:r>
    </w:p>
    <w:p w14:paraId="52091FA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highlight w:val="lightGray"/>
        </w:rPr>
      </w:pPr>
      <w:r>
        <w:rPr>
          <w:i/>
          <w:szCs w:val="22"/>
          <w:highlight w:val="lightGray"/>
        </w:rPr>
        <w:t>Quality of financial management.</w:t>
      </w:r>
      <w:r>
        <w:rPr>
          <w:szCs w:val="22"/>
          <w:highlight w:val="lightGray"/>
        </w:rPr>
        <w:t xml:space="preserve"> Demonstrates cost control in meeting subcontract requirements. Complies with federal acquisition cost principles in terms of allowability, allocability and reasonableness of costs. </w:t>
      </w:r>
    </w:p>
    <w:p w14:paraId="430FFEA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i/>
          <w:szCs w:val="22"/>
          <w:highlight w:val="lightGray"/>
        </w:rPr>
        <w:t>Quality of subcontract administration.</w:t>
      </w:r>
      <w:r>
        <w:rPr>
          <w:szCs w:val="22"/>
          <w:highlight w:val="lightGray"/>
        </w:rPr>
        <w:t xml:space="preserve"> Conducts contractually required tasks, such as personnel management, submittal of approval requests, and invoice submission, in a timely, compliant, and accurate manner. Recruitment efforts go beyond a simple review of CVs before submission to Chemonics to include first-hand contacts with candidates and performing reference checks. </w:t>
      </w:r>
      <w:r>
        <w:rPr>
          <w:i/>
          <w:szCs w:val="22"/>
          <w:highlight w:val="lightGray"/>
        </w:rPr>
        <w:t xml:space="preserve"> </w:t>
      </w:r>
    </w:p>
    <w:p w14:paraId="57A8C387"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2"/>
          <w:u w:val="single"/>
        </w:rPr>
      </w:pPr>
    </w:p>
    <w:p w14:paraId="0061E5BE"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auto"/>
          <w:szCs w:val="22"/>
          <w:u w:val="single"/>
        </w:rPr>
      </w:pPr>
      <w:bookmarkStart w:id="37" w:name="_Toc86322664"/>
      <w:bookmarkStart w:id="38" w:name="_Ref393803536"/>
      <w:r>
        <w:rPr>
          <w:bCs/>
        </w:rPr>
        <w:t>Subcontractor Employee Whistleblower Rights</w:t>
      </w:r>
      <w:bookmarkEnd w:id="37"/>
    </w:p>
    <w:p w14:paraId="46B7596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2ECB04A"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2"/>
          <w:szCs w:val="22"/>
        </w:rPr>
      </w:pPr>
      <w:r>
        <w:rPr>
          <w:color w:val="000000"/>
          <w:sz w:val="22"/>
          <w:szCs w:val="22"/>
        </w:rPr>
        <w:t>This Subcontract and Subcontractor employees working on this subcontract will be subject to the whistleblower rights and remedies in the pilot program on Contractor employee whistleblower protections established at 41 U.S.C. 4712 by section 828 of the National Defense Authorization Act for Fiscal Year 2013 (Pub. L.112-239) and FAR 3.908.</w:t>
      </w:r>
    </w:p>
    <w:p w14:paraId="4D33C4C6"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color w:val="000000"/>
          <w:sz w:val="22"/>
          <w:szCs w:val="22"/>
        </w:rPr>
        <w:t xml:space="preserve"> </w:t>
      </w:r>
    </w:p>
    <w:p w14:paraId="5610BB1E"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2"/>
          <w:szCs w:val="22"/>
        </w:rPr>
      </w:pPr>
      <w:r>
        <w:rPr>
          <w:color w:val="000000"/>
          <w:sz w:val="22"/>
          <w:szCs w:val="22"/>
        </w:rPr>
        <w:t xml:space="preserve">The Subcontractor shall inform its employees in writing, in the predominant language of the workforce, of employee whistleblower rights and protections under 41 U.S.C. 4712, as described in section 3.908 of the Federal Acquisition Regulation. </w:t>
      </w:r>
    </w:p>
    <w:p w14:paraId="5AE760E9"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797DC3E0"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color w:val="000000"/>
          <w:sz w:val="22"/>
          <w:szCs w:val="22"/>
        </w:rPr>
        <w:t xml:space="preserve">If lower tier subcontracting is authorized in this subcontract, the Subcontractor shall </w:t>
      </w:r>
      <w:r>
        <w:rPr>
          <w:sz w:val="22"/>
          <w:szCs w:val="22"/>
        </w:rPr>
        <w:t xml:space="preserve">insert the substance of this clause in all subcontracts over the simplified acquisition threshold. </w:t>
      </w:r>
    </w:p>
    <w:p w14:paraId="68D06487"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1DAD8E80"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bookmarkStart w:id="39" w:name="_Toc86322665"/>
      <w:r>
        <w:t>Reporting on Subcontractor Data Pursuant to the Requirements of the Federal Funding Accountability and Transparency Act</w:t>
      </w:r>
      <w:bookmarkEnd w:id="39"/>
    </w:p>
    <w:p w14:paraId="264076DB"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121C656F"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a)</w:t>
      </w:r>
      <w:r>
        <w:rPr>
          <w:sz w:val="22"/>
          <w:szCs w:val="22"/>
        </w:rPr>
        <w:tab/>
        <w:t xml:space="preserve">Public Availability of Information. </w:t>
      </w:r>
    </w:p>
    <w:p w14:paraId="666C1DCD"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 xml:space="preserve">Pursuant to the requirements of FAR 52.204-10, Chemonics is required to report information regarding its award of subcontracts and sub-task orders under indefinite delivery/indefinite quantity subcontracts to the Federal Funding Accountability and Transparency Act Subaward Reporting System (FSRS). This information will be made publicly available at </w:t>
      </w:r>
      <w:hyperlink r:id="rId12" w:history="1">
        <w:r>
          <w:rPr>
            <w:rStyle w:val="Hyperlink"/>
            <w:rFonts w:eastAsiaTheme="majorEastAsia"/>
            <w:sz w:val="22"/>
            <w:szCs w:val="22"/>
          </w:rPr>
          <w:t>http://www.USASpending.gov</w:t>
        </w:r>
      </w:hyperlink>
      <w:r>
        <w:rPr>
          <w:sz w:val="22"/>
          <w:szCs w:val="22"/>
        </w:rPr>
        <w:t xml:space="preserve">. </w:t>
      </w:r>
    </w:p>
    <w:p w14:paraId="5CC03071"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540F3943"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(b)</w:t>
      </w:r>
      <w:r>
        <w:rPr>
          <w:sz w:val="22"/>
          <w:szCs w:val="22"/>
        </w:rPr>
        <w:tab/>
        <w:t xml:space="preserve">Subcontractor’s Responsibility to Report Identifying Data. </w:t>
      </w:r>
    </w:p>
    <w:p w14:paraId="6714B3DA"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rStyle w:val="Strong"/>
          <w:sz w:val="22"/>
          <w:szCs w:val="22"/>
        </w:rPr>
        <w:lastRenderedPageBreak/>
        <w:t>Within 7 days of an award of a subcontract or sub-task order with a value of $30,000 or greater unless exempted, the Subcontractor shall report its identifying data required by FAR 52.204-10 (including executive compensation, if applicable) in the required questionnaire and certification found in Section I.6.</w:t>
      </w:r>
      <w:r>
        <w:rPr>
          <w:sz w:val="22"/>
          <w:szCs w:val="22"/>
        </w:rPr>
        <w:t xml:space="preserve"> If the Subcontractor maintains a record in the System for Award Management (</w:t>
      </w:r>
      <w:hyperlink r:id="rId13" w:anchor="1" w:history="1">
        <w:r>
          <w:rPr>
            <w:rStyle w:val="Hyperlink"/>
            <w:rFonts w:eastAsiaTheme="majorEastAsia"/>
            <w:sz w:val="22"/>
            <w:szCs w:val="22"/>
          </w:rPr>
          <w:t>www.SAM.gov</w:t>
        </w:r>
      </w:hyperlink>
      <w:r>
        <w:rPr>
          <w:sz w:val="22"/>
          <w:szCs w:val="22"/>
        </w:rPr>
        <w:t>), the Subcontractor shall keep current such registration, including reporting of executive compensation data, as applicable. If reporting of executive compensation is applicable and the Subcontractor does not maintain a record in the System for Award Management, Subcontractor shall complete the “FSRS Reporting Questionnaire and Certification” found in Section I.6 within 7 days of each anniversary of the subcontract award date.</w:t>
      </w:r>
    </w:p>
    <w:p w14:paraId="20449D58"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03550912"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(c)</w:t>
      </w:r>
      <w:r>
        <w:rPr>
          <w:sz w:val="22"/>
          <w:szCs w:val="22"/>
        </w:rPr>
        <w:tab/>
        <w:t>Impracticality of Registration.</w:t>
      </w:r>
    </w:p>
    <w:p w14:paraId="7049B1AE"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If obtaining a UEI number and reporting data is impractical for the Subcontractor, the Subcontractor must notify Chemonics and shall submit to Chemonics within 7 days of subcontract award a memorandum detailing the attempts made by the Subcontractor to obtain registration and a justification of why registration and/or data reporting was impractical. Contractual remedies may apply unless Chemonics concurs with the documented impracticality of registration.</w:t>
      </w:r>
    </w:p>
    <w:p w14:paraId="56325E9E"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6564AE49"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(d)</w:t>
      </w:r>
      <w:r>
        <w:rPr>
          <w:sz w:val="22"/>
          <w:szCs w:val="22"/>
        </w:rPr>
        <w:tab/>
        <w:t>Remedy.</w:t>
      </w:r>
    </w:p>
    <w:p w14:paraId="627F0D05"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b/>
          <w:sz w:val="22"/>
          <w:szCs w:val="22"/>
        </w:rPr>
      </w:pPr>
      <w:r>
        <w:rPr>
          <w:sz w:val="22"/>
          <w:szCs w:val="22"/>
        </w:rPr>
        <w:t>Failure to comply with the reporting requirements in a timely manner as required under this section may constitute a material breach of the Subcontract and cause for withholding payment to the Subcontractor until the required information has been supplied to Chemonics or the Subcontractor demonstrates to Chemonics that its System for Award Management record has been updated. In addition to contractual remedies, Chemonics may make the Subcontractor’s failure to comply with the reporting requirements a part of the Subcontractor’s performance information record.</w:t>
      </w:r>
      <w:r>
        <w:rPr>
          <w:rFonts w:ascii="Arial" w:hAnsi="Arial" w:cs="Arial"/>
          <w:b/>
          <w:sz w:val="22"/>
          <w:szCs w:val="22"/>
        </w:rPr>
        <w:t xml:space="preserve"> </w:t>
      </w:r>
    </w:p>
    <w:p w14:paraId="3F23653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BEFA8A1"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40" w:name="_Toc86322666"/>
      <w:r>
        <w:t>Miscellaneous</w:t>
      </w:r>
      <w:bookmarkEnd w:id="40"/>
    </w:p>
    <w:p w14:paraId="44250FAA"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(a) This Subcontract embodies the entire agreement and understanding among the parties hereto with respect to the subject matter hereof and supersedes all prior oral or written agreements and understandings between or among the parties relating to the subject matter hereof. No statement, representation, warranty, covenant, or agreement of any kind not expressly set forth in this Subcontract shall affect, or be used to interpret, change, or restrict the express terms and provisions of this Subcontract. Each of the parties hereto agrees to cooperate with the other parties hereto in effectuating this Subcontract and to execute and deliver such further documents or instruments and to take such further actions as shall be reasonably requested in connection therewith.</w:t>
      </w:r>
    </w:p>
    <w:p w14:paraId="5CD6CB2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373D055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(b) All statements, representations, warranties, covenants, and agreements in this Subcontract shall be binding on the parties hereto and shall inure to the benefit of the respective successors and permitted assigns of each Party hereto. Nothing in this Subcontract shall be construed to create any rights or obligations except among the parties hereto, and no person or entity shall be regarded as a third</w:t>
      </w:r>
      <w:r>
        <w:rPr>
          <w:szCs w:val="24"/>
        </w:rPr>
        <w:noBreakHyphen/>
        <w:t>party beneficiary of this Subcontract.</w:t>
      </w:r>
    </w:p>
    <w:p w14:paraId="3B03AB5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16D0C0F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 xml:space="preserve">(c) In the event that any court of competent jurisdiction shall determine that any provision, or any portion thereof, contained in this Subcontract shall be unenforceable or invalid in any respect, then such provision shall be deemed limited to the extent that such court deems it valid or enforceable, and as so limited shall remain in full force and effect. </w:t>
      </w:r>
      <w:proofErr w:type="gramStart"/>
      <w:r>
        <w:rPr>
          <w:szCs w:val="24"/>
        </w:rPr>
        <w:t>In the event that</w:t>
      </w:r>
      <w:proofErr w:type="gramEnd"/>
      <w:r>
        <w:rPr>
          <w:szCs w:val="24"/>
        </w:rPr>
        <w:t xml:space="preserve"> such court shall deem any such provision partially or wholly unenforceable, the remaining provisions of this Subcontract shall nevertheless remain in full force and effect.</w:t>
      </w:r>
    </w:p>
    <w:p w14:paraId="6187521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1F661DF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lastRenderedPageBreak/>
        <w:t>(d) The headings and captions contained in this Subcontract are for convenience only and shall not affect the meaning or interpretation of this Subcontract or of any of its terms or provisions.</w:t>
      </w:r>
    </w:p>
    <w:p w14:paraId="2B97869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6F13E343"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(e) Unless otherwise specifically agreed in writing to the contrary: (</w:t>
      </w:r>
      <w:proofErr w:type="spellStart"/>
      <w:r>
        <w:rPr>
          <w:szCs w:val="24"/>
        </w:rPr>
        <w:t>i</w:t>
      </w:r>
      <w:proofErr w:type="spellEnd"/>
      <w:r>
        <w:rPr>
          <w:szCs w:val="24"/>
        </w:rPr>
        <w:t>) the failure of any party at any time to require performance by the other of any provision of this Subcontract shall not affect such party’s right thereafter to enforce the same; (ii) no waiver by any party of any default by any other shall be valid unless in writing and acknowledged by an authorized representative of the non-defaulting party, and no such waiver shall be taken or held to be a waiver by such party of any other preceding or subsequent default; and (iii) no extension of time granted by any party for the performance of any obligation or act by any other party shall be deemed to be an extension of time for the performance of any other obligation or act hereunder.</w:t>
      </w:r>
    </w:p>
    <w:p w14:paraId="6902845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209ADE63"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(f) Each party has been represented by its own counsel in connection with the negotiation and preparation of this Subcontract and, consequently, each party hereby waives the application of any rule of law that would otherwise be applicable in connection with the interpretation of this Subcontract, including but not limited to any rule of law to the effect that any provision of this Subcontract shall be interpreted or construed against the party whose counsel drafted that provision.</w:t>
      </w:r>
    </w:p>
    <w:p w14:paraId="70522FF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1C06F2D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(g) This Agreement may be executed in any number of counterparts, and by different parties hereto on separate counterparts, each of which shall be deemed an original, but all of which together shall constitute one and the same instrument.</w:t>
      </w:r>
    </w:p>
    <w:p w14:paraId="519E1EE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222F012B"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bookmarkStart w:id="41" w:name="_Toc86322667"/>
      <w:r>
        <w:rPr>
          <w:rFonts w:eastAsia="Calibri"/>
        </w:rPr>
        <w:t xml:space="preserve">Insurance </w:t>
      </w:r>
      <w:r>
        <w:t>Requirements</w:t>
      </w:r>
      <w:bookmarkEnd w:id="41"/>
    </w:p>
    <w:p w14:paraId="004C92B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p>
    <w:p w14:paraId="14A5EE0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rFonts w:eastAsia="Calibri"/>
          <w:szCs w:val="22"/>
        </w:rPr>
      </w:pPr>
      <w:r>
        <w:rPr>
          <w:rFonts w:eastAsia="Calibri"/>
          <w:szCs w:val="22"/>
        </w:rPr>
        <w:t>Prior to starting work, the Subcontractor at its own expense, shall procure and maintain in force, on all its</w:t>
      </w:r>
    </w:p>
    <w:p w14:paraId="3CA9FB3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rFonts w:eastAsia="Calibri"/>
          <w:szCs w:val="22"/>
        </w:rPr>
      </w:pPr>
      <w:r>
        <w:rPr>
          <w:rFonts w:eastAsia="Calibri"/>
          <w:szCs w:val="22"/>
        </w:rPr>
        <w:t>operations, insurance in accordance with the clause listed below.</w:t>
      </w:r>
    </w:p>
    <w:p w14:paraId="6017E97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p>
    <w:p w14:paraId="1064874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The policies of insurance shall be in such form and shall be issued by such company or companies as may be satisfactory to Chemonics. Upon request from Chemonics, the Subcontractor shall furnish Chemonics with certificates of insurance from the insuring companies which shall specify the effective dates of the policies, the limits of liabilities there under, and contain a provision that the said insurance will not be canceled except upon thirty (30) days’ notice in writing to Chemonics.  The Subcontractor shall not cancel any policies of insurance required hereunder either before or after completion of the work without written consent of Chemonics.</w:t>
      </w:r>
    </w:p>
    <w:p w14:paraId="7BA54FE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p>
    <w:p w14:paraId="0FF65C5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 xml:space="preserve">(a) FAR 52.228-3 WORKER’S COMPENSATION INSURANCE (DEFENSE BASE ACT INSURANCE) (JUL 2014) </w:t>
      </w:r>
    </w:p>
    <w:p w14:paraId="7940EA7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 xml:space="preserve">The Subcontractor shall (a) provide, before commencing performance under this subcontract, such workers’ compensation or security as the Defense Base Act (DBA) (42 U.S.C. 1651, et seq.) requires and (b) continue to maintain it until performance is completed. The Subcontractor shall insert, in all lower-tier subcontracts authorized by Chemonics under this subcontract to which the Defense Base Act applies, a clause </w:t>
      </w:r>
      <w:proofErr w:type="gramStart"/>
      <w:r>
        <w:rPr>
          <w:rFonts w:eastAsia="Calibri"/>
          <w:szCs w:val="22"/>
        </w:rPr>
        <w:t>similar to</w:t>
      </w:r>
      <w:proofErr w:type="gramEnd"/>
      <w:r>
        <w:rPr>
          <w:rFonts w:eastAsia="Calibri"/>
          <w:szCs w:val="22"/>
        </w:rPr>
        <w:t xml:space="preserve"> this clause imposing upon those lower-tier subcontractors this requirement to comply with the Defense Base Act.</w:t>
      </w:r>
    </w:p>
    <w:p w14:paraId="4A6EC86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p>
    <w:p w14:paraId="170B82E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(b) AIDAR 752.228-3 WORKERS’ COMPENSATION (DEFENSE BASE ACT) [Updated by AAPD 05-05 — 02/12/04]</w:t>
      </w:r>
    </w:p>
    <w:p w14:paraId="2FAA473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 xml:space="preserve">As prescribed in AIDAR 728.308, the following supplemental coverage is to be added to the clause specified in FAR 52.228-3. </w:t>
      </w:r>
    </w:p>
    <w:p w14:paraId="327BCF2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p>
    <w:p w14:paraId="52C68C1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(1) The Subcontractor agrees to procure DBA insurance pursuant to the terms of the contract between USAID and USAID’s DBA insurance carrier unless the Subcontractor has a DBA self-insurance program approved by the U.S. Department of Labor or has an approved retrospective rating agreement for DBA.</w:t>
      </w:r>
    </w:p>
    <w:p w14:paraId="25F848E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p>
    <w:p w14:paraId="4111D93A"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(2) If USAID or Subcontractor has secured a waiver of DBA coverage (See AIDAR 728.305-70(a)) for Subcontractor’s employees who are not citizens of residents of, or hired in the United States, the Subcontractor agrees to provide such employees with worker’s compensation benefits as required by the laws of the country in which the employees are working, or by the laws of the employee’s native country, whichever offers greater benefits.</w:t>
      </w:r>
    </w:p>
    <w:p w14:paraId="64C763F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p>
    <w:p w14:paraId="5052785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 xml:space="preserve">(3) The Subcontractor further agrees to insert in all lower-tier subcontracts hereunder to which the DBA is applicable a clause </w:t>
      </w:r>
      <w:proofErr w:type="gramStart"/>
      <w:r>
        <w:rPr>
          <w:rFonts w:eastAsia="Calibri"/>
          <w:szCs w:val="22"/>
        </w:rPr>
        <w:t>similar to</w:t>
      </w:r>
      <w:proofErr w:type="gramEnd"/>
      <w:r>
        <w:rPr>
          <w:rFonts w:eastAsia="Calibri"/>
          <w:szCs w:val="22"/>
        </w:rPr>
        <w:t xml:space="preserve"> this clause, including the sentence, imposing on all lower-tier subcontractors authorized by Chemonics a like requirement to provide overseas workmen’s compensation insurance coverage and obtain DBA coverage under the USAID requirements contract.</w:t>
      </w:r>
    </w:p>
    <w:p w14:paraId="06DF35EA"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p>
    <w:p w14:paraId="3C240E1A"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 xml:space="preserve">(4) USAID’s DBA insurance carrier. Pursuant to the clause of this Subcontract entitled "Worker's Compensation Insurance (Defense Base Act)" (AIDAR 752.228 03), the Subcontractor shall obtain DBA coverage from USAID's current insurance carrier for such insurance. </w:t>
      </w:r>
      <w:r>
        <w:rPr>
          <w:rStyle w:val="ui-provider"/>
          <w:rFonts w:eastAsia="Calibri"/>
        </w:rPr>
        <w:t>This insurance carrier as of the effective date of this Subcontract is</w:t>
      </w:r>
      <w:r>
        <w:rPr>
          <w:rStyle w:val="ui-provider"/>
        </w:rPr>
        <w:t xml:space="preserve"> Starr Indemnity and Liability Company through its agent, Marsh McLennan Agency (MMA). To obtain insurance, email: </w:t>
      </w:r>
      <w:hyperlink r:id="rId14" w:tgtFrame="_blank" w:tooltip="mailto:usaid@marshmma.com" w:history="1">
        <w:r>
          <w:rPr>
            <w:rStyle w:val="Hyperlink"/>
            <w:rFonts w:eastAsiaTheme="majorEastAsia"/>
          </w:rPr>
          <w:t>USAID@marshmma.com</w:t>
        </w:r>
      </w:hyperlink>
      <w:r>
        <w:rPr>
          <w:rStyle w:val="ui-provider"/>
        </w:rPr>
        <w:t xml:space="preserve">. Additional contacts available for guidance and questions regarding the required application form and submission requirements are: Tyler </w:t>
      </w:r>
      <w:proofErr w:type="spellStart"/>
      <w:r>
        <w:rPr>
          <w:rStyle w:val="ui-provider"/>
        </w:rPr>
        <w:t>Hlawati</w:t>
      </w:r>
      <w:proofErr w:type="spellEnd"/>
      <w:r>
        <w:rPr>
          <w:rStyle w:val="ui-provider"/>
        </w:rPr>
        <w:t xml:space="preserve"> (Starr) </w:t>
      </w:r>
      <w:hyperlink r:id="rId15" w:tgtFrame="_blank" w:tooltip="mailto:tyler.hlawati@starrcompanies.com" w:history="1">
        <w:r>
          <w:rPr>
            <w:rStyle w:val="Hyperlink"/>
            <w:rFonts w:eastAsiaTheme="majorEastAsia"/>
          </w:rPr>
          <w:t>tyler.hlawati@Starrcompanies.com</w:t>
        </w:r>
      </w:hyperlink>
      <w:r>
        <w:rPr>
          <w:rStyle w:val="ui-provider"/>
        </w:rPr>
        <w:t xml:space="preserve"> Telephone: 646-227-6556 Cell phone: 347-326-1357 399 Park Ave, New York, NY 10022 Bryan Cessna (Starr) </w:t>
      </w:r>
      <w:hyperlink r:id="rId16" w:tgtFrame="_blank" w:tooltip="mailto:bryan.cessna@starrcompanies.com" w:history="1">
        <w:r>
          <w:rPr>
            <w:rStyle w:val="Hyperlink"/>
            <w:rFonts w:eastAsiaTheme="majorEastAsia"/>
          </w:rPr>
          <w:t>bryan.cessna@starrcompanies.com</w:t>
        </w:r>
      </w:hyperlink>
      <w:r>
        <w:rPr>
          <w:rStyle w:val="ui-provider"/>
        </w:rPr>
        <w:t xml:space="preserve"> Telephone: 302-249-6780 399 Park Ave, New York, NY 10022 6 AAPD 22-01, Defense Base Act (DBA) Insurance Mike Dower (Marsh MMA) </w:t>
      </w:r>
      <w:hyperlink r:id="rId17" w:tgtFrame="_blank" w:tooltip="mailto:mike.dower@marshmma.com" w:history="1">
        <w:r>
          <w:rPr>
            <w:rStyle w:val="Hyperlink"/>
            <w:rFonts w:eastAsiaTheme="majorEastAsia"/>
          </w:rPr>
          <w:t>mike.dower@marshmma.com</w:t>
        </w:r>
      </w:hyperlink>
      <w:r>
        <w:rPr>
          <w:rStyle w:val="ui-provider"/>
        </w:rPr>
        <w:t xml:space="preserve"> Telephone: 703-813-6513 5500 Cherokee Avenue, Suite 300, Alexandria, VA 22312 Diane Proctor (Marsh MMA) </w:t>
      </w:r>
      <w:hyperlink r:id="rId18" w:tgtFrame="_blank" w:tooltip="mailto:diane.proctor@marshmma.com" w:history="1">
        <w:r>
          <w:rPr>
            <w:rStyle w:val="Hyperlink"/>
            <w:rFonts w:eastAsiaTheme="majorEastAsia"/>
          </w:rPr>
          <w:t>diane.proctor@marshmma.com</w:t>
        </w:r>
      </w:hyperlink>
      <w:r>
        <w:rPr>
          <w:rStyle w:val="ui-provider"/>
        </w:rPr>
        <w:t xml:space="preserve"> Telephone: 703-813-6506 5500 Cherokee Avenue, Suite 300, Alexandria, VA 22312</w:t>
      </w:r>
      <w:r>
        <w:rPr>
          <w:rFonts w:eastAsia="Calibri"/>
          <w:szCs w:val="22"/>
        </w:rPr>
        <w:t xml:space="preserve">. For instructions on the required application form and submission requirements, please refer to AAPD 17-01. The costs of DBA insurance are allowable and reimbursable as a direct cost to this Subcontract.   </w:t>
      </w:r>
    </w:p>
    <w:p w14:paraId="4E3DC8D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p>
    <w:p w14:paraId="334EF8A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(c) AIDAR 752.228-70 Medical Evacuation Services (MEDEVAC) Services (JULY 2007) [Updated by AAPD 06-01].</w:t>
      </w:r>
    </w:p>
    <w:p w14:paraId="77A63E5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 xml:space="preserve">(1) The Subcontractor shall provide MEDEVAC service coverage to all U.S. citizen, U.S. resident alien, and Third Country National employees and their authorized dependents (hereinafter “individual”) while overseas under a USAID-financed direct contract. Chemonics will reimburse reasonable, allowable, and allocable costs for MEDEVAC service coverage incurred under this subcontract. The USAID Contracting Officer through Chemonics will determine the reasonableness, allowability, and allocability of the costs based on the applicable cost principles and in accordance with cost accounting standards. </w:t>
      </w:r>
    </w:p>
    <w:p w14:paraId="3FB26C5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 xml:space="preserve">(2) Exceptions: </w:t>
      </w:r>
    </w:p>
    <w:p w14:paraId="3AF4273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Calibri"/>
          <w:szCs w:val="22"/>
        </w:rPr>
      </w:pPr>
      <w:r>
        <w:rPr>
          <w:rFonts w:eastAsia="Calibri"/>
          <w:szCs w:val="22"/>
        </w:rPr>
        <w:t>(</w:t>
      </w:r>
      <w:proofErr w:type="spellStart"/>
      <w:r>
        <w:rPr>
          <w:rFonts w:eastAsia="Calibri"/>
          <w:szCs w:val="22"/>
        </w:rPr>
        <w:t>i</w:t>
      </w:r>
      <w:proofErr w:type="spellEnd"/>
      <w:r>
        <w:rPr>
          <w:rFonts w:eastAsia="Calibri"/>
          <w:szCs w:val="22"/>
        </w:rPr>
        <w:t xml:space="preserve">) The Subcontractor is not required to provide MEDEVAC insurance to eligible employees and their dependents with a health program that includes sufficient MEDEVAC coverage as approved by Chemonics. </w:t>
      </w:r>
    </w:p>
    <w:p w14:paraId="439062D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Calibri"/>
          <w:szCs w:val="22"/>
        </w:rPr>
      </w:pPr>
      <w:r>
        <w:rPr>
          <w:rFonts w:eastAsia="Calibri"/>
          <w:szCs w:val="22"/>
        </w:rPr>
        <w:t xml:space="preserve">(ii) The USAID Mission Director through Chemonics, may make a written determination to waive the requirement for such coverage. The determination must be based on findings that the quality of local medical services or other circumstances obviate the need for such coverage for eligible employees and their dependents located at post. </w:t>
      </w:r>
    </w:p>
    <w:p w14:paraId="152D668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lastRenderedPageBreak/>
        <w:t xml:space="preserve">(3) If authorized to issue lower-tier subcontracts, the Subcontractor shall insert a clause </w:t>
      </w:r>
      <w:proofErr w:type="gramStart"/>
      <w:r>
        <w:rPr>
          <w:rFonts w:eastAsia="Calibri"/>
          <w:szCs w:val="22"/>
        </w:rPr>
        <w:t>similar to</w:t>
      </w:r>
      <w:proofErr w:type="gramEnd"/>
      <w:r>
        <w:rPr>
          <w:rFonts w:eastAsia="Calibri"/>
          <w:szCs w:val="22"/>
        </w:rPr>
        <w:t xml:space="preserve"> this clause in all lower-tier subcontracts that require performance by subcontractor employees overseas. </w:t>
      </w:r>
    </w:p>
    <w:p w14:paraId="09C2B29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14:paraId="0D492BA3" w14:textId="77777777" w:rsidR="00915353" w:rsidRDefault="00915353" w:rsidP="00915353">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bookmarkStart w:id="42" w:name="_Toc86322668"/>
      <w:r>
        <w:t xml:space="preserve">Section YY. </w:t>
      </w:r>
      <w:r>
        <w:tab/>
        <w:t>Security</w:t>
      </w:r>
      <w:bookmarkEnd w:id="42"/>
    </w:p>
    <w:p w14:paraId="4B1BC037"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u w:val="single"/>
        </w:rPr>
      </w:pPr>
    </w:p>
    <w:bookmarkEnd w:id="38"/>
    <w:p w14:paraId="5D73737A" w14:textId="77777777" w:rsidR="00915353" w:rsidRDefault="00915353" w:rsidP="00915353">
      <w:pPr>
        <w:pStyle w:val="Normal3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2"/>
          <w:szCs w:val="22"/>
        </w:rPr>
      </w:pPr>
      <w:r>
        <w:rPr>
          <w:sz w:val="22"/>
          <w:szCs w:val="22"/>
        </w:rPr>
        <w:t>Operating Conditions – Assumption of the Risk</w:t>
      </w:r>
    </w:p>
    <w:p w14:paraId="3121FFCA"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hanging="360"/>
        <w:jc w:val="both"/>
        <w:rPr>
          <w:sz w:val="22"/>
          <w:szCs w:val="22"/>
        </w:rPr>
      </w:pPr>
      <w:r>
        <w:rPr>
          <w:sz w:val="22"/>
          <w:szCs w:val="22"/>
        </w:rPr>
        <w:t xml:space="preserve">   </w:t>
      </w:r>
      <w:r>
        <w:rPr>
          <w:sz w:val="22"/>
          <w:szCs w:val="22"/>
        </w:rPr>
        <w:tab/>
        <w:t xml:space="preserve">Performance of this Subcontract may involve work under dangerous and austere conditions that include, without limitation, social and political unrest, armed conflict, criminal and terrorist activity, unsanitary conditions and limited availability of health care. The Subcontractor warrants that it has assessed and evaluated the location of performance and nature of the work including, without limitation, local laws, regulations, operational and security conditions and assumes all risks of performance including injury to Subcontractor personnel and loss of damage to Subcontractor property, except as expressly provided herein. </w:t>
      </w:r>
    </w:p>
    <w:p w14:paraId="005EB484"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0" w:hanging="360"/>
        <w:jc w:val="both"/>
        <w:rPr>
          <w:sz w:val="22"/>
          <w:szCs w:val="22"/>
        </w:rPr>
      </w:pPr>
      <w:r>
        <w:rPr>
          <w:color w:val="FF0000"/>
          <w:sz w:val="22"/>
          <w:szCs w:val="22"/>
        </w:rPr>
        <w:t xml:space="preserve"> </w:t>
      </w:r>
      <w:r>
        <w:rPr>
          <w:sz w:val="22"/>
          <w:szCs w:val="22"/>
        </w:rPr>
        <w:t xml:space="preserve">      (b)        </w:t>
      </w:r>
      <w:r>
        <w:rPr>
          <w:rStyle w:val="Strong"/>
          <w:sz w:val="22"/>
          <w:szCs w:val="22"/>
        </w:rPr>
        <w:t>Access to Chemonics’ Facilities – Security Requirements</w:t>
      </w:r>
    </w:p>
    <w:p w14:paraId="4C3FCE0C"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b/>
          <w:sz w:val="22"/>
          <w:szCs w:val="22"/>
        </w:rPr>
      </w:pPr>
      <w:r>
        <w:rPr>
          <w:sz w:val="22"/>
          <w:szCs w:val="22"/>
        </w:rPr>
        <w:t xml:space="preserve">Subcontractor’s access to property under Chemonics’ control is subject to compliance with Chemonics’ security requirements. The Subcontractor agrees to provide all necessary information required for employees to be cleared for access to Chemonics’ facilities. When present on Chemonics’ property, or when Chemonics is providing transportation, the Subcontractor agrees that its employees will comply with Chemonics’ security-related procedures and directions. </w:t>
      </w:r>
      <w:r>
        <w:rPr>
          <w:b/>
          <w:sz w:val="22"/>
          <w:szCs w:val="22"/>
        </w:rPr>
        <w:t>Failure to adhere to security procedures may lead to an immediate suspension of work, corrective action, or termination of the subcontract.</w:t>
      </w:r>
    </w:p>
    <w:p w14:paraId="46D06EA3"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(c)        </w:t>
      </w:r>
      <w:r>
        <w:rPr>
          <w:rStyle w:val="Strong"/>
          <w:sz w:val="22"/>
          <w:szCs w:val="22"/>
        </w:rPr>
        <w:t>Security Coordination, Reports of Security Threats and Incidents</w:t>
      </w:r>
    </w:p>
    <w:p w14:paraId="453147FE"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hanging="360"/>
        <w:jc w:val="both"/>
        <w:rPr>
          <w:sz w:val="22"/>
          <w:szCs w:val="22"/>
        </w:rPr>
      </w:pPr>
      <w:r>
        <w:rPr>
          <w:sz w:val="22"/>
          <w:szCs w:val="22"/>
        </w:rPr>
        <w:t>   </w:t>
      </w:r>
      <w:r>
        <w:rPr>
          <w:sz w:val="22"/>
          <w:szCs w:val="22"/>
        </w:rPr>
        <w:tab/>
        <w:t>The Subcontractor agrees to reasonably cooperate and coordinate with Chemonics to ensure the safety and security of personnel, property and project assets. Such coordination shall include providing information concerning Subcontractor’s security platform for facilities that may be visited by Chemonics personnel, USAID, or other participants in the project.</w:t>
      </w:r>
    </w:p>
    <w:p w14:paraId="0EA3C0E1"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sz w:val="22"/>
          <w:szCs w:val="22"/>
        </w:rPr>
      </w:pPr>
      <w:r>
        <w:rPr>
          <w:sz w:val="22"/>
          <w:szCs w:val="22"/>
        </w:rPr>
        <w:t>The Subcontractor shall report, as soon as possible (in any case no later than 4 hours), any information concerning threats of actions that could result in injury persons, damage to property, or disruption to activities relating to the Subcontract (“Security Threats”).  Security Threats must be reported to Chemonics Chief of Party or his/her designee.</w:t>
      </w:r>
    </w:p>
    <w:p w14:paraId="3B2B36E7"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sz w:val="22"/>
          <w:szCs w:val="22"/>
        </w:rPr>
      </w:pPr>
      <w:r>
        <w:rPr>
          <w:sz w:val="22"/>
          <w:szCs w:val="22"/>
        </w:rPr>
        <w:t xml:space="preserve">The Subcontractor shall promptly report as “Security Incidents” any assault, damage, theft, sabotage, breach of secured facilities, and any other hostile or unlawful acts designed to cause harm to personnel, property, or activities relating to the Subcontract. Such reports must include, at a minimum (a) date, time and place of the location, (b) description of the events, (c) injuries to personnel or damage/loss of property, (d) witnesses, (e) current security assessment, and (f) other relevant information. Security Incident Reports must be sent to Chief of Party or his/her designee. </w:t>
      </w:r>
    </w:p>
    <w:p w14:paraId="2D929D0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color w:val="FF0000"/>
          <w:szCs w:val="22"/>
        </w:rPr>
      </w:pPr>
    </w:p>
    <w:p w14:paraId="6C9DEB4E" w14:textId="77777777" w:rsidR="00915353" w:rsidRDefault="00915353" w:rsidP="00915353">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Cs w:val="22"/>
        </w:rPr>
      </w:pPr>
      <w:bookmarkStart w:id="43" w:name="_Toc86322669"/>
      <w:bookmarkStart w:id="44" w:name="_Toc532822796"/>
      <w:r>
        <w:lastRenderedPageBreak/>
        <w:t>Section YYY.</w:t>
      </w:r>
      <w:r>
        <w:tab/>
      </w:r>
      <w:bookmarkStart w:id="45" w:name="_Hlk531165204"/>
      <w:r>
        <w:t>Standard Expanded Security</w:t>
      </w:r>
      <w:bookmarkEnd w:id="43"/>
      <w:bookmarkEnd w:id="44"/>
    </w:p>
    <w:p w14:paraId="0158F52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2"/>
        </w:rPr>
      </w:pPr>
    </w:p>
    <w:p w14:paraId="4CC22067" w14:textId="77777777" w:rsidR="00915353" w:rsidRDefault="00915353" w:rsidP="00915353">
      <w:pPr>
        <w:tabs>
          <w:tab w:val="left" w:pos="0"/>
        </w:tabs>
        <w:rPr>
          <w:szCs w:val="22"/>
        </w:rPr>
      </w:pPr>
      <w:r>
        <w:rPr>
          <w:szCs w:val="22"/>
        </w:rPr>
        <w:t>The Subcontractor shall be responsible for initiating, undertaking and supervising all safety and security precautions and programs in connection with the services to be provided pursuant to this Subcontract.  The Subcontractor shall undertake affirmative actions to assure that adequate safety and security precautions and programs are implemented in all phases of performing services, production, control and distribution including by way of example but not limited to: (</w:t>
      </w:r>
      <w:proofErr w:type="spellStart"/>
      <w:r>
        <w:rPr>
          <w:szCs w:val="22"/>
        </w:rPr>
        <w:t>i</w:t>
      </w:r>
      <w:proofErr w:type="spellEnd"/>
      <w:r>
        <w:rPr>
          <w:szCs w:val="22"/>
        </w:rPr>
        <w:t xml:space="preserve">) electronic data processing and information systems, (ii) physical security of plant, production, records and inventory, (iii) production control and control of inventory, (iv) control of distribution systems and (v) control of labor, including employees and officers of the Subcontractor, agents, contract or temporary employees and subcontractors.  The Subcontractor shall comply with all applicable laws, rules, regulations and orders of any public authority having jurisdiction for the safety of persons or property.  The direction, advice or input by Chemonics with respect to security precautions and programs in connection with the services to be provided shall not relieve the Subcontractor of the responsibility for establishing and maintaining such security precautions.  </w:t>
      </w:r>
    </w:p>
    <w:p w14:paraId="4E61E89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2"/>
        </w:rPr>
      </w:pPr>
    </w:p>
    <w:p w14:paraId="1D248747" w14:textId="77777777" w:rsidR="00915353" w:rsidRDefault="00915353" w:rsidP="00915353">
      <w:pPr>
        <w:tabs>
          <w:tab w:val="left" w:pos="0"/>
        </w:tabs>
        <w:rPr>
          <w:szCs w:val="22"/>
        </w:rPr>
      </w:pPr>
      <w:r>
        <w:rPr>
          <w:szCs w:val="22"/>
        </w:rPr>
        <w:t>The Subcontractor shall implement and maintain adequate information security measures to protect against unauthorized access to or use of Users’ Data in accordance with the Gramm-Leach-Bliley Act, as it may be amended, and any regulations promulgated thereunder, including without limitation: (</w:t>
      </w:r>
      <w:proofErr w:type="spellStart"/>
      <w:r>
        <w:rPr>
          <w:szCs w:val="22"/>
        </w:rPr>
        <w:t>i</w:t>
      </w:r>
      <w:proofErr w:type="spellEnd"/>
      <w:r>
        <w:rPr>
          <w:szCs w:val="22"/>
        </w:rPr>
        <w:t xml:space="preserve">) access controls on information systems, including controls to authenticate and permit access only to authorized individuals and controls to prevent employees from providing Users’ Data to unauthorized individuals who may seek to obtain this information through fraudulent means; (ii) access restrictions at physical locations containing Users’ Data, such as buildings, computer facilities, and records storage facilities to permit access only to authorized individuals; (iii) encryption of electronic Users’ Data where unauthorized individuals may reasonably foreseeably have access; (iv) procedures designed to ensure that information system modifications are consistent with the information security measures; (v) dual control procedures, segregation of duties, and employee background checks for employees with responsibilities for or access to Users’ Data; (vi) monitoring systems and procedures to detect actual and attempted attacks on or intrusions into information systems; (vii) response programs that specify actions to be taken when the Subcontractor detects unauthorized access to information systems, including immediate reports to Chemonics; (viii) measures to protect against destruction, loss or damage of Users’ Data due to potential environmental hazards, such as fire and water damage or technological failures; (ix) training of staff to implement the information security measures; (x) regular testing of key controls, systems and procedures of the information security measures by independent third parties or staff independent of those that develop or maintain the security measures; and (xi) reporting to Chemonics on the results of its audit evaluations of the Subcontractor’s information security systems and procedures.  </w:t>
      </w:r>
    </w:p>
    <w:p w14:paraId="1D667EE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001ED157"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The Subcontractor will provide documentation of its security measures in form satisfactory to Chemonics as part of audit obligations under this subcontract.  If the Subcontractor becomes aware of any unauthorized access to or unauthorized use of Chemonics’s data by a person (other than Chemonics, its affiliates, any of their respective employees or any of their other agents (i.e., an agent that is not the Subcontractor or an agent of the Subcontractor) accessing such systems through the service provider or its agents or has reason to believe that such unauthorized access or use will occur, the Subcontractor will promptly at its expense: (</w:t>
      </w:r>
      <w:proofErr w:type="spellStart"/>
      <w:r>
        <w:rPr>
          <w:szCs w:val="22"/>
        </w:rPr>
        <w:t>i</w:t>
      </w:r>
      <w:proofErr w:type="spellEnd"/>
      <w:r>
        <w:rPr>
          <w:szCs w:val="22"/>
        </w:rPr>
        <w:t>) notify Chemonics in writing; (ii) investigate the circumstances relating to such actual or potential unauthorized access or use; (iii) take commercially reasonable steps to mitigate the effects of such actual or potential unauthorized access or use and to prevent any reoccurrence.</w:t>
      </w:r>
      <w:bookmarkEnd w:id="45"/>
    </w:p>
    <w:p w14:paraId="3951A849" w14:textId="77777777" w:rsidR="00915353" w:rsidRDefault="00915353" w:rsidP="00213C1E">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22"/>
        </w:rPr>
      </w:pPr>
      <w:bookmarkStart w:id="46" w:name="_Toc86322670"/>
      <w:r>
        <w:rPr>
          <w:rFonts w:cs="Arial"/>
          <w:lang w:eastAsia="es-ES"/>
        </w:rPr>
        <w:lastRenderedPageBreak/>
        <w:t>Section Z.</w:t>
      </w:r>
      <w:r>
        <w:rPr>
          <w:rFonts w:cs="Arial"/>
          <w:lang w:eastAsia="es-ES"/>
        </w:rPr>
        <w:tab/>
        <w:t xml:space="preserve">Federal Acquisition Regulation (FAR) And Agency </w:t>
      </w:r>
      <w:proofErr w:type="gramStart"/>
      <w:r>
        <w:rPr>
          <w:rFonts w:cs="Arial"/>
          <w:lang w:eastAsia="es-ES"/>
        </w:rPr>
        <w:t>For</w:t>
      </w:r>
      <w:proofErr w:type="gramEnd"/>
      <w:r>
        <w:rPr>
          <w:rFonts w:cs="Arial"/>
          <w:lang w:eastAsia="es-ES"/>
        </w:rPr>
        <w:t xml:space="preserve"> International Development Acquisition Regulation (AIDAR) Flow-down Provisions For Subcontracts And Task Orders Under USAID Prime Contracts</w:t>
      </w:r>
      <w:bookmarkEnd w:id="46"/>
    </w:p>
    <w:p w14:paraId="0CB1BC69"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sz w:val="22"/>
          <w:szCs w:val="22"/>
        </w:rPr>
      </w:pPr>
    </w:p>
    <w:p w14:paraId="1995B960"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Strong"/>
          <w:sz w:val="22"/>
          <w:szCs w:val="22"/>
        </w:rPr>
        <w:t>Z.1</w:t>
      </w:r>
      <w:r>
        <w:rPr>
          <w:rStyle w:val="Strong"/>
          <w:sz w:val="22"/>
          <w:szCs w:val="22"/>
        </w:rPr>
        <w:tab/>
        <w:t xml:space="preserve">INCORPORATION OF FAR AND AIDAR CLAUSES </w:t>
      </w:r>
    </w:p>
    <w:p w14:paraId="1FF55851"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The FAR and AIDAR clauses referenced below are incorporated herein by reference, with the same force and effect as if they were given in full text, and are applicable, including any notes following the clause citation, to this Subcontract. If the date or substance of any of the clauses listed below is different from the date or substance of the clause </w:t>
      </w:r>
      <w:proofErr w:type="gramStart"/>
      <w:r>
        <w:rPr>
          <w:sz w:val="22"/>
          <w:szCs w:val="22"/>
        </w:rPr>
        <w:t>actually incorporated</w:t>
      </w:r>
      <w:proofErr w:type="gramEnd"/>
      <w:r>
        <w:rPr>
          <w:sz w:val="22"/>
          <w:szCs w:val="22"/>
        </w:rPr>
        <w:t xml:space="preserve"> in the Prime Contract referenced by number herein, the date or substance of the clause incorporated by said Prime Contract shall apply instead. The Contracts Disputes Act shall have no application to this Subcontract. Any reference to a “Disputes” clause shall mean the “Disputes” clause of this Subcontract. </w:t>
      </w:r>
    </w:p>
    <w:p w14:paraId="2249D6FF"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Pr>
          <w:rStyle w:val="Strong"/>
          <w:sz w:val="22"/>
          <w:szCs w:val="22"/>
        </w:rPr>
        <w:t>Z.2</w:t>
      </w:r>
      <w:r>
        <w:rPr>
          <w:rStyle w:val="Strong"/>
          <w:sz w:val="22"/>
          <w:szCs w:val="22"/>
        </w:rPr>
        <w:tab/>
        <w:t xml:space="preserve">GOVERNMENT SUBCONTRACT </w:t>
      </w:r>
    </w:p>
    <w:p w14:paraId="05C9B7A0"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(a)</w:t>
      </w:r>
      <w:r>
        <w:rPr>
          <w:sz w:val="22"/>
          <w:szCs w:val="22"/>
        </w:rPr>
        <w:tab/>
        <w:t xml:space="preserve">This Subcontract is entered into by the parties in support of a U.S. Government contract. </w:t>
      </w:r>
    </w:p>
    <w:p w14:paraId="26963770"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(b)</w:t>
      </w:r>
      <w:r>
        <w:rPr>
          <w:sz w:val="22"/>
          <w:szCs w:val="22"/>
        </w:rPr>
        <w:tab/>
        <w:t xml:space="preserve">As used in the AIDAR clauses referenced below and otherwise in this Subcontract: </w:t>
      </w:r>
    </w:p>
    <w:p w14:paraId="6BD99402"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"Commercial Item" means a commercial item as defined in FAR 2.101. </w:t>
      </w:r>
    </w:p>
    <w:p w14:paraId="15100624"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"Contract" means this Subcontract. </w:t>
      </w:r>
    </w:p>
    <w:p w14:paraId="22C85ED5"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"Contracting Officer" shall mean the U.S. Government Contracting Officer for Chemonics' </w:t>
      </w:r>
      <w:r>
        <w:rPr>
          <w:sz w:val="22"/>
          <w:szCs w:val="22"/>
        </w:rPr>
        <w:tab/>
        <w:t xml:space="preserve">government prime contract under which this Subcontract is entered. </w:t>
      </w:r>
    </w:p>
    <w:p w14:paraId="7BEADD5A"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"Contractor" and "Offeror" means the Subcontractor, which is the party identified on the face </w:t>
      </w:r>
      <w:r>
        <w:rPr>
          <w:sz w:val="22"/>
          <w:szCs w:val="22"/>
        </w:rPr>
        <w:tab/>
        <w:t xml:space="preserve">of the Subcontract with whom Chemonics is contracting, acting as the immediate </w:t>
      </w:r>
      <w:r>
        <w:rPr>
          <w:sz w:val="22"/>
          <w:szCs w:val="22"/>
        </w:rPr>
        <w:tab/>
        <w:t xml:space="preserve">subcontractor to Chemonics. </w:t>
      </w:r>
    </w:p>
    <w:p w14:paraId="7C3ACCF0"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"Prime Contract" means the contract between Chemonics and the U.S. Government.  </w:t>
      </w:r>
    </w:p>
    <w:p w14:paraId="76D50E24"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"Subcontract" means any contract placed by subcontractor or lower-tier subcontractors under </w:t>
      </w:r>
      <w:r>
        <w:rPr>
          <w:sz w:val="22"/>
          <w:szCs w:val="22"/>
        </w:rPr>
        <w:tab/>
        <w:t xml:space="preserve">this Contract. </w:t>
      </w:r>
    </w:p>
    <w:p w14:paraId="668C7E20"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Pr>
          <w:rStyle w:val="Strong"/>
          <w:sz w:val="22"/>
          <w:szCs w:val="22"/>
        </w:rPr>
        <w:t>Z.3</w:t>
      </w:r>
      <w:r>
        <w:rPr>
          <w:rStyle w:val="Strong"/>
          <w:sz w:val="22"/>
          <w:szCs w:val="22"/>
        </w:rPr>
        <w:tab/>
        <w:t xml:space="preserve">NOTES </w:t>
      </w:r>
    </w:p>
    <w:p w14:paraId="36CF85FD"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The following notes apply to the clauses incorporated by reference below only when specified in the parenthetical phrase following the clause title and date. </w:t>
      </w:r>
    </w:p>
    <w:p w14:paraId="5254181F"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Substitute "Chemonics" for "Government" or "United States" throughout this clause. </w:t>
      </w:r>
    </w:p>
    <w:p w14:paraId="7F2E3599"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Substitute "Chemonics Procurement Representative" for "Contracting Officer", </w:t>
      </w:r>
      <w:r>
        <w:rPr>
          <w:sz w:val="22"/>
          <w:szCs w:val="22"/>
        </w:rPr>
        <w:tab/>
        <w:t xml:space="preserve">"Administrative Contracting Officer", and "ACO" throughout this clause. </w:t>
      </w:r>
    </w:p>
    <w:p w14:paraId="2ACB34B5"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Insert "and Chemonics" after "Government" throughout this clause. </w:t>
      </w:r>
    </w:p>
    <w:p w14:paraId="50B1BCA0"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Insert "or Chemonics" after "Government" throughout this clause. </w:t>
      </w:r>
    </w:p>
    <w:p w14:paraId="4D9E1ACB"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lastRenderedPageBreak/>
        <w:t xml:space="preserve">Communication/notification required under this clause from/to Subcontractor to/from the </w:t>
      </w:r>
      <w:r>
        <w:rPr>
          <w:sz w:val="22"/>
          <w:szCs w:val="22"/>
        </w:rPr>
        <w:tab/>
        <w:t xml:space="preserve">USAID Contracting Officer shall be through Chemonics. </w:t>
      </w:r>
    </w:p>
    <w:p w14:paraId="4576C153"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Insert "and Chemonics" after "Contracting Officer", throughout the clause. </w:t>
      </w:r>
    </w:p>
    <w:p w14:paraId="77E37659"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Insert "or Chemonics Procurement Representative" after "Contracting Officer", throughout the </w:t>
      </w:r>
      <w:r>
        <w:rPr>
          <w:sz w:val="22"/>
          <w:szCs w:val="22"/>
        </w:rPr>
        <w:tab/>
        <w:t xml:space="preserve">clause. </w:t>
      </w:r>
    </w:p>
    <w:p w14:paraId="6C40356E"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If the Subcontractor is a non-U.S. firm or organization, this clause applies to this Subcontract only if Work under the Subcontract will be performed in the United States or Subcontractor is recruiting employees in the United States to Work on the Contract. </w:t>
      </w:r>
    </w:p>
    <w:p w14:paraId="764EBBF6"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Pr>
          <w:rStyle w:val="Strong"/>
          <w:sz w:val="22"/>
          <w:szCs w:val="22"/>
        </w:rPr>
        <w:t>Z.4</w:t>
      </w:r>
      <w:r>
        <w:rPr>
          <w:rStyle w:val="Strong"/>
          <w:sz w:val="22"/>
          <w:szCs w:val="22"/>
        </w:rPr>
        <w:tab/>
        <w:t xml:space="preserve">MODIFICATIONS REQUIRED BY PRIME CONTRACT </w:t>
      </w:r>
    </w:p>
    <w:p w14:paraId="458DC813"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The Subcontractor agrees that upon the request of Chemonics it will negotiate in good faith with Chemonics relative to modifications to this Subcontract to incorporate additional provisions herein or to change provisions hereof, as Chemonics may reasonably deem necessary </w:t>
      </w:r>
      <w:proofErr w:type="gramStart"/>
      <w:r>
        <w:rPr>
          <w:sz w:val="22"/>
          <w:szCs w:val="22"/>
        </w:rPr>
        <w:t>in order to</w:t>
      </w:r>
      <w:proofErr w:type="gramEnd"/>
      <w:r>
        <w:rPr>
          <w:sz w:val="22"/>
          <w:szCs w:val="22"/>
        </w:rPr>
        <w:t xml:space="preserve"> comply with the provisions of the applicable Prime </w:t>
      </w:r>
      <w:proofErr w:type="spellStart"/>
      <w:r>
        <w:rPr>
          <w:sz w:val="22"/>
          <w:szCs w:val="22"/>
        </w:rPr>
        <w:t>Contract or</w:t>
      </w:r>
      <w:proofErr w:type="spellEnd"/>
      <w:r>
        <w:rPr>
          <w:sz w:val="22"/>
          <w:szCs w:val="22"/>
        </w:rPr>
        <w:t xml:space="preserve"> with the provisions of modifications to such Prime Contract. If any such modifications to this Subcontract causes an increase or decrease in the cost of, or the time required for, performance of any part of the Work under this Contract, an equitable adjustment may be made pursuant to the "Changes" clause of this Subcontract. </w:t>
      </w:r>
    </w:p>
    <w:p w14:paraId="6B41568B"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Pr>
          <w:rStyle w:val="Strong"/>
          <w:sz w:val="22"/>
          <w:szCs w:val="22"/>
        </w:rPr>
        <w:t>Z.5</w:t>
      </w:r>
      <w:r>
        <w:rPr>
          <w:rStyle w:val="Strong"/>
          <w:sz w:val="22"/>
          <w:szCs w:val="22"/>
        </w:rPr>
        <w:tab/>
        <w:t xml:space="preserve">PROVISIONS INCORPORATED BY REFERENCE </w:t>
      </w:r>
    </w:p>
    <w:p w14:paraId="44A203F0" w14:textId="77777777" w:rsidR="00915353" w:rsidRDefault="00915353" w:rsidP="00915353">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This Subcontract includes the appropriate flow-down clauses as required by the Federal Acquisition Regulation and the USAID Acquisition Regulation.</w:t>
      </w:r>
    </w:p>
    <w:p w14:paraId="167DE854" w14:textId="77777777" w:rsidR="00915353" w:rsidRDefault="00915353" w:rsidP="00915353">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Pr>
          <w:b/>
          <w:sz w:val="22"/>
          <w:szCs w:val="22"/>
        </w:rPr>
        <w:t>The following Federal Acquisition Regulation (FAR) clauses apply to this Subcontract as indicated:</w:t>
      </w:r>
    </w:p>
    <w:p w14:paraId="7746A5B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pPr>
      <w:bookmarkStart w:id="47" w:name="_Hlk17366074"/>
      <w:r>
        <w:rPr>
          <w:b/>
          <w:szCs w:val="22"/>
        </w:rPr>
        <w:t>* The version of the clause in effect as of the date of prime contract award, governs.</w:t>
      </w:r>
    </w:p>
    <w:tbl>
      <w:tblPr>
        <w:tblW w:w="5103"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4"/>
        <w:gridCol w:w="4037"/>
        <w:gridCol w:w="705"/>
        <w:gridCol w:w="3657"/>
      </w:tblGrid>
      <w:tr w:rsidR="00915353" w14:paraId="282D1BA4" w14:textId="77777777" w:rsidTr="00915353">
        <w:trPr>
          <w:tblHeader/>
          <w:jc w:val="center"/>
        </w:trPr>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47"/>
          <w:p w14:paraId="6C4F8CEE" w14:textId="77777777" w:rsidR="00915353" w:rsidRDefault="00915353">
            <w:pPr>
              <w:rPr>
                <w:color w:val="000000"/>
                <w:sz w:val="18"/>
                <w:szCs w:val="18"/>
              </w:rPr>
            </w:pPr>
            <w:r>
              <w:rPr>
                <w:b/>
                <w:bCs/>
                <w:color w:val="000000"/>
                <w:sz w:val="18"/>
                <w:szCs w:val="18"/>
              </w:rPr>
              <w:t>Clause Number</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DE7C9F" w14:textId="77777777" w:rsidR="00915353" w:rsidRDefault="00915353">
            <w:pPr>
              <w:widowControl/>
              <w:spacing w:before="100" w:beforeAutospacing="1"/>
              <w:rPr>
                <w:color w:val="000000"/>
                <w:sz w:val="18"/>
                <w:szCs w:val="18"/>
              </w:rPr>
            </w:pPr>
            <w:r>
              <w:rPr>
                <w:b/>
                <w:bCs/>
                <w:color w:val="000000"/>
                <w:sz w:val="18"/>
                <w:szCs w:val="18"/>
              </w:rPr>
              <w:t>Title</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5FCAD5" w14:textId="77777777" w:rsidR="00915353" w:rsidRDefault="00915353">
            <w:pPr>
              <w:rPr>
                <w:color w:val="000000"/>
                <w:sz w:val="18"/>
                <w:szCs w:val="18"/>
              </w:rPr>
            </w:pPr>
            <w:r>
              <w:rPr>
                <w:b/>
                <w:bCs/>
                <w:color w:val="000000"/>
                <w:sz w:val="18"/>
                <w:szCs w:val="18"/>
              </w:rPr>
              <w:t>Date*</w:t>
            </w:r>
          </w:p>
        </w:tc>
        <w:tc>
          <w:tcPr>
            <w:tcW w:w="19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F53CE0" w14:textId="77777777" w:rsidR="00915353" w:rsidRDefault="00915353">
            <w:pPr>
              <w:rPr>
                <w:color w:val="000000"/>
                <w:sz w:val="18"/>
                <w:szCs w:val="18"/>
              </w:rPr>
            </w:pPr>
            <w:r>
              <w:rPr>
                <w:b/>
                <w:bCs/>
                <w:color w:val="000000"/>
                <w:sz w:val="18"/>
                <w:szCs w:val="18"/>
              </w:rPr>
              <w:t>Notes and Applicability</w:t>
            </w:r>
          </w:p>
        </w:tc>
      </w:tr>
      <w:tr w:rsidR="00915353" w14:paraId="2F26605B" w14:textId="77777777" w:rsidTr="00915353">
        <w:trPr>
          <w:jc w:val="center"/>
        </w:trPr>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8A3A3E" w14:textId="77777777" w:rsidR="00915353" w:rsidRDefault="00000000">
            <w:pPr>
              <w:rPr>
                <w:color w:val="000000"/>
                <w:sz w:val="18"/>
                <w:szCs w:val="18"/>
              </w:rPr>
            </w:pPr>
            <w:hyperlink r:id="rId19" w:anchor="wp1137572" w:history="1">
              <w:r w:rsidR="00915353">
                <w:rPr>
                  <w:rStyle w:val="Hyperlink"/>
                  <w:rFonts w:eastAsiaTheme="majorEastAsia"/>
                  <w:color w:val="000000"/>
                  <w:sz w:val="18"/>
                  <w:szCs w:val="18"/>
                </w:rPr>
                <w:t>52.202-1</w:t>
              </w:r>
            </w:hyperlink>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E94A4C" w14:textId="77777777" w:rsidR="00915353" w:rsidRDefault="00915353">
            <w:pPr>
              <w:widowControl/>
              <w:spacing w:before="100" w:beforeAutospacing="1"/>
              <w:rPr>
                <w:color w:val="000000"/>
                <w:sz w:val="18"/>
                <w:szCs w:val="18"/>
              </w:rPr>
            </w:pPr>
            <w:r>
              <w:rPr>
                <w:color w:val="000000"/>
                <w:sz w:val="18"/>
                <w:szCs w:val="18"/>
              </w:rPr>
              <w:t>DEFINITIONS</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D3FD0E" w14:textId="77777777" w:rsidR="00915353" w:rsidRDefault="00915353">
            <w:pPr>
              <w:rPr>
                <w:color w:val="000000"/>
                <w:sz w:val="18"/>
                <w:szCs w:val="18"/>
              </w:rPr>
            </w:pPr>
            <w:r>
              <w:rPr>
                <w:color w:val="000000"/>
                <w:sz w:val="18"/>
                <w:szCs w:val="18"/>
              </w:rPr>
              <w:t>JUNE 2020</w:t>
            </w:r>
          </w:p>
        </w:tc>
        <w:tc>
          <w:tcPr>
            <w:tcW w:w="19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9FEBD0" w14:textId="77777777" w:rsidR="00915353" w:rsidRDefault="00915353">
            <w:pPr>
              <w:rPr>
                <w:color w:val="000000"/>
                <w:sz w:val="18"/>
                <w:szCs w:val="18"/>
              </w:rPr>
            </w:pPr>
            <w:r>
              <w:rPr>
                <w:color w:val="000000"/>
                <w:sz w:val="18"/>
                <w:szCs w:val="18"/>
              </w:rPr>
              <w:t>All subcontracts regardless of value</w:t>
            </w:r>
          </w:p>
        </w:tc>
      </w:tr>
      <w:tr w:rsidR="00915353" w14:paraId="4358D94E" w14:textId="77777777" w:rsidTr="00915353">
        <w:trPr>
          <w:jc w:val="center"/>
        </w:trPr>
        <w:tc>
          <w:tcPr>
            <w:tcW w:w="6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B5C12" w14:textId="77777777" w:rsidR="00915353" w:rsidRDefault="00000000">
            <w:pPr>
              <w:widowControl/>
              <w:spacing w:before="100" w:beforeAutospacing="1"/>
              <w:rPr>
                <w:color w:val="000000"/>
                <w:sz w:val="18"/>
                <w:szCs w:val="18"/>
              </w:rPr>
            </w:pPr>
            <w:hyperlink r:id="rId20" w:anchor="wp1137600" w:history="1">
              <w:r w:rsidR="00915353">
                <w:rPr>
                  <w:rStyle w:val="Hyperlink"/>
                  <w:rFonts w:eastAsiaTheme="majorEastAsia"/>
                  <w:color w:val="000000"/>
                  <w:sz w:val="18"/>
                  <w:szCs w:val="18"/>
                </w:rPr>
                <w:t>52.203-3</w:t>
              </w:r>
            </w:hyperlink>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C1816A6" w14:textId="77777777" w:rsidR="00915353" w:rsidRDefault="00915353">
            <w:pPr>
              <w:widowControl/>
              <w:spacing w:before="100" w:beforeAutospacing="1"/>
              <w:rPr>
                <w:color w:val="000000"/>
                <w:sz w:val="18"/>
                <w:szCs w:val="18"/>
              </w:rPr>
            </w:pPr>
            <w:r>
              <w:rPr>
                <w:color w:val="000000"/>
                <w:sz w:val="18"/>
                <w:szCs w:val="18"/>
              </w:rPr>
              <w:t>GRATUITIES</w:t>
            </w:r>
          </w:p>
        </w:tc>
        <w:tc>
          <w:tcPr>
            <w:tcW w:w="36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329BEBD"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38729BC" w14:textId="77777777" w:rsidR="00915353" w:rsidRDefault="00915353">
            <w:pPr>
              <w:widowControl/>
              <w:spacing w:before="100" w:beforeAutospacing="1"/>
              <w:rPr>
                <w:color w:val="000000"/>
                <w:sz w:val="18"/>
                <w:szCs w:val="18"/>
              </w:rPr>
            </w:pPr>
            <w:r>
              <w:rPr>
                <w:color w:val="000000"/>
                <w:sz w:val="18"/>
                <w:szCs w:val="18"/>
              </w:rPr>
              <w:t>All subcontracts regardless of value (Note 4 applies)</w:t>
            </w:r>
          </w:p>
        </w:tc>
      </w:tr>
      <w:tr w:rsidR="00915353" w14:paraId="6918E47D"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54E2B" w14:textId="77777777" w:rsidR="00915353" w:rsidRDefault="00000000">
            <w:pPr>
              <w:widowControl/>
              <w:spacing w:before="100" w:beforeAutospacing="1"/>
              <w:rPr>
                <w:color w:val="000000"/>
                <w:sz w:val="18"/>
                <w:szCs w:val="18"/>
              </w:rPr>
            </w:pPr>
            <w:hyperlink r:id="rId21" w:anchor="wp1137613" w:history="1">
              <w:r w:rsidR="00915353">
                <w:rPr>
                  <w:rStyle w:val="Hyperlink"/>
                  <w:rFonts w:eastAsiaTheme="majorEastAsia"/>
                  <w:color w:val="000000"/>
                  <w:sz w:val="18"/>
                  <w:szCs w:val="18"/>
                </w:rPr>
                <w:t>52.203-5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49060" w14:textId="77777777" w:rsidR="00915353" w:rsidRDefault="00915353">
            <w:pPr>
              <w:widowControl/>
              <w:spacing w:before="100" w:beforeAutospacing="1"/>
              <w:rPr>
                <w:color w:val="000000"/>
                <w:sz w:val="18"/>
                <w:szCs w:val="18"/>
              </w:rPr>
            </w:pPr>
            <w:r>
              <w:rPr>
                <w:color w:val="000000"/>
                <w:sz w:val="18"/>
                <w:szCs w:val="18"/>
              </w:rPr>
              <w:t>COVENANT AGAINST CONTINGENT FEES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39B06" w14:textId="77777777" w:rsidR="00915353" w:rsidRDefault="00915353">
            <w:pPr>
              <w:widowControl/>
              <w:spacing w:before="100" w:beforeAutospacing="1"/>
              <w:rPr>
                <w:color w:val="000000"/>
                <w:sz w:val="18"/>
                <w:szCs w:val="18"/>
              </w:rPr>
            </w:pPr>
            <w:r>
              <w:rPr>
                <w:color w:val="000000"/>
                <w:sz w:val="18"/>
                <w:szCs w:val="18"/>
              </w:rPr>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F2199" w14:textId="77777777" w:rsidR="00915353" w:rsidRDefault="00915353">
            <w:pPr>
              <w:widowControl/>
              <w:spacing w:before="100" w:beforeAutospacing="1"/>
              <w:rPr>
                <w:color w:val="000000"/>
                <w:sz w:val="18"/>
                <w:szCs w:val="18"/>
              </w:rPr>
            </w:pPr>
            <w:r>
              <w:rPr>
                <w:color w:val="000000"/>
                <w:sz w:val="18"/>
                <w:szCs w:val="18"/>
              </w:rPr>
              <w:t>All subcontracts regardless of value (Note 1 applies)</w:t>
            </w:r>
          </w:p>
        </w:tc>
      </w:tr>
      <w:tr w:rsidR="00915353" w14:paraId="3516A419"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027DA0" w14:textId="77777777" w:rsidR="00915353" w:rsidRDefault="00000000">
            <w:pPr>
              <w:widowControl/>
              <w:spacing w:before="100" w:beforeAutospacing="1"/>
              <w:rPr>
                <w:color w:val="000000"/>
                <w:sz w:val="18"/>
                <w:szCs w:val="18"/>
              </w:rPr>
            </w:pPr>
            <w:hyperlink r:id="rId22" w:anchor="wp1137622" w:history="1">
              <w:r w:rsidR="00915353">
                <w:rPr>
                  <w:rStyle w:val="Hyperlink"/>
                  <w:rFonts w:eastAsiaTheme="majorEastAsia"/>
                  <w:color w:val="000000"/>
                  <w:sz w:val="18"/>
                  <w:szCs w:val="18"/>
                </w:rPr>
                <w:t>52.203-6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A6ABF" w14:textId="77777777" w:rsidR="00915353" w:rsidRDefault="00915353">
            <w:pPr>
              <w:widowControl/>
              <w:spacing w:before="100" w:beforeAutospacing="1"/>
              <w:rPr>
                <w:color w:val="000000"/>
                <w:sz w:val="18"/>
                <w:szCs w:val="18"/>
              </w:rPr>
            </w:pPr>
            <w:r>
              <w:rPr>
                <w:color w:val="000000"/>
                <w:sz w:val="18"/>
                <w:szCs w:val="18"/>
              </w:rPr>
              <w:t>RESTRICTIONS ON SUBCONTRACTOR SALES TO THE GOVERNMENT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DF289"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E40BE" w14:textId="77777777" w:rsidR="00915353" w:rsidRDefault="00915353">
            <w:pPr>
              <w:widowControl/>
              <w:spacing w:before="100" w:beforeAutospacing="1"/>
              <w:rPr>
                <w:color w:val="000000"/>
                <w:sz w:val="18"/>
                <w:szCs w:val="18"/>
              </w:rPr>
            </w:pPr>
            <w:r>
              <w:rPr>
                <w:color w:val="000000"/>
                <w:sz w:val="18"/>
                <w:szCs w:val="18"/>
              </w:rPr>
              <w:t>Cost reimbursement subcontracts and cost reimbursement task orders (Note 4 applies)</w:t>
            </w:r>
          </w:p>
        </w:tc>
      </w:tr>
      <w:tr w:rsidR="00915353" w14:paraId="2FD0935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21C36" w14:textId="77777777" w:rsidR="00915353" w:rsidRDefault="00000000">
            <w:pPr>
              <w:rPr>
                <w:color w:val="000000"/>
                <w:sz w:val="18"/>
                <w:szCs w:val="18"/>
              </w:rPr>
            </w:pPr>
            <w:hyperlink r:id="rId23" w:anchor="wp1137631" w:history="1">
              <w:r w:rsidR="00915353">
                <w:rPr>
                  <w:rStyle w:val="Hyperlink"/>
                  <w:rFonts w:eastAsiaTheme="majorEastAsia"/>
                  <w:color w:val="000000"/>
                  <w:sz w:val="18"/>
                  <w:szCs w:val="18"/>
                </w:rPr>
                <w:t>52.203-7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1283F" w14:textId="77777777" w:rsidR="00915353" w:rsidRDefault="00915353">
            <w:pPr>
              <w:rPr>
                <w:color w:val="000000"/>
                <w:sz w:val="18"/>
                <w:szCs w:val="18"/>
              </w:rPr>
            </w:pPr>
            <w:r>
              <w:rPr>
                <w:color w:val="000000"/>
                <w:sz w:val="18"/>
                <w:szCs w:val="18"/>
              </w:rPr>
              <w:t>ANTI-KICKBACK PROCEDURES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1D08D" w14:textId="77777777" w:rsidR="00915353" w:rsidRDefault="00915353">
            <w:pPr>
              <w:rPr>
                <w:color w:val="000000"/>
                <w:sz w:val="18"/>
                <w:szCs w:val="18"/>
              </w:rPr>
            </w:pPr>
            <w:r>
              <w:rPr>
                <w:color w:val="000000"/>
                <w:sz w:val="18"/>
                <w:szCs w:val="18"/>
              </w:rPr>
              <w:t>JUN</w:t>
            </w:r>
          </w:p>
          <w:p w14:paraId="037A9EFF" w14:textId="77777777" w:rsidR="00915353" w:rsidRDefault="00915353">
            <w:pPr>
              <w:rPr>
                <w:color w:val="000000"/>
                <w:sz w:val="18"/>
                <w:szCs w:val="18"/>
              </w:rPr>
            </w:pPr>
            <w:r>
              <w:rPr>
                <w:color w:val="000000"/>
                <w:sz w:val="18"/>
                <w:szCs w:val="18"/>
              </w:rPr>
              <w:t>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25416" w14:textId="77777777" w:rsidR="00915353" w:rsidRDefault="00915353">
            <w:pPr>
              <w:rPr>
                <w:color w:val="000000"/>
                <w:sz w:val="18"/>
                <w:szCs w:val="18"/>
              </w:rPr>
            </w:pPr>
            <w:r>
              <w:rPr>
                <w:color w:val="000000"/>
                <w:sz w:val="18"/>
                <w:szCs w:val="18"/>
              </w:rPr>
              <w:t>All subcontracts regardless of value (Note 1 applies)</w:t>
            </w:r>
          </w:p>
        </w:tc>
      </w:tr>
      <w:tr w:rsidR="00915353" w14:paraId="78779D27"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B1C8D9" w14:textId="77777777" w:rsidR="00915353" w:rsidRDefault="00000000">
            <w:pPr>
              <w:widowControl/>
              <w:spacing w:before="100" w:beforeAutospacing="1"/>
              <w:rPr>
                <w:color w:val="000000"/>
                <w:sz w:val="18"/>
                <w:szCs w:val="18"/>
              </w:rPr>
            </w:pPr>
            <w:hyperlink r:id="rId24" w:anchor="wp1137653" w:history="1">
              <w:r w:rsidR="00915353">
                <w:rPr>
                  <w:rStyle w:val="Hyperlink"/>
                  <w:rFonts w:eastAsiaTheme="majorEastAsia"/>
                  <w:color w:val="000000"/>
                  <w:sz w:val="18"/>
                  <w:szCs w:val="18"/>
                </w:rPr>
                <w:t>52.203-8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30EEB" w14:textId="77777777" w:rsidR="00915353" w:rsidRDefault="00915353">
            <w:pPr>
              <w:widowControl/>
              <w:spacing w:before="100" w:beforeAutospacing="1"/>
              <w:rPr>
                <w:color w:val="000000"/>
                <w:sz w:val="18"/>
                <w:szCs w:val="18"/>
              </w:rPr>
            </w:pPr>
            <w:r>
              <w:rPr>
                <w:color w:val="000000"/>
                <w:sz w:val="18"/>
                <w:szCs w:val="18"/>
              </w:rPr>
              <w:t>CANCELLATION, RECISSION, AND RECOVERY OF FUNDS FOR ILLEGAL OR IMPROPER ACTIVITY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FF801" w14:textId="77777777" w:rsidR="00915353" w:rsidRDefault="00915353">
            <w:pPr>
              <w:widowControl/>
              <w:spacing w:before="100" w:beforeAutospacing="1"/>
              <w:rPr>
                <w:color w:val="000000"/>
                <w:sz w:val="18"/>
                <w:szCs w:val="18"/>
              </w:rPr>
            </w:pPr>
            <w:r>
              <w:rPr>
                <w:color w:val="000000"/>
                <w:sz w:val="18"/>
                <w:szCs w:val="18"/>
              </w:rPr>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A25C3" w14:textId="77777777" w:rsidR="00915353" w:rsidRDefault="00915353">
            <w:pPr>
              <w:widowControl/>
              <w:spacing w:before="100" w:beforeAutospacing="1"/>
              <w:rPr>
                <w:color w:val="000000"/>
                <w:sz w:val="18"/>
                <w:szCs w:val="18"/>
              </w:rPr>
            </w:pPr>
            <w:r>
              <w:rPr>
                <w:color w:val="000000"/>
                <w:sz w:val="18"/>
                <w:szCs w:val="18"/>
              </w:rPr>
              <w:t>All subcontracts equal to or greater than the simplified acquisition threshold (Note 1 applies)</w:t>
            </w:r>
          </w:p>
        </w:tc>
      </w:tr>
      <w:tr w:rsidR="00915353" w14:paraId="08B6A8D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4CFFD" w14:textId="77777777" w:rsidR="00915353" w:rsidRDefault="00000000">
            <w:pPr>
              <w:widowControl/>
              <w:spacing w:before="100" w:beforeAutospacing="1"/>
              <w:rPr>
                <w:color w:val="000000"/>
                <w:sz w:val="18"/>
                <w:szCs w:val="18"/>
              </w:rPr>
            </w:pPr>
            <w:hyperlink r:id="rId25" w:anchor="wp1151085" w:history="1">
              <w:r w:rsidR="00915353">
                <w:rPr>
                  <w:rStyle w:val="Hyperlink"/>
                  <w:rFonts w:eastAsiaTheme="majorEastAsia"/>
                  <w:color w:val="000000"/>
                  <w:sz w:val="18"/>
                  <w:szCs w:val="18"/>
                </w:rPr>
                <w:t>52.203-10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BE943" w14:textId="77777777" w:rsidR="00915353" w:rsidRDefault="00915353">
            <w:pPr>
              <w:widowControl/>
              <w:spacing w:before="100" w:beforeAutospacing="1"/>
              <w:rPr>
                <w:color w:val="000000"/>
                <w:sz w:val="18"/>
                <w:szCs w:val="18"/>
              </w:rPr>
            </w:pPr>
            <w:r>
              <w:rPr>
                <w:color w:val="000000"/>
                <w:sz w:val="18"/>
                <w:szCs w:val="18"/>
              </w:rPr>
              <w:t>PRICE OR FEE ADJUSTMENT FOR ILLEGAL OR IMPROPER ACTIVITY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08CB4" w14:textId="77777777" w:rsidR="00915353" w:rsidRDefault="00915353">
            <w:pPr>
              <w:widowControl/>
              <w:spacing w:before="100" w:beforeAutospacing="1"/>
              <w:rPr>
                <w:color w:val="000000"/>
                <w:sz w:val="18"/>
                <w:szCs w:val="18"/>
              </w:rPr>
            </w:pPr>
            <w:r>
              <w:rPr>
                <w:color w:val="000000"/>
                <w:sz w:val="18"/>
                <w:szCs w:val="18"/>
              </w:rPr>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2954D" w14:textId="77777777" w:rsidR="00915353" w:rsidRDefault="00915353">
            <w:pPr>
              <w:widowControl/>
              <w:spacing w:before="100" w:beforeAutospacing="1"/>
              <w:rPr>
                <w:color w:val="000000"/>
                <w:sz w:val="18"/>
                <w:szCs w:val="18"/>
              </w:rPr>
            </w:pPr>
            <w:r>
              <w:rPr>
                <w:color w:val="000000"/>
                <w:sz w:val="18"/>
                <w:szCs w:val="18"/>
              </w:rPr>
              <w:t>All subcontracts equal to or greater than the simplified acquisition threshold (Note 1 applies)</w:t>
            </w:r>
          </w:p>
        </w:tc>
      </w:tr>
      <w:tr w:rsidR="00915353" w14:paraId="15615F9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89307" w14:textId="77777777" w:rsidR="00915353" w:rsidRDefault="00000000">
            <w:pPr>
              <w:rPr>
                <w:color w:val="000000"/>
                <w:sz w:val="18"/>
                <w:szCs w:val="18"/>
              </w:rPr>
            </w:pPr>
            <w:hyperlink r:id="rId26" w:anchor="wp1137684" w:history="1">
              <w:r w:rsidR="00915353">
                <w:rPr>
                  <w:rStyle w:val="Hyperlink"/>
                  <w:rFonts w:eastAsiaTheme="majorEastAsia"/>
                  <w:color w:val="000000"/>
                  <w:sz w:val="18"/>
                  <w:szCs w:val="18"/>
                </w:rPr>
                <w:t>52.203-11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D5998" w14:textId="77777777" w:rsidR="00915353" w:rsidRDefault="00915353">
            <w:pPr>
              <w:rPr>
                <w:color w:val="000000"/>
                <w:sz w:val="18"/>
                <w:szCs w:val="18"/>
              </w:rPr>
            </w:pPr>
            <w:r>
              <w:rPr>
                <w:color w:val="000000"/>
                <w:sz w:val="18"/>
                <w:szCs w:val="18"/>
              </w:rPr>
              <w:t>CERTIFICATION AND DISCLOSURE REGARDING PAYMENTS TO INFLUENCE CERTAIN FEDERAL TRANSACTIONS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30533" w14:textId="77777777" w:rsidR="00915353" w:rsidRDefault="00915353">
            <w:pPr>
              <w:rPr>
                <w:color w:val="000000"/>
                <w:sz w:val="18"/>
                <w:szCs w:val="18"/>
              </w:rPr>
            </w:pPr>
            <w:r>
              <w:rPr>
                <w:color w:val="000000"/>
                <w:sz w:val="18"/>
                <w:szCs w:val="18"/>
              </w:rPr>
              <w:t>SEP 2007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B1500" w14:textId="77777777" w:rsidR="00915353" w:rsidRDefault="00915353">
            <w:pPr>
              <w:widowControl/>
              <w:spacing w:before="100" w:beforeAutospacing="1"/>
              <w:rPr>
                <w:color w:val="000000"/>
                <w:sz w:val="18"/>
                <w:szCs w:val="18"/>
              </w:rPr>
            </w:pPr>
            <w:r>
              <w:rPr>
                <w:color w:val="000000"/>
                <w:sz w:val="18"/>
                <w:szCs w:val="18"/>
              </w:rPr>
              <w:t>All subcontracts equal to or greater than $150,000 (Note 2 applies)</w:t>
            </w:r>
          </w:p>
        </w:tc>
      </w:tr>
      <w:tr w:rsidR="00915353" w14:paraId="556DB66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C21DB" w14:textId="77777777" w:rsidR="00915353" w:rsidRDefault="00000000">
            <w:pPr>
              <w:widowControl/>
              <w:spacing w:before="100" w:beforeAutospacing="1"/>
              <w:rPr>
                <w:color w:val="000000"/>
                <w:sz w:val="18"/>
                <w:szCs w:val="18"/>
              </w:rPr>
            </w:pPr>
            <w:hyperlink r:id="rId27" w:anchor="wp1138380" w:history="1">
              <w:r w:rsidR="00915353">
                <w:rPr>
                  <w:rStyle w:val="Hyperlink"/>
                  <w:rFonts w:eastAsiaTheme="majorEastAsia"/>
                  <w:color w:val="000000"/>
                  <w:sz w:val="18"/>
                  <w:szCs w:val="18"/>
                </w:rPr>
                <w:t>52.203-12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BA2C8" w14:textId="77777777" w:rsidR="00915353" w:rsidRDefault="00915353">
            <w:pPr>
              <w:widowControl/>
              <w:spacing w:before="100" w:beforeAutospacing="1"/>
              <w:rPr>
                <w:color w:val="000000"/>
                <w:sz w:val="18"/>
                <w:szCs w:val="18"/>
              </w:rPr>
            </w:pPr>
            <w:r>
              <w:rPr>
                <w:color w:val="000000"/>
                <w:sz w:val="18"/>
                <w:szCs w:val="18"/>
              </w:rPr>
              <w:t>LIMITATIONS ON PAYMENTS TO INFLUENCE CERTAIN FEDERAL TRANSACTIONS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08C6D"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80D29" w14:textId="77777777" w:rsidR="00915353" w:rsidRDefault="00915353">
            <w:pPr>
              <w:widowControl/>
              <w:spacing w:before="100" w:beforeAutospacing="1"/>
              <w:rPr>
                <w:color w:val="000000"/>
                <w:sz w:val="18"/>
                <w:szCs w:val="18"/>
              </w:rPr>
            </w:pPr>
            <w:r>
              <w:rPr>
                <w:color w:val="000000"/>
                <w:sz w:val="18"/>
                <w:szCs w:val="18"/>
              </w:rPr>
              <w:t>All subcontracts equal to or greater than $150,000 (Note 2 applies)</w:t>
            </w:r>
          </w:p>
        </w:tc>
      </w:tr>
      <w:tr w:rsidR="00915353" w14:paraId="7BBAD39F"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ABB4B" w14:textId="77777777" w:rsidR="00915353" w:rsidRDefault="00000000">
            <w:pPr>
              <w:widowControl/>
              <w:spacing w:before="100" w:beforeAutospacing="1"/>
              <w:rPr>
                <w:color w:val="000000"/>
                <w:sz w:val="18"/>
                <w:szCs w:val="18"/>
              </w:rPr>
            </w:pPr>
            <w:hyperlink r:id="rId28" w:anchor="wp1141983" w:history="1">
              <w:r w:rsidR="00915353">
                <w:rPr>
                  <w:rStyle w:val="Hyperlink"/>
                  <w:rFonts w:eastAsiaTheme="majorEastAsia"/>
                  <w:color w:val="000000"/>
                  <w:sz w:val="18"/>
                  <w:szCs w:val="18"/>
                </w:rPr>
                <w:t>52.203-13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02973" w14:textId="77777777" w:rsidR="00915353" w:rsidRDefault="00915353">
            <w:pPr>
              <w:widowControl/>
              <w:spacing w:before="100" w:beforeAutospacing="1"/>
              <w:rPr>
                <w:color w:val="000000"/>
                <w:sz w:val="18"/>
                <w:szCs w:val="18"/>
              </w:rPr>
            </w:pPr>
            <w:r>
              <w:rPr>
                <w:color w:val="000000"/>
                <w:sz w:val="18"/>
                <w:szCs w:val="18"/>
              </w:rPr>
              <w:t>CONTRACTOR CODE OF BUSINESS ETHICS AND CONDUCT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30EB3" w14:textId="77777777" w:rsidR="00915353" w:rsidRDefault="00915353">
            <w:pPr>
              <w:widowControl/>
              <w:spacing w:before="100" w:beforeAutospacing="1"/>
              <w:rPr>
                <w:color w:val="000000"/>
                <w:sz w:val="18"/>
                <w:szCs w:val="18"/>
              </w:rPr>
            </w:pPr>
            <w:r>
              <w:rPr>
                <w:color w:val="000000"/>
                <w:sz w:val="18"/>
                <w:szCs w:val="18"/>
              </w:rPr>
              <w:t>NOV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7AE6A" w14:textId="77777777" w:rsidR="00915353" w:rsidRDefault="00915353">
            <w:pPr>
              <w:widowControl/>
              <w:spacing w:before="100" w:beforeAutospacing="1"/>
              <w:rPr>
                <w:color w:val="000000"/>
                <w:sz w:val="18"/>
                <w:szCs w:val="18"/>
              </w:rPr>
            </w:pPr>
            <w:r>
              <w:rPr>
                <w:color w:val="000000"/>
                <w:sz w:val="18"/>
                <w:szCs w:val="18"/>
              </w:rPr>
              <w:t xml:space="preserve">All subcontracts that have a value </w:t>
            </w:r>
            <w:proofErr w:type="gramStart"/>
            <w:r>
              <w:rPr>
                <w:color w:val="000000"/>
                <w:sz w:val="18"/>
                <w:szCs w:val="18"/>
              </w:rPr>
              <w:t>in excess of</w:t>
            </w:r>
            <w:proofErr w:type="gramEnd"/>
            <w:r>
              <w:rPr>
                <w:color w:val="000000"/>
                <w:sz w:val="18"/>
                <w:szCs w:val="18"/>
              </w:rPr>
              <w:t xml:space="preserve"> $5.5 million and a performance period of more than 120 days.  Disclosures made under this clause shall be directed to the agency Office of </w:t>
            </w:r>
            <w:r>
              <w:rPr>
                <w:color w:val="000000"/>
                <w:sz w:val="18"/>
                <w:szCs w:val="18"/>
              </w:rPr>
              <w:lastRenderedPageBreak/>
              <w:t>the Inspector General, with a copy to the Contracting officer.</w:t>
            </w:r>
          </w:p>
        </w:tc>
      </w:tr>
      <w:tr w:rsidR="00915353" w14:paraId="08F4C40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558708" w14:textId="77777777" w:rsidR="00915353" w:rsidRDefault="00000000">
            <w:pPr>
              <w:widowControl/>
              <w:spacing w:before="100" w:beforeAutospacing="1"/>
              <w:rPr>
                <w:color w:val="000000"/>
                <w:sz w:val="18"/>
                <w:szCs w:val="18"/>
              </w:rPr>
            </w:pPr>
            <w:hyperlink r:id="rId29" w:anchor="wp1141988" w:history="1">
              <w:r w:rsidR="00915353">
                <w:rPr>
                  <w:rStyle w:val="Hyperlink"/>
                  <w:rFonts w:eastAsiaTheme="majorEastAsia"/>
                  <w:color w:val="000000"/>
                  <w:sz w:val="18"/>
                  <w:szCs w:val="18"/>
                </w:rPr>
                <w:t>52.203-14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A09A8" w14:textId="77777777" w:rsidR="00915353" w:rsidRDefault="00915353">
            <w:pPr>
              <w:widowControl/>
              <w:spacing w:before="100" w:beforeAutospacing="1"/>
              <w:rPr>
                <w:color w:val="000000"/>
                <w:sz w:val="18"/>
                <w:szCs w:val="18"/>
              </w:rPr>
            </w:pPr>
            <w:r>
              <w:rPr>
                <w:color w:val="000000"/>
                <w:sz w:val="18"/>
                <w:szCs w:val="18"/>
              </w:rPr>
              <w:t>DISPLAY OF HOTLINE POSTER(S)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1645E"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4718B" w14:textId="77777777" w:rsidR="00915353" w:rsidRDefault="00915353">
            <w:pPr>
              <w:widowControl/>
              <w:spacing w:before="100" w:beforeAutospacing="1"/>
              <w:rPr>
                <w:color w:val="000000"/>
                <w:sz w:val="18"/>
                <w:szCs w:val="18"/>
              </w:rPr>
            </w:pPr>
            <w:r>
              <w:rPr>
                <w:color w:val="000000"/>
                <w:sz w:val="18"/>
                <w:szCs w:val="18"/>
              </w:rPr>
              <w:t xml:space="preserve">All subcontracts that have a value </w:t>
            </w:r>
            <w:proofErr w:type="gramStart"/>
            <w:r>
              <w:rPr>
                <w:color w:val="000000"/>
                <w:sz w:val="18"/>
                <w:szCs w:val="18"/>
              </w:rPr>
              <w:t>in excess of</w:t>
            </w:r>
            <w:proofErr w:type="gramEnd"/>
            <w:r>
              <w:rPr>
                <w:color w:val="000000"/>
                <w:sz w:val="18"/>
                <w:szCs w:val="18"/>
              </w:rPr>
              <w:t xml:space="preserve"> $5.5 million except those performed entirely outside of the U.S. (Note 8 applies)</w:t>
            </w:r>
          </w:p>
        </w:tc>
      </w:tr>
      <w:tr w:rsidR="00915353" w14:paraId="5A4ADCC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1114EA" w14:textId="77777777" w:rsidR="00915353" w:rsidRDefault="00000000">
            <w:pPr>
              <w:widowControl/>
              <w:spacing w:before="100" w:beforeAutospacing="1"/>
              <w:rPr>
                <w:color w:val="000000"/>
                <w:sz w:val="18"/>
                <w:szCs w:val="18"/>
              </w:rPr>
            </w:pPr>
            <w:hyperlink r:id="rId30" w:anchor="wp1150601" w:history="1">
              <w:r w:rsidR="00915353">
                <w:rPr>
                  <w:rStyle w:val="Hyperlink"/>
                  <w:rFonts w:eastAsiaTheme="majorEastAsia"/>
                  <w:color w:val="000000"/>
                  <w:sz w:val="18"/>
                  <w:szCs w:val="18"/>
                </w:rPr>
                <w:t>52.203-17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C1CB6" w14:textId="77777777" w:rsidR="00915353" w:rsidRDefault="00915353">
            <w:pPr>
              <w:widowControl/>
              <w:spacing w:before="100" w:beforeAutospacing="1"/>
              <w:rPr>
                <w:color w:val="000000"/>
                <w:sz w:val="18"/>
                <w:szCs w:val="18"/>
              </w:rPr>
            </w:pPr>
            <w:r>
              <w:rPr>
                <w:color w:val="000000"/>
                <w:sz w:val="18"/>
                <w:szCs w:val="18"/>
              </w:rPr>
              <w:t>CONTRACTOR EMPLOYEE WHISTLEBLOWER RIGHTS AND REQUIREMENTS TO INFORM EMPLOYEES OF WHISTLEBLOWER RIGHTS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66BCE"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270B7" w14:textId="77777777" w:rsidR="00915353" w:rsidRDefault="00915353">
            <w:pPr>
              <w:widowControl/>
              <w:spacing w:before="100" w:beforeAutospacing="1"/>
              <w:rPr>
                <w:color w:val="000000"/>
                <w:sz w:val="18"/>
                <w:szCs w:val="18"/>
              </w:rPr>
            </w:pPr>
            <w:r>
              <w:rPr>
                <w:color w:val="000000"/>
                <w:sz w:val="18"/>
                <w:szCs w:val="18"/>
              </w:rPr>
              <w:t>All Subcontracts equal to or greater than the simplified acquisition threshold</w:t>
            </w:r>
          </w:p>
        </w:tc>
      </w:tr>
      <w:tr w:rsidR="00915353" w14:paraId="4F2B17D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044591" w14:textId="77777777" w:rsidR="00915353" w:rsidRDefault="00000000">
            <w:pPr>
              <w:rPr>
                <w:color w:val="000000"/>
                <w:sz w:val="18"/>
                <w:szCs w:val="18"/>
              </w:rPr>
            </w:pPr>
            <w:hyperlink r:id="rId31" w:anchor="wp1137830" w:history="1">
              <w:r w:rsidR="00915353">
                <w:rPr>
                  <w:rStyle w:val="Hyperlink"/>
                  <w:rFonts w:eastAsiaTheme="majorEastAsia"/>
                  <w:color w:val="000000"/>
                  <w:sz w:val="18"/>
                  <w:szCs w:val="18"/>
                </w:rPr>
                <w:t>52.204-06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D708B" w14:textId="77777777" w:rsidR="00915353" w:rsidRDefault="00915353">
            <w:pPr>
              <w:rPr>
                <w:color w:val="000000"/>
                <w:sz w:val="18"/>
                <w:szCs w:val="18"/>
              </w:rPr>
            </w:pPr>
            <w:r>
              <w:rPr>
                <w:color w:val="000000"/>
                <w:sz w:val="18"/>
                <w:szCs w:val="18"/>
              </w:rPr>
              <w:t>UNIQUE ENTITY IDENTIFIER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3460F" w14:textId="77777777" w:rsidR="00915353" w:rsidRDefault="00915353">
            <w:pPr>
              <w:rPr>
                <w:color w:val="000000"/>
                <w:sz w:val="18"/>
                <w:szCs w:val="18"/>
              </w:rPr>
            </w:pPr>
            <w:r>
              <w:rPr>
                <w:color w:val="000000"/>
                <w:sz w:val="18"/>
                <w:szCs w:val="18"/>
              </w:rPr>
              <w:t>OCT 2016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384D1" w14:textId="77777777" w:rsidR="00915353" w:rsidRDefault="00915353">
            <w:pPr>
              <w:rPr>
                <w:color w:val="000000"/>
                <w:sz w:val="18"/>
                <w:szCs w:val="18"/>
              </w:rPr>
            </w:pPr>
            <w:r>
              <w:rPr>
                <w:color w:val="000000"/>
                <w:sz w:val="18"/>
                <w:szCs w:val="18"/>
              </w:rPr>
              <w:t>All Subcontracts equal to or greater than $30,000</w:t>
            </w:r>
          </w:p>
        </w:tc>
      </w:tr>
      <w:tr w:rsidR="00915353" w14:paraId="347C9960"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DC195" w14:textId="77777777" w:rsidR="00915353" w:rsidRDefault="00000000">
            <w:pPr>
              <w:widowControl/>
              <w:spacing w:before="100" w:beforeAutospacing="1"/>
              <w:rPr>
                <w:color w:val="000000"/>
                <w:sz w:val="18"/>
                <w:szCs w:val="18"/>
              </w:rPr>
            </w:pPr>
            <w:hyperlink r:id="rId32" w:anchor="wp1141649" w:history="1">
              <w:r w:rsidR="00915353">
                <w:rPr>
                  <w:rStyle w:val="Hyperlink"/>
                  <w:rFonts w:eastAsiaTheme="majorEastAsia"/>
                  <w:color w:val="000000"/>
                  <w:sz w:val="18"/>
                  <w:szCs w:val="18"/>
                </w:rPr>
                <w:t>52.204-10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8595B" w14:textId="77777777" w:rsidR="00915353" w:rsidRDefault="00915353">
            <w:pPr>
              <w:widowControl/>
              <w:spacing w:before="100" w:beforeAutospacing="1"/>
              <w:rPr>
                <w:color w:val="000000"/>
                <w:sz w:val="18"/>
                <w:szCs w:val="18"/>
              </w:rPr>
            </w:pPr>
            <w:r>
              <w:rPr>
                <w:color w:val="000000"/>
                <w:sz w:val="18"/>
                <w:szCs w:val="18"/>
              </w:rPr>
              <w:t>REPORTING EXECUTIVE COMPENSATION AND FIRST TIER SUBCONTRACT AWARDS (Subparagraph (d)(2) does not apply.)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8C4F0"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7EC9A" w14:textId="77777777" w:rsidR="00915353" w:rsidRDefault="00915353">
            <w:pPr>
              <w:widowControl/>
              <w:spacing w:before="100" w:beforeAutospacing="1"/>
              <w:rPr>
                <w:color w:val="000000"/>
                <w:sz w:val="18"/>
                <w:szCs w:val="18"/>
              </w:rPr>
            </w:pPr>
            <w:r>
              <w:rPr>
                <w:color w:val="000000"/>
                <w:sz w:val="18"/>
                <w:szCs w:val="18"/>
              </w:rPr>
              <w:t xml:space="preserve">If the Subcontractor meets the thresholds specified in paragraphs (d)(3) and (g)(2) of the clause, the Subcontractor shall report required executive compensation by posting to the Government's Central Contractor Registration (CCR) database. All information posted will be available to the </w:t>
            </w:r>
            <w:proofErr w:type="gramStart"/>
            <w:r>
              <w:rPr>
                <w:color w:val="000000"/>
                <w:sz w:val="18"/>
                <w:szCs w:val="18"/>
              </w:rPr>
              <w:t>general public</w:t>
            </w:r>
            <w:proofErr w:type="gramEnd"/>
            <w:r>
              <w:rPr>
                <w:color w:val="000000"/>
                <w:sz w:val="18"/>
                <w:szCs w:val="18"/>
              </w:rPr>
              <w:t>.</w:t>
            </w:r>
          </w:p>
        </w:tc>
      </w:tr>
      <w:tr w:rsidR="00915353" w14:paraId="0197839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4D204" w14:textId="77777777" w:rsidR="00915353" w:rsidRDefault="00915353">
            <w:pPr>
              <w:widowControl/>
              <w:spacing w:before="100" w:beforeAutospacing="1"/>
            </w:pPr>
            <w:r>
              <w:rPr>
                <w:color w:val="000000"/>
                <w:sz w:val="18"/>
                <w:szCs w:val="18"/>
                <w:u w:val="single"/>
              </w:rPr>
              <w:t>52.204-23</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9AAA2" w14:textId="77777777" w:rsidR="00915353" w:rsidRDefault="00915353">
            <w:pPr>
              <w:rPr>
                <w:color w:val="000000"/>
                <w:sz w:val="18"/>
                <w:szCs w:val="18"/>
              </w:rPr>
            </w:pPr>
            <w:r>
              <w:rPr>
                <w:color w:val="000000"/>
                <w:sz w:val="18"/>
                <w:szCs w:val="18"/>
              </w:rPr>
              <w:t>PROHIBITION ON CONTRACTING FOR HARDWARE, SOFTWARE AND SERVICES DEVELOPED BY KASPERSKY LAB AND OTHER COVERED ENTITIES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3F81F"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28CFC" w14:textId="77777777" w:rsidR="00915353" w:rsidRDefault="00915353">
            <w:pPr>
              <w:widowControl/>
              <w:spacing w:before="100" w:beforeAutospacing="1"/>
              <w:rPr>
                <w:color w:val="000000"/>
                <w:sz w:val="18"/>
                <w:szCs w:val="18"/>
              </w:rPr>
            </w:pPr>
            <w:r>
              <w:rPr>
                <w:color w:val="000000"/>
                <w:sz w:val="18"/>
                <w:szCs w:val="18"/>
              </w:rPr>
              <w:t>Applies to all subcontracts, regardless of value or type.  “Contractor” and “Contractor Employee” refer to “Subcontractor” and “Subcontractor Employee.”</w:t>
            </w:r>
          </w:p>
        </w:tc>
      </w:tr>
      <w:tr w:rsidR="00915353" w14:paraId="54373A5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9F8B20" w14:textId="77777777" w:rsidR="00915353" w:rsidRDefault="00000000">
            <w:pPr>
              <w:widowControl/>
              <w:spacing w:before="100" w:beforeAutospacing="1"/>
              <w:rPr>
                <w:color w:val="000000"/>
                <w:sz w:val="18"/>
                <w:szCs w:val="18"/>
                <w:u w:val="single"/>
              </w:rPr>
            </w:pPr>
            <w:hyperlink r:id="rId33" w:anchor="unique_1605198408" w:history="1">
              <w:r w:rsidR="00915353">
                <w:rPr>
                  <w:rStyle w:val="Hyperlink"/>
                  <w:rFonts w:eastAsiaTheme="majorEastAsia"/>
                  <w:color w:val="000000"/>
                  <w:sz w:val="18"/>
                  <w:szCs w:val="18"/>
                </w:rPr>
                <w:t>52.204-25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9139A" w14:textId="77777777" w:rsidR="00915353" w:rsidRDefault="00915353">
            <w:pPr>
              <w:rPr>
                <w:color w:val="000000"/>
                <w:sz w:val="18"/>
                <w:szCs w:val="18"/>
              </w:rPr>
            </w:pPr>
            <w:r>
              <w:rPr>
                <w:caps/>
                <w:sz w:val="18"/>
                <w:szCs w:val="18"/>
              </w:rPr>
              <w:t>PROHIBITION ON CONTRACTING FOR CERTAIN TELECOMMUNICATIONS AND VIDEO SURVEILLANCE SERVICES OR EQUIPMENT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20381" w14:textId="77777777" w:rsidR="00915353" w:rsidRDefault="00915353">
            <w:pPr>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D342C" w14:textId="77777777" w:rsidR="00915353" w:rsidRDefault="00915353">
            <w:pPr>
              <w:widowControl/>
              <w:spacing w:before="100" w:beforeAutospacing="1"/>
              <w:rPr>
                <w:color w:val="000000"/>
                <w:sz w:val="18"/>
                <w:szCs w:val="18"/>
              </w:rPr>
            </w:pPr>
            <w:r>
              <w:rPr>
                <w:color w:val="000000"/>
                <w:sz w:val="18"/>
                <w:szCs w:val="18"/>
              </w:rPr>
              <w:t>All subcontracts regardless of value (Note 1 applies)</w:t>
            </w:r>
          </w:p>
        </w:tc>
      </w:tr>
      <w:tr w:rsidR="00915353" w14:paraId="156D72AF"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560C9" w14:textId="77777777" w:rsidR="00915353" w:rsidRDefault="00915353">
            <w:pPr>
              <w:widowControl/>
              <w:spacing w:before="100" w:beforeAutospacing="1"/>
            </w:pPr>
            <w:r>
              <w:rPr>
                <w:sz w:val="20"/>
              </w:rPr>
              <w:t>52.204-27</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14:paraId="601EE8AB" w14:textId="77777777" w:rsidR="00915353" w:rsidRDefault="00915353">
            <w:pPr>
              <w:rPr>
                <w:caps/>
                <w:sz w:val="18"/>
                <w:szCs w:val="18"/>
              </w:rPr>
            </w:pPr>
            <w:r>
              <w:rPr>
                <w:sz w:val="20"/>
              </w:rPr>
              <w:t xml:space="preserve">PROHIBITION ON A BYTEDANCE COVERED APPLICATION </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14:paraId="1CD0C64F" w14:textId="77777777" w:rsidR="00915353" w:rsidRDefault="00915353">
            <w:pPr>
              <w:rPr>
                <w:color w:val="000000"/>
                <w:sz w:val="18"/>
                <w:szCs w:val="18"/>
              </w:rPr>
            </w:pPr>
            <w:r>
              <w:rPr>
                <w:sz w:val="20"/>
              </w:rPr>
              <w:t>JUNE 2023</w:t>
            </w:r>
          </w:p>
        </w:tc>
        <w:tc>
          <w:tcPr>
            <w:tcW w:w="1918" w:type="pct"/>
            <w:tcBorders>
              <w:top w:val="nil"/>
              <w:left w:val="nil"/>
              <w:bottom w:val="single" w:sz="8" w:space="0" w:color="auto"/>
              <w:right w:val="single" w:sz="8" w:space="0" w:color="auto"/>
            </w:tcBorders>
            <w:tcMar>
              <w:top w:w="0" w:type="dxa"/>
              <w:left w:w="108" w:type="dxa"/>
              <w:bottom w:w="0" w:type="dxa"/>
              <w:right w:w="108" w:type="dxa"/>
            </w:tcMar>
            <w:hideMark/>
          </w:tcPr>
          <w:p w14:paraId="1054848B" w14:textId="77777777" w:rsidR="00915353" w:rsidRDefault="00915353">
            <w:pPr>
              <w:widowControl/>
              <w:spacing w:before="100" w:beforeAutospacing="1"/>
              <w:rPr>
                <w:color w:val="000000"/>
                <w:sz w:val="18"/>
                <w:szCs w:val="18"/>
              </w:rPr>
            </w:pPr>
            <w:r>
              <w:rPr>
                <w:sz w:val="20"/>
              </w:rPr>
              <w:t>All subcontracts regardless of value (Note 1 applies)</w:t>
            </w:r>
          </w:p>
        </w:tc>
      </w:tr>
      <w:tr w:rsidR="00915353" w14:paraId="05782E2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D5612B" w14:textId="77777777" w:rsidR="00915353" w:rsidRDefault="00915353">
            <w:pPr>
              <w:rPr>
                <w:color w:val="000000"/>
                <w:sz w:val="18"/>
                <w:szCs w:val="18"/>
                <w:highlight w:val="yellow"/>
              </w:rPr>
            </w:pPr>
            <w:r>
              <w:rPr>
                <w:color w:val="000000"/>
                <w:sz w:val="18"/>
                <w:szCs w:val="18"/>
              </w:rPr>
              <w:t>52.209-2</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D6DEF" w14:textId="77777777" w:rsidR="00915353" w:rsidRDefault="00915353">
            <w:pPr>
              <w:rPr>
                <w:color w:val="000000"/>
                <w:sz w:val="18"/>
                <w:szCs w:val="18"/>
              </w:rPr>
            </w:pPr>
            <w:r>
              <w:rPr>
                <w:color w:val="000000"/>
                <w:sz w:val="18"/>
                <w:szCs w:val="18"/>
              </w:rPr>
              <w:t>PROHIBITION ON CONTRACTING WITH INVERTED DOMESTIC CORPORATIONS -REPRESENTATION</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F5653" w14:textId="77777777" w:rsidR="00915353" w:rsidRDefault="00915353">
            <w:pPr>
              <w:rPr>
                <w:color w:val="000000"/>
                <w:sz w:val="18"/>
                <w:szCs w:val="18"/>
              </w:rPr>
            </w:pPr>
            <w:r>
              <w:rPr>
                <w:color w:val="000000"/>
                <w:sz w:val="18"/>
                <w:szCs w:val="18"/>
              </w:rPr>
              <w:t>NOV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F623A" w14:textId="77777777" w:rsidR="00915353" w:rsidRDefault="00915353">
            <w:pPr>
              <w:widowControl/>
              <w:spacing w:before="100" w:beforeAutospacing="1"/>
              <w:rPr>
                <w:color w:val="000000"/>
                <w:sz w:val="18"/>
                <w:szCs w:val="18"/>
              </w:rPr>
            </w:pPr>
            <w:r>
              <w:rPr>
                <w:color w:val="000000"/>
                <w:sz w:val="18"/>
                <w:szCs w:val="18"/>
              </w:rPr>
              <w:t>All subcontracts regardless of value (Note 1 applies)</w:t>
            </w:r>
          </w:p>
        </w:tc>
      </w:tr>
      <w:tr w:rsidR="00915353" w14:paraId="3131623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8E6068" w14:textId="77777777" w:rsidR="00915353" w:rsidRDefault="00000000">
            <w:pPr>
              <w:widowControl/>
              <w:spacing w:before="100" w:beforeAutospacing="1"/>
              <w:rPr>
                <w:color w:val="000000"/>
                <w:sz w:val="18"/>
                <w:szCs w:val="18"/>
              </w:rPr>
            </w:pPr>
            <w:hyperlink r:id="rId34" w:anchor="wp1140926" w:history="1">
              <w:r w:rsidR="00915353">
                <w:rPr>
                  <w:rStyle w:val="Hyperlink"/>
                  <w:rFonts w:eastAsiaTheme="majorEastAsia"/>
                  <w:color w:val="000000"/>
                  <w:sz w:val="18"/>
                  <w:szCs w:val="18"/>
                </w:rPr>
                <w:t>52.209-6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56D5D" w14:textId="77777777" w:rsidR="00915353" w:rsidRDefault="00915353">
            <w:pPr>
              <w:widowControl/>
              <w:spacing w:before="100" w:beforeAutospacing="1"/>
              <w:rPr>
                <w:color w:val="000000"/>
                <w:sz w:val="18"/>
                <w:szCs w:val="18"/>
              </w:rPr>
            </w:pPr>
            <w:r>
              <w:rPr>
                <w:color w:val="000000"/>
                <w:sz w:val="18"/>
                <w:szCs w:val="18"/>
              </w:rPr>
              <w:t>PROTECTING THE GOVERNMENT’S INTEREST WHEN SUBCONTRACTING WITH CONTRACTORS DEBARRED, SUSPENDED, OR PROPOSED FOR DEBARMENT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18517" w14:textId="77777777" w:rsidR="00915353" w:rsidRDefault="00915353">
            <w:pPr>
              <w:widowControl/>
              <w:spacing w:before="100" w:beforeAutospacing="1"/>
              <w:rPr>
                <w:color w:val="000000"/>
                <w:sz w:val="18"/>
                <w:szCs w:val="18"/>
              </w:rPr>
            </w:pPr>
            <w:r>
              <w:rPr>
                <w:color w:val="000000"/>
                <w:sz w:val="18"/>
                <w:szCs w:val="18"/>
              </w:rPr>
              <w:t>NOV 2012</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BAA50" w14:textId="77777777" w:rsidR="00915353" w:rsidRDefault="00915353">
            <w:pPr>
              <w:widowControl/>
              <w:spacing w:before="100" w:beforeAutospacing="1"/>
              <w:rPr>
                <w:color w:val="000000"/>
                <w:sz w:val="18"/>
                <w:szCs w:val="18"/>
              </w:rPr>
            </w:pPr>
            <w:r>
              <w:rPr>
                <w:color w:val="000000"/>
                <w:sz w:val="18"/>
                <w:szCs w:val="18"/>
              </w:rPr>
              <w:t>All Subcontracts &gt; $35,000. (Note 2 applies)</w:t>
            </w:r>
          </w:p>
        </w:tc>
      </w:tr>
      <w:tr w:rsidR="00915353" w14:paraId="74F75D3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9145FF" w14:textId="77777777" w:rsidR="00915353" w:rsidRDefault="00000000">
            <w:pPr>
              <w:rPr>
                <w:color w:val="000000"/>
                <w:sz w:val="18"/>
                <w:szCs w:val="18"/>
              </w:rPr>
            </w:pPr>
            <w:hyperlink r:id="rId35" w:anchor="wp1146366" w:history="1">
              <w:r w:rsidR="00915353">
                <w:rPr>
                  <w:rStyle w:val="Hyperlink"/>
                  <w:rFonts w:eastAsiaTheme="majorEastAsia"/>
                  <w:color w:val="000000"/>
                  <w:sz w:val="18"/>
                  <w:szCs w:val="18"/>
                </w:rPr>
                <w:t>52.209-10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73110" w14:textId="77777777" w:rsidR="00915353" w:rsidRDefault="00915353">
            <w:pPr>
              <w:rPr>
                <w:color w:val="000000"/>
                <w:sz w:val="18"/>
                <w:szCs w:val="18"/>
              </w:rPr>
            </w:pPr>
            <w:r>
              <w:rPr>
                <w:color w:val="000000"/>
                <w:sz w:val="18"/>
                <w:szCs w:val="18"/>
              </w:rPr>
              <w:t>PROHIBITION ON CONTRACTING WITH INVERTED DOMESTIC CORPORATIONS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1FC17" w14:textId="77777777" w:rsidR="00915353" w:rsidRDefault="00915353">
            <w:pPr>
              <w:rPr>
                <w:color w:val="000000"/>
                <w:sz w:val="18"/>
                <w:szCs w:val="18"/>
              </w:rPr>
            </w:pPr>
            <w:r>
              <w:rPr>
                <w:color w:val="000000"/>
                <w:sz w:val="18"/>
                <w:szCs w:val="18"/>
              </w:rPr>
              <w:t>NOV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0F0ED" w14:textId="77777777" w:rsidR="00915353" w:rsidRDefault="00915353">
            <w:pPr>
              <w:widowControl/>
              <w:spacing w:before="100" w:beforeAutospacing="1"/>
              <w:rPr>
                <w:color w:val="000000"/>
                <w:sz w:val="18"/>
                <w:szCs w:val="18"/>
              </w:rPr>
            </w:pPr>
            <w:r>
              <w:rPr>
                <w:color w:val="000000"/>
                <w:sz w:val="18"/>
                <w:szCs w:val="18"/>
              </w:rPr>
              <w:t>All subcontracts regardless of value (Note 1 applies)</w:t>
            </w:r>
          </w:p>
        </w:tc>
      </w:tr>
      <w:tr w:rsidR="00915353" w14:paraId="0840BB0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095EC" w14:textId="77777777" w:rsidR="00915353" w:rsidRDefault="00000000">
            <w:pPr>
              <w:widowControl/>
              <w:spacing w:before="100" w:beforeAutospacing="1"/>
              <w:rPr>
                <w:color w:val="000000"/>
                <w:sz w:val="18"/>
                <w:szCs w:val="18"/>
              </w:rPr>
            </w:pPr>
            <w:hyperlink r:id="rId36" w:anchor="wp1144470" w:history="1">
              <w:r w:rsidR="00915353">
                <w:rPr>
                  <w:rStyle w:val="Hyperlink"/>
                  <w:rFonts w:eastAsiaTheme="majorEastAsia"/>
                  <w:color w:val="000000"/>
                  <w:sz w:val="18"/>
                  <w:szCs w:val="18"/>
                </w:rPr>
                <w:t>52.215-2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45162" w14:textId="77777777" w:rsidR="00915353" w:rsidRDefault="00915353">
            <w:pPr>
              <w:widowControl/>
              <w:spacing w:before="100" w:beforeAutospacing="1"/>
              <w:rPr>
                <w:color w:val="000000"/>
                <w:sz w:val="18"/>
                <w:szCs w:val="18"/>
              </w:rPr>
            </w:pPr>
            <w:r>
              <w:rPr>
                <w:color w:val="000000"/>
                <w:sz w:val="18"/>
                <w:szCs w:val="18"/>
              </w:rPr>
              <w:t>AUDITS AND RECORDS - NEGOTIATION</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2DD7D"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7E9CA" w14:textId="77777777" w:rsidR="00915353" w:rsidRDefault="00915353">
            <w:pPr>
              <w:widowControl/>
              <w:spacing w:before="100" w:beforeAutospacing="1"/>
              <w:rPr>
                <w:color w:val="000000"/>
                <w:sz w:val="18"/>
                <w:szCs w:val="18"/>
              </w:rPr>
            </w:pPr>
            <w:r>
              <w:rPr>
                <w:color w:val="000000"/>
                <w:sz w:val="18"/>
                <w:szCs w:val="18"/>
              </w:rPr>
              <w:t>All Subcontracts except those below the simplified acquisition threshold. (Note 3 applies. Alternate II applies if the Subcontractor is an educational or non-profit organization.)</w:t>
            </w:r>
          </w:p>
        </w:tc>
      </w:tr>
      <w:tr w:rsidR="00915353" w14:paraId="54392ED0"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530049" w14:textId="77777777" w:rsidR="00915353" w:rsidRDefault="00000000">
            <w:pPr>
              <w:widowControl/>
              <w:spacing w:before="100" w:beforeAutospacing="1"/>
              <w:rPr>
                <w:color w:val="000000"/>
                <w:sz w:val="18"/>
                <w:szCs w:val="18"/>
              </w:rPr>
            </w:pPr>
            <w:hyperlink r:id="rId37" w:anchor="wp1144582" w:history="1">
              <w:r w:rsidR="00915353">
                <w:rPr>
                  <w:rStyle w:val="Hyperlink"/>
                  <w:rFonts w:eastAsiaTheme="majorEastAsia"/>
                  <w:color w:val="000000"/>
                  <w:sz w:val="18"/>
                  <w:szCs w:val="18"/>
                </w:rPr>
                <w:t>52.215-10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ED214" w14:textId="77777777" w:rsidR="00915353" w:rsidRDefault="00915353">
            <w:pPr>
              <w:widowControl/>
              <w:spacing w:before="100" w:beforeAutospacing="1"/>
              <w:rPr>
                <w:color w:val="000000"/>
                <w:sz w:val="18"/>
                <w:szCs w:val="18"/>
              </w:rPr>
            </w:pPr>
            <w:r>
              <w:rPr>
                <w:color w:val="000000"/>
                <w:sz w:val="18"/>
                <w:szCs w:val="18"/>
              </w:rPr>
              <w:t>PRICE REDUCTION FOR DEFECTIVE CERTIFIED COST OR PRICING DATA</w:t>
            </w:r>
          </w:p>
          <w:p w14:paraId="6A0E0FC5" w14:textId="77777777" w:rsidR="00915353" w:rsidRDefault="00915353">
            <w:pPr>
              <w:widowControl/>
              <w:spacing w:before="100" w:beforeAutospacing="1"/>
              <w:rPr>
                <w:color w:val="000000"/>
                <w:sz w:val="18"/>
                <w:szCs w:val="18"/>
              </w:rPr>
            </w:pPr>
            <w:r>
              <w:rPr>
                <w:color w:val="000000"/>
                <w:sz w:val="18"/>
                <w:szCs w:val="18"/>
              </w:rPr>
              <w:t>Rights and obligations under this clause shall survive completion of the Work and final payment under this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FF5D9" w14:textId="77777777" w:rsidR="00915353" w:rsidRDefault="00915353">
            <w:pPr>
              <w:widowControl/>
              <w:spacing w:before="100" w:beforeAutospacing="1"/>
              <w:rPr>
                <w:color w:val="000000"/>
                <w:sz w:val="18"/>
                <w:szCs w:val="18"/>
              </w:rPr>
            </w:pPr>
            <w:r>
              <w:rPr>
                <w:color w:val="000000"/>
                <w:sz w:val="18"/>
                <w:szCs w:val="18"/>
              </w:rPr>
              <w:t>AUG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75449" w14:textId="77777777" w:rsidR="00915353" w:rsidRDefault="00915353">
            <w:pPr>
              <w:widowControl/>
              <w:spacing w:before="100" w:beforeAutospacing="1"/>
              <w:rPr>
                <w:color w:val="000000"/>
                <w:sz w:val="18"/>
                <w:szCs w:val="18"/>
              </w:rPr>
            </w:pPr>
            <w:r>
              <w:rPr>
                <w:color w:val="000000"/>
                <w:sz w:val="18"/>
                <w:szCs w:val="18"/>
              </w:rPr>
              <w:t>Applies if submission of certified cost or pricing data was required with Subcontractor’s proposal. (Notes 2 and 4 apply except the first time "Contracting Officer" appears in paragraph (c)(1). "Government" means "Chemonics" in paragraph (d)(1).)</w:t>
            </w:r>
          </w:p>
        </w:tc>
      </w:tr>
      <w:tr w:rsidR="00915353" w14:paraId="7A510890"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5C78B" w14:textId="77777777" w:rsidR="00915353" w:rsidRDefault="00000000">
            <w:pPr>
              <w:widowControl/>
              <w:spacing w:before="100" w:beforeAutospacing="1"/>
              <w:rPr>
                <w:color w:val="000000"/>
                <w:sz w:val="18"/>
                <w:szCs w:val="18"/>
              </w:rPr>
            </w:pPr>
            <w:hyperlink r:id="rId38" w:anchor="wp1144607" w:history="1">
              <w:r w:rsidR="00915353">
                <w:rPr>
                  <w:rStyle w:val="Hyperlink"/>
                  <w:rFonts w:eastAsiaTheme="majorEastAsia"/>
                  <w:color w:val="000000"/>
                  <w:sz w:val="18"/>
                  <w:szCs w:val="18"/>
                </w:rPr>
                <w:t>52.215-11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4DB24" w14:textId="77777777" w:rsidR="00915353" w:rsidRDefault="00915353">
            <w:pPr>
              <w:widowControl/>
              <w:spacing w:before="100" w:beforeAutospacing="1"/>
              <w:rPr>
                <w:color w:val="000000"/>
                <w:sz w:val="18"/>
                <w:szCs w:val="18"/>
              </w:rPr>
            </w:pPr>
            <w:r>
              <w:rPr>
                <w:color w:val="000000"/>
                <w:sz w:val="18"/>
                <w:szCs w:val="18"/>
              </w:rPr>
              <w:t>PRICE REDUCTION FOR DEFECTIVE CERTIFIED COST OR PRICING DATA -- MODIFICATIONS Rights and obligations under this clause shall survive completion of the Work and final payment under this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7BE08"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21D76" w14:textId="77777777" w:rsidR="00915353" w:rsidRDefault="00915353">
            <w:pPr>
              <w:widowControl/>
              <w:spacing w:before="100" w:beforeAutospacing="1"/>
              <w:rPr>
                <w:color w:val="000000"/>
                <w:sz w:val="18"/>
                <w:szCs w:val="18"/>
              </w:rPr>
            </w:pPr>
            <w:r>
              <w:rPr>
                <w:color w:val="000000"/>
                <w:sz w:val="18"/>
                <w:szCs w:val="18"/>
              </w:rPr>
              <w:t>Applies if submission of certified cost or pricing data is required for modifications. (Notes 1, 2 and 4 apply.)</w:t>
            </w:r>
          </w:p>
        </w:tc>
      </w:tr>
      <w:tr w:rsidR="00915353" w14:paraId="20BA22B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26E35" w14:textId="77777777" w:rsidR="00915353" w:rsidRDefault="00000000">
            <w:pPr>
              <w:rPr>
                <w:color w:val="000000"/>
                <w:sz w:val="18"/>
                <w:szCs w:val="18"/>
              </w:rPr>
            </w:pPr>
            <w:hyperlink r:id="rId39" w:anchor="wp1148098" w:history="1">
              <w:r w:rsidR="00915353">
                <w:rPr>
                  <w:rStyle w:val="Hyperlink"/>
                  <w:rFonts w:eastAsiaTheme="majorEastAsia"/>
                  <w:color w:val="000000"/>
                  <w:sz w:val="18"/>
                  <w:szCs w:val="18"/>
                </w:rPr>
                <w:t>52.215-12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A9E53" w14:textId="77777777" w:rsidR="00915353" w:rsidRDefault="00915353">
            <w:pPr>
              <w:rPr>
                <w:color w:val="000000"/>
                <w:sz w:val="18"/>
                <w:szCs w:val="18"/>
              </w:rPr>
            </w:pPr>
            <w:r>
              <w:rPr>
                <w:color w:val="000000"/>
                <w:sz w:val="18"/>
                <w:szCs w:val="18"/>
              </w:rPr>
              <w:t>SUBCONTRACTOR CERTIFIED COST OR PRICING DATA</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8C367" w14:textId="77777777" w:rsidR="00915353" w:rsidRDefault="00915353">
            <w:pPr>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CF399" w14:textId="77777777" w:rsidR="00915353" w:rsidRDefault="00915353">
            <w:pPr>
              <w:rPr>
                <w:color w:val="000000"/>
                <w:sz w:val="18"/>
                <w:szCs w:val="18"/>
              </w:rPr>
            </w:pPr>
            <w:r>
              <w:rPr>
                <w:color w:val="000000"/>
                <w:sz w:val="18"/>
                <w:szCs w:val="18"/>
              </w:rPr>
              <w:t>Applies if Subcontract &gt; $750,000 and is not otherwise exempt under FAR 15.403.</w:t>
            </w:r>
          </w:p>
        </w:tc>
      </w:tr>
      <w:tr w:rsidR="00915353" w14:paraId="3720013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31403" w14:textId="77777777" w:rsidR="00915353" w:rsidRDefault="00000000">
            <w:pPr>
              <w:widowControl/>
              <w:spacing w:before="100" w:beforeAutospacing="1"/>
              <w:rPr>
                <w:color w:val="000000"/>
                <w:sz w:val="18"/>
                <w:szCs w:val="18"/>
              </w:rPr>
            </w:pPr>
            <w:hyperlink r:id="rId40" w:anchor="wp1144639" w:history="1">
              <w:r w:rsidR="00915353">
                <w:rPr>
                  <w:rStyle w:val="Hyperlink"/>
                  <w:rFonts w:eastAsiaTheme="majorEastAsia"/>
                  <w:color w:val="000000"/>
                  <w:sz w:val="18"/>
                  <w:szCs w:val="18"/>
                </w:rPr>
                <w:t>52.215-13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373C7" w14:textId="77777777" w:rsidR="00915353" w:rsidRDefault="00915353">
            <w:pPr>
              <w:widowControl/>
              <w:spacing w:before="100" w:beforeAutospacing="1"/>
              <w:rPr>
                <w:color w:val="000000"/>
                <w:sz w:val="18"/>
                <w:szCs w:val="18"/>
              </w:rPr>
            </w:pPr>
            <w:r>
              <w:rPr>
                <w:color w:val="000000"/>
                <w:sz w:val="18"/>
                <w:szCs w:val="18"/>
              </w:rPr>
              <w:t>SUBCONTRACTOR CERTIFIED COST OR PRICING DATA—MODIFICATIONS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D9E71"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42659" w14:textId="77777777" w:rsidR="00915353" w:rsidRDefault="00915353">
            <w:pPr>
              <w:widowControl/>
              <w:spacing w:before="100" w:beforeAutospacing="1"/>
              <w:rPr>
                <w:color w:val="000000"/>
                <w:sz w:val="18"/>
                <w:szCs w:val="18"/>
              </w:rPr>
            </w:pPr>
            <w:r>
              <w:rPr>
                <w:color w:val="000000"/>
                <w:sz w:val="18"/>
                <w:szCs w:val="18"/>
              </w:rPr>
              <w:t>Applies if Subcontract &gt; $750,000 and is not otherwise exempt under FAR 15.403.</w:t>
            </w:r>
          </w:p>
        </w:tc>
      </w:tr>
      <w:tr w:rsidR="00915353" w14:paraId="6AEB4AE7"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C8A5A" w14:textId="77777777" w:rsidR="00915353" w:rsidRDefault="00000000">
            <w:pPr>
              <w:widowControl/>
              <w:spacing w:before="100" w:beforeAutospacing="1"/>
              <w:rPr>
                <w:color w:val="000000"/>
                <w:sz w:val="18"/>
                <w:szCs w:val="18"/>
              </w:rPr>
            </w:pPr>
            <w:hyperlink r:id="rId41" w:anchor="wp1144649" w:history="1">
              <w:r w:rsidR="00915353">
                <w:rPr>
                  <w:rStyle w:val="Hyperlink"/>
                  <w:rFonts w:eastAsiaTheme="majorEastAsia"/>
                  <w:color w:val="000000"/>
                  <w:sz w:val="18"/>
                  <w:szCs w:val="18"/>
                </w:rPr>
                <w:t>52.215-14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48EF0" w14:textId="77777777" w:rsidR="00915353" w:rsidRDefault="00915353">
            <w:pPr>
              <w:widowControl/>
              <w:spacing w:before="100" w:beforeAutospacing="1"/>
              <w:rPr>
                <w:color w:val="000000"/>
                <w:sz w:val="18"/>
                <w:szCs w:val="18"/>
              </w:rPr>
            </w:pPr>
            <w:r>
              <w:rPr>
                <w:color w:val="000000"/>
                <w:sz w:val="18"/>
                <w:szCs w:val="18"/>
              </w:rPr>
              <w:t>INTEGRITY OF UNIT PRICES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C6AC5"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902C1" w14:textId="77777777" w:rsidR="00915353" w:rsidRDefault="00915353">
            <w:pPr>
              <w:widowControl/>
              <w:spacing w:before="100" w:beforeAutospacing="1"/>
              <w:rPr>
                <w:color w:val="000000"/>
                <w:sz w:val="18"/>
                <w:szCs w:val="18"/>
              </w:rPr>
            </w:pPr>
            <w:r>
              <w:rPr>
                <w:color w:val="000000"/>
                <w:sz w:val="18"/>
                <w:szCs w:val="18"/>
              </w:rPr>
              <w:t xml:space="preserve">Applies if Subcontract </w:t>
            </w:r>
            <w:r>
              <w:t>is</w:t>
            </w:r>
            <w:r>
              <w:rPr>
                <w:color w:val="000000"/>
                <w:sz w:val="18"/>
                <w:szCs w:val="18"/>
              </w:rPr>
              <w:t xml:space="preserve"> above the simplified acquisition threshold. Delete paragraph (b) of the clause.</w:t>
            </w:r>
          </w:p>
        </w:tc>
      </w:tr>
      <w:tr w:rsidR="00915353" w14:paraId="02F8308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A560E0" w14:textId="77777777" w:rsidR="00915353" w:rsidRDefault="00000000">
            <w:pPr>
              <w:widowControl/>
              <w:spacing w:before="100" w:beforeAutospacing="1"/>
              <w:rPr>
                <w:color w:val="000000"/>
                <w:sz w:val="18"/>
                <w:szCs w:val="18"/>
              </w:rPr>
            </w:pPr>
            <w:hyperlink r:id="rId42" w:anchor="wp1144658" w:history="1">
              <w:r w:rsidR="00915353">
                <w:rPr>
                  <w:rStyle w:val="Hyperlink"/>
                  <w:rFonts w:eastAsiaTheme="majorEastAsia"/>
                  <w:color w:val="000000"/>
                  <w:sz w:val="18"/>
                  <w:szCs w:val="18"/>
                </w:rPr>
                <w:t>52.215-15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24D03" w14:textId="77777777" w:rsidR="00915353" w:rsidRDefault="00915353">
            <w:pPr>
              <w:widowControl/>
              <w:spacing w:before="100" w:beforeAutospacing="1"/>
              <w:rPr>
                <w:color w:val="000000"/>
                <w:sz w:val="18"/>
                <w:szCs w:val="18"/>
              </w:rPr>
            </w:pPr>
            <w:r>
              <w:rPr>
                <w:color w:val="000000"/>
                <w:sz w:val="18"/>
                <w:szCs w:val="18"/>
              </w:rPr>
              <w:t>PENSION ADJUSTMENTS AND ASSET REVERSIONS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D14B8D" w14:textId="77777777" w:rsidR="00915353" w:rsidRDefault="00915353">
            <w:pPr>
              <w:widowControl/>
              <w:spacing w:before="100" w:beforeAutospacing="1"/>
              <w:rPr>
                <w:color w:val="000000"/>
                <w:sz w:val="18"/>
                <w:szCs w:val="18"/>
              </w:rPr>
            </w:pPr>
            <w:r>
              <w:rPr>
                <w:color w:val="000000"/>
                <w:sz w:val="18"/>
                <w:szCs w:val="18"/>
              </w:rPr>
              <w:t>OCT 2010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C2370" w14:textId="77777777" w:rsidR="00915353" w:rsidRDefault="00915353">
            <w:pPr>
              <w:widowControl/>
              <w:spacing w:before="100" w:beforeAutospacing="1"/>
              <w:rPr>
                <w:color w:val="000000"/>
                <w:sz w:val="18"/>
                <w:szCs w:val="18"/>
              </w:rPr>
            </w:pPr>
            <w:r>
              <w:rPr>
                <w:color w:val="000000"/>
                <w:sz w:val="18"/>
                <w:szCs w:val="18"/>
              </w:rPr>
              <w:t>Applies if Subcontract meets the applicability requirements of FAR 15.408(g). (Note 5 applies.)</w:t>
            </w:r>
          </w:p>
        </w:tc>
      </w:tr>
      <w:tr w:rsidR="00915353" w14:paraId="1DEE207C"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B0876" w14:textId="77777777" w:rsidR="00915353" w:rsidRDefault="00000000">
            <w:pPr>
              <w:widowControl/>
              <w:spacing w:before="100" w:beforeAutospacing="1"/>
              <w:rPr>
                <w:color w:val="000000"/>
                <w:sz w:val="18"/>
                <w:szCs w:val="18"/>
              </w:rPr>
            </w:pPr>
            <w:hyperlink r:id="rId43" w:anchor="wp1144668" w:history="1">
              <w:r w:rsidR="00915353">
                <w:rPr>
                  <w:rStyle w:val="Hyperlink"/>
                  <w:rFonts w:eastAsiaTheme="majorEastAsia"/>
                  <w:color w:val="000000"/>
                  <w:sz w:val="18"/>
                  <w:szCs w:val="18"/>
                </w:rPr>
                <w:t>52.215-16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040AE" w14:textId="77777777" w:rsidR="00915353" w:rsidRDefault="00915353">
            <w:pPr>
              <w:widowControl/>
              <w:spacing w:before="100" w:beforeAutospacing="1"/>
              <w:rPr>
                <w:color w:val="000000"/>
                <w:sz w:val="18"/>
                <w:szCs w:val="18"/>
              </w:rPr>
            </w:pPr>
            <w:r>
              <w:rPr>
                <w:color w:val="000000"/>
                <w:sz w:val="18"/>
                <w:szCs w:val="18"/>
              </w:rPr>
              <w:t>FACILITIES CAPITAL COST OF MONEY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2B50" w14:textId="77777777" w:rsidR="00915353" w:rsidRDefault="00915353">
            <w:pPr>
              <w:widowControl/>
              <w:spacing w:before="100" w:beforeAutospacing="1"/>
              <w:rPr>
                <w:color w:val="000000"/>
                <w:sz w:val="18"/>
                <w:szCs w:val="18"/>
              </w:rPr>
            </w:pPr>
            <w:r>
              <w:rPr>
                <w:color w:val="000000"/>
                <w:sz w:val="18"/>
                <w:szCs w:val="18"/>
              </w:rPr>
              <w:t>JUN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0A45B" w14:textId="77777777" w:rsidR="00915353" w:rsidRDefault="00915353">
            <w:pPr>
              <w:widowControl/>
              <w:spacing w:before="100" w:beforeAutospacing="1"/>
              <w:rPr>
                <w:color w:val="000000"/>
                <w:sz w:val="18"/>
                <w:szCs w:val="18"/>
              </w:rPr>
            </w:pPr>
            <w:r>
              <w:rPr>
                <w:color w:val="000000"/>
                <w:sz w:val="18"/>
                <w:szCs w:val="18"/>
              </w:rPr>
              <w:t xml:space="preserve">Applies if Subcontract is subject to the Cost Principles at FAR Subpart 31.2 </w:t>
            </w:r>
            <w:r>
              <w:rPr>
                <w:i/>
                <w:iCs/>
                <w:color w:val="000000"/>
                <w:sz w:val="18"/>
                <w:szCs w:val="18"/>
              </w:rPr>
              <w:t>and</w:t>
            </w:r>
            <w:r>
              <w:rPr>
                <w:color w:val="000000"/>
                <w:sz w:val="18"/>
                <w:szCs w:val="18"/>
              </w:rPr>
              <w:t xml:space="preserve"> Subcontractor proposed facilities capital cost of money in its proposal.</w:t>
            </w:r>
          </w:p>
        </w:tc>
      </w:tr>
      <w:tr w:rsidR="00915353" w14:paraId="2335B5D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0FE67" w14:textId="77777777" w:rsidR="00915353" w:rsidRDefault="00000000">
            <w:pPr>
              <w:widowControl/>
              <w:spacing w:before="100" w:beforeAutospacing="1"/>
              <w:rPr>
                <w:color w:val="000000"/>
                <w:sz w:val="18"/>
                <w:szCs w:val="18"/>
              </w:rPr>
            </w:pPr>
            <w:hyperlink r:id="rId44" w:anchor="wp1144674" w:history="1">
              <w:r w:rsidR="00915353">
                <w:rPr>
                  <w:rStyle w:val="Hyperlink"/>
                  <w:rFonts w:eastAsiaTheme="majorEastAsia"/>
                  <w:color w:val="000000"/>
                  <w:sz w:val="18"/>
                  <w:szCs w:val="18"/>
                </w:rPr>
                <w:t>52.215-17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C8897" w14:textId="77777777" w:rsidR="00915353" w:rsidRDefault="00915353">
            <w:pPr>
              <w:widowControl/>
              <w:spacing w:before="100" w:beforeAutospacing="1"/>
              <w:rPr>
                <w:color w:val="000000"/>
                <w:sz w:val="18"/>
                <w:szCs w:val="18"/>
              </w:rPr>
            </w:pPr>
            <w:r>
              <w:rPr>
                <w:color w:val="000000"/>
                <w:sz w:val="18"/>
                <w:szCs w:val="18"/>
              </w:rPr>
              <w:t>WAIVER OF FACILITIES CAPITAL COST OF MONEY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E0D429" w14:textId="77777777" w:rsidR="00915353" w:rsidRDefault="00915353">
            <w:pPr>
              <w:widowControl/>
              <w:spacing w:before="100" w:beforeAutospacing="1"/>
              <w:rPr>
                <w:color w:val="000000"/>
                <w:sz w:val="18"/>
                <w:szCs w:val="18"/>
              </w:rPr>
            </w:pPr>
            <w:r>
              <w:rPr>
                <w:color w:val="000000"/>
                <w:sz w:val="18"/>
                <w:szCs w:val="18"/>
              </w:rPr>
              <w:t>OCT 1997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7F16C" w14:textId="77777777" w:rsidR="00915353" w:rsidRDefault="00915353">
            <w:pPr>
              <w:widowControl/>
              <w:spacing w:before="100" w:beforeAutospacing="1"/>
              <w:rPr>
                <w:color w:val="000000"/>
                <w:sz w:val="18"/>
                <w:szCs w:val="18"/>
              </w:rPr>
            </w:pPr>
            <w:r>
              <w:rPr>
                <w:color w:val="000000"/>
                <w:sz w:val="18"/>
                <w:szCs w:val="18"/>
              </w:rPr>
              <w:t xml:space="preserve">Applies if Subcontract is subject to the Cost Principles at FAR Subpart 31.2 </w:t>
            </w:r>
            <w:r>
              <w:rPr>
                <w:i/>
                <w:iCs/>
                <w:color w:val="000000"/>
                <w:sz w:val="18"/>
                <w:szCs w:val="18"/>
              </w:rPr>
              <w:t>and</w:t>
            </w:r>
            <w:r>
              <w:rPr>
                <w:color w:val="000000"/>
                <w:sz w:val="18"/>
                <w:szCs w:val="18"/>
              </w:rPr>
              <w:t xml:space="preserve"> Subcontractor did not propose facilities capital cost of money in its proposal.</w:t>
            </w:r>
          </w:p>
        </w:tc>
      </w:tr>
      <w:tr w:rsidR="00915353" w14:paraId="0D76A90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8DF1BD" w14:textId="77777777" w:rsidR="00915353" w:rsidRDefault="00000000">
            <w:pPr>
              <w:widowControl/>
              <w:spacing w:before="100" w:beforeAutospacing="1"/>
              <w:rPr>
                <w:color w:val="000000"/>
                <w:sz w:val="18"/>
                <w:szCs w:val="18"/>
              </w:rPr>
            </w:pPr>
            <w:hyperlink r:id="rId45" w:anchor="wp1144679" w:history="1">
              <w:r w:rsidR="00915353">
                <w:rPr>
                  <w:rStyle w:val="Hyperlink"/>
                  <w:rFonts w:eastAsiaTheme="majorEastAsia"/>
                  <w:color w:val="000000"/>
                  <w:sz w:val="18"/>
                  <w:szCs w:val="18"/>
                </w:rPr>
                <w:t>52.215-18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FCA70" w14:textId="77777777" w:rsidR="00915353" w:rsidRDefault="00915353">
            <w:pPr>
              <w:widowControl/>
              <w:spacing w:before="100" w:beforeAutospacing="1"/>
              <w:rPr>
                <w:color w:val="000000"/>
                <w:sz w:val="18"/>
                <w:szCs w:val="18"/>
              </w:rPr>
            </w:pPr>
            <w:r>
              <w:rPr>
                <w:color w:val="000000"/>
                <w:sz w:val="18"/>
                <w:szCs w:val="18"/>
              </w:rPr>
              <w:t>REVERSION OR ADJUSTMENT OF PLANS FOR POST-RETIREMENT BENEFITS (PRB) OTHER THAN PENSIONS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5D7F1" w14:textId="77777777" w:rsidR="00915353" w:rsidRDefault="00915353">
            <w:pPr>
              <w:widowControl/>
              <w:spacing w:before="100" w:beforeAutospacing="1"/>
              <w:rPr>
                <w:color w:val="000000"/>
                <w:sz w:val="18"/>
                <w:szCs w:val="18"/>
              </w:rPr>
            </w:pPr>
            <w:r>
              <w:rPr>
                <w:color w:val="000000"/>
                <w:sz w:val="18"/>
                <w:szCs w:val="18"/>
              </w:rPr>
              <w:t>JUL 2005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A2DA9" w14:textId="77777777" w:rsidR="00915353" w:rsidRDefault="00915353">
            <w:pPr>
              <w:widowControl/>
              <w:spacing w:before="100" w:beforeAutospacing="1"/>
              <w:rPr>
                <w:color w:val="000000"/>
                <w:sz w:val="18"/>
                <w:szCs w:val="18"/>
              </w:rPr>
            </w:pPr>
            <w:r>
              <w:rPr>
                <w:color w:val="000000"/>
                <w:sz w:val="18"/>
                <w:szCs w:val="18"/>
              </w:rPr>
              <w:t>Applicable if this Subcontract meets the applicability requirements of FAR 15.408(j). (Note 5 applies.)</w:t>
            </w:r>
          </w:p>
        </w:tc>
      </w:tr>
      <w:tr w:rsidR="00915353" w14:paraId="176C668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E418A" w14:textId="77777777" w:rsidR="00915353" w:rsidRDefault="00000000">
            <w:pPr>
              <w:widowControl/>
              <w:spacing w:before="100" w:beforeAutospacing="1"/>
              <w:rPr>
                <w:color w:val="000000"/>
                <w:sz w:val="18"/>
                <w:szCs w:val="18"/>
              </w:rPr>
            </w:pPr>
            <w:hyperlink r:id="rId46" w:anchor="wp1145894" w:history="1">
              <w:r w:rsidR="00915353">
                <w:rPr>
                  <w:rStyle w:val="Hyperlink"/>
                  <w:rFonts w:eastAsiaTheme="majorEastAsia"/>
                  <w:color w:val="000000"/>
                  <w:sz w:val="18"/>
                  <w:szCs w:val="18"/>
                </w:rPr>
                <w:t>52.215-19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50B20" w14:textId="77777777" w:rsidR="00915353" w:rsidRDefault="00915353">
            <w:pPr>
              <w:widowControl/>
              <w:spacing w:before="100" w:beforeAutospacing="1"/>
              <w:rPr>
                <w:color w:val="000000"/>
                <w:sz w:val="18"/>
                <w:szCs w:val="18"/>
              </w:rPr>
            </w:pPr>
            <w:r>
              <w:rPr>
                <w:color w:val="000000"/>
                <w:sz w:val="18"/>
                <w:szCs w:val="18"/>
              </w:rPr>
              <w:t>NOTIFICATION OF OWNERSHIP CHANGES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882C0" w14:textId="77777777" w:rsidR="00915353" w:rsidRDefault="00915353">
            <w:pPr>
              <w:widowControl/>
              <w:spacing w:before="100" w:beforeAutospacing="1"/>
              <w:rPr>
                <w:color w:val="000000"/>
                <w:sz w:val="18"/>
                <w:szCs w:val="18"/>
              </w:rPr>
            </w:pPr>
            <w:r>
              <w:rPr>
                <w:color w:val="000000"/>
                <w:sz w:val="18"/>
                <w:szCs w:val="18"/>
              </w:rPr>
              <w:t>OCT 1997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CB519" w14:textId="77777777" w:rsidR="00915353" w:rsidRDefault="00915353">
            <w:pPr>
              <w:widowControl/>
              <w:spacing w:before="100" w:beforeAutospacing="1"/>
              <w:rPr>
                <w:color w:val="000000"/>
                <w:sz w:val="18"/>
                <w:szCs w:val="18"/>
              </w:rPr>
            </w:pPr>
            <w:r>
              <w:rPr>
                <w:color w:val="000000"/>
                <w:sz w:val="18"/>
                <w:szCs w:val="18"/>
              </w:rPr>
              <w:t>Applies if this Subcontract meets the applicability requirements of FAR 15.408(k). (Note 5 applies.)</w:t>
            </w:r>
          </w:p>
        </w:tc>
      </w:tr>
      <w:tr w:rsidR="00915353" w14:paraId="2C386CC6"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A56EAE" w14:textId="77777777" w:rsidR="00915353" w:rsidRDefault="00000000">
            <w:pPr>
              <w:widowControl/>
              <w:spacing w:before="100" w:beforeAutospacing="1"/>
              <w:rPr>
                <w:color w:val="000000"/>
                <w:sz w:val="18"/>
                <w:szCs w:val="18"/>
              </w:rPr>
            </w:pPr>
            <w:hyperlink r:id="rId47" w:anchor="wp1148261" w:history="1">
              <w:r w:rsidR="00915353">
                <w:rPr>
                  <w:rStyle w:val="Hyperlink"/>
                  <w:rFonts w:eastAsiaTheme="majorEastAsia"/>
                  <w:color w:val="000000"/>
                  <w:sz w:val="18"/>
                  <w:szCs w:val="18"/>
                </w:rPr>
                <w:t>52.215-20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3E0CD" w14:textId="77777777" w:rsidR="00915353" w:rsidRDefault="00915353">
            <w:pPr>
              <w:widowControl/>
              <w:spacing w:before="100" w:beforeAutospacing="1"/>
              <w:rPr>
                <w:color w:val="000000"/>
                <w:sz w:val="18"/>
                <w:szCs w:val="18"/>
              </w:rPr>
            </w:pPr>
            <w:r>
              <w:rPr>
                <w:color w:val="000000"/>
                <w:sz w:val="18"/>
                <w:szCs w:val="18"/>
              </w:rPr>
              <w:t>REQUIREMENTS FOR CERTIFIED COST OR PRICING DATA OR INFORMATION OTHER THAN CERTIFIED COST OR PRICING DATA.</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3FF46" w14:textId="77777777" w:rsidR="00915353" w:rsidRDefault="00915353">
            <w:pPr>
              <w:widowControl/>
              <w:spacing w:before="100" w:beforeAutospacing="1"/>
              <w:rPr>
                <w:color w:val="000000"/>
                <w:sz w:val="18"/>
                <w:szCs w:val="18"/>
              </w:rPr>
            </w:pPr>
            <w:r>
              <w:rPr>
                <w:color w:val="000000"/>
                <w:sz w:val="18"/>
                <w:szCs w:val="18"/>
              </w:rPr>
              <w:t xml:space="preserve"> 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5025D" w14:textId="77777777" w:rsidR="00915353" w:rsidRDefault="00915353">
            <w:pPr>
              <w:widowControl/>
              <w:spacing w:before="100" w:beforeAutospacing="1"/>
              <w:rPr>
                <w:color w:val="000000"/>
                <w:sz w:val="18"/>
                <w:szCs w:val="18"/>
              </w:rPr>
            </w:pPr>
            <w:r>
              <w:rPr>
                <w:color w:val="000000"/>
                <w:sz w:val="18"/>
                <w:szCs w:val="18"/>
              </w:rPr>
              <w:t>(Note 2 applies.)</w:t>
            </w:r>
          </w:p>
        </w:tc>
      </w:tr>
      <w:tr w:rsidR="00915353" w14:paraId="234199A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1AA3F" w14:textId="77777777" w:rsidR="00915353" w:rsidRDefault="00000000">
            <w:pPr>
              <w:widowControl/>
              <w:spacing w:before="100" w:beforeAutospacing="1"/>
              <w:rPr>
                <w:color w:val="000000"/>
                <w:sz w:val="18"/>
                <w:szCs w:val="18"/>
              </w:rPr>
            </w:pPr>
            <w:hyperlink r:id="rId48" w:anchor="wp1144721" w:history="1">
              <w:r w:rsidR="00915353">
                <w:rPr>
                  <w:rStyle w:val="Hyperlink"/>
                  <w:rFonts w:eastAsiaTheme="majorEastAsia"/>
                  <w:color w:val="000000"/>
                  <w:sz w:val="18"/>
                  <w:szCs w:val="18"/>
                </w:rPr>
                <w:t>52.215-21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CDCD9" w14:textId="77777777" w:rsidR="00915353" w:rsidRDefault="00915353">
            <w:pPr>
              <w:widowControl/>
              <w:spacing w:before="100" w:beforeAutospacing="1"/>
              <w:rPr>
                <w:color w:val="000000"/>
                <w:sz w:val="18"/>
                <w:szCs w:val="18"/>
              </w:rPr>
            </w:pPr>
            <w:r>
              <w:rPr>
                <w:color w:val="000000"/>
                <w:sz w:val="18"/>
                <w:szCs w:val="18"/>
              </w:rPr>
              <w:t>REQUIREMENTS FOR CERTIFIED COST OR PRICING DATA OR INFORMATION OTHER THAN CERTIFIED COST OR PRICING DATA -MODIFICATIONS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3FE1"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C8CC7" w14:textId="77777777" w:rsidR="00915353" w:rsidRDefault="00915353">
            <w:pPr>
              <w:widowControl/>
              <w:spacing w:before="100" w:beforeAutospacing="1"/>
              <w:rPr>
                <w:color w:val="000000"/>
                <w:sz w:val="18"/>
                <w:szCs w:val="18"/>
              </w:rPr>
            </w:pPr>
            <w:r>
              <w:rPr>
                <w:color w:val="000000"/>
                <w:sz w:val="18"/>
                <w:szCs w:val="18"/>
              </w:rPr>
              <w:t>(Note 2 applies)</w:t>
            </w:r>
          </w:p>
        </w:tc>
      </w:tr>
      <w:tr w:rsidR="00915353" w14:paraId="779ADC5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0F3C3" w14:textId="77777777" w:rsidR="00915353" w:rsidRDefault="00000000">
            <w:pPr>
              <w:widowControl/>
              <w:spacing w:before="100" w:beforeAutospacing="1"/>
              <w:rPr>
                <w:color w:val="000000"/>
                <w:sz w:val="18"/>
                <w:szCs w:val="18"/>
              </w:rPr>
            </w:pPr>
            <w:hyperlink r:id="rId49" w:anchor="wp1149282" w:history="1">
              <w:r w:rsidR="00915353">
                <w:rPr>
                  <w:rStyle w:val="Hyperlink"/>
                  <w:rFonts w:eastAsiaTheme="majorEastAsia"/>
                  <w:color w:val="000000"/>
                  <w:sz w:val="18"/>
                  <w:szCs w:val="18"/>
                </w:rPr>
                <w:t>52.215-23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453FB" w14:textId="77777777" w:rsidR="00915353" w:rsidRDefault="00915353">
            <w:pPr>
              <w:widowControl/>
              <w:spacing w:before="100" w:beforeAutospacing="1"/>
              <w:rPr>
                <w:color w:val="000000"/>
                <w:sz w:val="18"/>
                <w:szCs w:val="18"/>
              </w:rPr>
            </w:pPr>
            <w:r>
              <w:rPr>
                <w:color w:val="000000"/>
                <w:sz w:val="18"/>
                <w:szCs w:val="18"/>
              </w:rPr>
              <w:t>LIMITATION ON PASS-THROUGH CHARGES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6C3B7"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EFCF4" w14:textId="77777777" w:rsidR="00915353" w:rsidRDefault="00915353">
            <w:pPr>
              <w:widowControl/>
              <w:spacing w:before="100" w:beforeAutospacing="1"/>
              <w:rPr>
                <w:color w:val="000000"/>
                <w:sz w:val="18"/>
                <w:szCs w:val="18"/>
              </w:rPr>
            </w:pPr>
            <w:r>
              <w:rPr>
                <w:color w:val="000000"/>
                <w:sz w:val="18"/>
                <w:szCs w:val="18"/>
              </w:rPr>
              <w:t>Applies for cost-reimbursement subcontracts which exceed the simplified acquisition threshold. (Notes 1, 2 and 4 apply.)</w:t>
            </w:r>
          </w:p>
        </w:tc>
      </w:tr>
      <w:tr w:rsidR="00915353" w14:paraId="603DDF50"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36B7E" w14:textId="77777777" w:rsidR="00915353" w:rsidRDefault="00000000">
            <w:pPr>
              <w:widowControl/>
              <w:spacing w:before="100" w:beforeAutospacing="1"/>
              <w:rPr>
                <w:color w:val="000000"/>
                <w:sz w:val="18"/>
                <w:szCs w:val="18"/>
              </w:rPr>
            </w:pPr>
            <w:hyperlink r:id="rId50" w:anchor="wp1114751" w:history="1">
              <w:r w:rsidR="00915353">
                <w:rPr>
                  <w:rStyle w:val="Hyperlink"/>
                  <w:rFonts w:eastAsiaTheme="majorEastAsia"/>
                  <w:color w:val="000000"/>
                  <w:sz w:val="18"/>
                  <w:szCs w:val="18"/>
                </w:rPr>
                <w:t>52.216-7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F86AF" w14:textId="77777777" w:rsidR="00915353" w:rsidRDefault="00915353">
            <w:pPr>
              <w:widowControl/>
              <w:spacing w:before="100" w:beforeAutospacing="1"/>
              <w:rPr>
                <w:color w:val="000000"/>
                <w:sz w:val="18"/>
                <w:szCs w:val="18"/>
              </w:rPr>
            </w:pPr>
            <w:r>
              <w:rPr>
                <w:color w:val="000000"/>
                <w:sz w:val="18"/>
                <w:szCs w:val="18"/>
              </w:rPr>
              <w:t>ALLOWABLE COST AND PAYMENT</w:t>
            </w:r>
          </w:p>
          <w:p w14:paraId="291EAD1C" w14:textId="77777777" w:rsidR="00915353" w:rsidRDefault="00915353">
            <w:pPr>
              <w:widowControl/>
              <w:spacing w:before="100" w:beforeAutospacing="1"/>
              <w:rPr>
                <w:color w:val="000000"/>
                <w:sz w:val="18"/>
                <w:szCs w:val="18"/>
              </w:rPr>
            </w:pPr>
            <w:r>
              <w:rPr>
                <w:color w:val="000000"/>
                <w:sz w:val="18"/>
                <w:szCs w:val="18"/>
              </w:rPr>
              <w:t>Alt II applies to educational institutions.</w:t>
            </w:r>
          </w:p>
          <w:p w14:paraId="18E3D43B" w14:textId="77777777" w:rsidR="00915353" w:rsidRDefault="00915353">
            <w:pPr>
              <w:widowControl/>
              <w:spacing w:before="100" w:beforeAutospacing="1"/>
              <w:rPr>
                <w:color w:val="000000"/>
                <w:sz w:val="18"/>
                <w:szCs w:val="18"/>
              </w:rPr>
            </w:pPr>
            <w:r>
              <w:rPr>
                <w:color w:val="000000"/>
                <w:sz w:val="18"/>
                <w:szCs w:val="18"/>
              </w:rPr>
              <w:t>Alt IV applies to non-profit organizations.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192BA" w14:textId="77777777" w:rsidR="00915353" w:rsidRDefault="00915353">
            <w:pPr>
              <w:widowControl/>
              <w:spacing w:before="100" w:beforeAutospacing="1"/>
              <w:rPr>
                <w:color w:val="000000"/>
                <w:sz w:val="18"/>
                <w:szCs w:val="18"/>
              </w:rPr>
            </w:pPr>
            <w:r>
              <w:rPr>
                <w:color w:val="000000"/>
                <w:sz w:val="18"/>
                <w:szCs w:val="18"/>
              </w:rPr>
              <w:t>AUG 2018</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6EBB9" w14:textId="77777777" w:rsidR="00915353" w:rsidRDefault="00915353">
            <w:pPr>
              <w:widowControl/>
              <w:spacing w:before="100" w:beforeAutospacing="1"/>
              <w:rPr>
                <w:color w:val="000000"/>
                <w:sz w:val="18"/>
                <w:szCs w:val="18"/>
              </w:rPr>
            </w:pPr>
            <w:r>
              <w:rPr>
                <w:color w:val="000000"/>
                <w:sz w:val="18"/>
                <w:szCs w:val="18"/>
              </w:rPr>
              <w:t>Applies to Cost Reimbursement Subcontracts, and to the materials portion of Time &amp; Materials (T&amp;M) Subcontracts, and Sub-task Orders. (Note 1 applies except in except in paragraphs (a)(3) and (b)(1)(ii)(F) where note 3 applies. Note 2 applies except in paragraph (g) where note 7 applies. The blank in paragraph (a)(3) is completed with "the 30th" unless otherwise specified in this Subcontract. Paragraphs (a)(2), (b)(4), and (d)(4) are deleted. In paragraph (h) "six years" is changed to "5 years." The references to government entities in paragraph (d) are unchanged.)</w:t>
            </w:r>
          </w:p>
        </w:tc>
      </w:tr>
      <w:tr w:rsidR="00915353" w14:paraId="50C0839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CE85D" w14:textId="77777777" w:rsidR="00915353" w:rsidRDefault="00000000">
            <w:pPr>
              <w:widowControl/>
              <w:spacing w:before="100" w:beforeAutospacing="1"/>
              <w:rPr>
                <w:color w:val="000000"/>
                <w:sz w:val="18"/>
                <w:szCs w:val="18"/>
              </w:rPr>
            </w:pPr>
            <w:hyperlink r:id="rId51" w:anchor="wp1114806" w:history="1">
              <w:r w:rsidR="00915353">
                <w:rPr>
                  <w:rStyle w:val="Hyperlink"/>
                  <w:rFonts w:eastAsiaTheme="majorEastAsia"/>
                  <w:color w:val="000000"/>
                  <w:sz w:val="18"/>
                  <w:szCs w:val="18"/>
                </w:rPr>
                <w:t>52.216-8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B0BA1" w14:textId="77777777" w:rsidR="00915353" w:rsidRDefault="00915353">
            <w:pPr>
              <w:widowControl/>
              <w:spacing w:before="100" w:beforeAutospacing="1"/>
              <w:rPr>
                <w:color w:val="000000"/>
                <w:sz w:val="18"/>
                <w:szCs w:val="18"/>
              </w:rPr>
            </w:pPr>
            <w:r>
              <w:rPr>
                <w:color w:val="000000"/>
                <w:sz w:val="18"/>
                <w:szCs w:val="18"/>
              </w:rPr>
              <w:t>FIXED FEE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A0324" w14:textId="77777777" w:rsidR="00915353" w:rsidRDefault="00915353">
            <w:pPr>
              <w:widowControl/>
              <w:spacing w:before="100" w:beforeAutospacing="1"/>
              <w:rPr>
                <w:color w:val="000000"/>
                <w:sz w:val="18"/>
                <w:szCs w:val="18"/>
              </w:rPr>
            </w:pPr>
            <w:r>
              <w:rPr>
                <w:color w:val="000000"/>
                <w:sz w:val="18"/>
                <w:szCs w:val="18"/>
              </w:rPr>
              <w:t>JUN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76C40" w14:textId="77777777" w:rsidR="00915353" w:rsidRDefault="00915353">
            <w:pPr>
              <w:widowControl/>
              <w:spacing w:before="100" w:beforeAutospacing="1"/>
              <w:rPr>
                <w:color w:val="000000"/>
                <w:sz w:val="18"/>
                <w:szCs w:val="18"/>
              </w:rPr>
            </w:pPr>
            <w:r>
              <w:rPr>
                <w:color w:val="000000"/>
                <w:sz w:val="18"/>
                <w:szCs w:val="18"/>
              </w:rPr>
              <w:t>Applies only if this Subcontract includes a fixed fee. Delete the last two sentences of the clause. Does not apply if this is a T&amp;M Subcontract or Task Order. (Notes 1 and 2 apply.)</w:t>
            </w:r>
          </w:p>
        </w:tc>
      </w:tr>
      <w:tr w:rsidR="00915353" w14:paraId="6E340CD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84A4AE" w14:textId="77777777" w:rsidR="00915353" w:rsidRDefault="00000000">
            <w:pPr>
              <w:widowControl/>
              <w:spacing w:before="100" w:beforeAutospacing="1"/>
              <w:rPr>
                <w:color w:val="000000"/>
                <w:sz w:val="18"/>
                <w:szCs w:val="18"/>
              </w:rPr>
            </w:pPr>
            <w:hyperlink r:id="rId52" w:anchor="wp1114819" w:history="1">
              <w:r w:rsidR="00915353">
                <w:rPr>
                  <w:rStyle w:val="Hyperlink"/>
                  <w:rFonts w:eastAsiaTheme="majorEastAsia"/>
                  <w:color w:val="000000"/>
                  <w:sz w:val="18"/>
                  <w:szCs w:val="18"/>
                </w:rPr>
                <w:t>52.216-10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E4781" w14:textId="77777777" w:rsidR="00915353" w:rsidRDefault="00915353">
            <w:pPr>
              <w:widowControl/>
              <w:spacing w:before="100" w:beforeAutospacing="1"/>
              <w:rPr>
                <w:color w:val="000000"/>
                <w:sz w:val="18"/>
                <w:szCs w:val="18"/>
              </w:rPr>
            </w:pPr>
            <w:r>
              <w:rPr>
                <w:color w:val="000000"/>
                <w:sz w:val="18"/>
                <w:szCs w:val="18"/>
              </w:rPr>
              <w:t>INCENTIVE FEE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A04B8" w14:textId="77777777" w:rsidR="00915353" w:rsidRDefault="00915353">
            <w:pPr>
              <w:widowControl/>
              <w:spacing w:before="100" w:beforeAutospacing="1"/>
              <w:rPr>
                <w:color w:val="000000"/>
                <w:sz w:val="18"/>
                <w:szCs w:val="18"/>
              </w:rPr>
            </w:pPr>
            <w:r>
              <w:rPr>
                <w:color w:val="000000"/>
                <w:sz w:val="18"/>
                <w:szCs w:val="18"/>
              </w:rPr>
              <w:t>JUN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3CD34" w14:textId="77777777" w:rsidR="00915353" w:rsidRDefault="00915353">
            <w:pPr>
              <w:widowControl/>
              <w:spacing w:before="100" w:beforeAutospacing="1"/>
              <w:rPr>
                <w:color w:val="000000"/>
                <w:sz w:val="18"/>
                <w:szCs w:val="18"/>
              </w:rPr>
            </w:pPr>
            <w:r>
              <w:rPr>
                <w:color w:val="000000"/>
                <w:sz w:val="18"/>
                <w:szCs w:val="18"/>
              </w:rPr>
              <w:t>Applies only if this Subcontract includes an incentive fee. Does not apply if this is a T&amp;M Subcontract or Task Order. (Notes 1 and 2 apply, except in paragraphs (e)(4)(v) and (e)(4)(vi) where "Government" is unchanged. Subparagraph (e)(4)(iv) and the last two sentences of paragraph (c)(2) are deleted. The amounts in paragraph (e) are set forth in the Subcontract. )</w:t>
            </w:r>
          </w:p>
        </w:tc>
      </w:tr>
      <w:tr w:rsidR="00915353" w14:paraId="3AF6516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DE9DB4" w14:textId="77777777" w:rsidR="00915353" w:rsidRDefault="00000000">
            <w:pPr>
              <w:widowControl/>
              <w:spacing w:before="100" w:beforeAutospacing="1"/>
              <w:rPr>
                <w:color w:val="000000"/>
                <w:sz w:val="18"/>
                <w:szCs w:val="18"/>
              </w:rPr>
            </w:pPr>
            <w:hyperlink r:id="rId53" w:anchor="wp1114845" w:history="1">
              <w:r w:rsidR="00915353">
                <w:rPr>
                  <w:rStyle w:val="Hyperlink"/>
                  <w:rFonts w:eastAsiaTheme="majorEastAsia"/>
                  <w:color w:val="000000"/>
                  <w:sz w:val="18"/>
                  <w:szCs w:val="18"/>
                </w:rPr>
                <w:t>52.216-11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4E260" w14:textId="77777777" w:rsidR="00915353" w:rsidRDefault="00915353">
            <w:pPr>
              <w:widowControl/>
              <w:spacing w:before="100" w:beforeAutospacing="1"/>
              <w:rPr>
                <w:color w:val="000000"/>
                <w:sz w:val="18"/>
                <w:szCs w:val="18"/>
              </w:rPr>
            </w:pPr>
            <w:r>
              <w:rPr>
                <w:color w:val="000000"/>
                <w:sz w:val="18"/>
                <w:szCs w:val="18"/>
              </w:rPr>
              <w:t>COST CONTRACT - NO FEE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D4A81"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FF13B" w14:textId="77777777" w:rsidR="00915353" w:rsidRDefault="00915353">
            <w:pPr>
              <w:widowControl/>
              <w:spacing w:before="100" w:beforeAutospacing="1"/>
              <w:rPr>
                <w:color w:val="000000"/>
                <w:sz w:val="18"/>
                <w:szCs w:val="18"/>
              </w:rPr>
            </w:pPr>
            <w:r>
              <w:rPr>
                <w:color w:val="000000"/>
                <w:sz w:val="18"/>
                <w:szCs w:val="18"/>
              </w:rPr>
              <w:t>Applies only to Cost Reimbursement-No Fee Subcontracts. Does not apply if this is a T&amp;M Subcontract or Task Order. (Notes 1 and 2 apply.)</w:t>
            </w:r>
          </w:p>
        </w:tc>
      </w:tr>
      <w:tr w:rsidR="00915353" w14:paraId="007FA8F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CD420" w14:textId="77777777" w:rsidR="00915353" w:rsidRDefault="00000000">
            <w:pPr>
              <w:widowControl/>
              <w:spacing w:before="100" w:beforeAutospacing="1"/>
              <w:rPr>
                <w:color w:val="000000"/>
                <w:sz w:val="18"/>
                <w:szCs w:val="18"/>
              </w:rPr>
            </w:pPr>
            <w:hyperlink r:id="rId54" w:anchor="wp1115031" w:history="1">
              <w:r w:rsidR="00915353">
                <w:rPr>
                  <w:rStyle w:val="Hyperlink"/>
                  <w:rFonts w:eastAsiaTheme="majorEastAsia"/>
                  <w:color w:val="000000"/>
                  <w:sz w:val="18"/>
                  <w:szCs w:val="18"/>
                </w:rPr>
                <w:t>52.216-18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299F5" w14:textId="77777777" w:rsidR="00915353" w:rsidRDefault="00915353">
            <w:pPr>
              <w:widowControl/>
              <w:spacing w:before="100" w:beforeAutospacing="1"/>
              <w:rPr>
                <w:color w:val="000000"/>
                <w:sz w:val="18"/>
                <w:szCs w:val="18"/>
              </w:rPr>
            </w:pPr>
            <w:r>
              <w:rPr>
                <w:color w:val="000000"/>
                <w:sz w:val="18"/>
                <w:szCs w:val="18"/>
              </w:rPr>
              <w:t>ORDERING</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906AC" w14:textId="77777777" w:rsidR="00915353" w:rsidRDefault="00915353">
            <w:pPr>
              <w:widowControl/>
              <w:spacing w:before="100" w:beforeAutospacing="1"/>
              <w:rPr>
                <w:color w:val="000000"/>
                <w:sz w:val="18"/>
                <w:szCs w:val="18"/>
              </w:rPr>
            </w:pPr>
            <w:r>
              <w:rPr>
                <w:color w:val="000000"/>
                <w:sz w:val="18"/>
                <w:szCs w:val="18"/>
              </w:rPr>
              <w:t>AUG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1D6F0" w14:textId="77777777" w:rsidR="00915353" w:rsidRDefault="00915353">
            <w:pPr>
              <w:widowControl/>
              <w:spacing w:before="100" w:beforeAutospacing="1"/>
              <w:rPr>
                <w:color w:val="000000"/>
                <w:sz w:val="18"/>
                <w:szCs w:val="18"/>
              </w:rPr>
            </w:pPr>
            <w:r>
              <w:rPr>
                <w:color w:val="000000"/>
                <w:sz w:val="18"/>
                <w:szCs w:val="18"/>
              </w:rPr>
              <w:t>Applies to Indefinite Quantity Subcontracts (IQS) Or Indefinite Delivery Indefinite Quantity (IDIQ) Subcontracts only.</w:t>
            </w:r>
          </w:p>
        </w:tc>
      </w:tr>
      <w:tr w:rsidR="00915353" w14:paraId="472B10C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1648B" w14:textId="77777777" w:rsidR="00915353" w:rsidRDefault="00000000">
            <w:pPr>
              <w:widowControl/>
              <w:spacing w:before="100" w:beforeAutospacing="1"/>
              <w:rPr>
                <w:color w:val="000000"/>
                <w:sz w:val="18"/>
                <w:szCs w:val="18"/>
              </w:rPr>
            </w:pPr>
            <w:hyperlink r:id="rId55" w:anchor="wp1115038" w:history="1">
              <w:r w:rsidR="00915353">
                <w:rPr>
                  <w:rStyle w:val="Hyperlink"/>
                  <w:rFonts w:eastAsiaTheme="majorEastAsia"/>
                  <w:color w:val="000000"/>
                  <w:sz w:val="18"/>
                  <w:szCs w:val="18"/>
                </w:rPr>
                <w:t>52.216-19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B0269" w14:textId="77777777" w:rsidR="00915353" w:rsidRDefault="00915353">
            <w:pPr>
              <w:widowControl/>
              <w:spacing w:before="100" w:beforeAutospacing="1"/>
              <w:rPr>
                <w:color w:val="000000"/>
                <w:sz w:val="18"/>
                <w:szCs w:val="18"/>
              </w:rPr>
            </w:pPr>
            <w:r>
              <w:rPr>
                <w:color w:val="000000"/>
                <w:sz w:val="18"/>
                <w:szCs w:val="18"/>
              </w:rPr>
              <w:t>ORDER LIMITATIONS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85A40" w14:textId="77777777" w:rsidR="00915353" w:rsidRDefault="00915353">
            <w:pPr>
              <w:widowControl/>
              <w:spacing w:before="100" w:beforeAutospacing="1"/>
              <w:rPr>
                <w:color w:val="000000"/>
                <w:sz w:val="18"/>
                <w:szCs w:val="18"/>
              </w:rPr>
            </w:pPr>
            <w:r>
              <w:rPr>
                <w:color w:val="000000"/>
                <w:sz w:val="18"/>
                <w:szCs w:val="18"/>
              </w:rPr>
              <w:t>OCT 1995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B1680" w14:textId="77777777" w:rsidR="00915353" w:rsidRDefault="00915353">
            <w:pPr>
              <w:widowControl/>
              <w:spacing w:before="100" w:beforeAutospacing="1"/>
              <w:rPr>
                <w:color w:val="000000"/>
                <w:sz w:val="18"/>
                <w:szCs w:val="18"/>
              </w:rPr>
            </w:pPr>
            <w:r>
              <w:rPr>
                <w:color w:val="000000"/>
                <w:sz w:val="18"/>
                <w:szCs w:val="18"/>
              </w:rPr>
              <w:t>Applies to Indefinite Quantity Subcontracts (IQS) Or Indefinite Delivery Indefinite Quantity (IDIQ) Subcontracts only.</w:t>
            </w:r>
          </w:p>
        </w:tc>
      </w:tr>
      <w:tr w:rsidR="00915353" w14:paraId="0E810BB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E974D" w14:textId="77777777" w:rsidR="00915353" w:rsidRDefault="00000000">
            <w:pPr>
              <w:widowControl/>
              <w:spacing w:before="100" w:beforeAutospacing="1"/>
              <w:rPr>
                <w:color w:val="000000"/>
                <w:sz w:val="18"/>
                <w:szCs w:val="18"/>
              </w:rPr>
            </w:pPr>
            <w:hyperlink r:id="rId56" w:anchor="wp1115076" w:history="1">
              <w:r w:rsidR="00915353">
                <w:rPr>
                  <w:rStyle w:val="Hyperlink"/>
                  <w:rFonts w:eastAsiaTheme="majorEastAsia"/>
                  <w:color w:val="000000"/>
                  <w:sz w:val="18"/>
                  <w:szCs w:val="18"/>
                </w:rPr>
                <w:t>52.216-22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F40FC" w14:textId="77777777" w:rsidR="00915353" w:rsidRDefault="00915353">
            <w:pPr>
              <w:widowControl/>
              <w:spacing w:before="100" w:beforeAutospacing="1"/>
              <w:rPr>
                <w:color w:val="000000"/>
                <w:sz w:val="18"/>
                <w:szCs w:val="18"/>
              </w:rPr>
            </w:pPr>
            <w:r>
              <w:rPr>
                <w:color w:val="000000"/>
                <w:sz w:val="18"/>
                <w:szCs w:val="18"/>
              </w:rPr>
              <w:t>INDEFINITE QUANTITY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1CDF7B" w14:textId="77777777" w:rsidR="00915353" w:rsidRDefault="00915353">
            <w:pPr>
              <w:widowControl/>
              <w:spacing w:before="100" w:beforeAutospacing="1"/>
              <w:rPr>
                <w:color w:val="000000"/>
                <w:sz w:val="18"/>
                <w:szCs w:val="18"/>
              </w:rPr>
            </w:pPr>
            <w:r>
              <w:rPr>
                <w:color w:val="000000"/>
                <w:sz w:val="18"/>
                <w:szCs w:val="18"/>
              </w:rPr>
              <w:t>OCT 1995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66D04" w14:textId="77777777" w:rsidR="00915353" w:rsidRDefault="00915353">
            <w:pPr>
              <w:widowControl/>
              <w:spacing w:before="100" w:beforeAutospacing="1"/>
              <w:rPr>
                <w:color w:val="000000"/>
                <w:sz w:val="18"/>
                <w:szCs w:val="18"/>
              </w:rPr>
            </w:pPr>
            <w:r>
              <w:rPr>
                <w:color w:val="000000"/>
                <w:sz w:val="18"/>
                <w:szCs w:val="18"/>
              </w:rPr>
              <w:t>Applies to Indefinite Quantity Subcontracts (IQS) Or Indefinite Delivery Indefinite Quantity (IDIQ) Subcontracts only.</w:t>
            </w:r>
          </w:p>
        </w:tc>
      </w:tr>
      <w:tr w:rsidR="00915353" w14:paraId="32A3534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AA6BF5" w14:textId="77777777" w:rsidR="00915353" w:rsidRDefault="00000000">
            <w:pPr>
              <w:widowControl/>
              <w:spacing w:before="100" w:beforeAutospacing="1"/>
              <w:rPr>
                <w:color w:val="000000"/>
                <w:sz w:val="18"/>
                <w:szCs w:val="18"/>
              </w:rPr>
            </w:pPr>
            <w:hyperlink r:id="rId57" w:anchor="wp1135887" w:history="1">
              <w:r w:rsidR="00915353">
                <w:rPr>
                  <w:rStyle w:val="Hyperlink"/>
                  <w:rFonts w:eastAsiaTheme="majorEastAsia"/>
                  <w:color w:val="000000"/>
                  <w:sz w:val="18"/>
                  <w:szCs w:val="18"/>
                </w:rPr>
                <w:t>52.217-8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C43A3" w14:textId="77777777" w:rsidR="00915353" w:rsidRDefault="00915353">
            <w:pPr>
              <w:widowControl/>
              <w:spacing w:before="100" w:beforeAutospacing="1"/>
              <w:rPr>
                <w:color w:val="000000"/>
                <w:sz w:val="18"/>
                <w:szCs w:val="18"/>
              </w:rPr>
            </w:pPr>
            <w:r>
              <w:rPr>
                <w:color w:val="000000"/>
                <w:sz w:val="18"/>
                <w:szCs w:val="18"/>
              </w:rPr>
              <w:t>OPTION TO EXTEND SERVICES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B8F71" w14:textId="77777777" w:rsidR="00915353" w:rsidRDefault="00915353">
            <w:pPr>
              <w:widowControl/>
              <w:spacing w:before="100" w:beforeAutospacing="1"/>
              <w:rPr>
                <w:color w:val="000000"/>
                <w:sz w:val="18"/>
                <w:szCs w:val="18"/>
              </w:rPr>
            </w:pPr>
            <w:r>
              <w:rPr>
                <w:color w:val="000000"/>
                <w:sz w:val="18"/>
                <w:szCs w:val="18"/>
              </w:rPr>
              <w:t>NOV 1999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AC9F9" w14:textId="77777777" w:rsidR="00915353" w:rsidRDefault="00915353">
            <w:pPr>
              <w:widowControl/>
              <w:spacing w:before="100" w:beforeAutospacing="1"/>
              <w:rPr>
                <w:i/>
                <w:color w:val="000000"/>
                <w:sz w:val="18"/>
                <w:szCs w:val="18"/>
              </w:rPr>
            </w:pPr>
            <w:r>
              <w:rPr>
                <w:color w:val="000000"/>
                <w:sz w:val="18"/>
                <w:szCs w:val="18"/>
              </w:rPr>
              <w:t>Insert “30 days” as</w:t>
            </w:r>
            <w:r>
              <w:rPr>
                <w:i/>
                <w:color w:val="000000"/>
                <w:sz w:val="18"/>
                <w:szCs w:val="18"/>
              </w:rPr>
              <w:t xml:space="preserve"> the </w:t>
            </w:r>
            <w:proofErr w:type="gramStart"/>
            <w:r>
              <w:rPr>
                <w:i/>
                <w:color w:val="000000"/>
                <w:sz w:val="18"/>
                <w:szCs w:val="18"/>
              </w:rPr>
              <w:t>period of time</w:t>
            </w:r>
            <w:proofErr w:type="gramEnd"/>
            <w:r>
              <w:rPr>
                <w:i/>
                <w:color w:val="000000"/>
                <w:sz w:val="18"/>
                <w:szCs w:val="18"/>
              </w:rPr>
              <w:t xml:space="preserve"> within which Chemonics may exercise the option. (Notes 1 and 2 apply.)</w:t>
            </w:r>
          </w:p>
        </w:tc>
      </w:tr>
      <w:tr w:rsidR="00915353" w14:paraId="4690017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E0A35" w14:textId="77777777" w:rsidR="00915353" w:rsidRDefault="00000000">
            <w:pPr>
              <w:widowControl/>
              <w:spacing w:before="100" w:beforeAutospacing="1"/>
              <w:rPr>
                <w:color w:val="000000"/>
                <w:sz w:val="18"/>
                <w:szCs w:val="18"/>
              </w:rPr>
            </w:pPr>
            <w:hyperlink r:id="rId58" w:anchor="wp1135892" w:history="1">
              <w:r w:rsidR="00915353">
                <w:rPr>
                  <w:rStyle w:val="Hyperlink"/>
                  <w:rFonts w:eastAsiaTheme="majorEastAsia"/>
                  <w:color w:val="000000"/>
                  <w:sz w:val="18"/>
                  <w:szCs w:val="18"/>
                </w:rPr>
                <w:t>52.217-9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9A5711" w14:textId="77777777" w:rsidR="00915353" w:rsidRDefault="00915353">
            <w:pPr>
              <w:widowControl/>
              <w:spacing w:before="100" w:beforeAutospacing="1"/>
              <w:rPr>
                <w:color w:val="000000"/>
                <w:sz w:val="18"/>
                <w:szCs w:val="18"/>
              </w:rPr>
            </w:pPr>
            <w:r>
              <w:rPr>
                <w:color w:val="000000"/>
                <w:sz w:val="18"/>
                <w:szCs w:val="18"/>
              </w:rPr>
              <w:t>OPTION TO EXTEND THE TERM OF THE 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AE96A" w14:textId="77777777" w:rsidR="00915353" w:rsidRDefault="00915353">
            <w:pPr>
              <w:widowControl/>
              <w:spacing w:before="100" w:beforeAutospacing="1"/>
              <w:rPr>
                <w:color w:val="000000"/>
                <w:sz w:val="18"/>
                <w:szCs w:val="18"/>
              </w:rPr>
            </w:pPr>
            <w:r>
              <w:rPr>
                <w:color w:val="000000"/>
                <w:sz w:val="18"/>
                <w:szCs w:val="18"/>
              </w:rPr>
              <w:t>MAR 2000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A950DD" w14:textId="77777777" w:rsidR="00915353" w:rsidRDefault="00915353">
            <w:pPr>
              <w:widowControl/>
              <w:spacing w:before="100" w:beforeAutospacing="1"/>
              <w:rPr>
                <w:color w:val="000000"/>
                <w:sz w:val="18"/>
                <w:szCs w:val="18"/>
              </w:rPr>
            </w:pPr>
            <w:r>
              <w:rPr>
                <w:color w:val="000000"/>
                <w:sz w:val="18"/>
                <w:szCs w:val="18"/>
              </w:rPr>
              <w:t>Insert “30 days” and “60 days” as the periods of time set forth in the clause. Delete paragraph (c) of the clause. (Notes 1 and 2 apply.)</w:t>
            </w:r>
          </w:p>
        </w:tc>
      </w:tr>
      <w:tr w:rsidR="00915353" w14:paraId="70E097D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4B0CF" w14:textId="77777777" w:rsidR="00915353" w:rsidRDefault="00000000">
            <w:pPr>
              <w:widowControl/>
              <w:spacing w:before="100" w:beforeAutospacing="1"/>
              <w:rPr>
                <w:color w:val="000000"/>
                <w:sz w:val="18"/>
                <w:szCs w:val="18"/>
              </w:rPr>
            </w:pPr>
            <w:hyperlink r:id="rId59" w:anchor="wp1136032" w:history="1">
              <w:r w:rsidR="00915353">
                <w:rPr>
                  <w:rStyle w:val="Hyperlink"/>
                  <w:rFonts w:eastAsiaTheme="majorEastAsia"/>
                  <w:color w:val="000000"/>
                  <w:sz w:val="18"/>
                  <w:szCs w:val="18"/>
                </w:rPr>
                <w:t>52.219-8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FBDBA" w14:textId="77777777" w:rsidR="00915353" w:rsidRDefault="00915353">
            <w:pPr>
              <w:widowControl/>
              <w:spacing w:before="100" w:beforeAutospacing="1"/>
              <w:rPr>
                <w:color w:val="000000"/>
                <w:sz w:val="18"/>
                <w:szCs w:val="18"/>
              </w:rPr>
            </w:pPr>
            <w:r>
              <w:rPr>
                <w:color w:val="000000"/>
                <w:sz w:val="18"/>
                <w:szCs w:val="18"/>
              </w:rPr>
              <w:t>UTILIZATION OF SMALL BUSINESS CONCERNS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E822E" w14:textId="77777777" w:rsidR="00915353" w:rsidRDefault="00915353">
            <w:pPr>
              <w:widowControl/>
              <w:spacing w:before="100" w:beforeAutospacing="1"/>
              <w:rPr>
                <w:color w:val="000000"/>
                <w:sz w:val="18"/>
                <w:szCs w:val="18"/>
              </w:rPr>
            </w:pPr>
            <w:r>
              <w:rPr>
                <w:color w:val="000000"/>
                <w:sz w:val="18"/>
                <w:szCs w:val="18"/>
              </w:rPr>
              <w:t>OCT 2018</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4F10E" w14:textId="77777777" w:rsidR="00915353" w:rsidRDefault="00915353">
            <w:pPr>
              <w:widowControl/>
              <w:spacing w:before="100" w:beforeAutospacing="1"/>
              <w:rPr>
                <w:color w:val="000000"/>
                <w:sz w:val="18"/>
                <w:szCs w:val="18"/>
              </w:rPr>
            </w:pPr>
            <w:r>
              <w:rPr>
                <w:color w:val="000000"/>
                <w:sz w:val="18"/>
                <w:szCs w:val="18"/>
              </w:rPr>
              <w:t>Applies to all Subcontracts that are expected to exceed the simplified acquisition threshold except when the Subcontract will be performed entirely outside of the U.S. (Note 8 applies.)</w:t>
            </w:r>
          </w:p>
        </w:tc>
      </w:tr>
      <w:tr w:rsidR="00915353" w14:paraId="656BF4DC"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2D6FA9" w14:textId="77777777" w:rsidR="00915353" w:rsidRDefault="00000000">
            <w:pPr>
              <w:widowControl/>
              <w:spacing w:before="100" w:beforeAutospacing="1"/>
              <w:rPr>
                <w:color w:val="000000"/>
                <w:sz w:val="18"/>
                <w:szCs w:val="18"/>
              </w:rPr>
            </w:pPr>
            <w:hyperlink r:id="rId60" w:anchor="wp1136058" w:history="1">
              <w:r w:rsidR="00915353">
                <w:rPr>
                  <w:rStyle w:val="Hyperlink"/>
                  <w:rFonts w:eastAsiaTheme="majorEastAsia"/>
                  <w:color w:val="000000"/>
                  <w:sz w:val="18"/>
                  <w:szCs w:val="18"/>
                </w:rPr>
                <w:t>52.219-9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1A9E5" w14:textId="77777777" w:rsidR="00915353" w:rsidRDefault="00915353">
            <w:pPr>
              <w:widowControl/>
              <w:spacing w:before="100" w:beforeAutospacing="1"/>
              <w:rPr>
                <w:color w:val="000000"/>
                <w:sz w:val="18"/>
                <w:szCs w:val="18"/>
              </w:rPr>
            </w:pPr>
            <w:r>
              <w:rPr>
                <w:color w:val="000000"/>
                <w:sz w:val="18"/>
                <w:szCs w:val="18"/>
              </w:rPr>
              <w:t>SMALL BUSINESS SUBCONTRACTING PLAN</w:t>
            </w:r>
          </w:p>
          <w:p w14:paraId="737F87A3" w14:textId="77777777" w:rsidR="00915353" w:rsidRDefault="00915353">
            <w:pPr>
              <w:widowControl/>
              <w:spacing w:before="100" w:beforeAutospacing="1"/>
              <w:rPr>
                <w:color w:val="000000"/>
                <w:sz w:val="18"/>
                <w:szCs w:val="18"/>
              </w:rPr>
            </w:pPr>
            <w:r>
              <w:rPr>
                <w:color w:val="000000"/>
                <w:sz w:val="18"/>
                <w:szCs w:val="18"/>
              </w:rPr>
              <w:t>(If a subcontracting plan was required by the RFP, the plan is incorporated herein by reference.)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3630F"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C378E" w14:textId="77777777" w:rsidR="00915353" w:rsidRDefault="00915353">
            <w:pPr>
              <w:widowControl/>
              <w:spacing w:before="100" w:beforeAutospacing="1"/>
              <w:rPr>
                <w:color w:val="000000"/>
                <w:sz w:val="18"/>
                <w:szCs w:val="18"/>
              </w:rPr>
            </w:pPr>
            <w:r>
              <w:rPr>
                <w:color w:val="000000"/>
                <w:sz w:val="18"/>
                <w:szCs w:val="18"/>
              </w:rPr>
              <w:t xml:space="preserve">Applies if this Subcontract &gt; $750,000 and if the Subcontract offers </w:t>
            </w:r>
            <w:proofErr w:type="gramStart"/>
            <w:r>
              <w:rPr>
                <w:color w:val="000000"/>
                <w:sz w:val="18"/>
                <w:szCs w:val="18"/>
              </w:rPr>
              <w:t>lower-tier</w:t>
            </w:r>
            <w:proofErr w:type="gramEnd"/>
            <w:r>
              <w:rPr>
                <w:color w:val="000000"/>
                <w:sz w:val="18"/>
                <w:szCs w:val="18"/>
              </w:rPr>
              <w:t xml:space="preserve"> subcontracting opportunities. The clause </w:t>
            </w:r>
            <w:r>
              <w:rPr>
                <w:i/>
                <w:iCs/>
                <w:color w:val="000000"/>
                <w:sz w:val="18"/>
                <w:szCs w:val="18"/>
              </w:rPr>
              <w:t>does not</w:t>
            </w:r>
            <w:r>
              <w:rPr>
                <w:color w:val="000000"/>
                <w:sz w:val="18"/>
                <w:szCs w:val="18"/>
              </w:rPr>
              <w:t xml:space="preserve"> apply at any value if the Subcontractor is U.S. small business concern. Note 2 is applicable to paragraph (c) only. (Note 8 applies.)</w:t>
            </w:r>
          </w:p>
        </w:tc>
      </w:tr>
      <w:tr w:rsidR="00915353" w14:paraId="41C4BD3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D978D" w14:textId="77777777" w:rsidR="00915353" w:rsidRDefault="00000000">
            <w:pPr>
              <w:widowControl/>
              <w:spacing w:before="100" w:beforeAutospacing="1"/>
              <w:rPr>
                <w:color w:val="000000"/>
                <w:sz w:val="18"/>
                <w:szCs w:val="18"/>
              </w:rPr>
            </w:pPr>
            <w:hyperlink r:id="rId61" w:anchor="wp1147464" w:history="1">
              <w:r w:rsidR="00915353">
                <w:rPr>
                  <w:rStyle w:val="Hyperlink"/>
                  <w:rFonts w:eastAsiaTheme="majorEastAsia"/>
                  <w:color w:val="000000"/>
                  <w:sz w:val="18"/>
                  <w:szCs w:val="18"/>
                </w:rPr>
                <w:t>52.222-2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BF130" w14:textId="77777777" w:rsidR="00915353" w:rsidRDefault="00915353">
            <w:pPr>
              <w:widowControl/>
              <w:spacing w:before="100" w:beforeAutospacing="1"/>
              <w:rPr>
                <w:color w:val="000000"/>
                <w:sz w:val="18"/>
                <w:szCs w:val="18"/>
              </w:rPr>
            </w:pPr>
            <w:r>
              <w:rPr>
                <w:color w:val="000000"/>
                <w:sz w:val="18"/>
                <w:szCs w:val="18"/>
              </w:rPr>
              <w:t>PAYMENT FOR OVERTIME PREMIUMS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086BF" w14:textId="77777777" w:rsidR="00915353" w:rsidRDefault="00915353">
            <w:pPr>
              <w:widowControl/>
              <w:spacing w:before="100" w:beforeAutospacing="1"/>
              <w:rPr>
                <w:color w:val="000000"/>
                <w:sz w:val="18"/>
                <w:szCs w:val="18"/>
              </w:rPr>
            </w:pPr>
            <w:r>
              <w:rPr>
                <w:color w:val="000000"/>
                <w:sz w:val="18"/>
                <w:szCs w:val="18"/>
              </w:rPr>
              <w:t>JUL 1990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E0BBA" w14:textId="77777777" w:rsidR="00915353" w:rsidRDefault="00915353">
            <w:pPr>
              <w:widowControl/>
              <w:spacing w:before="100" w:beforeAutospacing="1"/>
              <w:rPr>
                <w:color w:val="000000"/>
                <w:sz w:val="18"/>
                <w:szCs w:val="18"/>
              </w:rPr>
            </w:pPr>
            <w:r>
              <w:rPr>
                <w:color w:val="000000"/>
                <w:sz w:val="18"/>
                <w:szCs w:val="18"/>
              </w:rPr>
              <w:t>Applicable to Cost Reimbursement Subcontracts which are expected to exceed the simplified acquisition threshold only. Refers to overtime premiums for work performed in the U.S. subject to U.S. Department of Labor laws and regulations. Insert Zero in the blank. (Notes 2 and 3 apply.)</w:t>
            </w:r>
          </w:p>
        </w:tc>
      </w:tr>
      <w:tr w:rsidR="00915353" w14:paraId="51D68439"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9B5D8A" w14:textId="77777777" w:rsidR="00915353" w:rsidRDefault="00000000">
            <w:pPr>
              <w:widowControl/>
              <w:spacing w:before="100" w:beforeAutospacing="1"/>
              <w:rPr>
                <w:color w:val="000000"/>
                <w:sz w:val="18"/>
                <w:szCs w:val="18"/>
              </w:rPr>
            </w:pPr>
            <w:hyperlink r:id="rId62" w:anchor="wp1147479" w:history="1">
              <w:r w:rsidR="00915353">
                <w:rPr>
                  <w:rStyle w:val="Hyperlink"/>
                  <w:rFonts w:eastAsiaTheme="majorEastAsia"/>
                  <w:color w:val="000000"/>
                  <w:sz w:val="18"/>
                  <w:szCs w:val="18"/>
                </w:rPr>
                <w:t>52.222-3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05551" w14:textId="77777777" w:rsidR="00915353" w:rsidRDefault="00915353">
            <w:pPr>
              <w:widowControl/>
              <w:spacing w:before="100" w:beforeAutospacing="1"/>
              <w:rPr>
                <w:color w:val="000000"/>
                <w:sz w:val="18"/>
                <w:szCs w:val="18"/>
              </w:rPr>
            </w:pPr>
            <w:r>
              <w:rPr>
                <w:color w:val="000000"/>
                <w:sz w:val="18"/>
                <w:szCs w:val="18"/>
              </w:rPr>
              <w:t>CONVICT LABOR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5EAA2" w14:textId="77777777" w:rsidR="00915353" w:rsidRDefault="00915353">
            <w:pPr>
              <w:widowControl/>
              <w:spacing w:before="100" w:beforeAutospacing="1"/>
              <w:rPr>
                <w:color w:val="000000"/>
                <w:sz w:val="18"/>
                <w:szCs w:val="18"/>
              </w:rPr>
            </w:pPr>
            <w:r>
              <w:rPr>
                <w:color w:val="000000"/>
                <w:sz w:val="18"/>
                <w:szCs w:val="18"/>
              </w:rPr>
              <w:t>JUN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6F309" w14:textId="77777777" w:rsidR="00915353" w:rsidRDefault="00915353">
            <w:pPr>
              <w:widowControl/>
              <w:spacing w:before="100" w:beforeAutospacing="1"/>
              <w:rPr>
                <w:color w:val="000000"/>
                <w:sz w:val="18"/>
                <w:szCs w:val="18"/>
              </w:rPr>
            </w:pPr>
            <w:r>
              <w:rPr>
                <w:color w:val="000000"/>
                <w:sz w:val="18"/>
                <w:szCs w:val="18"/>
              </w:rPr>
              <w:t>Applies to all Subcontracts &gt;$3,000 involving some or all performance in the U.S.</w:t>
            </w:r>
          </w:p>
        </w:tc>
      </w:tr>
      <w:tr w:rsidR="00915353" w14:paraId="6B8CD94B" w14:textId="77777777" w:rsidTr="00915353">
        <w:trPr>
          <w:trHeight w:val="1213"/>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B6463" w14:textId="77777777" w:rsidR="00915353" w:rsidRDefault="00000000">
            <w:pPr>
              <w:widowControl/>
              <w:spacing w:before="100" w:beforeAutospacing="1"/>
              <w:rPr>
                <w:color w:val="000000"/>
                <w:sz w:val="18"/>
                <w:szCs w:val="18"/>
              </w:rPr>
            </w:pPr>
            <w:hyperlink r:id="rId63" w:anchor="wp1147656" w:history="1">
              <w:r w:rsidR="00915353">
                <w:rPr>
                  <w:rStyle w:val="Hyperlink"/>
                  <w:rFonts w:eastAsiaTheme="majorEastAsia"/>
                  <w:color w:val="000000"/>
                  <w:sz w:val="18"/>
                  <w:szCs w:val="18"/>
                </w:rPr>
                <w:t>52.222-21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6F019" w14:textId="77777777" w:rsidR="00915353" w:rsidRDefault="00915353">
            <w:pPr>
              <w:widowControl/>
              <w:spacing w:before="100" w:beforeAutospacing="1"/>
              <w:rPr>
                <w:color w:val="000000"/>
                <w:sz w:val="18"/>
                <w:szCs w:val="18"/>
              </w:rPr>
            </w:pPr>
            <w:r>
              <w:rPr>
                <w:color w:val="000000"/>
                <w:sz w:val="18"/>
                <w:szCs w:val="18"/>
              </w:rPr>
              <w:t>PROHIBITION OF SEGREGATED FACILITIES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5C986" w14:textId="77777777" w:rsidR="00915353" w:rsidRDefault="00915353">
            <w:pPr>
              <w:widowControl/>
              <w:spacing w:before="100" w:beforeAutospacing="1"/>
              <w:rPr>
                <w:color w:val="000000"/>
                <w:sz w:val="18"/>
                <w:szCs w:val="18"/>
              </w:rPr>
            </w:pPr>
            <w:r>
              <w:rPr>
                <w:color w:val="000000"/>
                <w:sz w:val="18"/>
                <w:szCs w:val="18"/>
              </w:rPr>
              <w:t>APR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0D660" w14:textId="77777777" w:rsidR="00915353" w:rsidRDefault="00915353">
            <w:pPr>
              <w:rPr>
                <w:color w:val="000000"/>
                <w:sz w:val="18"/>
                <w:szCs w:val="18"/>
              </w:rPr>
            </w:pPr>
            <w:r>
              <w:rPr>
                <w:color w:val="000000"/>
                <w:sz w:val="18"/>
                <w:szCs w:val="18"/>
              </w:rPr>
              <w:t>(Note 8 applies.) Does not apply to work performed outside the United States by Subcontractor employees who were not recruited within the United States.</w:t>
            </w:r>
          </w:p>
        </w:tc>
      </w:tr>
      <w:tr w:rsidR="00915353" w14:paraId="3437E427"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909D6" w14:textId="77777777" w:rsidR="00915353" w:rsidRDefault="00000000">
            <w:pPr>
              <w:rPr>
                <w:color w:val="000000"/>
                <w:sz w:val="18"/>
                <w:szCs w:val="18"/>
              </w:rPr>
            </w:pPr>
            <w:hyperlink r:id="rId64" w:anchor="wp1147663" w:history="1">
              <w:r w:rsidR="00915353">
                <w:rPr>
                  <w:rStyle w:val="Hyperlink"/>
                  <w:rFonts w:eastAsiaTheme="majorEastAsia"/>
                  <w:color w:val="000000"/>
                  <w:sz w:val="18"/>
                  <w:szCs w:val="18"/>
                </w:rPr>
                <w:t>52.222-22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B0652" w14:textId="77777777" w:rsidR="00915353" w:rsidRDefault="00915353">
            <w:pPr>
              <w:rPr>
                <w:color w:val="000000"/>
                <w:sz w:val="18"/>
                <w:szCs w:val="18"/>
              </w:rPr>
            </w:pPr>
            <w:r>
              <w:rPr>
                <w:color w:val="000000"/>
                <w:sz w:val="18"/>
                <w:szCs w:val="18"/>
              </w:rPr>
              <w:t>PREVIOUS CONTRACTS AND COMPLIANCE REPORT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E5EBE" w14:textId="77777777" w:rsidR="00915353" w:rsidRDefault="00915353">
            <w:pPr>
              <w:rPr>
                <w:color w:val="000000"/>
                <w:sz w:val="18"/>
                <w:szCs w:val="18"/>
              </w:rPr>
            </w:pPr>
            <w:r>
              <w:rPr>
                <w:color w:val="000000"/>
                <w:sz w:val="18"/>
                <w:szCs w:val="18"/>
              </w:rPr>
              <w:t>FEB 1999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56886" w14:textId="77777777" w:rsidR="00915353" w:rsidRDefault="00915353">
            <w:pPr>
              <w:rPr>
                <w:color w:val="000000"/>
                <w:sz w:val="18"/>
                <w:szCs w:val="18"/>
              </w:rPr>
            </w:pPr>
            <w:r>
              <w:rPr>
                <w:color w:val="000000"/>
                <w:sz w:val="18"/>
                <w:szCs w:val="18"/>
              </w:rPr>
              <w:t>Applies if clause 52.222-26 applies.</w:t>
            </w:r>
          </w:p>
        </w:tc>
      </w:tr>
      <w:tr w:rsidR="00915353" w14:paraId="2DA4C42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86F3A" w14:textId="77777777" w:rsidR="00915353" w:rsidRDefault="00000000">
            <w:pPr>
              <w:widowControl/>
              <w:spacing w:before="100" w:beforeAutospacing="1"/>
              <w:rPr>
                <w:color w:val="000000"/>
                <w:sz w:val="18"/>
                <w:szCs w:val="18"/>
              </w:rPr>
            </w:pPr>
            <w:hyperlink r:id="rId65" w:anchor="wp1147711" w:history="1">
              <w:r w:rsidR="00915353">
                <w:rPr>
                  <w:rStyle w:val="Hyperlink"/>
                  <w:rFonts w:eastAsiaTheme="majorEastAsia"/>
                  <w:color w:val="000000"/>
                  <w:sz w:val="18"/>
                  <w:szCs w:val="18"/>
                </w:rPr>
                <w:t>52.222-26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FF3B7" w14:textId="77777777" w:rsidR="00915353" w:rsidRDefault="00915353">
            <w:pPr>
              <w:widowControl/>
              <w:spacing w:before="100" w:beforeAutospacing="1"/>
              <w:rPr>
                <w:color w:val="000000"/>
                <w:sz w:val="18"/>
                <w:szCs w:val="18"/>
              </w:rPr>
            </w:pPr>
            <w:r>
              <w:rPr>
                <w:color w:val="000000"/>
                <w:sz w:val="18"/>
                <w:szCs w:val="18"/>
              </w:rPr>
              <w:t>EQUAL OPPORTUNITY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57FAE" w14:textId="77777777" w:rsidR="00915353" w:rsidRDefault="00915353">
            <w:pPr>
              <w:widowControl/>
              <w:spacing w:before="100" w:beforeAutospacing="1"/>
              <w:rPr>
                <w:color w:val="000000"/>
                <w:sz w:val="18"/>
                <w:szCs w:val="18"/>
              </w:rPr>
            </w:pPr>
            <w:r>
              <w:rPr>
                <w:color w:val="000000"/>
                <w:sz w:val="18"/>
                <w:szCs w:val="18"/>
              </w:rPr>
              <w:t>SEP 2016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02BFF" w14:textId="77777777" w:rsidR="00915353" w:rsidRDefault="00915353">
            <w:pPr>
              <w:widowControl/>
              <w:spacing w:before="100" w:beforeAutospacing="1"/>
              <w:rPr>
                <w:color w:val="000000"/>
                <w:sz w:val="18"/>
                <w:szCs w:val="18"/>
              </w:rPr>
            </w:pPr>
            <w:r>
              <w:rPr>
                <w:color w:val="000000"/>
                <w:sz w:val="18"/>
                <w:szCs w:val="18"/>
              </w:rPr>
              <w:t>Does not apply to work performed outside the United States by Subcontractor employees who were not recruited within the United States.</w:t>
            </w:r>
          </w:p>
        </w:tc>
      </w:tr>
      <w:tr w:rsidR="00915353" w14:paraId="637FDA5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60960" w14:textId="77777777" w:rsidR="00915353" w:rsidRDefault="00000000">
            <w:pPr>
              <w:widowControl/>
              <w:spacing w:before="100" w:beforeAutospacing="1"/>
              <w:rPr>
                <w:color w:val="000000"/>
                <w:sz w:val="18"/>
                <w:szCs w:val="18"/>
              </w:rPr>
            </w:pPr>
            <w:hyperlink r:id="rId66" w:anchor="wp1147795" w:history="1">
              <w:r w:rsidR="00915353">
                <w:rPr>
                  <w:rStyle w:val="Hyperlink"/>
                  <w:rFonts w:eastAsiaTheme="majorEastAsia"/>
                  <w:color w:val="000000"/>
                  <w:sz w:val="18"/>
                  <w:szCs w:val="18"/>
                </w:rPr>
                <w:t>52.222-29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26F5B" w14:textId="77777777" w:rsidR="00915353" w:rsidRDefault="00915353">
            <w:pPr>
              <w:widowControl/>
              <w:spacing w:before="100" w:beforeAutospacing="1"/>
              <w:rPr>
                <w:color w:val="000000"/>
                <w:sz w:val="18"/>
                <w:szCs w:val="18"/>
              </w:rPr>
            </w:pPr>
            <w:r>
              <w:rPr>
                <w:color w:val="000000"/>
                <w:sz w:val="18"/>
                <w:szCs w:val="18"/>
              </w:rPr>
              <w:t>NOTIFICATION OF VISA DENIAL</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6DAD6" w14:textId="77777777" w:rsidR="00915353" w:rsidRDefault="00915353">
            <w:pPr>
              <w:widowControl/>
              <w:spacing w:before="100" w:beforeAutospacing="1"/>
              <w:rPr>
                <w:color w:val="000000"/>
                <w:sz w:val="18"/>
                <w:szCs w:val="18"/>
              </w:rPr>
            </w:pPr>
            <w:r>
              <w:rPr>
                <w:color w:val="000000"/>
                <w:sz w:val="18"/>
                <w:szCs w:val="18"/>
              </w:rPr>
              <w:t>APR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56296B" w14:textId="77777777" w:rsidR="00915353" w:rsidRDefault="00915353">
            <w:pPr>
              <w:widowControl/>
              <w:spacing w:before="100" w:beforeAutospacing="1"/>
              <w:rPr>
                <w:color w:val="000000"/>
                <w:sz w:val="18"/>
                <w:szCs w:val="18"/>
              </w:rPr>
            </w:pPr>
            <w:r>
              <w:rPr>
                <w:color w:val="000000"/>
                <w:sz w:val="18"/>
                <w:szCs w:val="18"/>
              </w:rPr>
              <w:t>Applies to all Subcontracts regardless of type or value.</w:t>
            </w:r>
          </w:p>
        </w:tc>
      </w:tr>
      <w:tr w:rsidR="00915353" w14:paraId="307C943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E92296" w14:textId="77777777" w:rsidR="00915353" w:rsidRDefault="00000000">
            <w:pPr>
              <w:widowControl/>
              <w:spacing w:before="100" w:beforeAutospacing="1"/>
              <w:rPr>
                <w:color w:val="000000"/>
                <w:sz w:val="18"/>
                <w:szCs w:val="18"/>
              </w:rPr>
            </w:pPr>
            <w:hyperlink r:id="rId67" w:anchor="wp1158632" w:history="1">
              <w:r w:rsidR="00915353">
                <w:rPr>
                  <w:rStyle w:val="Hyperlink"/>
                  <w:rFonts w:eastAsiaTheme="majorEastAsia"/>
                  <w:color w:val="000000"/>
                  <w:sz w:val="18"/>
                  <w:szCs w:val="18"/>
                </w:rPr>
                <w:t>52.222-35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0B78D" w14:textId="77777777" w:rsidR="00915353" w:rsidRDefault="00915353">
            <w:pPr>
              <w:widowControl/>
              <w:spacing w:before="100" w:beforeAutospacing="1"/>
              <w:rPr>
                <w:color w:val="000000"/>
                <w:sz w:val="18"/>
                <w:szCs w:val="18"/>
              </w:rPr>
            </w:pPr>
            <w:r>
              <w:rPr>
                <w:color w:val="000000"/>
                <w:sz w:val="18"/>
                <w:szCs w:val="18"/>
              </w:rPr>
              <w:t>EQUAL OPPORTUNITY FOR VETERANS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EE54A4"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20F2B" w14:textId="77777777" w:rsidR="00915353" w:rsidRDefault="00915353">
            <w:pPr>
              <w:widowControl/>
              <w:spacing w:before="100" w:beforeAutospacing="1"/>
              <w:rPr>
                <w:color w:val="000000"/>
                <w:sz w:val="18"/>
                <w:szCs w:val="18"/>
              </w:rPr>
            </w:pPr>
            <w:r>
              <w:rPr>
                <w:color w:val="000000"/>
                <w:sz w:val="18"/>
                <w:szCs w:val="18"/>
              </w:rPr>
              <w:t>Applies if this Subcontract is for $150,000 or more. Does not apply to Subcontracts where the work is performed entirely outside the U.S. by employees recruited outside the United States.</w:t>
            </w:r>
          </w:p>
        </w:tc>
      </w:tr>
      <w:tr w:rsidR="00915353" w14:paraId="459F8917"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E4F7B" w14:textId="77777777" w:rsidR="00915353" w:rsidRDefault="00000000">
            <w:pPr>
              <w:widowControl/>
              <w:spacing w:before="100" w:beforeAutospacing="1"/>
              <w:rPr>
                <w:color w:val="000000"/>
                <w:sz w:val="18"/>
                <w:szCs w:val="18"/>
              </w:rPr>
            </w:pPr>
            <w:hyperlink r:id="rId68" w:anchor="wp1162802" w:history="1">
              <w:r w:rsidR="00915353">
                <w:rPr>
                  <w:rStyle w:val="Hyperlink"/>
                  <w:rFonts w:eastAsiaTheme="majorEastAsia"/>
                  <w:color w:val="000000"/>
                  <w:sz w:val="18"/>
                  <w:szCs w:val="18"/>
                </w:rPr>
                <w:t>52.222-36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BEB2F" w14:textId="77777777" w:rsidR="00915353" w:rsidRDefault="00915353">
            <w:pPr>
              <w:widowControl/>
              <w:spacing w:before="100" w:beforeAutospacing="1"/>
              <w:rPr>
                <w:color w:val="000000"/>
                <w:sz w:val="18"/>
                <w:szCs w:val="18"/>
              </w:rPr>
            </w:pPr>
            <w:r>
              <w:rPr>
                <w:color w:val="000000"/>
                <w:sz w:val="18"/>
                <w:szCs w:val="18"/>
              </w:rPr>
              <w:t>EQUAL OPPORTUNITY FOR WORKERS WITH DISABILITIES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718B"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2CAEB" w14:textId="77777777" w:rsidR="00915353" w:rsidRDefault="00915353">
            <w:pPr>
              <w:widowControl/>
              <w:spacing w:before="100" w:beforeAutospacing="1"/>
              <w:rPr>
                <w:color w:val="000000"/>
                <w:sz w:val="18"/>
                <w:szCs w:val="18"/>
              </w:rPr>
            </w:pPr>
            <w:r>
              <w:rPr>
                <w:color w:val="000000"/>
                <w:sz w:val="18"/>
                <w:szCs w:val="18"/>
              </w:rPr>
              <w:t>Applies if this Subcontract exceeds $15,000. Does not apply to Subcontracts where the work is performed entirely outside the U.S,</w:t>
            </w:r>
            <w:r>
              <w:t xml:space="preserve"> </w:t>
            </w:r>
            <w:r>
              <w:rPr>
                <w:color w:val="000000"/>
                <w:sz w:val="18"/>
                <w:szCs w:val="18"/>
              </w:rPr>
              <w:t>Puerto Rico, the Northern Mariana Islands, American Samoa, Guam, the U.S. Virgin Islands, and Wake Island. (Note 8 applies.)</w:t>
            </w:r>
          </w:p>
        </w:tc>
      </w:tr>
      <w:tr w:rsidR="00915353" w14:paraId="03ED96A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5B0A87" w14:textId="77777777" w:rsidR="00915353" w:rsidRDefault="00000000">
            <w:pPr>
              <w:widowControl/>
              <w:spacing w:before="100" w:beforeAutospacing="1"/>
              <w:rPr>
                <w:color w:val="000000"/>
                <w:sz w:val="18"/>
                <w:szCs w:val="18"/>
              </w:rPr>
            </w:pPr>
            <w:hyperlink r:id="rId69" w:anchor="wp1148123" w:history="1">
              <w:r w:rsidR="00915353">
                <w:rPr>
                  <w:rStyle w:val="Hyperlink"/>
                  <w:rFonts w:eastAsiaTheme="majorEastAsia"/>
                  <w:color w:val="000000"/>
                  <w:sz w:val="18"/>
                  <w:szCs w:val="18"/>
                </w:rPr>
                <w:t>52.222-37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FA85A" w14:textId="77777777" w:rsidR="00915353" w:rsidRDefault="00915353">
            <w:pPr>
              <w:widowControl/>
              <w:spacing w:before="100" w:beforeAutospacing="1"/>
              <w:rPr>
                <w:color w:val="000000"/>
                <w:sz w:val="18"/>
                <w:szCs w:val="18"/>
              </w:rPr>
            </w:pPr>
            <w:r>
              <w:rPr>
                <w:color w:val="000000"/>
                <w:sz w:val="18"/>
                <w:szCs w:val="18"/>
              </w:rPr>
              <w:t>EMPLOYMENT REPORTS ON VETERANS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A26DE"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1BF88" w14:textId="77777777" w:rsidR="00915353" w:rsidRDefault="00915353">
            <w:pPr>
              <w:widowControl/>
              <w:spacing w:before="100" w:beforeAutospacing="1"/>
              <w:rPr>
                <w:color w:val="000000"/>
                <w:sz w:val="18"/>
                <w:szCs w:val="18"/>
              </w:rPr>
            </w:pPr>
            <w:r>
              <w:rPr>
                <w:color w:val="000000"/>
                <w:sz w:val="18"/>
                <w:szCs w:val="18"/>
              </w:rPr>
              <w:t>Applies if this Subcontract contains the FAR clause of 52.222-35, Equal Opportunity for Veterans.</w:t>
            </w:r>
          </w:p>
        </w:tc>
      </w:tr>
      <w:tr w:rsidR="00915353" w14:paraId="7E0753C6"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A559F" w14:textId="77777777" w:rsidR="00915353" w:rsidRDefault="00000000">
            <w:pPr>
              <w:widowControl/>
              <w:spacing w:before="100" w:beforeAutospacing="1"/>
              <w:rPr>
                <w:color w:val="000000"/>
                <w:sz w:val="18"/>
                <w:szCs w:val="18"/>
              </w:rPr>
            </w:pPr>
            <w:hyperlink r:id="rId70" w:anchor="wp1160019" w:history="1">
              <w:r w:rsidR="00915353">
                <w:rPr>
                  <w:rStyle w:val="Hyperlink"/>
                  <w:rFonts w:eastAsiaTheme="majorEastAsia"/>
                  <w:color w:val="000000"/>
                  <w:sz w:val="18"/>
                  <w:szCs w:val="18"/>
                </w:rPr>
                <w:t>52.222-40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38862" w14:textId="77777777" w:rsidR="00915353" w:rsidRDefault="00915353">
            <w:pPr>
              <w:widowControl/>
              <w:spacing w:before="100" w:beforeAutospacing="1"/>
              <w:rPr>
                <w:color w:val="000000"/>
                <w:sz w:val="18"/>
                <w:szCs w:val="18"/>
              </w:rPr>
            </w:pPr>
            <w:r>
              <w:rPr>
                <w:color w:val="000000"/>
                <w:sz w:val="18"/>
                <w:szCs w:val="18"/>
              </w:rPr>
              <w:t>NOTIFICATION OF EMPLOYEE RIGHTS UNDER THE NATIONAL LABOR RELATIONS 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3E65A" w14:textId="77777777" w:rsidR="00915353" w:rsidRDefault="00915353">
            <w:pPr>
              <w:widowControl/>
              <w:spacing w:before="100" w:beforeAutospacing="1"/>
              <w:rPr>
                <w:color w:val="000000"/>
                <w:sz w:val="18"/>
                <w:szCs w:val="18"/>
              </w:rPr>
            </w:pPr>
            <w:r>
              <w:rPr>
                <w:color w:val="000000"/>
                <w:sz w:val="18"/>
                <w:szCs w:val="18"/>
              </w:rPr>
              <w:t>DEC 2010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8E0DD" w14:textId="77777777" w:rsidR="00915353" w:rsidRDefault="00915353">
            <w:pPr>
              <w:widowControl/>
              <w:spacing w:before="100" w:beforeAutospacing="1"/>
              <w:rPr>
                <w:color w:val="000000"/>
                <w:sz w:val="18"/>
                <w:szCs w:val="18"/>
              </w:rPr>
            </w:pPr>
            <w:r>
              <w:rPr>
                <w:color w:val="000000"/>
                <w:sz w:val="18"/>
                <w:szCs w:val="18"/>
              </w:rPr>
              <w:t xml:space="preserve">Applies to Subcontracts is above the simplified acquisition threshold. </w:t>
            </w:r>
            <w:r>
              <w:rPr>
                <w:i/>
                <w:iCs/>
                <w:color w:val="000000"/>
                <w:sz w:val="18"/>
                <w:szCs w:val="18"/>
              </w:rPr>
              <w:t>Does not</w:t>
            </w:r>
            <w:r>
              <w:rPr>
                <w:color w:val="000000"/>
                <w:sz w:val="18"/>
                <w:szCs w:val="18"/>
              </w:rPr>
              <w:t xml:space="preserve"> apply to Subcontracts performed </w:t>
            </w:r>
            <w:r>
              <w:rPr>
                <w:i/>
                <w:iCs/>
                <w:color w:val="000000"/>
                <w:sz w:val="18"/>
                <w:szCs w:val="18"/>
              </w:rPr>
              <w:t xml:space="preserve">entirely </w:t>
            </w:r>
            <w:r>
              <w:rPr>
                <w:color w:val="000000"/>
                <w:sz w:val="18"/>
                <w:szCs w:val="18"/>
              </w:rPr>
              <w:t>outside the U.S. For indefinite-quantity contracts, include the clause only if the value of orders in any calendar year of the contract is expected to exceed the simplified acquisition threshold;</w:t>
            </w:r>
          </w:p>
        </w:tc>
      </w:tr>
      <w:tr w:rsidR="00915353" w14:paraId="7BBB4C1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25DCCB" w14:textId="77777777" w:rsidR="00915353" w:rsidRDefault="00000000">
            <w:pPr>
              <w:widowControl/>
              <w:spacing w:before="100" w:beforeAutospacing="1"/>
              <w:rPr>
                <w:color w:val="000000"/>
                <w:sz w:val="18"/>
                <w:szCs w:val="18"/>
              </w:rPr>
            </w:pPr>
            <w:hyperlink r:id="rId71" w:anchor="wp1151848" w:history="1">
              <w:r w:rsidR="00915353">
                <w:rPr>
                  <w:rStyle w:val="Hyperlink"/>
                  <w:rFonts w:eastAsiaTheme="majorEastAsia"/>
                  <w:color w:val="000000"/>
                  <w:sz w:val="18"/>
                  <w:szCs w:val="18"/>
                </w:rPr>
                <w:t>52.222-50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46058" w14:textId="77777777" w:rsidR="00915353" w:rsidRDefault="00915353">
            <w:pPr>
              <w:widowControl/>
              <w:spacing w:before="100" w:beforeAutospacing="1"/>
              <w:rPr>
                <w:color w:val="000000"/>
                <w:sz w:val="18"/>
                <w:szCs w:val="18"/>
              </w:rPr>
            </w:pPr>
            <w:r>
              <w:rPr>
                <w:color w:val="000000"/>
                <w:sz w:val="18"/>
                <w:szCs w:val="18"/>
              </w:rPr>
              <w:t xml:space="preserve">COMBATING TRAFFICKING IN PERSONS (Alternate I </w:t>
            </w:r>
            <w:proofErr w:type="gramStart"/>
            <w:r>
              <w:rPr>
                <w:color w:val="000000"/>
                <w:sz w:val="18"/>
                <w:szCs w:val="18"/>
              </w:rPr>
              <w:t>applies</w:t>
            </w:r>
            <w:proofErr w:type="gramEnd"/>
            <w:r>
              <w:rPr>
                <w:color w:val="000000"/>
                <w:sz w:val="18"/>
                <w:szCs w:val="18"/>
              </w:rPr>
              <w:t xml:space="preserve"> when work is performed outside the U.S. and it is included in the Prime 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0C88A"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A354C" w14:textId="77777777" w:rsidR="00915353" w:rsidRDefault="00915353">
            <w:pPr>
              <w:widowControl/>
              <w:spacing w:before="100" w:beforeAutospacing="1"/>
              <w:rPr>
                <w:color w:val="000000"/>
                <w:sz w:val="18"/>
                <w:szCs w:val="18"/>
              </w:rPr>
            </w:pPr>
            <w:r>
              <w:rPr>
                <w:color w:val="000000"/>
                <w:sz w:val="18"/>
                <w:szCs w:val="18"/>
              </w:rPr>
              <w:t>Applies to all Subcontracts, regardless of type, value. (Note 2 applies starting in paragraph c. In paragraph (h) Note 1 applies.)</w:t>
            </w:r>
          </w:p>
        </w:tc>
      </w:tr>
      <w:tr w:rsidR="00915353" w14:paraId="3A1F78BF" w14:textId="77777777" w:rsidTr="00915353">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32A5B" w14:textId="77777777" w:rsidR="00915353" w:rsidRDefault="00000000">
            <w:pPr>
              <w:widowControl/>
              <w:spacing w:before="100" w:beforeAutospacing="1"/>
              <w:rPr>
                <w:color w:val="000000"/>
                <w:sz w:val="18"/>
                <w:szCs w:val="18"/>
              </w:rPr>
            </w:pPr>
            <w:hyperlink r:id="rId72" w:anchor="wp1156645" w:history="1">
              <w:r w:rsidR="00915353">
                <w:rPr>
                  <w:rStyle w:val="Hyperlink"/>
                  <w:rFonts w:eastAsiaTheme="majorEastAsia"/>
                  <w:color w:val="000000"/>
                  <w:sz w:val="18"/>
                  <w:szCs w:val="18"/>
                </w:rPr>
                <w:t>52.222-54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CC5CB" w14:textId="77777777" w:rsidR="00915353" w:rsidRDefault="00915353">
            <w:pPr>
              <w:widowControl/>
              <w:spacing w:before="100" w:beforeAutospacing="1"/>
              <w:rPr>
                <w:color w:val="000000"/>
                <w:sz w:val="18"/>
                <w:szCs w:val="18"/>
              </w:rPr>
            </w:pPr>
            <w:r>
              <w:rPr>
                <w:color w:val="000000"/>
                <w:sz w:val="18"/>
                <w:szCs w:val="18"/>
              </w:rPr>
              <w:t>EMPLOYMENT ELIGIBILITY VERIFICATION</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CC354"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E4B66" w14:textId="77777777" w:rsidR="00915353" w:rsidRDefault="00915353">
            <w:pPr>
              <w:widowControl/>
              <w:spacing w:before="100" w:beforeAutospacing="1"/>
              <w:rPr>
                <w:color w:val="000000"/>
                <w:sz w:val="18"/>
                <w:szCs w:val="18"/>
              </w:rPr>
            </w:pPr>
            <w:r>
              <w:rPr>
                <w:color w:val="000000"/>
                <w:sz w:val="18"/>
                <w:szCs w:val="18"/>
              </w:rPr>
              <w:t xml:space="preserve">Applies to Subcontracts which exceed the simplified acquisition threshold </w:t>
            </w:r>
            <w:r>
              <w:rPr>
                <w:i/>
                <w:iCs/>
                <w:color w:val="000000"/>
                <w:sz w:val="18"/>
                <w:szCs w:val="18"/>
              </w:rPr>
              <w:t>except for</w:t>
            </w:r>
            <w:r>
              <w:rPr>
                <w:color w:val="000000"/>
                <w:sz w:val="18"/>
                <w:szCs w:val="18"/>
              </w:rPr>
              <w:t xml:space="preserve"> a) commercial services that are part of the purchase of a Commercial Off-the-Shelf (COTS) item (or an item that would be a COTS item, but for minor modifications), performed by the COTS provider, and are normally provided for that COTS item; b) Subcontracts for work that will be performed outside the United States; or Subcontracts with a period of performance &lt; 120 days. </w:t>
            </w:r>
          </w:p>
        </w:tc>
      </w:tr>
      <w:tr w:rsidR="00915353" w14:paraId="28C9787A"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68186B" w14:textId="77777777" w:rsidR="00915353" w:rsidRDefault="00000000">
            <w:pPr>
              <w:widowControl/>
              <w:spacing w:before="100" w:beforeAutospacing="1"/>
              <w:rPr>
                <w:color w:val="000000"/>
                <w:sz w:val="18"/>
                <w:szCs w:val="18"/>
              </w:rPr>
            </w:pPr>
            <w:hyperlink r:id="rId73" w:anchor="wp1168850" w:history="1">
              <w:r w:rsidR="00915353">
                <w:rPr>
                  <w:rStyle w:val="Hyperlink"/>
                  <w:rFonts w:eastAsiaTheme="majorEastAsia"/>
                  <w:color w:val="000000"/>
                  <w:sz w:val="18"/>
                  <w:szCs w:val="18"/>
                </w:rPr>
                <w:t>52.223-6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DA355" w14:textId="77777777" w:rsidR="00915353" w:rsidRDefault="00915353">
            <w:pPr>
              <w:widowControl/>
              <w:spacing w:before="100" w:beforeAutospacing="1" w:after="100" w:afterAutospacing="1"/>
              <w:rPr>
                <w:color w:val="000000"/>
                <w:sz w:val="18"/>
                <w:szCs w:val="18"/>
              </w:rPr>
            </w:pPr>
            <w:r>
              <w:rPr>
                <w:color w:val="000000"/>
                <w:sz w:val="18"/>
                <w:szCs w:val="18"/>
              </w:rPr>
              <w:t>DRUG-FREE WORKPLACE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F9AEA" w14:textId="77777777" w:rsidR="00915353" w:rsidRDefault="00915353">
            <w:pPr>
              <w:widowControl/>
              <w:spacing w:before="100" w:beforeAutospacing="1"/>
              <w:rPr>
                <w:color w:val="000000"/>
                <w:sz w:val="18"/>
                <w:szCs w:val="18"/>
              </w:rPr>
            </w:pPr>
            <w:r>
              <w:rPr>
                <w:color w:val="000000"/>
                <w:sz w:val="18"/>
                <w:szCs w:val="18"/>
              </w:rPr>
              <w:t>MAY 2001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6F533" w14:textId="77777777" w:rsidR="00915353" w:rsidRDefault="00915353">
            <w:pPr>
              <w:widowControl/>
              <w:spacing w:before="100" w:beforeAutospacing="1"/>
              <w:rPr>
                <w:color w:val="000000"/>
                <w:sz w:val="18"/>
                <w:szCs w:val="18"/>
              </w:rPr>
            </w:pPr>
            <w:r>
              <w:rPr>
                <w:color w:val="000000"/>
                <w:sz w:val="18"/>
                <w:szCs w:val="18"/>
              </w:rPr>
              <w:t>Applies to all Subcontracts regardless of value or type. (Notes 2 and 4 apply)</w:t>
            </w:r>
          </w:p>
        </w:tc>
      </w:tr>
      <w:tr w:rsidR="00915353" w14:paraId="0493DBA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F96B8" w14:textId="77777777" w:rsidR="00915353" w:rsidRDefault="00000000">
            <w:pPr>
              <w:widowControl/>
              <w:spacing w:before="100" w:beforeAutospacing="1"/>
              <w:rPr>
                <w:color w:val="000000"/>
                <w:sz w:val="18"/>
                <w:szCs w:val="18"/>
              </w:rPr>
            </w:pPr>
            <w:hyperlink r:id="rId74" w:anchor="wp1188603" w:history="1">
              <w:r w:rsidR="00915353">
                <w:rPr>
                  <w:rStyle w:val="Hyperlink"/>
                  <w:rFonts w:eastAsiaTheme="majorEastAsia"/>
                  <w:color w:val="000000"/>
                  <w:sz w:val="18"/>
                  <w:szCs w:val="18"/>
                </w:rPr>
                <w:t>52.223-18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5E5BC" w14:textId="77777777" w:rsidR="00915353" w:rsidRDefault="00915353">
            <w:pPr>
              <w:widowControl/>
              <w:spacing w:before="100" w:beforeAutospacing="1"/>
              <w:rPr>
                <w:color w:val="000000"/>
                <w:sz w:val="18"/>
                <w:szCs w:val="18"/>
              </w:rPr>
            </w:pPr>
            <w:r>
              <w:rPr>
                <w:color w:val="000000"/>
                <w:sz w:val="18"/>
                <w:szCs w:val="18"/>
              </w:rPr>
              <w:t>ENCOURAGING CONTRACTOR POLICIES TO BAN TEXT MESSAGING WHILE DRIVING</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B55C8"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6B67F" w14:textId="77777777" w:rsidR="00915353" w:rsidRDefault="00915353">
            <w:pPr>
              <w:widowControl/>
              <w:spacing w:before="100" w:beforeAutospacing="1"/>
              <w:rPr>
                <w:color w:val="000000"/>
                <w:sz w:val="18"/>
                <w:szCs w:val="18"/>
              </w:rPr>
            </w:pPr>
            <w:r>
              <w:rPr>
                <w:color w:val="000000"/>
                <w:sz w:val="18"/>
                <w:szCs w:val="18"/>
              </w:rPr>
              <w:t>Applies to all subcontracts regardless of value.</w:t>
            </w:r>
          </w:p>
        </w:tc>
      </w:tr>
      <w:tr w:rsidR="00915353" w14:paraId="168AC5D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DCA37" w14:textId="77777777" w:rsidR="00915353" w:rsidRDefault="00000000">
            <w:pPr>
              <w:widowControl/>
              <w:spacing w:before="100" w:beforeAutospacing="1"/>
              <w:rPr>
                <w:color w:val="000000"/>
                <w:sz w:val="18"/>
                <w:szCs w:val="18"/>
              </w:rPr>
            </w:pPr>
            <w:hyperlink r:id="rId75" w:anchor="wp1192900" w:history="1">
              <w:r w:rsidR="00915353">
                <w:rPr>
                  <w:rStyle w:val="Hyperlink"/>
                  <w:rFonts w:eastAsiaTheme="majorEastAsia"/>
                  <w:color w:val="000000"/>
                  <w:sz w:val="18"/>
                  <w:szCs w:val="18"/>
                </w:rPr>
                <w:t>52.225-1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37D31" w14:textId="77777777" w:rsidR="00915353" w:rsidRDefault="00915353">
            <w:pPr>
              <w:widowControl/>
              <w:spacing w:before="100" w:beforeAutospacing="1"/>
              <w:rPr>
                <w:color w:val="000000"/>
                <w:sz w:val="18"/>
                <w:szCs w:val="18"/>
              </w:rPr>
            </w:pPr>
            <w:r>
              <w:rPr>
                <w:color w:val="000000"/>
                <w:sz w:val="18"/>
                <w:szCs w:val="18"/>
              </w:rPr>
              <w:t>BUY AMERICAN ACT -- SUPPLIES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69925"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DD9D6" w14:textId="77777777" w:rsidR="00915353" w:rsidRDefault="00915353">
            <w:pPr>
              <w:widowControl/>
              <w:spacing w:before="100" w:beforeAutospacing="1"/>
              <w:rPr>
                <w:color w:val="000000"/>
                <w:sz w:val="18"/>
                <w:szCs w:val="18"/>
              </w:rPr>
            </w:pPr>
            <w:r>
              <w:rPr>
                <w:color w:val="000000"/>
                <w:sz w:val="18"/>
                <w:szCs w:val="18"/>
              </w:rPr>
              <w:t>Applies if the Statement of Work contains other than domestic components. (Note 2 applies.)</w:t>
            </w:r>
          </w:p>
        </w:tc>
      </w:tr>
      <w:tr w:rsidR="00915353" w14:paraId="1D9AADD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D42836" w14:textId="77777777" w:rsidR="00915353" w:rsidRDefault="00000000">
            <w:pPr>
              <w:widowControl/>
              <w:spacing w:before="100" w:beforeAutospacing="1"/>
              <w:rPr>
                <w:color w:val="000000"/>
                <w:sz w:val="18"/>
                <w:szCs w:val="18"/>
              </w:rPr>
            </w:pPr>
            <w:hyperlink r:id="rId76" w:anchor="wp1169608" w:history="1">
              <w:r w:rsidR="00915353">
                <w:rPr>
                  <w:rStyle w:val="Hyperlink"/>
                  <w:rFonts w:eastAsiaTheme="majorEastAsia"/>
                  <w:color w:val="000000"/>
                  <w:sz w:val="18"/>
                  <w:szCs w:val="18"/>
                </w:rPr>
                <w:t>52.225-13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7836C" w14:textId="77777777" w:rsidR="00915353" w:rsidRDefault="00915353">
            <w:pPr>
              <w:widowControl/>
              <w:spacing w:before="100" w:beforeAutospacing="1"/>
              <w:rPr>
                <w:color w:val="000000"/>
                <w:sz w:val="18"/>
                <w:szCs w:val="18"/>
              </w:rPr>
            </w:pPr>
            <w:r>
              <w:rPr>
                <w:color w:val="000000"/>
                <w:sz w:val="18"/>
                <w:szCs w:val="18"/>
              </w:rPr>
              <w:t>RESTRICTIONS ON CERTAIN FOREIGN PURCHASES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199DFA" w14:textId="77777777" w:rsidR="00915353" w:rsidRDefault="00915353">
            <w:pPr>
              <w:widowControl/>
              <w:spacing w:before="100" w:beforeAutospacing="1"/>
              <w:rPr>
                <w:color w:val="000000"/>
                <w:sz w:val="18"/>
                <w:szCs w:val="18"/>
              </w:rPr>
            </w:pPr>
            <w:r>
              <w:rPr>
                <w:color w:val="000000"/>
                <w:sz w:val="18"/>
                <w:szCs w:val="18"/>
              </w:rPr>
              <w:t>FEB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E4E31" w14:textId="77777777" w:rsidR="00915353" w:rsidRDefault="00915353">
            <w:pPr>
              <w:widowControl/>
              <w:spacing w:before="100" w:beforeAutospacing="1"/>
              <w:rPr>
                <w:color w:val="000000"/>
                <w:sz w:val="18"/>
                <w:szCs w:val="18"/>
              </w:rPr>
            </w:pPr>
            <w:r>
              <w:rPr>
                <w:color w:val="000000"/>
                <w:sz w:val="18"/>
                <w:szCs w:val="18"/>
              </w:rPr>
              <w:t>Applies to all Subcontracts regardless of value or type</w:t>
            </w:r>
          </w:p>
        </w:tc>
      </w:tr>
      <w:tr w:rsidR="00915353" w14:paraId="58DA197C"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C6E5E" w14:textId="77777777" w:rsidR="00915353" w:rsidRDefault="00000000">
            <w:pPr>
              <w:rPr>
                <w:color w:val="000000"/>
                <w:sz w:val="18"/>
                <w:szCs w:val="18"/>
              </w:rPr>
            </w:pPr>
            <w:hyperlink r:id="rId77" w:anchor="wp1169615" w:history="1">
              <w:r w:rsidR="00915353">
                <w:rPr>
                  <w:rStyle w:val="Hyperlink"/>
                  <w:rFonts w:eastAsiaTheme="majorEastAsia"/>
                  <w:color w:val="000000"/>
                  <w:sz w:val="18"/>
                  <w:szCs w:val="18"/>
                </w:rPr>
                <w:t>52.225-14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2F4C0" w14:textId="77777777" w:rsidR="00915353" w:rsidRDefault="00915353">
            <w:pPr>
              <w:rPr>
                <w:color w:val="000000"/>
                <w:sz w:val="18"/>
                <w:szCs w:val="18"/>
              </w:rPr>
            </w:pPr>
            <w:r>
              <w:rPr>
                <w:color w:val="000000"/>
                <w:sz w:val="18"/>
                <w:szCs w:val="18"/>
              </w:rPr>
              <w:t>INCONSISTENCY BETWEEN ENGLISH VERSION AND TRANSLATION OF 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4331B" w14:textId="77777777" w:rsidR="00915353" w:rsidRDefault="00915353">
            <w:pPr>
              <w:rPr>
                <w:color w:val="000000"/>
                <w:sz w:val="18"/>
                <w:szCs w:val="18"/>
              </w:rPr>
            </w:pPr>
            <w:r>
              <w:rPr>
                <w:color w:val="000000"/>
                <w:sz w:val="18"/>
                <w:szCs w:val="18"/>
              </w:rPr>
              <w:t>FEB 2000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965FA" w14:textId="77777777" w:rsidR="00915353" w:rsidRDefault="00915353">
            <w:pPr>
              <w:rPr>
                <w:color w:val="000000"/>
                <w:sz w:val="18"/>
                <w:szCs w:val="18"/>
              </w:rPr>
            </w:pPr>
            <w:r>
              <w:rPr>
                <w:color w:val="000000"/>
                <w:sz w:val="18"/>
                <w:szCs w:val="18"/>
              </w:rPr>
              <w:t>Applies to all Subcontracts regardless of value or type</w:t>
            </w:r>
          </w:p>
        </w:tc>
      </w:tr>
      <w:tr w:rsidR="00915353" w14:paraId="314CB6B6"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098F1" w14:textId="77777777" w:rsidR="00915353" w:rsidRDefault="00000000">
            <w:pPr>
              <w:widowControl/>
              <w:spacing w:before="100" w:beforeAutospacing="1"/>
              <w:rPr>
                <w:color w:val="000000"/>
                <w:sz w:val="18"/>
                <w:szCs w:val="18"/>
              </w:rPr>
            </w:pPr>
            <w:hyperlink r:id="rId78" w:anchor="wp1139062" w:history="1">
              <w:r w:rsidR="00915353">
                <w:rPr>
                  <w:rStyle w:val="Hyperlink"/>
                  <w:rFonts w:eastAsiaTheme="majorEastAsia"/>
                  <w:color w:val="000000"/>
                  <w:sz w:val="18"/>
                  <w:szCs w:val="18"/>
                </w:rPr>
                <w:t>52.227-1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828CD" w14:textId="77777777" w:rsidR="00915353" w:rsidRDefault="00915353">
            <w:pPr>
              <w:widowControl/>
              <w:spacing w:before="100" w:beforeAutospacing="1"/>
              <w:rPr>
                <w:color w:val="000000"/>
                <w:sz w:val="18"/>
                <w:szCs w:val="18"/>
              </w:rPr>
            </w:pPr>
            <w:r>
              <w:rPr>
                <w:color w:val="000000"/>
                <w:sz w:val="18"/>
                <w:szCs w:val="18"/>
              </w:rPr>
              <w:t>AUTHORIZATION AND CONSENT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1EC61"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63002" w14:textId="77777777" w:rsidR="00915353" w:rsidRDefault="00915353">
            <w:pPr>
              <w:widowControl/>
              <w:spacing w:before="100" w:beforeAutospacing="1"/>
              <w:rPr>
                <w:color w:val="000000"/>
                <w:sz w:val="18"/>
                <w:szCs w:val="18"/>
              </w:rPr>
            </w:pPr>
            <w:r>
              <w:rPr>
                <w:color w:val="000000"/>
                <w:sz w:val="18"/>
                <w:szCs w:val="18"/>
              </w:rPr>
              <w:t>Applies if the Subcontract is above the simplified acquisition threshold. (Notes 4 and 7 apply.), not applicable when both the performance and delivery are outside the United States</w:t>
            </w:r>
          </w:p>
        </w:tc>
      </w:tr>
      <w:tr w:rsidR="00915353" w14:paraId="3AC1F41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0A32DD" w14:textId="77777777" w:rsidR="00915353" w:rsidRDefault="00000000">
            <w:pPr>
              <w:widowControl/>
              <w:spacing w:before="100" w:beforeAutospacing="1"/>
              <w:rPr>
                <w:color w:val="000000"/>
                <w:sz w:val="18"/>
                <w:szCs w:val="18"/>
              </w:rPr>
            </w:pPr>
            <w:hyperlink r:id="rId79" w:anchor="wp1139074" w:history="1">
              <w:r w:rsidR="00915353">
                <w:rPr>
                  <w:rStyle w:val="Hyperlink"/>
                  <w:rFonts w:eastAsiaTheme="majorEastAsia"/>
                  <w:color w:val="000000"/>
                  <w:sz w:val="18"/>
                  <w:szCs w:val="18"/>
                </w:rPr>
                <w:t>52.227-2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E44D2" w14:textId="77777777" w:rsidR="00915353" w:rsidRDefault="00915353">
            <w:pPr>
              <w:widowControl/>
              <w:spacing w:before="100" w:beforeAutospacing="1"/>
              <w:rPr>
                <w:color w:val="000000"/>
                <w:sz w:val="18"/>
                <w:szCs w:val="18"/>
              </w:rPr>
            </w:pPr>
            <w:r>
              <w:rPr>
                <w:color w:val="000000"/>
                <w:sz w:val="18"/>
                <w:szCs w:val="18"/>
              </w:rPr>
              <w:t>NOTICE AND ASSISTANCE REGARDING PATENT AND COPYRIGHT INFRINGEMENT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2DB6C"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87B5F" w14:textId="77777777" w:rsidR="00915353" w:rsidRDefault="00915353">
            <w:pPr>
              <w:widowControl/>
              <w:spacing w:before="100" w:beforeAutospacing="1"/>
              <w:rPr>
                <w:color w:val="000000"/>
                <w:sz w:val="18"/>
                <w:szCs w:val="18"/>
              </w:rPr>
            </w:pPr>
            <w:r>
              <w:rPr>
                <w:color w:val="000000"/>
                <w:sz w:val="18"/>
                <w:szCs w:val="18"/>
              </w:rPr>
              <w:t>Applies only if FAR clause 52.221-1 is included in the subcontract</w:t>
            </w:r>
          </w:p>
        </w:tc>
      </w:tr>
      <w:tr w:rsidR="00915353" w14:paraId="0CBDAE5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BE8EBE" w14:textId="77777777" w:rsidR="00915353" w:rsidRDefault="00000000">
            <w:pPr>
              <w:rPr>
                <w:color w:val="000000"/>
                <w:sz w:val="18"/>
                <w:szCs w:val="18"/>
              </w:rPr>
            </w:pPr>
            <w:hyperlink r:id="rId80" w:anchor="wp1139140" w:history="1">
              <w:r w:rsidR="00915353">
                <w:rPr>
                  <w:rStyle w:val="Hyperlink"/>
                  <w:rFonts w:eastAsiaTheme="majorEastAsia"/>
                  <w:color w:val="000000"/>
                  <w:sz w:val="18"/>
                  <w:szCs w:val="18"/>
                </w:rPr>
                <w:t>52.227-9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6EE2E" w14:textId="77777777" w:rsidR="00915353" w:rsidRDefault="00915353">
            <w:pPr>
              <w:rPr>
                <w:color w:val="000000"/>
                <w:sz w:val="18"/>
                <w:szCs w:val="18"/>
              </w:rPr>
            </w:pPr>
            <w:r>
              <w:rPr>
                <w:color w:val="000000"/>
                <w:sz w:val="18"/>
                <w:szCs w:val="18"/>
              </w:rPr>
              <w:t>REFUND OF ROYALTIES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C4EC7" w14:textId="77777777" w:rsidR="00915353" w:rsidRDefault="00915353">
            <w:pPr>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6E9A2" w14:textId="77777777" w:rsidR="00915353" w:rsidRDefault="00915353">
            <w:pPr>
              <w:rPr>
                <w:color w:val="000000"/>
                <w:sz w:val="18"/>
                <w:szCs w:val="18"/>
              </w:rPr>
            </w:pPr>
            <w:r>
              <w:rPr>
                <w:color w:val="000000"/>
                <w:sz w:val="18"/>
                <w:szCs w:val="18"/>
              </w:rPr>
              <w:t>Applies if this Subcontract includes royalties</w:t>
            </w:r>
          </w:p>
        </w:tc>
      </w:tr>
      <w:tr w:rsidR="00915353" w14:paraId="13A6B53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51153" w14:textId="77777777" w:rsidR="00915353" w:rsidRDefault="00000000">
            <w:pPr>
              <w:widowControl/>
              <w:spacing w:before="100" w:beforeAutospacing="1"/>
              <w:rPr>
                <w:color w:val="000000"/>
                <w:sz w:val="18"/>
                <w:szCs w:val="18"/>
              </w:rPr>
            </w:pPr>
            <w:hyperlink r:id="rId81" w:anchor="wp1139363" w:history="1">
              <w:r w:rsidR="00915353">
                <w:rPr>
                  <w:rStyle w:val="Hyperlink"/>
                  <w:rFonts w:eastAsiaTheme="majorEastAsia"/>
                  <w:color w:val="000000"/>
                  <w:sz w:val="18"/>
                  <w:szCs w:val="18"/>
                </w:rPr>
                <w:t>52.227-14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67AF5" w14:textId="77777777" w:rsidR="00915353" w:rsidRDefault="00915353">
            <w:pPr>
              <w:widowControl/>
              <w:spacing w:before="100" w:beforeAutospacing="1"/>
              <w:rPr>
                <w:color w:val="000000"/>
                <w:sz w:val="18"/>
                <w:szCs w:val="18"/>
              </w:rPr>
            </w:pPr>
            <w:r>
              <w:rPr>
                <w:color w:val="000000"/>
                <w:sz w:val="18"/>
                <w:szCs w:val="18"/>
              </w:rPr>
              <w:t>RIGHTS IN DATA - GENERAL</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7BD15" w14:textId="77777777" w:rsidR="00915353" w:rsidRDefault="00915353">
            <w:pPr>
              <w:widowControl/>
              <w:spacing w:before="100" w:beforeAutospacing="1"/>
              <w:rPr>
                <w:color w:val="000000"/>
                <w:sz w:val="18"/>
                <w:szCs w:val="18"/>
              </w:rPr>
            </w:pPr>
            <w:r>
              <w:rPr>
                <w:color w:val="000000"/>
                <w:sz w:val="18"/>
                <w:szCs w:val="18"/>
              </w:rPr>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D8B53" w14:textId="77777777" w:rsidR="00915353" w:rsidRDefault="00915353">
            <w:pPr>
              <w:widowControl/>
              <w:spacing w:before="100" w:beforeAutospacing="1"/>
              <w:rPr>
                <w:color w:val="000000"/>
                <w:sz w:val="18"/>
                <w:szCs w:val="18"/>
              </w:rPr>
            </w:pPr>
            <w:r>
              <w:rPr>
                <w:color w:val="000000"/>
                <w:sz w:val="18"/>
                <w:szCs w:val="18"/>
              </w:rPr>
              <w:t>Applies to all subcontracts regardless of type or value. Delete paragraph (d) which is replaced by AIDAR 752.227-14.</w:t>
            </w:r>
          </w:p>
        </w:tc>
      </w:tr>
      <w:tr w:rsidR="00915353" w14:paraId="0BFEEBB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836408" w14:textId="77777777" w:rsidR="00915353" w:rsidRDefault="00000000">
            <w:pPr>
              <w:widowControl/>
              <w:spacing w:before="100" w:beforeAutospacing="1" w:after="100" w:afterAutospacing="1"/>
              <w:rPr>
                <w:color w:val="000000"/>
                <w:sz w:val="18"/>
                <w:szCs w:val="18"/>
              </w:rPr>
            </w:pPr>
            <w:hyperlink r:id="rId82" w:anchor="wp1137443" w:history="1">
              <w:r w:rsidR="00915353">
                <w:rPr>
                  <w:rStyle w:val="Hyperlink"/>
                  <w:rFonts w:eastAsiaTheme="majorEastAsia"/>
                  <w:color w:val="000000"/>
                  <w:sz w:val="18"/>
                  <w:szCs w:val="18"/>
                </w:rPr>
                <w:t>52.228-3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191AD" w14:textId="77777777" w:rsidR="00915353" w:rsidRDefault="00915353">
            <w:pPr>
              <w:widowControl/>
              <w:spacing w:before="100" w:beforeAutospacing="1"/>
              <w:rPr>
                <w:color w:val="000000"/>
                <w:sz w:val="18"/>
                <w:szCs w:val="18"/>
              </w:rPr>
            </w:pPr>
            <w:r>
              <w:rPr>
                <w:color w:val="000000"/>
                <w:sz w:val="18"/>
                <w:szCs w:val="18"/>
              </w:rPr>
              <w:t>WORKER’S COMPENSATION INSURANCE (DEFENSE BASE 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E5C9C" w14:textId="77777777" w:rsidR="00915353" w:rsidRDefault="00915353">
            <w:pPr>
              <w:widowControl/>
              <w:spacing w:before="100" w:beforeAutospacing="1"/>
              <w:rPr>
                <w:color w:val="000000"/>
                <w:sz w:val="18"/>
                <w:szCs w:val="18"/>
              </w:rPr>
            </w:pPr>
            <w:r>
              <w:rPr>
                <w:color w:val="000000"/>
                <w:sz w:val="18"/>
                <w:szCs w:val="18"/>
              </w:rPr>
              <w:t>JUL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3A072" w14:textId="77777777" w:rsidR="00915353" w:rsidRDefault="00915353">
            <w:pPr>
              <w:widowControl/>
              <w:spacing w:before="100" w:beforeAutospacing="1"/>
              <w:rPr>
                <w:color w:val="000000"/>
                <w:sz w:val="18"/>
                <w:szCs w:val="18"/>
              </w:rPr>
            </w:pPr>
            <w:r>
              <w:rPr>
                <w:color w:val="000000"/>
                <w:sz w:val="18"/>
                <w:szCs w:val="18"/>
              </w:rPr>
              <w:t>Applies to all Subcontracts, regardless of type or value. See also AIDAR 752.228-3.</w:t>
            </w:r>
          </w:p>
        </w:tc>
      </w:tr>
      <w:tr w:rsidR="00915353" w14:paraId="77096D0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67F96" w14:textId="77777777" w:rsidR="00915353" w:rsidRDefault="00000000">
            <w:pPr>
              <w:rPr>
                <w:color w:val="000000"/>
                <w:sz w:val="18"/>
                <w:szCs w:val="18"/>
              </w:rPr>
            </w:pPr>
            <w:hyperlink r:id="rId83" w:anchor="wp1137448" w:history="1">
              <w:r w:rsidR="00915353">
                <w:rPr>
                  <w:rStyle w:val="Hyperlink"/>
                  <w:rFonts w:eastAsiaTheme="majorEastAsia"/>
                  <w:color w:val="000000"/>
                  <w:sz w:val="18"/>
                  <w:szCs w:val="18"/>
                </w:rPr>
                <w:t>52.228-4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98165" w14:textId="77777777" w:rsidR="00915353" w:rsidRDefault="00915353">
            <w:pPr>
              <w:rPr>
                <w:color w:val="000000"/>
                <w:sz w:val="18"/>
                <w:szCs w:val="18"/>
              </w:rPr>
            </w:pPr>
            <w:r>
              <w:rPr>
                <w:color w:val="000000"/>
                <w:sz w:val="18"/>
                <w:szCs w:val="18"/>
              </w:rPr>
              <w:t>WORKER’S COMPENSATION AND WAR-HAZARD INSURANCE OVERSEAS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5B02B" w14:textId="77777777" w:rsidR="00915353" w:rsidRDefault="00915353">
            <w:pPr>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44F77" w14:textId="77777777" w:rsidR="00915353" w:rsidRDefault="00915353">
            <w:pPr>
              <w:widowControl/>
              <w:spacing w:before="100" w:beforeAutospacing="1"/>
              <w:rPr>
                <w:color w:val="000000"/>
                <w:sz w:val="18"/>
                <w:szCs w:val="18"/>
              </w:rPr>
            </w:pPr>
            <w:r>
              <w:rPr>
                <w:color w:val="000000"/>
                <w:sz w:val="18"/>
                <w:szCs w:val="18"/>
              </w:rPr>
              <w:t>Applies to all Subcontracts, regardless of type or value, only if the Prime Contracts includes this clause.</w:t>
            </w:r>
          </w:p>
        </w:tc>
      </w:tr>
      <w:tr w:rsidR="00915353" w14:paraId="799F200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7CB54" w14:textId="77777777" w:rsidR="00915353" w:rsidRDefault="00000000">
            <w:pPr>
              <w:widowControl/>
              <w:spacing w:before="100" w:beforeAutospacing="1"/>
              <w:rPr>
                <w:color w:val="000000"/>
                <w:sz w:val="18"/>
                <w:szCs w:val="18"/>
              </w:rPr>
            </w:pPr>
            <w:hyperlink r:id="rId84" w:anchor="wp1137464" w:history="1">
              <w:r w:rsidR="00915353">
                <w:rPr>
                  <w:rStyle w:val="Hyperlink"/>
                  <w:rFonts w:eastAsiaTheme="majorEastAsia"/>
                  <w:color w:val="000000"/>
                  <w:sz w:val="18"/>
                  <w:szCs w:val="18"/>
                </w:rPr>
                <w:t>52.228-7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03B0C" w14:textId="77777777" w:rsidR="00915353" w:rsidRDefault="00915353">
            <w:pPr>
              <w:widowControl/>
              <w:spacing w:before="100" w:beforeAutospacing="1"/>
              <w:rPr>
                <w:color w:val="000000"/>
                <w:sz w:val="18"/>
                <w:szCs w:val="18"/>
              </w:rPr>
            </w:pPr>
            <w:r>
              <w:rPr>
                <w:color w:val="000000"/>
                <w:sz w:val="18"/>
                <w:szCs w:val="18"/>
              </w:rPr>
              <w:t>INSURANCE—LIABILITY TO THIRD PERSONS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5F38F" w14:textId="77777777" w:rsidR="00915353" w:rsidRDefault="00915353">
            <w:pPr>
              <w:widowControl/>
              <w:spacing w:before="100" w:beforeAutospacing="1"/>
              <w:rPr>
                <w:color w:val="000000"/>
                <w:sz w:val="18"/>
                <w:szCs w:val="18"/>
              </w:rPr>
            </w:pPr>
            <w:r>
              <w:rPr>
                <w:color w:val="000000"/>
                <w:sz w:val="18"/>
                <w:szCs w:val="18"/>
              </w:rPr>
              <w:t>MAR 1996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D7144" w14:textId="77777777" w:rsidR="00915353" w:rsidRDefault="00915353">
            <w:pPr>
              <w:widowControl/>
              <w:spacing w:before="100" w:beforeAutospacing="1"/>
              <w:rPr>
                <w:color w:val="000000"/>
                <w:sz w:val="18"/>
                <w:szCs w:val="18"/>
              </w:rPr>
            </w:pPr>
            <w:r>
              <w:rPr>
                <w:color w:val="000000"/>
                <w:sz w:val="18"/>
                <w:szCs w:val="18"/>
              </w:rPr>
              <w:t>Applicable to Cost Reimbursement Subcontracts and Task Orders of any value. (Notes 4 and 7 apply)</w:t>
            </w:r>
          </w:p>
        </w:tc>
      </w:tr>
      <w:tr w:rsidR="00915353" w14:paraId="297DEDA5" w14:textId="77777777" w:rsidTr="00915353">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9BD28D" w14:textId="77777777" w:rsidR="00915353" w:rsidRDefault="00000000">
            <w:pPr>
              <w:widowControl/>
              <w:spacing w:before="100" w:beforeAutospacing="1"/>
              <w:rPr>
                <w:color w:val="000000"/>
                <w:sz w:val="18"/>
                <w:szCs w:val="18"/>
              </w:rPr>
            </w:pPr>
            <w:hyperlink r:id="rId85" w:anchor="wp1137505" w:history="1">
              <w:r w:rsidR="00915353">
                <w:rPr>
                  <w:rStyle w:val="Hyperlink"/>
                  <w:rFonts w:eastAsiaTheme="majorEastAsia"/>
                  <w:color w:val="000000"/>
                  <w:sz w:val="18"/>
                  <w:szCs w:val="18"/>
                </w:rPr>
                <w:t>52.228-9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965BB" w14:textId="77777777" w:rsidR="00915353" w:rsidRDefault="00915353">
            <w:pPr>
              <w:widowControl/>
              <w:spacing w:before="100" w:beforeAutospacing="1"/>
              <w:rPr>
                <w:color w:val="000000"/>
                <w:sz w:val="18"/>
                <w:szCs w:val="18"/>
              </w:rPr>
            </w:pPr>
            <w:r>
              <w:rPr>
                <w:color w:val="000000"/>
                <w:sz w:val="18"/>
                <w:szCs w:val="18"/>
              </w:rPr>
              <w:t>CARGO INSURANCE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09019" w14:textId="77777777" w:rsidR="00915353" w:rsidRDefault="00915353">
            <w:pPr>
              <w:widowControl/>
              <w:spacing w:before="100" w:beforeAutospacing="1"/>
              <w:rPr>
                <w:color w:val="000000"/>
                <w:sz w:val="18"/>
                <w:szCs w:val="18"/>
              </w:rPr>
            </w:pPr>
            <w:r>
              <w:rPr>
                <w:color w:val="000000"/>
                <w:sz w:val="18"/>
                <w:szCs w:val="18"/>
              </w:rPr>
              <w:t>MAY 1999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4EEC5" w14:textId="77777777" w:rsidR="00915353" w:rsidRDefault="00915353">
            <w:pPr>
              <w:widowControl/>
              <w:spacing w:before="100" w:beforeAutospacing="1"/>
              <w:rPr>
                <w:color w:val="000000"/>
                <w:sz w:val="18"/>
                <w:szCs w:val="18"/>
              </w:rPr>
            </w:pPr>
            <w:r>
              <w:rPr>
                <w:color w:val="000000"/>
                <w:sz w:val="18"/>
                <w:szCs w:val="18"/>
              </w:rPr>
              <w:t>Applicable to Subcontracts of any value if the Subcontractor is authorized to provide transportation-related services. Chemonics will provide values to complete blanks in this clause upon authorizing transportation services.</w:t>
            </w:r>
          </w:p>
          <w:p w14:paraId="0ED8AD52" w14:textId="77777777" w:rsidR="00915353" w:rsidRDefault="00915353">
            <w:pPr>
              <w:rPr>
                <w:color w:val="000000"/>
                <w:sz w:val="18"/>
                <w:szCs w:val="18"/>
              </w:rPr>
            </w:pPr>
            <w:r>
              <w:rPr>
                <w:color w:val="000000"/>
                <w:sz w:val="18"/>
                <w:szCs w:val="18"/>
              </w:rPr>
              <w:t>(see also AIDAR 752.228-9)</w:t>
            </w:r>
          </w:p>
        </w:tc>
      </w:tr>
      <w:tr w:rsidR="00915353" w14:paraId="530ECCC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129806" w14:textId="77777777" w:rsidR="00915353" w:rsidRDefault="00000000">
            <w:pPr>
              <w:rPr>
                <w:color w:val="000000"/>
                <w:sz w:val="18"/>
                <w:szCs w:val="18"/>
              </w:rPr>
            </w:pPr>
            <w:hyperlink r:id="rId86" w:anchor="wp1137724" w:history="1">
              <w:r w:rsidR="00915353">
                <w:rPr>
                  <w:rStyle w:val="Hyperlink"/>
                  <w:rFonts w:eastAsiaTheme="majorEastAsia"/>
                  <w:color w:val="000000"/>
                  <w:sz w:val="18"/>
                  <w:szCs w:val="18"/>
                </w:rPr>
                <w:t>52.229-6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F0A26" w14:textId="77777777" w:rsidR="00915353" w:rsidRDefault="00915353">
            <w:pPr>
              <w:rPr>
                <w:color w:val="000000"/>
                <w:sz w:val="18"/>
                <w:szCs w:val="18"/>
              </w:rPr>
            </w:pPr>
            <w:r>
              <w:rPr>
                <w:color w:val="000000"/>
                <w:sz w:val="18"/>
                <w:szCs w:val="18"/>
              </w:rPr>
              <w:t>TAXES – FOREIGN FIXED PRICE CONTRACTS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54A31" w14:textId="77777777" w:rsidR="00915353" w:rsidRDefault="00915353">
            <w:pPr>
              <w:rPr>
                <w:color w:val="000000"/>
                <w:sz w:val="18"/>
                <w:szCs w:val="18"/>
              </w:rPr>
            </w:pPr>
            <w:r>
              <w:rPr>
                <w:color w:val="000000"/>
                <w:sz w:val="18"/>
                <w:szCs w:val="18"/>
              </w:rPr>
              <w:t>FEB 2013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C1356" w14:textId="77777777" w:rsidR="00915353" w:rsidRDefault="00915353">
            <w:pPr>
              <w:rPr>
                <w:color w:val="000000"/>
                <w:sz w:val="18"/>
                <w:szCs w:val="18"/>
              </w:rPr>
            </w:pPr>
            <w:r>
              <w:rPr>
                <w:color w:val="000000"/>
                <w:sz w:val="18"/>
                <w:szCs w:val="18"/>
              </w:rPr>
              <w:t>Applies to Fixed Price Subcontracts of any value.</w:t>
            </w:r>
          </w:p>
        </w:tc>
      </w:tr>
      <w:tr w:rsidR="00915353" w14:paraId="5865B550"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26539" w14:textId="77777777" w:rsidR="00915353" w:rsidRDefault="00000000">
            <w:pPr>
              <w:widowControl/>
              <w:spacing w:before="100" w:beforeAutospacing="1"/>
              <w:rPr>
                <w:color w:val="000000"/>
                <w:sz w:val="18"/>
                <w:szCs w:val="18"/>
              </w:rPr>
            </w:pPr>
            <w:hyperlink r:id="rId87" w:anchor="wp1137753" w:history="1">
              <w:r w:rsidR="00915353">
                <w:rPr>
                  <w:rStyle w:val="Hyperlink"/>
                  <w:rFonts w:eastAsiaTheme="majorEastAsia"/>
                  <w:color w:val="000000"/>
                  <w:sz w:val="18"/>
                  <w:szCs w:val="18"/>
                </w:rPr>
                <w:t>52.229-8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23CBD" w14:textId="77777777" w:rsidR="00915353" w:rsidRDefault="00915353">
            <w:pPr>
              <w:widowControl/>
              <w:spacing w:before="100" w:beforeAutospacing="1"/>
              <w:rPr>
                <w:color w:val="000000"/>
                <w:sz w:val="18"/>
                <w:szCs w:val="18"/>
              </w:rPr>
            </w:pPr>
            <w:r>
              <w:rPr>
                <w:color w:val="000000"/>
                <w:sz w:val="18"/>
                <w:szCs w:val="18"/>
              </w:rPr>
              <w:t>TAXES—FOREIGN COST-REIMBURSEMENT CONTRACTS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0CA0A" w14:textId="77777777" w:rsidR="00915353" w:rsidRDefault="00915353">
            <w:pPr>
              <w:widowControl/>
              <w:spacing w:before="100" w:beforeAutospacing="1"/>
              <w:rPr>
                <w:color w:val="000000"/>
                <w:sz w:val="18"/>
                <w:szCs w:val="18"/>
              </w:rPr>
            </w:pPr>
            <w:r>
              <w:rPr>
                <w:color w:val="000000"/>
                <w:sz w:val="18"/>
                <w:szCs w:val="18"/>
              </w:rPr>
              <w:t>MAR 1990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3E85A" w14:textId="77777777" w:rsidR="00915353" w:rsidRDefault="00915353">
            <w:pPr>
              <w:widowControl/>
              <w:spacing w:before="100" w:beforeAutospacing="1"/>
              <w:rPr>
                <w:color w:val="000000"/>
                <w:sz w:val="18"/>
                <w:szCs w:val="18"/>
              </w:rPr>
            </w:pPr>
            <w:r>
              <w:rPr>
                <w:color w:val="000000"/>
                <w:sz w:val="18"/>
                <w:szCs w:val="18"/>
              </w:rPr>
              <w:t>Applicable to Cost Reimbursement and T&amp;M Subcontracts and Task Orders, regardless of value. Insert name of host country government in first blank in the clause. Insert name of host country in second blank in the clause.</w:t>
            </w:r>
          </w:p>
        </w:tc>
      </w:tr>
      <w:tr w:rsidR="00915353" w14:paraId="5E0AA0C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E99833" w14:textId="77777777" w:rsidR="00915353" w:rsidRDefault="00000000">
            <w:pPr>
              <w:widowControl/>
              <w:spacing w:before="100" w:beforeAutospacing="1"/>
              <w:rPr>
                <w:color w:val="000000"/>
                <w:sz w:val="18"/>
                <w:szCs w:val="18"/>
              </w:rPr>
            </w:pPr>
            <w:hyperlink r:id="rId88" w:anchor="wp1137821" w:history="1">
              <w:r w:rsidR="00915353">
                <w:rPr>
                  <w:rStyle w:val="Hyperlink"/>
                  <w:rFonts w:eastAsiaTheme="majorEastAsia"/>
                  <w:color w:val="000000"/>
                  <w:sz w:val="18"/>
                  <w:szCs w:val="18"/>
                </w:rPr>
                <w:t>52.230-2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0CA13" w14:textId="77777777" w:rsidR="00915353" w:rsidRDefault="00915353">
            <w:pPr>
              <w:widowControl/>
              <w:spacing w:before="100" w:beforeAutospacing="1"/>
              <w:rPr>
                <w:color w:val="000000"/>
                <w:sz w:val="18"/>
                <w:szCs w:val="18"/>
              </w:rPr>
            </w:pPr>
            <w:r>
              <w:rPr>
                <w:color w:val="000000"/>
                <w:sz w:val="18"/>
                <w:szCs w:val="18"/>
              </w:rPr>
              <w:t>COST ACCOUNTING STANDARDS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503CE"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FEBEB" w14:textId="77777777" w:rsidR="00915353" w:rsidRDefault="00915353">
            <w:pPr>
              <w:widowControl/>
              <w:spacing w:before="100" w:beforeAutospacing="1"/>
              <w:rPr>
                <w:color w:val="000000"/>
                <w:sz w:val="18"/>
                <w:szCs w:val="18"/>
              </w:rPr>
            </w:pPr>
            <w:r>
              <w:rPr>
                <w:color w:val="000000"/>
                <w:sz w:val="18"/>
                <w:szCs w:val="18"/>
              </w:rPr>
              <w:t>Applies only when referenced in this Subcontract that full CAS coverage applies. "United States" means "United States or Chemonics.” Delete paragraph (b) of the clause.</w:t>
            </w:r>
          </w:p>
        </w:tc>
      </w:tr>
      <w:tr w:rsidR="00915353" w14:paraId="5B9BB1BD"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6458F" w14:textId="77777777" w:rsidR="00915353" w:rsidRDefault="00000000">
            <w:pPr>
              <w:widowControl/>
              <w:spacing w:before="100" w:beforeAutospacing="1"/>
              <w:rPr>
                <w:color w:val="000000"/>
                <w:sz w:val="18"/>
                <w:szCs w:val="18"/>
              </w:rPr>
            </w:pPr>
            <w:hyperlink r:id="rId89" w:anchor="wp1137836" w:history="1">
              <w:r w:rsidR="00915353">
                <w:rPr>
                  <w:rStyle w:val="Hyperlink"/>
                  <w:rFonts w:eastAsiaTheme="majorEastAsia"/>
                  <w:color w:val="000000"/>
                  <w:sz w:val="18"/>
                  <w:szCs w:val="18"/>
                </w:rPr>
                <w:t>52.230-3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76E4B" w14:textId="77777777" w:rsidR="00915353" w:rsidRDefault="00915353">
            <w:pPr>
              <w:widowControl/>
              <w:spacing w:before="100" w:beforeAutospacing="1"/>
              <w:rPr>
                <w:color w:val="000000"/>
                <w:sz w:val="18"/>
                <w:szCs w:val="18"/>
              </w:rPr>
            </w:pPr>
            <w:r>
              <w:rPr>
                <w:color w:val="000000"/>
                <w:sz w:val="18"/>
                <w:szCs w:val="18"/>
              </w:rPr>
              <w:t>DISCLOSURE AND CONSISTENCY OF COST ACCOUNTING PRACTICES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F09F1"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2D1C19" w14:textId="77777777" w:rsidR="00915353" w:rsidRDefault="00915353">
            <w:pPr>
              <w:widowControl/>
              <w:spacing w:before="100" w:beforeAutospacing="1"/>
              <w:rPr>
                <w:color w:val="000000"/>
                <w:sz w:val="18"/>
                <w:szCs w:val="18"/>
              </w:rPr>
            </w:pPr>
            <w:r>
              <w:rPr>
                <w:color w:val="000000"/>
                <w:sz w:val="18"/>
                <w:szCs w:val="18"/>
              </w:rPr>
              <w:t>Applies only when referenced in this Subcontract that modified CAS coverage applies. "United States" means "United States or Chemonics.” Delete paragraph (b) of the clause.</w:t>
            </w:r>
          </w:p>
        </w:tc>
      </w:tr>
      <w:tr w:rsidR="00915353" w14:paraId="5D9A155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E8483" w14:textId="77777777" w:rsidR="00915353" w:rsidRDefault="00000000">
            <w:pPr>
              <w:widowControl/>
              <w:spacing w:before="100" w:beforeAutospacing="1"/>
              <w:rPr>
                <w:color w:val="000000"/>
                <w:sz w:val="18"/>
                <w:szCs w:val="18"/>
              </w:rPr>
            </w:pPr>
            <w:hyperlink r:id="rId90" w:anchor="wp1137852" w:history="1">
              <w:r w:rsidR="00915353">
                <w:rPr>
                  <w:rStyle w:val="Hyperlink"/>
                  <w:rFonts w:eastAsiaTheme="majorEastAsia"/>
                  <w:color w:val="000000"/>
                  <w:sz w:val="18"/>
                  <w:szCs w:val="18"/>
                </w:rPr>
                <w:t>52.230-4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E822A" w14:textId="77777777" w:rsidR="00915353" w:rsidRDefault="00915353">
            <w:pPr>
              <w:widowControl/>
              <w:spacing w:before="100" w:beforeAutospacing="1"/>
              <w:rPr>
                <w:color w:val="000000"/>
                <w:sz w:val="18"/>
                <w:szCs w:val="18"/>
              </w:rPr>
            </w:pPr>
            <w:r>
              <w:rPr>
                <w:color w:val="000000"/>
                <w:sz w:val="18"/>
                <w:szCs w:val="18"/>
              </w:rPr>
              <w:t>DISCLOSURE AND CONSISTENCY OF COST ACCOUNTING PRACTICES FOR CONTRACTS AWARDED TO FOREIGN CONCERNS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44060"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688C7" w14:textId="77777777" w:rsidR="00915353" w:rsidRDefault="00915353">
            <w:pPr>
              <w:widowControl/>
              <w:spacing w:before="100" w:beforeAutospacing="1"/>
              <w:rPr>
                <w:color w:val="000000"/>
                <w:sz w:val="18"/>
                <w:szCs w:val="18"/>
              </w:rPr>
            </w:pPr>
            <w:r>
              <w:rPr>
                <w:color w:val="000000"/>
                <w:sz w:val="18"/>
                <w:szCs w:val="18"/>
              </w:rPr>
              <w:t>Applies only when referenced in this Subcontract, modified CAS coverage applies. Note 3 applies in the second and third sentences.</w:t>
            </w:r>
          </w:p>
        </w:tc>
      </w:tr>
      <w:tr w:rsidR="00915353" w14:paraId="719028DF"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12BF3" w14:textId="77777777" w:rsidR="00915353" w:rsidRDefault="00000000">
            <w:pPr>
              <w:widowControl/>
              <w:spacing w:before="100" w:beforeAutospacing="1"/>
              <w:rPr>
                <w:color w:val="000000"/>
                <w:sz w:val="18"/>
                <w:szCs w:val="18"/>
              </w:rPr>
            </w:pPr>
            <w:hyperlink r:id="rId91" w:anchor="wp1142797" w:history="1">
              <w:r w:rsidR="00915353">
                <w:rPr>
                  <w:rStyle w:val="Hyperlink"/>
                  <w:rFonts w:eastAsiaTheme="majorEastAsia"/>
                  <w:color w:val="000000"/>
                  <w:sz w:val="18"/>
                  <w:szCs w:val="18"/>
                </w:rPr>
                <w:t>52.230-5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013D2" w14:textId="77777777" w:rsidR="00915353" w:rsidRDefault="00915353">
            <w:pPr>
              <w:widowControl/>
              <w:spacing w:before="100" w:beforeAutospacing="1"/>
              <w:rPr>
                <w:color w:val="000000"/>
                <w:sz w:val="18"/>
                <w:szCs w:val="18"/>
              </w:rPr>
            </w:pPr>
            <w:r>
              <w:rPr>
                <w:color w:val="000000"/>
                <w:sz w:val="18"/>
                <w:szCs w:val="18"/>
              </w:rPr>
              <w:t>COST ACCOUNTING STANDARDS -- EDUCATIONAL INSTITUTIONS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53395"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8C23B" w14:textId="77777777" w:rsidR="00915353" w:rsidRDefault="00915353">
            <w:pPr>
              <w:widowControl/>
              <w:spacing w:before="100" w:beforeAutospacing="1"/>
              <w:rPr>
                <w:color w:val="000000"/>
                <w:sz w:val="18"/>
                <w:szCs w:val="18"/>
              </w:rPr>
            </w:pPr>
            <w:r>
              <w:rPr>
                <w:color w:val="000000"/>
                <w:sz w:val="18"/>
                <w:szCs w:val="18"/>
              </w:rPr>
              <w:t>"United States" means "United States or Chemonics." Delete paragraph (b) of the Clause. Applies only when referenced in this Subcontract that this CAS clause applies.</w:t>
            </w:r>
          </w:p>
        </w:tc>
      </w:tr>
      <w:tr w:rsidR="00915353" w14:paraId="08FFB036"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CF23D" w14:textId="77777777" w:rsidR="00915353" w:rsidRDefault="00000000">
            <w:pPr>
              <w:widowControl/>
              <w:spacing w:before="100" w:beforeAutospacing="1"/>
              <w:rPr>
                <w:color w:val="000000"/>
                <w:sz w:val="18"/>
                <w:szCs w:val="18"/>
              </w:rPr>
            </w:pPr>
            <w:hyperlink r:id="rId92" w:anchor="wp1137876" w:history="1">
              <w:r w:rsidR="00915353">
                <w:rPr>
                  <w:rStyle w:val="Hyperlink"/>
                  <w:rFonts w:eastAsiaTheme="majorEastAsia"/>
                  <w:color w:val="000000"/>
                  <w:sz w:val="18"/>
                  <w:szCs w:val="18"/>
                </w:rPr>
                <w:t>52.230-6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5F87C" w14:textId="77777777" w:rsidR="00915353" w:rsidRDefault="00915353">
            <w:pPr>
              <w:widowControl/>
              <w:spacing w:before="100" w:beforeAutospacing="1"/>
              <w:rPr>
                <w:color w:val="000000"/>
                <w:sz w:val="18"/>
                <w:szCs w:val="18"/>
              </w:rPr>
            </w:pPr>
            <w:r>
              <w:rPr>
                <w:color w:val="000000"/>
                <w:sz w:val="18"/>
                <w:szCs w:val="18"/>
              </w:rPr>
              <w:t>ADMINISTRATION OF COST ACCOUNTING STANDARDS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A7D39" w14:textId="77777777" w:rsidR="00915353" w:rsidRDefault="00915353">
            <w:pPr>
              <w:widowControl/>
              <w:spacing w:before="100" w:beforeAutospacing="1"/>
              <w:rPr>
                <w:color w:val="000000"/>
                <w:sz w:val="18"/>
                <w:szCs w:val="18"/>
              </w:rPr>
            </w:pPr>
            <w:r>
              <w:rPr>
                <w:color w:val="000000"/>
                <w:sz w:val="18"/>
                <w:szCs w:val="18"/>
              </w:rPr>
              <w:t>JUN 2010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2B4D1" w14:textId="77777777" w:rsidR="00915353" w:rsidRDefault="00915353">
            <w:pPr>
              <w:widowControl/>
              <w:spacing w:before="100" w:beforeAutospacing="1"/>
              <w:rPr>
                <w:color w:val="000000"/>
                <w:sz w:val="18"/>
                <w:szCs w:val="18"/>
              </w:rPr>
            </w:pPr>
            <w:r>
              <w:rPr>
                <w:color w:val="000000"/>
                <w:sz w:val="18"/>
                <w:szCs w:val="18"/>
              </w:rPr>
              <w:t>Applies if FAR 52.230-2, FAR 52.230-3, FAR 52.230-4 or FAR 52.230-5 applies.</w:t>
            </w:r>
          </w:p>
        </w:tc>
      </w:tr>
      <w:tr w:rsidR="00915353" w14:paraId="4FB727F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7CBE0" w14:textId="77777777" w:rsidR="00915353" w:rsidRDefault="00000000">
            <w:pPr>
              <w:widowControl/>
              <w:spacing w:before="100" w:beforeAutospacing="1"/>
              <w:rPr>
                <w:color w:val="000000"/>
                <w:sz w:val="18"/>
                <w:szCs w:val="18"/>
              </w:rPr>
            </w:pPr>
            <w:hyperlink r:id="rId93" w:anchor="wp1152929" w:history="1">
              <w:r w:rsidR="00915353">
                <w:rPr>
                  <w:rStyle w:val="Hyperlink"/>
                  <w:rFonts w:eastAsiaTheme="majorEastAsia"/>
                  <w:color w:val="000000"/>
                  <w:sz w:val="18"/>
                  <w:szCs w:val="18"/>
                </w:rPr>
                <w:t>52.232-20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53C6C" w14:textId="77777777" w:rsidR="00915353" w:rsidRDefault="00915353">
            <w:pPr>
              <w:widowControl/>
              <w:spacing w:before="100" w:beforeAutospacing="1"/>
              <w:rPr>
                <w:color w:val="000000"/>
                <w:sz w:val="18"/>
                <w:szCs w:val="18"/>
              </w:rPr>
            </w:pPr>
            <w:r>
              <w:rPr>
                <w:color w:val="000000"/>
                <w:sz w:val="18"/>
                <w:szCs w:val="18"/>
              </w:rPr>
              <w:t>LIMITATION OF COST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D239"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CD07D" w14:textId="77777777" w:rsidR="00915353" w:rsidRDefault="00915353">
            <w:pPr>
              <w:widowControl/>
              <w:spacing w:before="100" w:beforeAutospacing="1"/>
              <w:rPr>
                <w:color w:val="000000"/>
                <w:sz w:val="18"/>
                <w:szCs w:val="18"/>
              </w:rPr>
            </w:pPr>
            <w:r>
              <w:rPr>
                <w:color w:val="000000"/>
                <w:sz w:val="18"/>
                <w:szCs w:val="18"/>
              </w:rPr>
              <w:t>Applies if this Subcontract is a fully funded Cost Reimbursement or T&amp;M Subcontract or Task Order. (Notes 1 and 2 apply.</w:t>
            </w:r>
          </w:p>
        </w:tc>
      </w:tr>
      <w:tr w:rsidR="00915353" w14:paraId="6925D9E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45544" w14:textId="77777777" w:rsidR="00915353" w:rsidRDefault="00000000">
            <w:pPr>
              <w:widowControl/>
              <w:spacing w:before="100" w:beforeAutospacing="1"/>
              <w:rPr>
                <w:color w:val="000000"/>
                <w:sz w:val="18"/>
                <w:szCs w:val="18"/>
              </w:rPr>
            </w:pPr>
            <w:hyperlink r:id="rId94" w:anchor="wp1152962" w:history="1">
              <w:r w:rsidR="00915353">
                <w:rPr>
                  <w:rStyle w:val="Hyperlink"/>
                  <w:rFonts w:eastAsiaTheme="majorEastAsia"/>
                  <w:color w:val="000000"/>
                  <w:sz w:val="18"/>
                  <w:szCs w:val="18"/>
                </w:rPr>
                <w:t>52.232-22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7F030" w14:textId="77777777" w:rsidR="00915353" w:rsidRDefault="00915353">
            <w:pPr>
              <w:widowControl/>
              <w:spacing w:before="100" w:beforeAutospacing="1"/>
              <w:rPr>
                <w:color w:val="000000"/>
                <w:sz w:val="18"/>
                <w:szCs w:val="18"/>
              </w:rPr>
            </w:pPr>
            <w:r>
              <w:rPr>
                <w:color w:val="000000"/>
                <w:sz w:val="18"/>
                <w:szCs w:val="18"/>
              </w:rPr>
              <w:t>LIMITATION OF FUNDS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563D27"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4C13C" w14:textId="77777777" w:rsidR="00915353" w:rsidRDefault="00915353">
            <w:pPr>
              <w:widowControl/>
              <w:spacing w:before="100" w:beforeAutospacing="1"/>
              <w:rPr>
                <w:rFonts w:eastAsia="Calibri"/>
                <w:color w:val="000000"/>
                <w:sz w:val="18"/>
                <w:szCs w:val="18"/>
              </w:rPr>
            </w:pPr>
            <w:r>
              <w:rPr>
                <w:color w:val="000000"/>
                <w:sz w:val="18"/>
                <w:szCs w:val="18"/>
              </w:rPr>
              <w:t>Applies if this Subcontract is an incrementally funded Cost Reimbursement or T&amp;M Subcontract or Task Order. (Notes 1 and 2 apply.)</w:t>
            </w:r>
          </w:p>
        </w:tc>
      </w:tr>
      <w:tr w:rsidR="00915353" w14:paraId="4855D64F"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4B10E" w14:textId="77777777" w:rsidR="00915353" w:rsidRDefault="00000000">
            <w:pPr>
              <w:widowControl/>
              <w:spacing w:before="100" w:beforeAutospacing="1"/>
              <w:rPr>
                <w:color w:val="000000"/>
                <w:sz w:val="18"/>
                <w:szCs w:val="18"/>
              </w:rPr>
            </w:pPr>
            <w:hyperlink r:id="rId95" w:anchor="wp1160491" w:history="1">
              <w:r w:rsidR="00915353">
                <w:rPr>
                  <w:rStyle w:val="Hyperlink"/>
                  <w:rFonts w:eastAsiaTheme="majorEastAsia"/>
                  <w:color w:val="000000"/>
                  <w:sz w:val="18"/>
                  <w:szCs w:val="18"/>
                </w:rPr>
                <w:t>52.232-40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94CE3" w14:textId="77777777" w:rsidR="00915353" w:rsidRDefault="00915353">
            <w:pPr>
              <w:widowControl/>
              <w:spacing w:before="100" w:beforeAutospacing="1"/>
              <w:rPr>
                <w:color w:val="000000"/>
                <w:sz w:val="18"/>
                <w:szCs w:val="18"/>
              </w:rPr>
            </w:pPr>
            <w:r>
              <w:rPr>
                <w:color w:val="000000"/>
                <w:sz w:val="18"/>
                <w:szCs w:val="18"/>
              </w:rPr>
              <w:t>PROVIDING ACCELERATED PAYMENTS TO SMALL BUSINESS SUBCONTRACTORS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78266"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2460B" w14:textId="77777777" w:rsidR="00915353" w:rsidRDefault="00915353">
            <w:pPr>
              <w:widowControl/>
              <w:spacing w:before="100" w:beforeAutospacing="1"/>
              <w:rPr>
                <w:color w:val="000000"/>
                <w:sz w:val="18"/>
                <w:szCs w:val="18"/>
              </w:rPr>
            </w:pPr>
            <w:r>
              <w:rPr>
                <w:color w:val="000000"/>
                <w:sz w:val="18"/>
                <w:szCs w:val="18"/>
              </w:rPr>
              <w:t>Applies if the Subcontractor is a U.S. small business and Chemonics receives accelerated payments under the prime contract. (Note 1 applies.)</w:t>
            </w:r>
          </w:p>
        </w:tc>
      </w:tr>
      <w:tr w:rsidR="00915353" w14:paraId="0ABC456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B6506" w14:textId="77777777" w:rsidR="00915353" w:rsidRDefault="00000000">
            <w:pPr>
              <w:widowControl/>
              <w:spacing w:before="100" w:beforeAutospacing="1"/>
              <w:rPr>
                <w:color w:val="000000"/>
                <w:sz w:val="18"/>
                <w:szCs w:val="18"/>
              </w:rPr>
            </w:pPr>
            <w:hyperlink r:id="rId96" w:anchor="wp1113329" w:history="1">
              <w:r w:rsidR="00915353">
                <w:rPr>
                  <w:rStyle w:val="Hyperlink"/>
                  <w:rFonts w:eastAsiaTheme="majorEastAsia"/>
                  <w:color w:val="000000"/>
                  <w:sz w:val="18"/>
                  <w:szCs w:val="18"/>
                </w:rPr>
                <w:t>52.233-3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F663A" w14:textId="77777777" w:rsidR="00915353" w:rsidRDefault="00915353">
            <w:pPr>
              <w:widowControl/>
              <w:spacing w:before="100" w:beforeAutospacing="1"/>
              <w:rPr>
                <w:color w:val="000000"/>
                <w:sz w:val="18"/>
                <w:szCs w:val="18"/>
              </w:rPr>
            </w:pPr>
            <w:r>
              <w:rPr>
                <w:color w:val="000000"/>
                <w:sz w:val="18"/>
                <w:szCs w:val="18"/>
              </w:rPr>
              <w:t>PROTEST AFTER AWARD</w:t>
            </w:r>
          </w:p>
          <w:p w14:paraId="6571B11C" w14:textId="77777777" w:rsidR="00915353" w:rsidRDefault="00915353">
            <w:pPr>
              <w:widowControl/>
              <w:spacing w:before="100" w:beforeAutospacing="1"/>
              <w:rPr>
                <w:color w:val="000000"/>
                <w:sz w:val="18"/>
                <w:szCs w:val="18"/>
              </w:rPr>
            </w:pPr>
            <w:r>
              <w:rPr>
                <w:color w:val="000000"/>
                <w:sz w:val="18"/>
                <w:szCs w:val="18"/>
              </w:rPr>
              <w:t xml:space="preserve">Alternate I (JUN 1985) </w:t>
            </w:r>
            <w:proofErr w:type="gramStart"/>
            <w:r>
              <w:rPr>
                <w:color w:val="000000"/>
                <w:sz w:val="18"/>
                <w:szCs w:val="18"/>
              </w:rPr>
              <w:t>applies</w:t>
            </w:r>
            <w:proofErr w:type="gramEnd"/>
            <w:r>
              <w:rPr>
                <w:color w:val="000000"/>
                <w:sz w:val="18"/>
                <w:szCs w:val="18"/>
              </w:rPr>
              <w:t xml:space="preserve"> if this is a cost-reimbursement contract). </w:t>
            </w:r>
            <w:proofErr w:type="gramStart"/>
            <w:r>
              <w:rPr>
                <w:color w:val="000000"/>
                <w:sz w:val="18"/>
                <w:szCs w:val="18"/>
              </w:rPr>
              <w:t>In the event that</w:t>
            </w:r>
            <w:proofErr w:type="gramEnd"/>
            <w:r>
              <w:rPr>
                <w:color w:val="000000"/>
                <w:sz w:val="18"/>
                <w:szCs w:val="18"/>
              </w:rPr>
              <w:t xml:space="preserve"> Chemonics’ client has directed Chemonics to stop performance of the Work under the Prime Contract under which this Subcontract is issued pursuant to FAR 33.1, Chemonics may, by written order to the Subcontractor, direct the Subcontractor to stop performance of the Work called for by this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46AB1" w14:textId="77777777" w:rsidR="00915353" w:rsidRDefault="00915353">
            <w:pPr>
              <w:widowControl/>
              <w:spacing w:before="100" w:beforeAutospacing="1"/>
              <w:rPr>
                <w:color w:val="000000"/>
                <w:sz w:val="18"/>
                <w:szCs w:val="18"/>
              </w:rPr>
            </w:pPr>
            <w:r>
              <w:rPr>
                <w:color w:val="000000"/>
                <w:sz w:val="18"/>
                <w:szCs w:val="18"/>
              </w:rPr>
              <w:t>AUG 1996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DFB3E" w14:textId="77777777" w:rsidR="00915353" w:rsidRDefault="00915353">
            <w:pPr>
              <w:widowControl/>
              <w:spacing w:before="100" w:beforeAutospacing="1"/>
              <w:rPr>
                <w:color w:val="000000"/>
                <w:sz w:val="18"/>
                <w:szCs w:val="18"/>
              </w:rPr>
            </w:pPr>
            <w:r>
              <w:rPr>
                <w:color w:val="000000"/>
                <w:sz w:val="18"/>
                <w:szCs w:val="18"/>
              </w:rPr>
              <w:t>"30 days" means "20 days" in paragraph (b)(2). Note 1 applies except the first time "Government" appears in paragraph (f). In paragraph (f) add after "33.104(h) (1)" the following: "and recovers those costs from Chemonics".</w:t>
            </w:r>
          </w:p>
        </w:tc>
      </w:tr>
      <w:tr w:rsidR="00915353" w14:paraId="351D3B6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04082" w14:textId="77777777" w:rsidR="00915353" w:rsidRDefault="00000000">
            <w:pPr>
              <w:widowControl/>
              <w:spacing w:before="100" w:beforeAutospacing="1"/>
              <w:rPr>
                <w:color w:val="000000"/>
                <w:sz w:val="18"/>
                <w:szCs w:val="18"/>
              </w:rPr>
            </w:pPr>
            <w:hyperlink r:id="rId97" w:anchor="wp1113621" w:history="1">
              <w:r w:rsidR="00915353">
                <w:rPr>
                  <w:rStyle w:val="Hyperlink"/>
                  <w:rFonts w:eastAsiaTheme="majorEastAsia"/>
                  <w:color w:val="000000"/>
                  <w:sz w:val="18"/>
                  <w:szCs w:val="18"/>
                </w:rPr>
                <w:t>52.237-8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7BA3B" w14:textId="77777777" w:rsidR="00915353" w:rsidRDefault="00915353">
            <w:pPr>
              <w:rPr>
                <w:color w:val="000000"/>
                <w:sz w:val="18"/>
                <w:szCs w:val="18"/>
              </w:rPr>
            </w:pPr>
            <w:r>
              <w:rPr>
                <w:color w:val="000000"/>
                <w:sz w:val="18"/>
                <w:szCs w:val="18"/>
              </w:rPr>
              <w:t>RESTRICTION ON SEVERANCE PAYMENTS TO FOREIGN NATIONALS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303EC7" w14:textId="77777777" w:rsidR="00915353" w:rsidRDefault="00915353">
            <w:pPr>
              <w:widowControl/>
              <w:spacing w:before="100" w:beforeAutospacing="1"/>
              <w:rPr>
                <w:color w:val="000000"/>
                <w:sz w:val="18"/>
                <w:szCs w:val="18"/>
              </w:rPr>
            </w:pPr>
            <w:r>
              <w:rPr>
                <w:color w:val="000000"/>
                <w:sz w:val="18"/>
                <w:szCs w:val="18"/>
              </w:rPr>
              <w:t>AUG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52DDD" w14:textId="77777777" w:rsidR="00915353" w:rsidRDefault="00915353">
            <w:pPr>
              <w:widowControl/>
              <w:spacing w:before="100" w:beforeAutospacing="1"/>
              <w:rPr>
                <w:color w:val="000000"/>
                <w:sz w:val="18"/>
                <w:szCs w:val="18"/>
              </w:rPr>
            </w:pPr>
            <w:r>
              <w:rPr>
                <w:color w:val="000000"/>
                <w:sz w:val="18"/>
                <w:szCs w:val="18"/>
              </w:rPr>
              <w:t>Applies to Subcontracts--regardless of type and value--that include provision of host country national personnel.</w:t>
            </w:r>
          </w:p>
        </w:tc>
      </w:tr>
      <w:tr w:rsidR="00915353" w14:paraId="65B8479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C6FCD" w14:textId="77777777" w:rsidR="00915353" w:rsidRDefault="00000000">
            <w:pPr>
              <w:widowControl/>
              <w:spacing w:before="100" w:beforeAutospacing="1"/>
              <w:rPr>
                <w:color w:val="000000"/>
                <w:sz w:val="18"/>
                <w:szCs w:val="18"/>
              </w:rPr>
            </w:pPr>
            <w:hyperlink r:id="rId98" w:anchor="wp1113632" w:history="1">
              <w:r w:rsidR="00915353">
                <w:rPr>
                  <w:rStyle w:val="Hyperlink"/>
                  <w:rFonts w:eastAsiaTheme="majorEastAsia"/>
                  <w:color w:val="000000"/>
                  <w:sz w:val="18"/>
                  <w:szCs w:val="18"/>
                </w:rPr>
                <w:t>52.237-9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9EAB4" w14:textId="77777777" w:rsidR="00915353" w:rsidRDefault="00915353">
            <w:pPr>
              <w:rPr>
                <w:color w:val="000000"/>
                <w:sz w:val="18"/>
                <w:szCs w:val="18"/>
              </w:rPr>
            </w:pPr>
            <w:r>
              <w:rPr>
                <w:color w:val="000000"/>
                <w:sz w:val="18"/>
                <w:szCs w:val="18"/>
              </w:rPr>
              <w:t>INSTRUCTIONS: INCLUDE THIS ONLY IF IT APPEARS IN THE PRIME CONTRACT.</w:t>
            </w:r>
          </w:p>
          <w:p w14:paraId="680DF66C" w14:textId="77777777" w:rsidR="00915353" w:rsidRDefault="00915353">
            <w:pPr>
              <w:widowControl/>
              <w:spacing w:before="100" w:beforeAutospacing="1"/>
              <w:rPr>
                <w:color w:val="000000"/>
                <w:sz w:val="18"/>
                <w:szCs w:val="18"/>
              </w:rPr>
            </w:pPr>
            <w:r>
              <w:rPr>
                <w:color w:val="000000"/>
                <w:sz w:val="18"/>
                <w:szCs w:val="18"/>
              </w:rPr>
              <w:lastRenderedPageBreak/>
              <w:t>WAIVER OF LIMITATION ON SEVERANCE PAYMENTS TO FOREIGN NATIONALS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370D0" w14:textId="77777777" w:rsidR="00915353" w:rsidRDefault="00915353">
            <w:pPr>
              <w:widowControl/>
              <w:spacing w:before="100" w:beforeAutospacing="1"/>
              <w:rPr>
                <w:color w:val="000000"/>
                <w:sz w:val="18"/>
                <w:szCs w:val="18"/>
              </w:rPr>
            </w:pPr>
            <w:r>
              <w:rPr>
                <w:color w:val="000000"/>
                <w:sz w:val="18"/>
                <w:szCs w:val="18"/>
              </w:rPr>
              <w:lastRenderedPageBreak/>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BC4C3" w14:textId="77777777" w:rsidR="00915353" w:rsidRDefault="00915353">
            <w:pPr>
              <w:widowControl/>
              <w:spacing w:before="100" w:beforeAutospacing="1"/>
              <w:rPr>
                <w:color w:val="000000"/>
                <w:sz w:val="18"/>
                <w:szCs w:val="18"/>
              </w:rPr>
            </w:pPr>
            <w:r>
              <w:rPr>
                <w:color w:val="000000"/>
                <w:sz w:val="18"/>
                <w:szCs w:val="18"/>
              </w:rPr>
              <w:t xml:space="preserve">Applies to Subcontracts—regardless of type and value--that include provision of host country </w:t>
            </w:r>
            <w:r>
              <w:rPr>
                <w:color w:val="000000"/>
                <w:sz w:val="18"/>
                <w:szCs w:val="18"/>
              </w:rPr>
              <w:lastRenderedPageBreak/>
              <w:t>national personnel ONLY if the Prime Contracts includes this clause.</w:t>
            </w:r>
          </w:p>
        </w:tc>
      </w:tr>
      <w:tr w:rsidR="00915353" w14:paraId="79EC4EF7"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ED154" w14:textId="77777777" w:rsidR="00915353" w:rsidRDefault="00000000">
            <w:pPr>
              <w:widowControl/>
              <w:spacing w:before="100" w:beforeAutospacing="1"/>
              <w:rPr>
                <w:color w:val="000000"/>
                <w:sz w:val="18"/>
                <w:szCs w:val="18"/>
              </w:rPr>
            </w:pPr>
            <w:hyperlink r:id="rId99" w:anchor="wp1128780" w:history="1">
              <w:r w:rsidR="00915353">
                <w:rPr>
                  <w:rStyle w:val="Hyperlink"/>
                  <w:rFonts w:eastAsiaTheme="majorEastAsia"/>
                  <w:color w:val="000000"/>
                  <w:sz w:val="18"/>
                  <w:szCs w:val="18"/>
                </w:rPr>
                <w:t>52.242-1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1782F" w14:textId="77777777" w:rsidR="00915353" w:rsidRDefault="00915353">
            <w:pPr>
              <w:widowControl/>
              <w:spacing w:before="100" w:beforeAutospacing="1"/>
              <w:rPr>
                <w:color w:val="000000"/>
                <w:sz w:val="18"/>
                <w:szCs w:val="18"/>
              </w:rPr>
            </w:pPr>
            <w:r>
              <w:rPr>
                <w:color w:val="000000"/>
                <w:sz w:val="18"/>
                <w:szCs w:val="18"/>
              </w:rPr>
              <w:t>NOTICE OF INTENT TO DISALLOW COSTS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C4F6E"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01D2F" w14:textId="77777777" w:rsidR="00915353" w:rsidRDefault="00915353">
            <w:pPr>
              <w:widowControl/>
              <w:spacing w:before="100" w:beforeAutospacing="1"/>
              <w:rPr>
                <w:color w:val="000000"/>
                <w:sz w:val="18"/>
                <w:szCs w:val="18"/>
              </w:rPr>
            </w:pPr>
            <w:r>
              <w:rPr>
                <w:color w:val="000000"/>
                <w:sz w:val="18"/>
                <w:szCs w:val="18"/>
              </w:rPr>
              <w:t>Applies to Cost Reimbursement and T&amp;M Subcontracts and Task Orders of any value.</w:t>
            </w:r>
          </w:p>
        </w:tc>
      </w:tr>
      <w:tr w:rsidR="00915353" w14:paraId="219A585F"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E5117" w14:textId="77777777" w:rsidR="00915353" w:rsidRDefault="00000000">
            <w:pPr>
              <w:widowControl/>
              <w:spacing w:before="100" w:beforeAutospacing="1"/>
              <w:rPr>
                <w:color w:val="000000"/>
                <w:sz w:val="18"/>
                <w:szCs w:val="18"/>
              </w:rPr>
            </w:pPr>
            <w:hyperlink r:id="rId100" w:anchor="wp1128794" w:history="1">
              <w:r w:rsidR="00915353">
                <w:rPr>
                  <w:rStyle w:val="Hyperlink"/>
                  <w:rFonts w:eastAsiaTheme="majorEastAsia"/>
                  <w:color w:val="000000"/>
                  <w:sz w:val="18"/>
                  <w:szCs w:val="18"/>
                </w:rPr>
                <w:t>52.242-3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9C6D5" w14:textId="77777777" w:rsidR="00915353" w:rsidRDefault="00915353">
            <w:pPr>
              <w:widowControl/>
              <w:spacing w:before="100" w:beforeAutospacing="1"/>
              <w:rPr>
                <w:color w:val="000000"/>
                <w:sz w:val="18"/>
                <w:szCs w:val="18"/>
              </w:rPr>
            </w:pPr>
            <w:r>
              <w:rPr>
                <w:color w:val="000000"/>
                <w:sz w:val="18"/>
                <w:szCs w:val="18"/>
              </w:rPr>
              <w:t>PENALTIES FOR UNALLOWABLE COSTS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DAD60" w14:textId="77777777" w:rsidR="00915353" w:rsidRDefault="00915353">
            <w:pPr>
              <w:widowControl/>
              <w:spacing w:before="100" w:beforeAutospacing="1"/>
              <w:rPr>
                <w:color w:val="000000"/>
                <w:sz w:val="18"/>
                <w:szCs w:val="18"/>
              </w:rPr>
            </w:pPr>
            <w:r>
              <w:rPr>
                <w:color w:val="000000"/>
                <w:sz w:val="18"/>
                <w:szCs w:val="18"/>
              </w:rPr>
              <w:t>SEP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1071B" w14:textId="77777777" w:rsidR="00915353" w:rsidRDefault="00915353">
            <w:pPr>
              <w:widowControl/>
              <w:spacing w:before="100" w:beforeAutospacing="1"/>
              <w:rPr>
                <w:color w:val="000000"/>
                <w:sz w:val="18"/>
                <w:szCs w:val="18"/>
              </w:rPr>
            </w:pPr>
            <w:r>
              <w:rPr>
                <w:color w:val="000000"/>
                <w:sz w:val="18"/>
                <w:szCs w:val="18"/>
              </w:rPr>
              <w:t>Applies to all subcontracts &gt; $800,000, regardless of subcontract type.</w:t>
            </w:r>
          </w:p>
        </w:tc>
      </w:tr>
      <w:tr w:rsidR="00915353" w14:paraId="2D87CA0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D0BE1" w14:textId="77777777" w:rsidR="00915353" w:rsidRDefault="00000000">
            <w:pPr>
              <w:widowControl/>
              <w:spacing w:before="100" w:beforeAutospacing="1"/>
              <w:rPr>
                <w:color w:val="000000"/>
                <w:sz w:val="18"/>
                <w:szCs w:val="18"/>
              </w:rPr>
            </w:pPr>
            <w:hyperlink r:id="rId101" w:anchor="wp1128814" w:history="1">
              <w:r w:rsidR="00915353">
                <w:rPr>
                  <w:rStyle w:val="Hyperlink"/>
                  <w:rFonts w:eastAsiaTheme="majorEastAsia"/>
                  <w:color w:val="000000"/>
                  <w:sz w:val="18"/>
                  <w:szCs w:val="18"/>
                </w:rPr>
                <w:t>52.242-4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D88A2" w14:textId="77777777" w:rsidR="00915353" w:rsidRDefault="00915353">
            <w:pPr>
              <w:widowControl/>
              <w:spacing w:before="100" w:beforeAutospacing="1"/>
              <w:rPr>
                <w:color w:val="000000"/>
                <w:sz w:val="18"/>
                <w:szCs w:val="18"/>
              </w:rPr>
            </w:pPr>
            <w:r>
              <w:rPr>
                <w:color w:val="000000"/>
                <w:sz w:val="18"/>
                <w:szCs w:val="18"/>
              </w:rPr>
              <w:t>CERTIFICATION OF FINAL INDIRECT COSTS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1A6F9D26" w14:textId="77777777" w:rsidR="00915353" w:rsidRDefault="00915353">
            <w:pPr>
              <w:pStyle w:val="Normal3"/>
              <w:spacing w:after="0" w:afterAutospacing="0"/>
              <w:rPr>
                <w:color w:val="000000"/>
                <w:sz w:val="18"/>
                <w:szCs w:val="18"/>
              </w:rPr>
            </w:pPr>
          </w:p>
          <w:p w14:paraId="46EC7CAB" w14:textId="77777777" w:rsidR="00915353" w:rsidRDefault="00915353">
            <w:pPr>
              <w:pStyle w:val="Normal3"/>
              <w:spacing w:after="0" w:afterAutospacing="0"/>
              <w:rPr>
                <w:color w:val="000000"/>
                <w:sz w:val="18"/>
                <w:szCs w:val="18"/>
              </w:rPr>
            </w:pPr>
            <w:r>
              <w:rPr>
                <w:color w:val="000000"/>
                <w:sz w:val="18"/>
                <w:szCs w:val="18"/>
              </w:rPr>
              <w:t>JAN 1997</w:t>
            </w:r>
          </w:p>
          <w:p w14:paraId="797778FF" w14:textId="77777777" w:rsidR="00915353" w:rsidRDefault="00915353">
            <w:pPr>
              <w:widowControl/>
              <w:spacing w:before="100" w:beforeAutospacing="1"/>
              <w:rPr>
                <w:color w:val="000000"/>
                <w:sz w:val="18"/>
                <w:szCs w:val="18"/>
              </w:rPr>
            </w:pP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69B669" w14:textId="77777777" w:rsidR="00915353" w:rsidRDefault="00915353">
            <w:pPr>
              <w:widowControl/>
              <w:spacing w:before="100" w:beforeAutospacing="1"/>
              <w:rPr>
                <w:color w:val="000000"/>
                <w:sz w:val="18"/>
                <w:szCs w:val="18"/>
              </w:rPr>
            </w:pPr>
            <w:r>
              <w:rPr>
                <w:color w:val="000000"/>
                <w:sz w:val="18"/>
                <w:szCs w:val="18"/>
              </w:rPr>
              <w:t>Applies to Cost Reimbursement and T&amp;M Subcontracts and Task Orders that provide for reimbursement of Subcontractor indirect cost rates, regardless of subcontract value.</w:t>
            </w:r>
          </w:p>
        </w:tc>
      </w:tr>
      <w:tr w:rsidR="00915353" w14:paraId="2984532A"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DB645" w14:textId="77777777" w:rsidR="00915353" w:rsidRDefault="00000000">
            <w:pPr>
              <w:widowControl/>
              <w:spacing w:before="100" w:beforeAutospacing="1"/>
              <w:rPr>
                <w:color w:val="000000"/>
                <w:sz w:val="18"/>
                <w:szCs w:val="18"/>
              </w:rPr>
            </w:pPr>
            <w:hyperlink r:id="rId102" w:anchor="wp1128870" w:history="1">
              <w:r w:rsidR="00915353">
                <w:rPr>
                  <w:rStyle w:val="Hyperlink"/>
                  <w:rFonts w:eastAsiaTheme="majorEastAsia"/>
                  <w:color w:val="000000"/>
                  <w:sz w:val="18"/>
                  <w:szCs w:val="18"/>
                </w:rPr>
                <w:t>52.242-13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66576" w14:textId="77777777" w:rsidR="00915353" w:rsidRDefault="00915353">
            <w:pPr>
              <w:widowControl/>
              <w:spacing w:before="100" w:beforeAutospacing="1"/>
              <w:rPr>
                <w:color w:val="000000"/>
                <w:sz w:val="18"/>
                <w:szCs w:val="18"/>
              </w:rPr>
            </w:pPr>
            <w:r>
              <w:rPr>
                <w:color w:val="000000"/>
                <w:sz w:val="18"/>
                <w:szCs w:val="18"/>
              </w:rPr>
              <w:t>BANKRUPTCY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F2507" w14:textId="77777777" w:rsidR="00915353" w:rsidRDefault="00915353">
            <w:pPr>
              <w:widowControl/>
              <w:spacing w:before="100" w:beforeAutospacing="1"/>
              <w:rPr>
                <w:color w:val="000000"/>
                <w:sz w:val="18"/>
                <w:szCs w:val="18"/>
              </w:rPr>
            </w:pPr>
            <w:r>
              <w:rPr>
                <w:color w:val="000000"/>
                <w:sz w:val="18"/>
                <w:szCs w:val="18"/>
              </w:rPr>
              <w:t>JUL 1995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C4A1F" w14:textId="77777777" w:rsidR="00915353" w:rsidRDefault="00915353">
            <w:pPr>
              <w:widowControl/>
              <w:spacing w:before="100" w:beforeAutospacing="1"/>
              <w:rPr>
                <w:color w:val="000000"/>
                <w:sz w:val="18"/>
                <w:szCs w:val="18"/>
              </w:rPr>
            </w:pPr>
            <w:r>
              <w:rPr>
                <w:color w:val="000000"/>
                <w:sz w:val="18"/>
                <w:szCs w:val="18"/>
              </w:rPr>
              <w:t>Notes 1 and 2 apply.</w:t>
            </w:r>
          </w:p>
        </w:tc>
      </w:tr>
      <w:tr w:rsidR="00915353" w14:paraId="62A3BAB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74C2C" w14:textId="77777777" w:rsidR="00915353" w:rsidRDefault="00000000">
            <w:pPr>
              <w:widowControl/>
              <w:spacing w:before="100" w:beforeAutospacing="1"/>
              <w:rPr>
                <w:color w:val="000000"/>
                <w:sz w:val="18"/>
                <w:szCs w:val="18"/>
              </w:rPr>
            </w:pPr>
            <w:hyperlink r:id="rId103" w:anchor="wp1128884" w:history="1">
              <w:r w:rsidR="00915353">
                <w:rPr>
                  <w:rStyle w:val="Hyperlink"/>
                  <w:rFonts w:eastAsiaTheme="majorEastAsia"/>
                  <w:color w:val="000000"/>
                  <w:sz w:val="18"/>
                  <w:szCs w:val="18"/>
                </w:rPr>
                <w:t>52.242-15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20C9F" w14:textId="77777777" w:rsidR="00915353" w:rsidRDefault="00915353">
            <w:pPr>
              <w:widowControl/>
              <w:spacing w:before="100" w:beforeAutospacing="1"/>
              <w:rPr>
                <w:color w:val="000000"/>
                <w:sz w:val="18"/>
                <w:szCs w:val="18"/>
              </w:rPr>
            </w:pPr>
            <w:r>
              <w:rPr>
                <w:color w:val="000000"/>
                <w:sz w:val="18"/>
                <w:szCs w:val="18"/>
              </w:rPr>
              <w:t>STOP-WORK ORDER</w:t>
            </w:r>
          </w:p>
          <w:p w14:paraId="6C9B2B64" w14:textId="77777777" w:rsidR="00915353" w:rsidRDefault="00915353">
            <w:pPr>
              <w:widowControl/>
              <w:spacing w:before="100" w:beforeAutospacing="1"/>
              <w:rPr>
                <w:color w:val="000000"/>
                <w:sz w:val="18"/>
                <w:szCs w:val="18"/>
              </w:rPr>
            </w:pPr>
            <w:r>
              <w:rPr>
                <w:color w:val="000000"/>
                <w:sz w:val="18"/>
                <w:szCs w:val="18"/>
              </w:rPr>
              <w:t xml:space="preserve">Alternate I (APR 1984) </w:t>
            </w:r>
            <w:proofErr w:type="gramStart"/>
            <w:r>
              <w:rPr>
                <w:color w:val="000000"/>
                <w:sz w:val="18"/>
                <w:szCs w:val="18"/>
              </w:rPr>
              <w:t>applies</w:t>
            </w:r>
            <w:proofErr w:type="gramEnd"/>
            <w:r>
              <w:rPr>
                <w:color w:val="000000"/>
                <w:sz w:val="18"/>
                <w:szCs w:val="18"/>
              </w:rPr>
              <w:t xml:space="preserve"> if this is a cost-reimbursement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C9072" w14:textId="77777777" w:rsidR="00915353" w:rsidRDefault="00915353">
            <w:pPr>
              <w:widowControl/>
              <w:spacing w:before="100" w:beforeAutospacing="1"/>
              <w:rPr>
                <w:color w:val="000000"/>
                <w:sz w:val="18"/>
                <w:szCs w:val="18"/>
              </w:rPr>
            </w:pPr>
            <w:r>
              <w:rPr>
                <w:color w:val="000000"/>
                <w:sz w:val="18"/>
                <w:szCs w:val="18"/>
              </w:rPr>
              <w:t>AUG 1989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E154C" w14:textId="77777777" w:rsidR="00915353" w:rsidRDefault="00915353">
            <w:pPr>
              <w:widowControl/>
              <w:spacing w:before="100" w:beforeAutospacing="1"/>
              <w:rPr>
                <w:color w:val="000000"/>
                <w:sz w:val="18"/>
                <w:szCs w:val="18"/>
              </w:rPr>
            </w:pPr>
            <w:r>
              <w:rPr>
                <w:color w:val="000000"/>
                <w:sz w:val="18"/>
                <w:szCs w:val="18"/>
              </w:rPr>
              <w:t>Notes 1 and 2 apply.</w:t>
            </w:r>
          </w:p>
        </w:tc>
      </w:tr>
      <w:tr w:rsidR="00915353" w14:paraId="050CBA91" w14:textId="77777777" w:rsidTr="00915353">
        <w:trPr>
          <w:trHeight w:val="592"/>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3E9123" w14:textId="77777777" w:rsidR="00915353" w:rsidRDefault="00000000">
            <w:pPr>
              <w:rPr>
                <w:color w:val="000000"/>
                <w:sz w:val="18"/>
                <w:szCs w:val="18"/>
              </w:rPr>
            </w:pPr>
            <w:hyperlink r:id="rId104" w:anchor="wp1128917" w:history="1">
              <w:r w:rsidR="00915353">
                <w:rPr>
                  <w:rStyle w:val="Hyperlink"/>
                  <w:rFonts w:eastAsiaTheme="majorEastAsia"/>
                  <w:color w:val="000000"/>
                  <w:sz w:val="18"/>
                  <w:szCs w:val="18"/>
                </w:rPr>
                <w:t>52.243-1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2CE53" w14:textId="77777777" w:rsidR="00915353" w:rsidRDefault="00915353">
            <w:pPr>
              <w:rPr>
                <w:color w:val="000000"/>
                <w:sz w:val="18"/>
                <w:szCs w:val="18"/>
              </w:rPr>
            </w:pPr>
            <w:r>
              <w:rPr>
                <w:color w:val="000000"/>
                <w:sz w:val="18"/>
                <w:szCs w:val="18"/>
              </w:rPr>
              <w:t>CHANGES-FIXED PRICE (Alt III)</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1FB20" w14:textId="77777777" w:rsidR="00915353" w:rsidRDefault="00915353">
            <w:pPr>
              <w:rPr>
                <w:color w:val="000000"/>
                <w:sz w:val="18"/>
                <w:szCs w:val="18"/>
              </w:rPr>
            </w:pPr>
            <w:r>
              <w:rPr>
                <w:color w:val="000000"/>
                <w:sz w:val="18"/>
                <w:szCs w:val="18"/>
              </w:rPr>
              <w:t>AUG 1987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BE494" w14:textId="77777777" w:rsidR="00915353" w:rsidRDefault="00915353">
            <w:pPr>
              <w:rPr>
                <w:color w:val="000000"/>
                <w:sz w:val="18"/>
                <w:szCs w:val="18"/>
              </w:rPr>
            </w:pPr>
            <w:r>
              <w:rPr>
                <w:color w:val="000000"/>
                <w:sz w:val="18"/>
                <w:szCs w:val="18"/>
              </w:rPr>
              <w:t>Apples to Fixed Price Subcontracts of any value.</w:t>
            </w:r>
          </w:p>
        </w:tc>
      </w:tr>
      <w:tr w:rsidR="00915353" w14:paraId="61B9D5C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DF403" w14:textId="77777777" w:rsidR="00915353" w:rsidRDefault="00000000">
            <w:pPr>
              <w:widowControl/>
              <w:spacing w:before="100" w:beforeAutospacing="1"/>
              <w:rPr>
                <w:color w:val="000000"/>
                <w:sz w:val="18"/>
                <w:szCs w:val="18"/>
              </w:rPr>
            </w:pPr>
            <w:hyperlink r:id="rId105" w:anchor="wp1128962" w:history="1">
              <w:r w:rsidR="00915353">
                <w:rPr>
                  <w:rStyle w:val="Hyperlink"/>
                  <w:rFonts w:eastAsiaTheme="majorEastAsia"/>
                  <w:color w:val="000000"/>
                  <w:sz w:val="18"/>
                  <w:szCs w:val="18"/>
                </w:rPr>
                <w:t>52.243-2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6FECB" w14:textId="77777777" w:rsidR="00915353" w:rsidRDefault="00915353">
            <w:pPr>
              <w:widowControl/>
              <w:spacing w:before="100" w:beforeAutospacing="1"/>
              <w:rPr>
                <w:color w:val="000000"/>
                <w:sz w:val="18"/>
                <w:szCs w:val="18"/>
              </w:rPr>
            </w:pPr>
            <w:r>
              <w:rPr>
                <w:color w:val="000000"/>
                <w:sz w:val="18"/>
                <w:szCs w:val="18"/>
              </w:rPr>
              <w:t>CHANGES - COST REIMBURSEMENT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97436" w14:textId="77777777" w:rsidR="00915353" w:rsidRDefault="00915353">
            <w:pPr>
              <w:widowControl/>
              <w:spacing w:before="100" w:beforeAutospacing="1"/>
              <w:rPr>
                <w:color w:val="000000"/>
                <w:sz w:val="18"/>
                <w:szCs w:val="18"/>
              </w:rPr>
            </w:pPr>
            <w:r>
              <w:rPr>
                <w:color w:val="000000"/>
                <w:sz w:val="18"/>
                <w:szCs w:val="18"/>
              </w:rPr>
              <w:t>AUG 1987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BF383" w14:textId="77777777" w:rsidR="00915353" w:rsidRDefault="00915353">
            <w:pPr>
              <w:widowControl/>
              <w:spacing w:before="100" w:beforeAutospacing="1"/>
              <w:rPr>
                <w:color w:val="000000"/>
                <w:sz w:val="18"/>
                <w:szCs w:val="18"/>
              </w:rPr>
            </w:pPr>
            <w:r>
              <w:rPr>
                <w:color w:val="000000"/>
                <w:sz w:val="18"/>
                <w:szCs w:val="18"/>
              </w:rPr>
              <w:t>Notes 1 and 2 apply. Applies if this is a Cost Reimbursement Subcontract or Task Order.</w:t>
            </w:r>
          </w:p>
        </w:tc>
      </w:tr>
      <w:tr w:rsidR="00915353" w14:paraId="4CF12AB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A6645" w14:textId="77777777" w:rsidR="00915353" w:rsidRDefault="00000000">
            <w:pPr>
              <w:widowControl/>
              <w:spacing w:before="100" w:beforeAutospacing="1"/>
              <w:rPr>
                <w:color w:val="000000"/>
                <w:sz w:val="18"/>
                <w:szCs w:val="18"/>
              </w:rPr>
            </w:pPr>
            <w:hyperlink r:id="rId106" w:anchor="wp1129000" w:history="1">
              <w:r w:rsidR="00915353">
                <w:rPr>
                  <w:rStyle w:val="Hyperlink"/>
                  <w:rFonts w:eastAsiaTheme="majorEastAsia"/>
                  <w:color w:val="000000"/>
                  <w:sz w:val="18"/>
                  <w:szCs w:val="18"/>
                </w:rPr>
                <w:t>52.243-3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22309" w14:textId="77777777" w:rsidR="00915353" w:rsidRDefault="00915353">
            <w:pPr>
              <w:widowControl/>
              <w:spacing w:before="100" w:beforeAutospacing="1"/>
              <w:rPr>
                <w:color w:val="000000"/>
                <w:sz w:val="18"/>
                <w:szCs w:val="18"/>
              </w:rPr>
            </w:pPr>
            <w:r>
              <w:rPr>
                <w:color w:val="000000"/>
                <w:sz w:val="18"/>
                <w:szCs w:val="18"/>
              </w:rPr>
              <w:t>CHANGES - TIME-AND-MATERIALS OR LABOR-HOUR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6CC11" w14:textId="77777777" w:rsidR="00915353" w:rsidRDefault="00915353">
            <w:pPr>
              <w:widowControl/>
              <w:spacing w:before="100" w:beforeAutospacing="1"/>
              <w:rPr>
                <w:color w:val="000000"/>
                <w:sz w:val="18"/>
                <w:szCs w:val="18"/>
              </w:rPr>
            </w:pPr>
            <w:r>
              <w:rPr>
                <w:color w:val="000000"/>
                <w:sz w:val="18"/>
                <w:szCs w:val="18"/>
              </w:rPr>
              <w:t>SEP 2000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F59B5" w14:textId="77777777" w:rsidR="00915353" w:rsidRDefault="00915353">
            <w:pPr>
              <w:widowControl/>
              <w:spacing w:before="100" w:beforeAutospacing="1"/>
              <w:rPr>
                <w:color w:val="000000"/>
                <w:sz w:val="18"/>
                <w:szCs w:val="18"/>
              </w:rPr>
            </w:pPr>
            <w:r>
              <w:rPr>
                <w:color w:val="000000"/>
                <w:sz w:val="18"/>
                <w:szCs w:val="18"/>
              </w:rPr>
              <w:t>Notes 1 and 2 apply. Applies if this is a T&amp;M Subcontract or Task Order.</w:t>
            </w:r>
          </w:p>
        </w:tc>
      </w:tr>
      <w:tr w:rsidR="00915353" w14:paraId="5A722789"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00CD6" w14:textId="77777777" w:rsidR="00915353" w:rsidRDefault="00000000">
            <w:pPr>
              <w:widowControl/>
              <w:spacing w:before="100" w:beforeAutospacing="1"/>
              <w:rPr>
                <w:color w:val="000000"/>
                <w:sz w:val="18"/>
                <w:szCs w:val="18"/>
              </w:rPr>
            </w:pPr>
            <w:hyperlink r:id="rId107" w:anchor="wp1129139" w:history="1">
              <w:r w:rsidR="00915353">
                <w:rPr>
                  <w:rStyle w:val="Hyperlink"/>
                  <w:rFonts w:eastAsiaTheme="majorEastAsia"/>
                  <w:color w:val="000000"/>
                  <w:sz w:val="18"/>
                  <w:szCs w:val="18"/>
                </w:rPr>
                <w:t>52.244-6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95897" w14:textId="77777777" w:rsidR="00915353" w:rsidRDefault="00915353">
            <w:pPr>
              <w:widowControl/>
              <w:spacing w:before="100" w:beforeAutospacing="1"/>
              <w:rPr>
                <w:color w:val="000000"/>
                <w:sz w:val="18"/>
                <w:szCs w:val="18"/>
              </w:rPr>
            </w:pPr>
            <w:r>
              <w:rPr>
                <w:color w:val="000000"/>
                <w:sz w:val="18"/>
                <w:szCs w:val="18"/>
              </w:rPr>
              <w:t>SUBCONTRACTS FOR COMMERCIAL ITEMS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87372" w14:textId="77777777" w:rsidR="00915353" w:rsidRDefault="00915353">
            <w:pPr>
              <w:widowControl/>
              <w:spacing w:before="100" w:beforeAutospacing="1"/>
              <w:rPr>
                <w:color w:val="000000"/>
                <w:sz w:val="18"/>
                <w:szCs w:val="18"/>
              </w:rPr>
            </w:pPr>
            <w:r>
              <w:rPr>
                <w:color w:val="000000"/>
                <w:sz w:val="18"/>
                <w:szCs w:val="18"/>
              </w:rPr>
              <w:t>JAN 2022</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1A70C" w14:textId="77777777" w:rsidR="00915353" w:rsidRDefault="00915353">
            <w:pPr>
              <w:widowControl/>
              <w:spacing w:before="100" w:beforeAutospacing="1"/>
              <w:rPr>
                <w:color w:val="000000"/>
                <w:sz w:val="18"/>
                <w:szCs w:val="18"/>
              </w:rPr>
            </w:pPr>
            <w:r>
              <w:rPr>
                <w:color w:val="000000"/>
                <w:sz w:val="18"/>
                <w:szCs w:val="18"/>
              </w:rPr>
              <w:t>Applies to Subcontracts for commercial items only.</w:t>
            </w:r>
          </w:p>
        </w:tc>
      </w:tr>
      <w:tr w:rsidR="00915353" w14:paraId="54893AC0" w14:textId="77777777" w:rsidTr="00915353">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3AB1B" w14:textId="77777777" w:rsidR="00915353" w:rsidRDefault="00000000">
            <w:pPr>
              <w:widowControl/>
              <w:spacing w:before="100" w:beforeAutospacing="1"/>
              <w:rPr>
                <w:color w:val="000000"/>
                <w:sz w:val="18"/>
                <w:szCs w:val="18"/>
              </w:rPr>
            </w:pPr>
            <w:hyperlink r:id="rId108" w:anchor="wp1149752" w:history="1">
              <w:r w:rsidR="00915353">
                <w:rPr>
                  <w:rStyle w:val="Hyperlink"/>
                  <w:rFonts w:eastAsiaTheme="majorEastAsia"/>
                  <w:color w:val="000000"/>
                  <w:sz w:val="18"/>
                  <w:szCs w:val="18"/>
                </w:rPr>
                <w:t>52.245-1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80792" w14:textId="77777777" w:rsidR="00915353" w:rsidRDefault="00915353">
            <w:pPr>
              <w:widowControl/>
              <w:spacing w:before="100" w:beforeAutospacing="1"/>
              <w:rPr>
                <w:color w:val="000000"/>
                <w:sz w:val="18"/>
                <w:szCs w:val="18"/>
              </w:rPr>
            </w:pPr>
            <w:r>
              <w:rPr>
                <w:color w:val="000000"/>
                <w:sz w:val="18"/>
                <w:szCs w:val="18"/>
              </w:rPr>
              <w:t>GOVERNMENT PROPERTY (APR 2012) (ALT I)</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740F0" w14:textId="77777777" w:rsidR="00915353" w:rsidRDefault="00915353">
            <w:pPr>
              <w:widowControl/>
              <w:spacing w:before="100" w:beforeAutospacing="1"/>
              <w:rPr>
                <w:color w:val="000000"/>
                <w:sz w:val="18"/>
                <w:szCs w:val="18"/>
              </w:rPr>
            </w:pPr>
            <w:r>
              <w:rPr>
                <w:color w:val="000000"/>
                <w:sz w:val="18"/>
                <w:szCs w:val="18"/>
              </w:rPr>
              <w:t>SEP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2E2F2" w14:textId="77777777" w:rsidR="00915353" w:rsidRDefault="00915353">
            <w:pPr>
              <w:widowControl/>
              <w:spacing w:before="100" w:beforeAutospacing="1"/>
              <w:rPr>
                <w:color w:val="000000"/>
                <w:sz w:val="18"/>
                <w:szCs w:val="18"/>
              </w:rPr>
            </w:pPr>
            <w:r>
              <w:rPr>
                <w:color w:val="000000"/>
                <w:sz w:val="18"/>
                <w:szCs w:val="18"/>
              </w:rPr>
              <w:t>"Contracting Officer" means "Chemonics" except in the definition of Property Administrator and in paragraphs (h)(1)(iii) where it is unchanged, and in paragraphs (c) and (h)(4) where it includes Chemonics. "Government" is unchanged in the phrases "Government property" and "Government furnished property" and where elsewhere used except in paragraph (d)(1) where it means "Chemonics" and except in paragraphs (d)(2) and (g) where the term includes Chemonics.</w:t>
            </w:r>
          </w:p>
        </w:tc>
      </w:tr>
      <w:tr w:rsidR="00915353" w14:paraId="6909504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FB39D" w14:textId="77777777" w:rsidR="00915353" w:rsidRDefault="00000000">
            <w:pPr>
              <w:widowControl/>
              <w:spacing w:before="100" w:beforeAutospacing="1"/>
              <w:rPr>
                <w:color w:val="000000"/>
                <w:sz w:val="18"/>
                <w:szCs w:val="18"/>
              </w:rPr>
            </w:pPr>
            <w:hyperlink r:id="rId109" w:anchor="wp1118742" w:history="1">
              <w:r w:rsidR="00915353">
                <w:rPr>
                  <w:rStyle w:val="Hyperlink"/>
                  <w:rFonts w:eastAsiaTheme="majorEastAsia"/>
                  <w:color w:val="000000"/>
                  <w:sz w:val="18"/>
                  <w:szCs w:val="18"/>
                </w:rPr>
                <w:t>52.246-3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A5C0A" w14:textId="77777777" w:rsidR="00915353" w:rsidRDefault="00915353">
            <w:pPr>
              <w:widowControl/>
              <w:spacing w:before="100" w:beforeAutospacing="1"/>
              <w:rPr>
                <w:color w:val="000000"/>
                <w:sz w:val="18"/>
                <w:szCs w:val="18"/>
              </w:rPr>
            </w:pPr>
            <w:r>
              <w:rPr>
                <w:color w:val="000000"/>
                <w:sz w:val="18"/>
                <w:szCs w:val="18"/>
              </w:rPr>
              <w:t>INSPECTION OF SUPPLIES - COST REIMBURSEMENT</w:t>
            </w:r>
          </w:p>
          <w:p w14:paraId="3469A27B" w14:textId="77777777" w:rsidR="00915353" w:rsidRDefault="00915353">
            <w:pPr>
              <w:widowControl/>
              <w:spacing w:before="100" w:beforeAutospacing="1"/>
              <w:rPr>
                <w:color w:val="000000"/>
                <w:sz w:val="18"/>
                <w:szCs w:val="18"/>
              </w:rPr>
            </w:pPr>
            <w:r>
              <w:rPr>
                <w:color w:val="000000"/>
                <w:sz w:val="18"/>
                <w:szCs w:val="18"/>
              </w:rPr>
              <w:t>Applies to Cost Reimbursement Subcontracts and Task Orders.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B2106" w14:textId="77777777" w:rsidR="00915353" w:rsidRDefault="00915353">
            <w:pPr>
              <w:widowControl/>
              <w:spacing w:before="100" w:beforeAutospacing="1"/>
              <w:rPr>
                <w:color w:val="000000"/>
                <w:sz w:val="18"/>
                <w:szCs w:val="18"/>
              </w:rPr>
            </w:pPr>
            <w:r>
              <w:rPr>
                <w:color w:val="000000"/>
                <w:sz w:val="18"/>
                <w:szCs w:val="18"/>
              </w:rPr>
              <w:t>MAY 2001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EC2F1" w14:textId="77777777" w:rsidR="00915353" w:rsidRDefault="00915353">
            <w:pPr>
              <w:widowControl/>
              <w:spacing w:before="100" w:beforeAutospacing="1"/>
              <w:rPr>
                <w:color w:val="000000"/>
                <w:sz w:val="18"/>
                <w:szCs w:val="18"/>
              </w:rPr>
            </w:pPr>
            <w:r>
              <w:rPr>
                <w:color w:val="000000"/>
                <w:sz w:val="18"/>
                <w:szCs w:val="18"/>
              </w:rPr>
              <w:t>Note 1 applies, except in paragraphs (b), (c), and (d) where Note 3 applies, and in paragraph (k) where the term is unchanged. In paragraph (e), change "60 days" to "120 days", and in paragraph (f) change "6 months" to "12 months"</w:t>
            </w:r>
          </w:p>
        </w:tc>
      </w:tr>
      <w:tr w:rsidR="00915353" w14:paraId="7FCD99AC"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59542A" w14:textId="77777777" w:rsidR="00915353" w:rsidRDefault="00000000">
            <w:pPr>
              <w:rPr>
                <w:color w:val="000000"/>
                <w:sz w:val="18"/>
                <w:szCs w:val="18"/>
              </w:rPr>
            </w:pPr>
            <w:hyperlink r:id="rId110" w:anchor="wp1118768" w:history="1">
              <w:r w:rsidR="00915353">
                <w:rPr>
                  <w:rStyle w:val="Hyperlink"/>
                  <w:rFonts w:eastAsiaTheme="majorEastAsia"/>
                  <w:color w:val="000000"/>
                  <w:sz w:val="18"/>
                  <w:szCs w:val="18"/>
                </w:rPr>
                <w:t>52.246-4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E94B7" w14:textId="77777777" w:rsidR="00915353" w:rsidRDefault="00915353">
            <w:pPr>
              <w:rPr>
                <w:color w:val="000000"/>
                <w:sz w:val="18"/>
                <w:szCs w:val="18"/>
              </w:rPr>
            </w:pPr>
            <w:r>
              <w:rPr>
                <w:color w:val="000000"/>
                <w:sz w:val="18"/>
                <w:szCs w:val="18"/>
              </w:rPr>
              <w:t>INSPECTION OF SERVICES – FIXED PRICE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C18EE" w14:textId="77777777" w:rsidR="00915353" w:rsidRDefault="00915353">
            <w:pPr>
              <w:rPr>
                <w:color w:val="000000"/>
                <w:sz w:val="18"/>
                <w:szCs w:val="18"/>
              </w:rPr>
            </w:pPr>
            <w:r>
              <w:rPr>
                <w:color w:val="000000"/>
                <w:sz w:val="18"/>
                <w:szCs w:val="18"/>
              </w:rPr>
              <w:t>AUG 1996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54464" w14:textId="77777777" w:rsidR="00915353" w:rsidRDefault="00915353">
            <w:pPr>
              <w:rPr>
                <w:color w:val="000000"/>
                <w:sz w:val="18"/>
                <w:szCs w:val="18"/>
              </w:rPr>
            </w:pPr>
            <w:r>
              <w:rPr>
                <w:color w:val="000000"/>
                <w:sz w:val="18"/>
                <w:szCs w:val="18"/>
              </w:rPr>
              <w:t>Applies to Fixed Priced Subcontracts of any value.</w:t>
            </w:r>
          </w:p>
        </w:tc>
      </w:tr>
      <w:tr w:rsidR="00915353" w14:paraId="50B43399"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D6AAD" w14:textId="77777777" w:rsidR="00915353" w:rsidRDefault="00000000">
            <w:pPr>
              <w:widowControl/>
              <w:spacing w:before="100" w:beforeAutospacing="1"/>
              <w:rPr>
                <w:color w:val="000000"/>
                <w:sz w:val="18"/>
                <w:szCs w:val="18"/>
              </w:rPr>
            </w:pPr>
            <w:hyperlink r:id="rId111" w:anchor="wp1118782" w:history="1">
              <w:r w:rsidR="00915353">
                <w:rPr>
                  <w:rStyle w:val="Hyperlink"/>
                  <w:rFonts w:eastAsiaTheme="majorEastAsia"/>
                  <w:color w:val="000000"/>
                  <w:sz w:val="18"/>
                  <w:szCs w:val="18"/>
                </w:rPr>
                <w:t>52.246-5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226D3" w14:textId="77777777" w:rsidR="00915353" w:rsidRDefault="00915353">
            <w:pPr>
              <w:widowControl/>
              <w:spacing w:before="100" w:beforeAutospacing="1"/>
              <w:rPr>
                <w:color w:val="000000"/>
                <w:sz w:val="18"/>
                <w:szCs w:val="18"/>
              </w:rPr>
            </w:pPr>
            <w:r>
              <w:rPr>
                <w:color w:val="000000"/>
                <w:sz w:val="18"/>
                <w:szCs w:val="18"/>
              </w:rPr>
              <w:t>INSPECTION OF SERVICES—COST REIMBURSEMENT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55D81410" w14:textId="77777777" w:rsidR="00915353" w:rsidRDefault="00915353">
            <w:pPr>
              <w:widowControl/>
              <w:spacing w:before="100" w:beforeAutospacing="1"/>
              <w:rPr>
                <w:color w:val="000000"/>
                <w:sz w:val="18"/>
                <w:szCs w:val="18"/>
              </w:rPr>
            </w:pPr>
          </w:p>
          <w:p w14:paraId="5D86987B" w14:textId="77777777" w:rsidR="00915353" w:rsidRDefault="00915353">
            <w:pPr>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48B64" w14:textId="77777777" w:rsidR="00915353" w:rsidRDefault="00915353">
            <w:pPr>
              <w:widowControl/>
              <w:spacing w:before="100" w:beforeAutospacing="1"/>
              <w:rPr>
                <w:color w:val="000000"/>
                <w:sz w:val="18"/>
                <w:szCs w:val="18"/>
              </w:rPr>
            </w:pPr>
            <w:r>
              <w:rPr>
                <w:color w:val="000000"/>
                <w:sz w:val="18"/>
                <w:szCs w:val="18"/>
              </w:rPr>
              <w:t>Applies to Cost Reimbursement Subcontracts of any value. (Note 3 applies in paragraphs (b) and (c). Note 1 applies in paragraphs (d) and (e).)</w:t>
            </w:r>
          </w:p>
        </w:tc>
      </w:tr>
      <w:tr w:rsidR="00915353" w14:paraId="1E1F4BB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C5E3C" w14:textId="77777777" w:rsidR="00915353" w:rsidRDefault="00000000">
            <w:pPr>
              <w:widowControl/>
              <w:spacing w:before="100" w:beforeAutospacing="1"/>
              <w:rPr>
                <w:color w:val="000000"/>
                <w:sz w:val="18"/>
                <w:szCs w:val="18"/>
              </w:rPr>
            </w:pPr>
            <w:hyperlink r:id="rId112" w:anchor="wp1118795" w:history="1">
              <w:r w:rsidR="00915353">
                <w:rPr>
                  <w:rStyle w:val="Hyperlink"/>
                  <w:rFonts w:eastAsiaTheme="majorEastAsia"/>
                  <w:color w:val="000000"/>
                  <w:sz w:val="18"/>
                  <w:szCs w:val="18"/>
                </w:rPr>
                <w:t>52.246-6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7DB9E" w14:textId="77777777" w:rsidR="00915353" w:rsidRDefault="00915353">
            <w:pPr>
              <w:widowControl/>
              <w:spacing w:before="100" w:beforeAutospacing="1"/>
              <w:rPr>
                <w:color w:val="000000"/>
                <w:sz w:val="18"/>
                <w:szCs w:val="18"/>
              </w:rPr>
            </w:pPr>
            <w:r>
              <w:rPr>
                <w:color w:val="000000"/>
                <w:sz w:val="18"/>
                <w:szCs w:val="18"/>
              </w:rPr>
              <w:t>INSPECTION—TIME-AND-MATERIAL AND LABOR-HOUR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1229A" w14:textId="77777777" w:rsidR="00915353" w:rsidRDefault="00915353">
            <w:pPr>
              <w:widowControl/>
              <w:spacing w:before="100" w:beforeAutospacing="1"/>
              <w:rPr>
                <w:color w:val="000000"/>
                <w:sz w:val="18"/>
                <w:szCs w:val="18"/>
              </w:rPr>
            </w:pPr>
            <w:r>
              <w:rPr>
                <w:color w:val="000000"/>
                <w:sz w:val="18"/>
                <w:szCs w:val="18"/>
              </w:rPr>
              <w:t>MAY 2001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93E7E" w14:textId="77777777" w:rsidR="00915353" w:rsidRDefault="00915353">
            <w:pPr>
              <w:widowControl/>
              <w:spacing w:before="100" w:beforeAutospacing="1"/>
              <w:rPr>
                <w:color w:val="000000"/>
                <w:sz w:val="18"/>
                <w:szCs w:val="18"/>
              </w:rPr>
            </w:pPr>
            <w:r>
              <w:rPr>
                <w:color w:val="000000"/>
                <w:sz w:val="18"/>
                <w:szCs w:val="18"/>
              </w:rPr>
              <w:t>Applies to T&amp;M Subcontracts and Task Orders of any value. In paragraphs (b), (c), (d), Note 3 applies; in paragraphs (e), (f), (g), (h), Note 1 applies.)</w:t>
            </w:r>
          </w:p>
        </w:tc>
      </w:tr>
      <w:tr w:rsidR="00915353" w14:paraId="581E47B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A90440" w14:textId="77777777" w:rsidR="00915353" w:rsidRDefault="00000000">
            <w:pPr>
              <w:rPr>
                <w:color w:val="000000"/>
                <w:sz w:val="18"/>
                <w:szCs w:val="18"/>
              </w:rPr>
            </w:pPr>
            <w:hyperlink r:id="rId113" w:history="1">
              <w:r w:rsidR="00915353">
                <w:rPr>
                  <w:rStyle w:val="Hyperlink"/>
                  <w:rFonts w:eastAsiaTheme="majorEastAsia"/>
                  <w:color w:val="000000"/>
                  <w:sz w:val="18"/>
                  <w:szCs w:val="18"/>
                </w:rPr>
                <w:t>52.246-25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4D162" w14:textId="77777777" w:rsidR="00915353" w:rsidRDefault="00915353">
            <w:pPr>
              <w:rPr>
                <w:color w:val="000000"/>
                <w:sz w:val="18"/>
                <w:szCs w:val="18"/>
              </w:rPr>
            </w:pPr>
            <w:r>
              <w:rPr>
                <w:color w:val="000000"/>
                <w:sz w:val="18"/>
                <w:szCs w:val="18"/>
              </w:rPr>
              <w:t>LIMITATION OF LIABILITY - SERVICES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1770B" w14:textId="77777777" w:rsidR="00915353" w:rsidRDefault="00915353">
            <w:pPr>
              <w:rPr>
                <w:color w:val="000000"/>
                <w:sz w:val="18"/>
                <w:szCs w:val="18"/>
              </w:rPr>
            </w:pPr>
            <w:r>
              <w:rPr>
                <w:color w:val="000000"/>
                <w:sz w:val="18"/>
                <w:szCs w:val="18"/>
              </w:rPr>
              <w:t>FEB 1997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09DB1" w14:textId="77777777" w:rsidR="00915353" w:rsidRDefault="00915353">
            <w:pPr>
              <w:rPr>
                <w:color w:val="000000"/>
                <w:sz w:val="18"/>
                <w:szCs w:val="18"/>
              </w:rPr>
            </w:pPr>
            <w:r>
              <w:rPr>
                <w:color w:val="000000"/>
                <w:sz w:val="18"/>
                <w:szCs w:val="18"/>
              </w:rPr>
              <w:t xml:space="preserve">Applies to Subcontracts </w:t>
            </w:r>
            <w:r>
              <w:rPr>
                <w:sz w:val="18"/>
                <w:szCs w:val="18"/>
              </w:rPr>
              <w:t>at or below the simplified acquisition threshold</w:t>
            </w:r>
            <w:r>
              <w:rPr>
                <w:color w:val="000000"/>
                <w:sz w:val="18"/>
                <w:szCs w:val="18"/>
              </w:rPr>
              <w:t xml:space="preserve"> or more.</w:t>
            </w:r>
          </w:p>
        </w:tc>
      </w:tr>
      <w:tr w:rsidR="00915353" w14:paraId="3F093686"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2556F" w14:textId="77777777" w:rsidR="00915353" w:rsidRDefault="00000000">
            <w:pPr>
              <w:widowControl/>
              <w:spacing w:before="100" w:beforeAutospacing="1"/>
              <w:rPr>
                <w:color w:val="000000"/>
                <w:sz w:val="18"/>
                <w:szCs w:val="18"/>
              </w:rPr>
            </w:pPr>
            <w:hyperlink r:id="rId114" w:anchor="wp1156201" w:history="1">
              <w:r w:rsidR="00915353">
                <w:rPr>
                  <w:rStyle w:val="Hyperlink"/>
                  <w:rFonts w:eastAsiaTheme="majorEastAsia"/>
                  <w:color w:val="000000"/>
                  <w:sz w:val="18"/>
                  <w:szCs w:val="18"/>
                </w:rPr>
                <w:t>52.247-63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432E8" w14:textId="77777777" w:rsidR="00915353" w:rsidRDefault="00915353">
            <w:pPr>
              <w:widowControl/>
              <w:spacing w:before="100" w:beforeAutospacing="1"/>
              <w:rPr>
                <w:color w:val="000000"/>
                <w:sz w:val="18"/>
                <w:szCs w:val="18"/>
              </w:rPr>
            </w:pPr>
            <w:r>
              <w:rPr>
                <w:color w:val="000000"/>
                <w:sz w:val="18"/>
                <w:szCs w:val="18"/>
              </w:rPr>
              <w:t>PREFERENCE FOR U.S.-FLAG AIR CARRIERS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1AEDE" w14:textId="77777777" w:rsidR="00915353" w:rsidRDefault="00915353">
            <w:pPr>
              <w:widowControl/>
              <w:spacing w:before="100" w:beforeAutospacing="1"/>
              <w:rPr>
                <w:color w:val="000000"/>
                <w:sz w:val="18"/>
                <w:szCs w:val="18"/>
              </w:rPr>
            </w:pPr>
            <w:r>
              <w:rPr>
                <w:color w:val="000000"/>
                <w:sz w:val="18"/>
                <w:szCs w:val="18"/>
              </w:rPr>
              <w:t>JUN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E6A84" w14:textId="77777777" w:rsidR="00915353" w:rsidRDefault="00915353">
            <w:pPr>
              <w:widowControl/>
              <w:spacing w:before="100" w:beforeAutospacing="1"/>
              <w:rPr>
                <w:color w:val="000000"/>
                <w:sz w:val="18"/>
                <w:szCs w:val="18"/>
              </w:rPr>
            </w:pPr>
            <w:r>
              <w:rPr>
                <w:color w:val="000000"/>
                <w:sz w:val="18"/>
                <w:szCs w:val="18"/>
              </w:rPr>
              <w:t>Applies to all Subcontracts that include international air travel.</w:t>
            </w:r>
          </w:p>
        </w:tc>
      </w:tr>
      <w:tr w:rsidR="00915353" w14:paraId="01F8425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7D9416" w14:textId="77777777" w:rsidR="00915353" w:rsidRDefault="00000000">
            <w:pPr>
              <w:widowControl/>
              <w:spacing w:before="100" w:beforeAutospacing="1"/>
              <w:rPr>
                <w:color w:val="000000"/>
                <w:sz w:val="18"/>
                <w:szCs w:val="18"/>
              </w:rPr>
            </w:pPr>
            <w:hyperlink r:id="rId115" w:anchor="wp1156217" w:history="1">
              <w:r w:rsidR="00915353">
                <w:rPr>
                  <w:rStyle w:val="Hyperlink"/>
                  <w:rFonts w:eastAsiaTheme="majorEastAsia"/>
                  <w:color w:val="000000"/>
                  <w:sz w:val="18"/>
                  <w:szCs w:val="18"/>
                </w:rPr>
                <w:t>52.247-64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6EEEC" w14:textId="77777777" w:rsidR="00915353" w:rsidRDefault="00915353">
            <w:pPr>
              <w:widowControl/>
              <w:spacing w:before="100" w:beforeAutospacing="1"/>
              <w:rPr>
                <w:color w:val="000000"/>
                <w:sz w:val="18"/>
                <w:szCs w:val="18"/>
              </w:rPr>
            </w:pPr>
            <w:r>
              <w:rPr>
                <w:color w:val="000000"/>
                <w:sz w:val="18"/>
                <w:szCs w:val="18"/>
              </w:rPr>
              <w:t>PREFERENCE FOR PRIVATELY OWNED U.S. FLAG COMMERCIAL VESSELS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8D941" w14:textId="77777777" w:rsidR="00915353" w:rsidRDefault="00915353">
            <w:pPr>
              <w:widowControl/>
              <w:spacing w:before="100" w:beforeAutospacing="1"/>
              <w:rPr>
                <w:color w:val="000000"/>
                <w:sz w:val="18"/>
                <w:szCs w:val="18"/>
              </w:rPr>
            </w:pPr>
            <w:r>
              <w:rPr>
                <w:color w:val="000000"/>
                <w:sz w:val="18"/>
                <w:szCs w:val="18"/>
              </w:rPr>
              <w:t xml:space="preserve"> 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386D4" w14:textId="77777777" w:rsidR="00915353" w:rsidRDefault="00915353">
            <w:pPr>
              <w:widowControl/>
              <w:spacing w:before="100" w:beforeAutospacing="1"/>
              <w:rPr>
                <w:color w:val="000000"/>
                <w:sz w:val="18"/>
                <w:szCs w:val="18"/>
              </w:rPr>
            </w:pPr>
            <w:r>
              <w:rPr>
                <w:color w:val="000000"/>
                <w:sz w:val="18"/>
                <w:szCs w:val="18"/>
              </w:rPr>
              <w:t>Applies for Subcontracts that include provision of freight services.</w:t>
            </w:r>
          </w:p>
        </w:tc>
      </w:tr>
      <w:tr w:rsidR="00915353" w14:paraId="070A6C4A"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6D156" w14:textId="77777777" w:rsidR="00915353" w:rsidRDefault="00000000">
            <w:pPr>
              <w:widowControl/>
              <w:spacing w:before="100" w:beforeAutospacing="1"/>
              <w:rPr>
                <w:color w:val="000000"/>
                <w:sz w:val="18"/>
                <w:szCs w:val="18"/>
              </w:rPr>
            </w:pPr>
            <w:hyperlink r:id="rId116" w:anchor="wp1156291" w:history="1">
              <w:r w:rsidR="00915353">
                <w:rPr>
                  <w:rStyle w:val="Hyperlink"/>
                  <w:rFonts w:eastAsiaTheme="majorEastAsia"/>
                  <w:color w:val="000000"/>
                  <w:sz w:val="18"/>
                  <w:szCs w:val="18"/>
                </w:rPr>
                <w:t>52.247-67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9AB23" w14:textId="77777777" w:rsidR="00915353" w:rsidRDefault="00915353">
            <w:pPr>
              <w:widowControl/>
              <w:spacing w:before="100" w:beforeAutospacing="1"/>
              <w:rPr>
                <w:color w:val="000000"/>
                <w:sz w:val="18"/>
                <w:szCs w:val="18"/>
              </w:rPr>
            </w:pPr>
            <w:r>
              <w:rPr>
                <w:color w:val="000000"/>
                <w:sz w:val="18"/>
                <w:szCs w:val="18"/>
              </w:rPr>
              <w:t>SUBMISSION OF TRANSPORTATION DOCUMENTS FOR AUDIT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70E7F" w14:textId="77777777" w:rsidR="00915353" w:rsidRDefault="00915353">
            <w:pPr>
              <w:widowControl/>
              <w:spacing w:before="100" w:beforeAutospacing="1"/>
              <w:rPr>
                <w:color w:val="000000"/>
                <w:sz w:val="18"/>
                <w:szCs w:val="18"/>
              </w:rPr>
            </w:pPr>
            <w:r>
              <w:rPr>
                <w:color w:val="000000"/>
                <w:sz w:val="18"/>
                <w:szCs w:val="18"/>
              </w:rPr>
              <w:t>FEB 2006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3DB22" w14:textId="77777777" w:rsidR="00915353" w:rsidRDefault="00915353">
            <w:pPr>
              <w:widowControl/>
              <w:spacing w:before="100" w:beforeAutospacing="1"/>
              <w:rPr>
                <w:color w:val="000000"/>
                <w:sz w:val="18"/>
                <w:szCs w:val="18"/>
              </w:rPr>
            </w:pPr>
            <w:r>
              <w:rPr>
                <w:color w:val="000000"/>
                <w:sz w:val="18"/>
                <w:szCs w:val="18"/>
              </w:rPr>
              <w:t>Applies to Subcontracts that include provision of freight services.</w:t>
            </w:r>
          </w:p>
        </w:tc>
      </w:tr>
      <w:tr w:rsidR="00915353" w14:paraId="71D0A07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90A8E" w14:textId="77777777" w:rsidR="00915353" w:rsidRDefault="00000000">
            <w:pPr>
              <w:rPr>
                <w:color w:val="000000"/>
                <w:sz w:val="18"/>
                <w:szCs w:val="18"/>
              </w:rPr>
            </w:pPr>
            <w:hyperlink r:id="rId117" w:history="1">
              <w:r w:rsidR="00915353">
                <w:rPr>
                  <w:rStyle w:val="Hyperlink"/>
                  <w:rFonts w:eastAsiaTheme="majorEastAsia"/>
                  <w:color w:val="000000"/>
                  <w:sz w:val="18"/>
                  <w:szCs w:val="18"/>
                </w:rPr>
                <w:t>52.249-1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46C1DA" w14:textId="77777777" w:rsidR="00915353" w:rsidRDefault="00915353">
            <w:pPr>
              <w:rPr>
                <w:color w:val="000000"/>
                <w:sz w:val="18"/>
                <w:szCs w:val="18"/>
              </w:rPr>
            </w:pPr>
            <w:r>
              <w:rPr>
                <w:color w:val="000000"/>
                <w:sz w:val="18"/>
                <w:szCs w:val="18"/>
              </w:rPr>
              <w:t>TERMINATION FOR CONVENIENCE OF THE GOVERNMENT (FIXED-PRICE) (SHORT FORM)</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7A0FC" w14:textId="77777777" w:rsidR="00915353" w:rsidRDefault="00915353">
            <w:pPr>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7C6C1" w14:textId="77777777" w:rsidR="00915353" w:rsidRDefault="00915353">
            <w:pPr>
              <w:widowControl/>
              <w:spacing w:before="100" w:beforeAutospacing="1"/>
              <w:rPr>
                <w:color w:val="000000"/>
                <w:sz w:val="18"/>
                <w:szCs w:val="18"/>
              </w:rPr>
            </w:pPr>
            <w:r>
              <w:rPr>
                <w:color w:val="000000"/>
                <w:sz w:val="18"/>
                <w:szCs w:val="18"/>
              </w:rPr>
              <w:t>Applies to all Fixed Price Subcontracts.</w:t>
            </w:r>
          </w:p>
        </w:tc>
      </w:tr>
      <w:tr w:rsidR="00915353" w14:paraId="58A9B1EE" w14:textId="77777777" w:rsidTr="00915353">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A90AEF" w14:textId="77777777" w:rsidR="00915353" w:rsidRDefault="00000000">
            <w:pPr>
              <w:widowControl/>
              <w:spacing w:before="100" w:beforeAutospacing="1"/>
              <w:rPr>
                <w:color w:val="000000"/>
                <w:sz w:val="18"/>
                <w:szCs w:val="18"/>
              </w:rPr>
            </w:pPr>
            <w:hyperlink r:id="rId118" w:anchor="wp1119746" w:history="1">
              <w:r w:rsidR="00915353">
                <w:rPr>
                  <w:rStyle w:val="Hyperlink"/>
                  <w:rFonts w:eastAsiaTheme="majorEastAsia"/>
                  <w:color w:val="000000"/>
                  <w:sz w:val="18"/>
                  <w:szCs w:val="18"/>
                </w:rPr>
                <w:t>52.249-6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57007" w14:textId="77777777" w:rsidR="00915353" w:rsidRDefault="00915353">
            <w:pPr>
              <w:widowControl/>
              <w:spacing w:before="100" w:beforeAutospacing="1"/>
              <w:rPr>
                <w:color w:val="000000"/>
                <w:sz w:val="18"/>
                <w:szCs w:val="18"/>
              </w:rPr>
            </w:pPr>
            <w:r>
              <w:rPr>
                <w:color w:val="000000"/>
                <w:sz w:val="18"/>
                <w:szCs w:val="18"/>
              </w:rPr>
              <w:t>TERMINATION (COST-REIMBURSEMENT)</w:t>
            </w:r>
          </w:p>
          <w:p w14:paraId="0477AA77" w14:textId="77777777" w:rsidR="00915353" w:rsidRDefault="00915353">
            <w:pPr>
              <w:widowControl/>
              <w:spacing w:before="100" w:beforeAutospacing="1"/>
              <w:rPr>
                <w:color w:val="000000"/>
                <w:sz w:val="18"/>
                <w:szCs w:val="18"/>
              </w:rPr>
            </w:pPr>
            <w:r>
              <w:rPr>
                <w:color w:val="000000"/>
                <w:sz w:val="18"/>
                <w:szCs w:val="18"/>
              </w:rPr>
              <w:t>Alternate IV (SEP 1996) applies if this is a time and materials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35C9C" w14:textId="77777777" w:rsidR="00915353" w:rsidRDefault="00915353">
            <w:pPr>
              <w:widowControl/>
              <w:spacing w:before="100" w:beforeAutospacing="1"/>
              <w:rPr>
                <w:color w:val="000000"/>
                <w:sz w:val="18"/>
                <w:szCs w:val="18"/>
              </w:rPr>
            </w:pPr>
            <w:r>
              <w:rPr>
                <w:color w:val="000000"/>
                <w:sz w:val="18"/>
                <w:szCs w:val="18"/>
              </w:rPr>
              <w:t>MAY 2004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4D485" w14:textId="77777777" w:rsidR="00915353" w:rsidRDefault="00915353">
            <w:pPr>
              <w:widowControl/>
              <w:spacing w:before="100" w:beforeAutospacing="1"/>
              <w:rPr>
                <w:color w:val="000000"/>
                <w:sz w:val="18"/>
                <w:szCs w:val="18"/>
              </w:rPr>
            </w:pPr>
            <w:r>
              <w:rPr>
                <w:color w:val="000000"/>
                <w:sz w:val="18"/>
                <w:szCs w:val="18"/>
              </w:rPr>
              <w:t>Notes 1 and 2 apply. Substitute "90 days" for "120 days" and "90-day" for "120-day" in paragraph (d). Substitute "180 days" for "1 year" in paragraph (f). In paragraph (j) "right of appeal", "timely appeal" and "on an appeal" shall mean the right to proceed under the "Disputes" clause of this Contract. Settlements and payments under this clause may be subject to the approval of the Contracting Officer.</w:t>
            </w:r>
          </w:p>
        </w:tc>
      </w:tr>
      <w:tr w:rsidR="00915353" w14:paraId="159518F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BD979" w14:textId="77777777" w:rsidR="00915353" w:rsidRDefault="00000000">
            <w:pPr>
              <w:rPr>
                <w:color w:val="000000"/>
                <w:sz w:val="18"/>
                <w:szCs w:val="18"/>
              </w:rPr>
            </w:pPr>
            <w:hyperlink r:id="rId119" w:history="1">
              <w:r w:rsidR="00915353">
                <w:rPr>
                  <w:rStyle w:val="Hyperlink"/>
                  <w:rFonts w:eastAsiaTheme="majorEastAsia"/>
                  <w:color w:val="000000"/>
                  <w:sz w:val="18"/>
                  <w:szCs w:val="18"/>
                </w:rPr>
                <w:t>52.249-8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29A8D" w14:textId="77777777" w:rsidR="00915353" w:rsidRDefault="00915353">
            <w:pPr>
              <w:rPr>
                <w:color w:val="000000"/>
                <w:sz w:val="18"/>
                <w:szCs w:val="18"/>
              </w:rPr>
            </w:pPr>
            <w:r>
              <w:rPr>
                <w:color w:val="000000"/>
                <w:sz w:val="18"/>
                <w:szCs w:val="18"/>
              </w:rPr>
              <w:t>DEFAULT FIXED PRICE SUPPLY &amp; SERVICE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FD16A" w14:textId="77777777" w:rsidR="00915353" w:rsidRDefault="00915353">
            <w:pPr>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1ABB6" w14:textId="77777777" w:rsidR="00915353" w:rsidRDefault="00915353">
            <w:pPr>
              <w:widowControl/>
              <w:spacing w:before="100" w:beforeAutospacing="1"/>
              <w:rPr>
                <w:color w:val="000000"/>
                <w:sz w:val="18"/>
                <w:szCs w:val="18"/>
              </w:rPr>
            </w:pPr>
            <w:r>
              <w:rPr>
                <w:color w:val="000000"/>
                <w:sz w:val="18"/>
                <w:szCs w:val="18"/>
              </w:rPr>
              <w:t>Applies to all Fixed Price Subcontracts.</w:t>
            </w:r>
          </w:p>
        </w:tc>
      </w:tr>
      <w:tr w:rsidR="00915353" w14:paraId="0FC2A84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EBB03F" w14:textId="77777777" w:rsidR="00915353" w:rsidRDefault="00000000">
            <w:pPr>
              <w:widowControl/>
              <w:spacing w:before="100" w:beforeAutospacing="1"/>
              <w:rPr>
                <w:color w:val="000000"/>
                <w:sz w:val="18"/>
                <w:szCs w:val="18"/>
              </w:rPr>
            </w:pPr>
            <w:hyperlink r:id="rId120" w:anchor="wp1123739" w:history="1">
              <w:r w:rsidR="00915353">
                <w:rPr>
                  <w:rStyle w:val="Hyperlink"/>
                  <w:rFonts w:eastAsiaTheme="majorEastAsia"/>
                  <w:color w:val="000000"/>
                  <w:sz w:val="18"/>
                  <w:szCs w:val="18"/>
                </w:rPr>
                <w:t>52.249-14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525AC" w14:textId="77777777" w:rsidR="00915353" w:rsidRDefault="00915353">
            <w:pPr>
              <w:widowControl/>
              <w:spacing w:before="100" w:beforeAutospacing="1"/>
              <w:rPr>
                <w:color w:val="000000"/>
                <w:sz w:val="18"/>
                <w:szCs w:val="18"/>
              </w:rPr>
            </w:pPr>
            <w:r>
              <w:rPr>
                <w:color w:val="000000"/>
                <w:sz w:val="18"/>
                <w:szCs w:val="18"/>
              </w:rPr>
              <w:t>EXCUSABLE DELAYS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130795"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6BFA2" w14:textId="77777777" w:rsidR="00915353" w:rsidRDefault="00915353">
            <w:pPr>
              <w:rPr>
                <w:color w:val="000000"/>
                <w:sz w:val="18"/>
                <w:szCs w:val="18"/>
              </w:rPr>
            </w:pPr>
            <w:r>
              <w:rPr>
                <w:color w:val="000000"/>
                <w:sz w:val="18"/>
                <w:szCs w:val="18"/>
              </w:rPr>
              <w:t>(Note 2 applies; Note 1 applies to (c). In (a)(2) delete "or contractual".)</w:t>
            </w:r>
          </w:p>
        </w:tc>
      </w:tr>
    </w:tbl>
    <w:p w14:paraId="39BDAFF0" w14:textId="77777777" w:rsidR="00915353" w:rsidRDefault="00915353" w:rsidP="00915353">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3D135A5C" w14:textId="77777777" w:rsidR="00915353" w:rsidRDefault="00915353" w:rsidP="00915353">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2A7E62E6" w14:textId="77777777" w:rsidR="00915353" w:rsidRDefault="00915353" w:rsidP="00915353">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Pr>
          <w:b/>
          <w:sz w:val="22"/>
          <w:szCs w:val="22"/>
        </w:rPr>
        <w:t xml:space="preserve">The following </w:t>
      </w:r>
      <w:r>
        <w:rPr>
          <w:rStyle w:val="Strong"/>
          <w:sz w:val="22"/>
          <w:szCs w:val="22"/>
        </w:rPr>
        <w:t xml:space="preserve">Agency for International Development Acquisition Regulations (AIDAR) </w:t>
      </w:r>
      <w:r>
        <w:rPr>
          <w:b/>
          <w:sz w:val="22"/>
          <w:szCs w:val="22"/>
        </w:rPr>
        <w:t>clauses apply to this Contract: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6"/>
        <w:gridCol w:w="3836"/>
        <w:gridCol w:w="1216"/>
        <w:gridCol w:w="3150"/>
      </w:tblGrid>
      <w:tr w:rsidR="00915353" w14:paraId="6A2BA900" w14:textId="77777777" w:rsidTr="00915353">
        <w:trPr>
          <w:cantSplit/>
          <w:trHeight w:val="493"/>
          <w:tblHeader/>
        </w:trPr>
        <w:tc>
          <w:tcPr>
            <w:tcW w:w="1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4E579" w14:textId="77777777" w:rsidR="00915353" w:rsidRDefault="00915353">
            <w:pPr>
              <w:rPr>
                <w:color w:val="000000"/>
                <w:sz w:val="18"/>
                <w:szCs w:val="18"/>
              </w:rPr>
            </w:pPr>
            <w:r>
              <w:rPr>
                <w:color w:val="000000"/>
                <w:sz w:val="18"/>
                <w:szCs w:val="18"/>
              </w:rPr>
              <w:t xml:space="preserve"> </w:t>
            </w:r>
            <w:r>
              <w:rPr>
                <w:rStyle w:val="Strong"/>
                <w:color w:val="000000"/>
                <w:sz w:val="18"/>
                <w:szCs w:val="18"/>
              </w:rPr>
              <w:t>Clause Number</w:t>
            </w:r>
          </w:p>
        </w:tc>
        <w:tc>
          <w:tcPr>
            <w:tcW w:w="38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043D94" w14:textId="77777777" w:rsidR="00915353" w:rsidRDefault="00915353">
            <w:pPr>
              <w:rPr>
                <w:color w:val="000000"/>
                <w:sz w:val="18"/>
                <w:szCs w:val="18"/>
              </w:rPr>
            </w:pPr>
            <w:r>
              <w:rPr>
                <w:color w:val="000000"/>
                <w:sz w:val="18"/>
                <w:szCs w:val="18"/>
              </w:rPr>
              <w:t xml:space="preserve"> </w:t>
            </w:r>
            <w:r>
              <w:rPr>
                <w:rStyle w:val="Strong"/>
                <w:color w:val="000000"/>
                <w:sz w:val="18"/>
                <w:szCs w:val="18"/>
              </w:rPr>
              <w:t>Title</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BB42D1" w14:textId="77777777" w:rsidR="00915353" w:rsidRDefault="00915353">
            <w:pPr>
              <w:rPr>
                <w:color w:val="000000"/>
                <w:sz w:val="18"/>
                <w:szCs w:val="18"/>
              </w:rPr>
            </w:pPr>
            <w:r>
              <w:rPr>
                <w:color w:val="000000"/>
                <w:sz w:val="18"/>
                <w:szCs w:val="18"/>
              </w:rPr>
              <w:t xml:space="preserve"> </w:t>
            </w:r>
            <w:r>
              <w:rPr>
                <w:rStyle w:val="Strong"/>
                <w:color w:val="000000"/>
                <w:sz w:val="18"/>
                <w:szCs w:val="18"/>
              </w:rPr>
              <w:t>Date*</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FEFC8D" w14:textId="77777777" w:rsidR="00915353" w:rsidRDefault="00915353">
            <w:pPr>
              <w:rPr>
                <w:color w:val="000000"/>
                <w:sz w:val="18"/>
                <w:szCs w:val="18"/>
              </w:rPr>
            </w:pPr>
            <w:r>
              <w:rPr>
                <w:color w:val="000000"/>
                <w:sz w:val="18"/>
                <w:szCs w:val="18"/>
              </w:rPr>
              <w:t xml:space="preserve"> </w:t>
            </w:r>
            <w:r>
              <w:rPr>
                <w:rStyle w:val="Strong"/>
                <w:color w:val="000000"/>
                <w:sz w:val="18"/>
                <w:szCs w:val="18"/>
              </w:rPr>
              <w:t>Notes and Applicability</w:t>
            </w:r>
          </w:p>
        </w:tc>
      </w:tr>
      <w:tr w:rsidR="00915353" w14:paraId="18AC2370" w14:textId="77777777" w:rsidTr="00915353">
        <w:trPr>
          <w:cantSplit/>
          <w:trHeight w:val="1303"/>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F67E7" w14:textId="77777777" w:rsidR="00915353" w:rsidRDefault="00915353">
            <w:pPr>
              <w:rPr>
                <w:color w:val="000000"/>
                <w:sz w:val="18"/>
                <w:szCs w:val="18"/>
              </w:rPr>
            </w:pPr>
            <w:r>
              <w:rPr>
                <w:color w:val="000000"/>
                <w:sz w:val="18"/>
                <w:szCs w:val="18"/>
              </w:rPr>
              <w:t xml:space="preserve"> 752.202-1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41C8E9" w14:textId="77777777" w:rsidR="00915353" w:rsidRDefault="00915353">
            <w:pPr>
              <w:rPr>
                <w:color w:val="000000"/>
                <w:sz w:val="18"/>
                <w:szCs w:val="18"/>
              </w:rPr>
            </w:pPr>
            <w:r>
              <w:rPr>
                <w:color w:val="000000"/>
                <w:sz w:val="18"/>
                <w:szCs w:val="18"/>
              </w:rPr>
              <w:t xml:space="preserve">DEFINITIONS (ALT 70 AND ALT 72)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54AC4" w14:textId="77777777" w:rsidR="00915353" w:rsidRDefault="00915353">
            <w:pPr>
              <w:rPr>
                <w:color w:val="000000"/>
                <w:sz w:val="18"/>
                <w:szCs w:val="18"/>
              </w:rPr>
            </w:pPr>
            <w:r>
              <w:rPr>
                <w:color w:val="000000"/>
                <w:sz w:val="18"/>
                <w:szCs w:val="18"/>
              </w:rPr>
              <w:t xml:space="preserve"> 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21CEA" w14:textId="77777777" w:rsidR="00915353" w:rsidRDefault="00915353">
            <w:pPr>
              <w:jc w:val="left"/>
              <w:rPr>
                <w:color w:val="000000"/>
                <w:sz w:val="18"/>
                <w:szCs w:val="18"/>
              </w:rPr>
            </w:pPr>
            <w:r>
              <w:rPr>
                <w:color w:val="000000"/>
                <w:sz w:val="18"/>
                <w:szCs w:val="18"/>
              </w:rPr>
              <w:t xml:space="preserve"> Applies to all Subcontracts, regardless of value or type. “Contractor” and “Contractor Employee” refer to “Subcontractor” and “Subcontractor Employee”.</w:t>
            </w:r>
          </w:p>
        </w:tc>
      </w:tr>
      <w:tr w:rsidR="00915353" w14:paraId="3FAF378D"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83EDB" w14:textId="77777777" w:rsidR="00915353" w:rsidRDefault="00915353">
            <w:pPr>
              <w:rPr>
                <w:color w:val="000000"/>
                <w:sz w:val="18"/>
                <w:szCs w:val="18"/>
              </w:rPr>
            </w:pPr>
            <w:r>
              <w:rPr>
                <w:color w:val="000000"/>
                <w:sz w:val="18"/>
                <w:szCs w:val="18"/>
              </w:rPr>
              <w:t xml:space="preserve"> 752.211-70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00FC1" w14:textId="77777777" w:rsidR="00915353" w:rsidRDefault="00915353">
            <w:pPr>
              <w:rPr>
                <w:color w:val="000000"/>
                <w:sz w:val="18"/>
                <w:szCs w:val="18"/>
              </w:rPr>
            </w:pPr>
            <w:r>
              <w:rPr>
                <w:color w:val="000000"/>
                <w:sz w:val="18"/>
                <w:szCs w:val="18"/>
              </w:rPr>
              <w:t>LANGUAGE AND MEASUREMENT</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941CB" w14:textId="77777777" w:rsidR="00915353" w:rsidRDefault="00915353">
            <w:pPr>
              <w:rPr>
                <w:color w:val="000000"/>
                <w:sz w:val="18"/>
                <w:szCs w:val="18"/>
              </w:rPr>
            </w:pPr>
            <w:r>
              <w:rPr>
                <w:color w:val="000000"/>
                <w:sz w:val="18"/>
                <w:szCs w:val="18"/>
              </w:rPr>
              <w:t xml:space="preserve"> JUN 1992</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DEB0C" w14:textId="77777777" w:rsidR="00915353" w:rsidRDefault="00915353">
            <w:pPr>
              <w:jc w:val="left"/>
              <w:rPr>
                <w:color w:val="000000"/>
                <w:sz w:val="18"/>
                <w:szCs w:val="18"/>
              </w:rPr>
            </w:pPr>
            <w:r>
              <w:rPr>
                <w:color w:val="000000"/>
                <w:sz w:val="18"/>
                <w:szCs w:val="18"/>
              </w:rPr>
              <w:t>Applies to all Subcontracts, regardless of type or value.</w:t>
            </w:r>
          </w:p>
        </w:tc>
      </w:tr>
      <w:tr w:rsidR="00915353" w14:paraId="68EFB1B7"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F2F05E" w14:textId="77777777" w:rsidR="00915353" w:rsidRDefault="00915353">
            <w:pPr>
              <w:rPr>
                <w:color w:val="000000"/>
                <w:sz w:val="18"/>
                <w:szCs w:val="18"/>
              </w:rPr>
            </w:pPr>
            <w:r>
              <w:rPr>
                <w:color w:val="000000"/>
                <w:sz w:val="18"/>
                <w:szCs w:val="18"/>
              </w:rPr>
              <w:t xml:space="preserve"> 752.225-70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C1F50" w14:textId="77777777" w:rsidR="00915353" w:rsidRDefault="00915353">
            <w:pPr>
              <w:rPr>
                <w:color w:val="000000"/>
                <w:sz w:val="18"/>
                <w:szCs w:val="18"/>
              </w:rPr>
            </w:pPr>
            <w:r>
              <w:rPr>
                <w:color w:val="000000"/>
                <w:sz w:val="18"/>
                <w:szCs w:val="18"/>
              </w:rPr>
              <w:t>SOURCE AND NATIONALITY REQUIREMENTS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A1FC0" w14:textId="77777777" w:rsidR="00915353" w:rsidRDefault="00915353">
            <w:pPr>
              <w:rPr>
                <w:color w:val="000000"/>
                <w:sz w:val="18"/>
                <w:szCs w:val="18"/>
              </w:rPr>
            </w:pPr>
            <w:r>
              <w:rPr>
                <w:color w:val="000000"/>
                <w:sz w:val="18"/>
                <w:szCs w:val="18"/>
              </w:rPr>
              <w:t xml:space="preserve"> FEB 2012</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0BA80" w14:textId="77777777" w:rsidR="00915353" w:rsidRDefault="00915353">
            <w:pPr>
              <w:jc w:val="left"/>
              <w:rPr>
                <w:color w:val="000000"/>
                <w:sz w:val="18"/>
                <w:szCs w:val="18"/>
              </w:rPr>
            </w:pPr>
            <w:r>
              <w:rPr>
                <w:color w:val="000000"/>
                <w:sz w:val="18"/>
                <w:szCs w:val="18"/>
              </w:rPr>
              <w:t>Applies to all Subcontracts, regardless of type or value. (Notes 4, 5 and 7 apply)</w:t>
            </w:r>
          </w:p>
        </w:tc>
      </w:tr>
      <w:tr w:rsidR="00915353" w14:paraId="39EA1DBA"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1A501" w14:textId="77777777" w:rsidR="00915353" w:rsidRDefault="00915353">
            <w:pPr>
              <w:rPr>
                <w:color w:val="000000"/>
                <w:sz w:val="18"/>
                <w:szCs w:val="18"/>
              </w:rPr>
            </w:pPr>
            <w:r>
              <w:rPr>
                <w:color w:val="000000"/>
                <w:sz w:val="18"/>
                <w:szCs w:val="18"/>
              </w:rPr>
              <w:t xml:space="preserve"> 752.227-14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3E3F0" w14:textId="77777777" w:rsidR="00915353" w:rsidRDefault="00915353">
            <w:pPr>
              <w:rPr>
                <w:color w:val="000000"/>
                <w:sz w:val="18"/>
                <w:szCs w:val="18"/>
              </w:rPr>
            </w:pPr>
            <w:r>
              <w:rPr>
                <w:color w:val="000000"/>
                <w:sz w:val="18"/>
                <w:szCs w:val="18"/>
              </w:rPr>
              <w:t>RIGHTS IN DATA – GENERAL</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C6074" w14:textId="77777777" w:rsidR="00915353" w:rsidRDefault="00915353">
            <w:pPr>
              <w:rPr>
                <w:color w:val="000000"/>
                <w:sz w:val="18"/>
                <w:szCs w:val="18"/>
              </w:rPr>
            </w:pPr>
            <w:r>
              <w:rPr>
                <w:color w:val="000000"/>
                <w:sz w:val="18"/>
                <w:szCs w:val="18"/>
              </w:rPr>
              <w:t> OCT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D1C0D" w14:textId="77777777" w:rsidR="00915353" w:rsidRDefault="00915353">
            <w:pPr>
              <w:pStyle w:val="Normal3"/>
              <w:spacing w:after="0" w:afterAutospacing="0"/>
              <w:rPr>
                <w:color w:val="000000"/>
                <w:sz w:val="18"/>
                <w:szCs w:val="18"/>
              </w:rPr>
            </w:pPr>
            <w:r>
              <w:rPr>
                <w:color w:val="000000"/>
                <w:sz w:val="18"/>
                <w:szCs w:val="18"/>
              </w:rPr>
              <w:t>Applies to all Subcontracts regardless of type or value. This clause replaces paragraph (d) of FAR 52.227-14 Rights in Data—General.</w:t>
            </w:r>
          </w:p>
        </w:tc>
      </w:tr>
      <w:tr w:rsidR="00915353" w14:paraId="158273EA"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33DD6" w14:textId="77777777" w:rsidR="00915353" w:rsidRDefault="00915353">
            <w:pPr>
              <w:rPr>
                <w:color w:val="000000"/>
                <w:sz w:val="18"/>
                <w:szCs w:val="18"/>
              </w:rPr>
            </w:pPr>
            <w:r>
              <w:rPr>
                <w:color w:val="000000"/>
                <w:sz w:val="18"/>
                <w:szCs w:val="18"/>
              </w:rPr>
              <w:t> 752.228-3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82FB4" w14:textId="77777777" w:rsidR="00915353" w:rsidRDefault="00915353">
            <w:pPr>
              <w:rPr>
                <w:color w:val="000000"/>
                <w:sz w:val="18"/>
                <w:szCs w:val="18"/>
              </w:rPr>
            </w:pPr>
            <w:r>
              <w:rPr>
                <w:color w:val="000000"/>
                <w:sz w:val="18"/>
                <w:szCs w:val="18"/>
              </w:rPr>
              <w:t xml:space="preserve">WORKER’S COMPENSATION INSURANCE (DEFENSE BASE ACT)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AFAFC" w14:textId="77777777" w:rsidR="00915353" w:rsidRDefault="00915353">
            <w:pPr>
              <w:rPr>
                <w:color w:val="000000"/>
                <w:sz w:val="18"/>
                <w:szCs w:val="18"/>
              </w:rPr>
            </w:pPr>
            <w:r>
              <w:rPr>
                <w:color w:val="000000"/>
                <w:sz w:val="18"/>
                <w:szCs w:val="18"/>
              </w:rPr>
              <w:t xml:space="preserve"> DEC 1991</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B7348" w14:textId="77777777" w:rsidR="00915353" w:rsidRDefault="00915353">
            <w:pPr>
              <w:jc w:val="left"/>
              <w:rPr>
                <w:color w:val="000000"/>
                <w:sz w:val="18"/>
                <w:szCs w:val="18"/>
              </w:rPr>
            </w:pPr>
            <w:r>
              <w:rPr>
                <w:color w:val="000000"/>
                <w:sz w:val="18"/>
                <w:szCs w:val="18"/>
              </w:rPr>
              <w:t>The supplemental coverage described in this clause is required in addition to the coverage specified in FAR 52.228-3.</w:t>
            </w:r>
          </w:p>
        </w:tc>
      </w:tr>
      <w:tr w:rsidR="00915353" w14:paraId="03F79A29"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59AEB" w14:textId="77777777" w:rsidR="00915353" w:rsidRDefault="00915353">
            <w:pPr>
              <w:rPr>
                <w:color w:val="000000"/>
                <w:sz w:val="18"/>
                <w:szCs w:val="18"/>
              </w:rPr>
            </w:pPr>
            <w:r>
              <w:rPr>
                <w:color w:val="000000"/>
                <w:sz w:val="18"/>
                <w:szCs w:val="18"/>
              </w:rPr>
              <w:t> 752.228-7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50B15" w14:textId="77777777" w:rsidR="00915353" w:rsidRDefault="00915353">
            <w:pPr>
              <w:rPr>
                <w:color w:val="000000"/>
                <w:sz w:val="18"/>
                <w:szCs w:val="18"/>
              </w:rPr>
            </w:pPr>
            <w:r>
              <w:rPr>
                <w:color w:val="000000"/>
                <w:sz w:val="18"/>
                <w:szCs w:val="18"/>
              </w:rPr>
              <w:t xml:space="preserve"> </w:t>
            </w:r>
          </w:p>
          <w:p w14:paraId="51F6D2B6" w14:textId="77777777" w:rsidR="00915353" w:rsidRDefault="00915353">
            <w:pPr>
              <w:pStyle w:val="default0"/>
              <w:rPr>
                <w:color w:val="000000"/>
                <w:sz w:val="18"/>
                <w:szCs w:val="18"/>
              </w:rPr>
            </w:pPr>
            <w:r>
              <w:rPr>
                <w:color w:val="000000"/>
                <w:sz w:val="18"/>
                <w:szCs w:val="18"/>
              </w:rPr>
              <w:t>INSURANCE – LIABILITY TO THIRD PERSONS</w:t>
            </w:r>
          </w:p>
          <w:p w14:paraId="04FE5ECC" w14:textId="77777777" w:rsidR="00915353" w:rsidRDefault="00915353">
            <w:pPr>
              <w:pStyle w:val="Normal3"/>
              <w:spacing w:after="0" w:afterAutospacing="0"/>
              <w:rPr>
                <w:color w:val="000000"/>
                <w:sz w:val="18"/>
                <w:szCs w:val="18"/>
              </w:rPr>
            </w:pPr>
            <w:r>
              <w:rPr>
                <w:color w:val="000000"/>
                <w:sz w:val="18"/>
                <w:szCs w:val="18"/>
              </w:rPr>
              <w:t> </w:t>
            </w:r>
          </w:p>
          <w:p w14:paraId="2D8760F2" w14:textId="77777777" w:rsidR="00915353" w:rsidRDefault="00915353">
            <w:pPr>
              <w:rPr>
                <w:color w:val="000000"/>
                <w:sz w:val="18"/>
                <w:szCs w:val="18"/>
              </w:rPr>
            </w:pPr>
            <w:r>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EFD87" w14:textId="77777777" w:rsidR="00915353" w:rsidRDefault="00915353">
            <w:pPr>
              <w:rPr>
                <w:color w:val="000000"/>
                <w:sz w:val="18"/>
                <w:szCs w:val="18"/>
              </w:rPr>
            </w:pPr>
            <w:r>
              <w:rPr>
                <w:color w:val="000000"/>
                <w:sz w:val="18"/>
                <w:szCs w:val="18"/>
              </w:rPr>
              <w:t xml:space="preserve"> </w:t>
            </w:r>
          </w:p>
          <w:p w14:paraId="1771072D" w14:textId="77777777" w:rsidR="00915353" w:rsidRDefault="00915353">
            <w:pPr>
              <w:pStyle w:val="Normal3"/>
              <w:spacing w:after="0" w:afterAutospacing="0"/>
              <w:rPr>
                <w:color w:val="000000"/>
                <w:sz w:val="18"/>
                <w:szCs w:val="18"/>
              </w:rPr>
            </w:pPr>
            <w:r>
              <w:rPr>
                <w:color w:val="000000"/>
                <w:sz w:val="18"/>
                <w:szCs w:val="18"/>
              </w:rPr>
              <w:t> JULY 1997</w:t>
            </w:r>
          </w:p>
          <w:p w14:paraId="662D08BC" w14:textId="77777777" w:rsidR="00915353" w:rsidRDefault="00915353">
            <w:pPr>
              <w:rPr>
                <w:color w:val="000000"/>
                <w:sz w:val="18"/>
                <w:szCs w:val="18"/>
              </w:rPr>
            </w:pPr>
            <w:r>
              <w:rPr>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507C2" w14:textId="77777777" w:rsidR="00915353" w:rsidRDefault="00915353">
            <w:pPr>
              <w:jc w:val="left"/>
              <w:rPr>
                <w:color w:val="000000"/>
                <w:sz w:val="18"/>
                <w:szCs w:val="18"/>
              </w:rPr>
            </w:pPr>
            <w:r>
              <w:rPr>
                <w:color w:val="000000"/>
                <w:sz w:val="18"/>
                <w:szCs w:val="18"/>
              </w:rPr>
              <w:t>The coverage described in this clause is added to the clause specified in FAR 52.228-7 as either paragraph (h) (if FAR 52.228-7 Alternate I is not used) or (</w:t>
            </w:r>
            <w:proofErr w:type="spellStart"/>
            <w:r>
              <w:rPr>
                <w:color w:val="000000"/>
                <w:sz w:val="18"/>
                <w:szCs w:val="18"/>
              </w:rPr>
              <w:t>i</w:t>
            </w:r>
            <w:proofErr w:type="spellEnd"/>
            <w:r>
              <w:rPr>
                <w:color w:val="000000"/>
                <w:sz w:val="18"/>
                <w:szCs w:val="18"/>
              </w:rPr>
              <w:t>) (if FAR 52.228-7 Alternate I is used): (See FAR 52.228)</w:t>
            </w:r>
          </w:p>
        </w:tc>
      </w:tr>
      <w:tr w:rsidR="00915353" w14:paraId="31D1EC13"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1D3F6" w14:textId="77777777" w:rsidR="00915353" w:rsidRDefault="00915353">
            <w:pPr>
              <w:rPr>
                <w:color w:val="000000"/>
                <w:sz w:val="18"/>
                <w:szCs w:val="18"/>
              </w:rPr>
            </w:pPr>
            <w:r>
              <w:rPr>
                <w:color w:val="000000"/>
                <w:sz w:val="18"/>
                <w:szCs w:val="18"/>
              </w:rPr>
              <w:lastRenderedPageBreak/>
              <w:t>752.228-9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D5FA2" w14:textId="77777777" w:rsidR="00915353" w:rsidRDefault="00915353">
            <w:pPr>
              <w:rPr>
                <w:color w:val="000000"/>
                <w:sz w:val="18"/>
                <w:szCs w:val="18"/>
              </w:rPr>
            </w:pPr>
            <w:r>
              <w:rPr>
                <w:color w:val="000000"/>
                <w:sz w:val="18"/>
                <w:szCs w:val="18"/>
              </w:rPr>
              <w:t xml:space="preserve"> CARGO INSURANCE </w:t>
            </w:r>
          </w:p>
          <w:p w14:paraId="609A8678" w14:textId="77777777" w:rsidR="00915353" w:rsidRDefault="00915353">
            <w:pPr>
              <w:rPr>
                <w:color w:val="000000"/>
                <w:sz w:val="18"/>
                <w:szCs w:val="18"/>
              </w:rPr>
            </w:pPr>
            <w:r>
              <w:rPr>
                <w:color w:val="000000"/>
                <w:sz w:val="18"/>
                <w:szCs w:val="18"/>
              </w:rPr>
              <w:t xml:space="preserve"> </w:t>
            </w:r>
          </w:p>
          <w:p w14:paraId="23258169" w14:textId="77777777" w:rsidR="00915353" w:rsidRDefault="00915353">
            <w:pPr>
              <w:pStyle w:val="default0"/>
              <w:rPr>
                <w:color w:val="000000"/>
                <w:sz w:val="18"/>
                <w:szCs w:val="18"/>
              </w:rPr>
            </w:pPr>
            <w:r>
              <w:rPr>
                <w:color w:val="000000"/>
                <w:sz w:val="18"/>
                <w:szCs w:val="18"/>
              </w:rPr>
              <w:t> </w:t>
            </w:r>
          </w:p>
          <w:p w14:paraId="70E26E7C" w14:textId="77777777" w:rsidR="00915353" w:rsidRDefault="00915353">
            <w:pPr>
              <w:rPr>
                <w:color w:val="000000"/>
                <w:sz w:val="18"/>
                <w:szCs w:val="18"/>
              </w:rPr>
            </w:pPr>
            <w:r>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586FB" w14:textId="77777777" w:rsidR="00915353" w:rsidRDefault="00915353">
            <w:pPr>
              <w:rPr>
                <w:color w:val="000000"/>
                <w:sz w:val="18"/>
                <w:szCs w:val="18"/>
              </w:rPr>
            </w:pPr>
            <w:r>
              <w:rPr>
                <w:color w:val="000000"/>
                <w:sz w:val="18"/>
                <w:szCs w:val="18"/>
              </w:rPr>
              <w:t xml:space="preserve"> DEC 1998</w:t>
            </w:r>
          </w:p>
          <w:p w14:paraId="04080F72" w14:textId="77777777" w:rsidR="00915353" w:rsidRDefault="00915353">
            <w:pPr>
              <w:rPr>
                <w:color w:val="000000"/>
                <w:sz w:val="18"/>
                <w:szCs w:val="18"/>
              </w:rPr>
            </w:pPr>
            <w:r>
              <w:rPr>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54E19" w14:textId="77777777" w:rsidR="00915353" w:rsidRDefault="00915353">
            <w:pPr>
              <w:jc w:val="left"/>
              <w:rPr>
                <w:color w:val="000000"/>
                <w:sz w:val="18"/>
                <w:szCs w:val="18"/>
              </w:rPr>
            </w:pPr>
            <w:r>
              <w:rPr>
                <w:color w:val="000000"/>
                <w:sz w:val="18"/>
                <w:szCs w:val="18"/>
              </w:rPr>
              <w:t>The following preface is to be used preceding the text of the clause at FAR 52.228-9: Preface: To the extent that marine insurance is necessary or appropriate under this contract, the Subcontractor shall ensure that U.S. marine insurance companies are offered a fair opportunity to bid for such insurance. This requirement shall be included in all lower-tier subcontracts.</w:t>
            </w:r>
          </w:p>
        </w:tc>
      </w:tr>
      <w:tr w:rsidR="00915353" w14:paraId="63876B34"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5A6A52" w14:textId="77777777" w:rsidR="00915353" w:rsidRDefault="00915353">
            <w:pPr>
              <w:rPr>
                <w:color w:val="000000"/>
                <w:sz w:val="18"/>
                <w:szCs w:val="18"/>
              </w:rPr>
            </w:pPr>
            <w:r>
              <w:rPr>
                <w:color w:val="000000"/>
                <w:sz w:val="18"/>
                <w:szCs w:val="18"/>
              </w:rPr>
              <w:t>752.228-70</w:t>
            </w:r>
          </w:p>
          <w:p w14:paraId="70ADA853" w14:textId="77777777" w:rsidR="00915353" w:rsidRDefault="00915353">
            <w:pPr>
              <w:rPr>
                <w:color w:val="000000"/>
                <w:sz w:val="18"/>
                <w:szCs w:val="18"/>
              </w:rPr>
            </w:pPr>
            <w:r>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F5E81" w14:textId="77777777" w:rsidR="00915353" w:rsidRDefault="00915353">
            <w:pPr>
              <w:rPr>
                <w:color w:val="000000"/>
                <w:sz w:val="18"/>
                <w:szCs w:val="18"/>
              </w:rPr>
            </w:pPr>
            <w:r>
              <w:rPr>
                <w:color w:val="000000"/>
                <w:sz w:val="18"/>
                <w:szCs w:val="18"/>
              </w:rPr>
              <w:t>MEDICAL EVACUATION (MEDEVAC) SERVICES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95980" w14:textId="77777777" w:rsidR="00915353" w:rsidRDefault="00915353">
            <w:pPr>
              <w:rPr>
                <w:color w:val="000000"/>
                <w:sz w:val="18"/>
                <w:szCs w:val="18"/>
              </w:rPr>
            </w:pPr>
            <w:r>
              <w:rPr>
                <w:color w:val="000000"/>
                <w:sz w:val="18"/>
                <w:szCs w:val="18"/>
              </w:rPr>
              <w:t>JUL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B46C9" w14:textId="77777777" w:rsidR="00915353" w:rsidRDefault="00915353">
            <w:pPr>
              <w:jc w:val="left"/>
              <w:rPr>
                <w:color w:val="000000"/>
                <w:sz w:val="18"/>
                <w:szCs w:val="18"/>
              </w:rPr>
            </w:pPr>
            <w:r>
              <w:rPr>
                <w:color w:val="000000"/>
                <w:sz w:val="18"/>
                <w:szCs w:val="18"/>
              </w:rPr>
              <w:t>Applies to all Subcontracts requiring performance outside the U.S.</w:t>
            </w:r>
          </w:p>
        </w:tc>
      </w:tr>
      <w:tr w:rsidR="00915353" w14:paraId="672B3078"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89017" w14:textId="77777777" w:rsidR="00915353" w:rsidRDefault="00915353">
            <w:pPr>
              <w:rPr>
                <w:color w:val="000000"/>
                <w:sz w:val="18"/>
                <w:szCs w:val="18"/>
              </w:rPr>
            </w:pPr>
            <w:r>
              <w:rPr>
                <w:color w:val="000000"/>
                <w:sz w:val="18"/>
                <w:szCs w:val="18"/>
              </w:rPr>
              <w:t>752.231-71</w:t>
            </w:r>
          </w:p>
          <w:p w14:paraId="782CB943" w14:textId="77777777" w:rsidR="00915353" w:rsidRDefault="00915353">
            <w:pPr>
              <w:rPr>
                <w:color w:val="000000"/>
                <w:sz w:val="18"/>
                <w:szCs w:val="18"/>
              </w:rPr>
            </w:pPr>
            <w:r>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C49A8" w14:textId="77777777" w:rsidR="00915353" w:rsidRDefault="00915353">
            <w:pPr>
              <w:rPr>
                <w:color w:val="000000"/>
                <w:sz w:val="18"/>
                <w:szCs w:val="18"/>
              </w:rPr>
            </w:pPr>
            <w:r>
              <w:rPr>
                <w:color w:val="000000"/>
                <w:sz w:val="18"/>
                <w:szCs w:val="18"/>
              </w:rPr>
              <w:t>SALARY SUPPLEMENTS FOR HG EMPLOYEES (THE SUBCONTRACTOR SHALL FLOW DOWN THIS CLAUSE TO LOWER-TIER SUBCONTRACTS, IF LOWER-TIER SUBCONTRACTING IS AUTHORIZED.)</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297DC" w14:textId="77777777" w:rsidR="00915353" w:rsidRDefault="00915353">
            <w:pPr>
              <w:rPr>
                <w:color w:val="000000"/>
                <w:sz w:val="18"/>
                <w:szCs w:val="18"/>
              </w:rPr>
            </w:pPr>
            <w:r>
              <w:rPr>
                <w:color w:val="000000"/>
                <w:sz w:val="18"/>
                <w:szCs w:val="18"/>
              </w:rPr>
              <w:t xml:space="preserve"> MAR 2015</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8A6FE" w14:textId="77777777" w:rsidR="00915353" w:rsidRDefault="00915353">
            <w:pPr>
              <w:jc w:val="left"/>
              <w:rPr>
                <w:color w:val="000000"/>
                <w:sz w:val="18"/>
                <w:szCs w:val="18"/>
              </w:rPr>
            </w:pPr>
            <w:r>
              <w:rPr>
                <w:color w:val="000000"/>
                <w:sz w:val="18"/>
                <w:szCs w:val="18"/>
              </w:rPr>
              <w:t xml:space="preserve"> Applies to all Subcontracts, regardless of value or type, with a possible need for services of a Host Government employee. (Note 5 applies) </w:t>
            </w:r>
          </w:p>
        </w:tc>
      </w:tr>
      <w:tr w:rsidR="00915353" w14:paraId="60093A30"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EF4F65" w14:textId="77777777" w:rsidR="00915353" w:rsidRDefault="00915353">
            <w:pPr>
              <w:rPr>
                <w:color w:val="000000"/>
                <w:sz w:val="18"/>
                <w:szCs w:val="18"/>
              </w:rPr>
            </w:pPr>
            <w:r>
              <w:rPr>
                <w:color w:val="000000"/>
                <w:sz w:val="18"/>
                <w:szCs w:val="18"/>
              </w:rPr>
              <w:t>752.245-71</w:t>
            </w:r>
          </w:p>
          <w:p w14:paraId="3DC5D3CC" w14:textId="77777777" w:rsidR="00915353" w:rsidRDefault="00915353">
            <w:pPr>
              <w:rPr>
                <w:color w:val="000000"/>
                <w:sz w:val="18"/>
                <w:szCs w:val="18"/>
              </w:rPr>
            </w:pPr>
            <w:r>
              <w:rPr>
                <w:color w:val="000000"/>
                <w:sz w:val="18"/>
                <w:szCs w:val="18"/>
              </w:rPr>
              <w:t xml:space="preserve"> </w:t>
            </w:r>
          </w:p>
          <w:p w14:paraId="695B078F" w14:textId="77777777" w:rsidR="00915353" w:rsidRDefault="00915353">
            <w:pPr>
              <w:pStyle w:val="Normal3"/>
              <w:spacing w:after="0" w:afterAutospacing="0"/>
              <w:rPr>
                <w:color w:val="000000"/>
                <w:sz w:val="18"/>
                <w:szCs w:val="18"/>
              </w:rPr>
            </w:pPr>
            <w:r>
              <w:rPr>
                <w:color w:val="000000"/>
                <w:sz w:val="18"/>
                <w:szCs w:val="18"/>
              </w:rPr>
              <w:t> </w:t>
            </w:r>
          </w:p>
          <w:p w14:paraId="643DD99B" w14:textId="77777777" w:rsidR="00915353" w:rsidRDefault="00915353">
            <w:pPr>
              <w:rPr>
                <w:color w:val="000000"/>
                <w:sz w:val="18"/>
                <w:szCs w:val="18"/>
              </w:rPr>
            </w:pPr>
            <w:r>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F549" w14:textId="77777777" w:rsidR="00915353" w:rsidRDefault="00915353">
            <w:pPr>
              <w:pStyle w:val="Normal3"/>
              <w:spacing w:after="0" w:afterAutospacing="0"/>
              <w:rPr>
                <w:color w:val="000000"/>
                <w:sz w:val="18"/>
                <w:szCs w:val="18"/>
              </w:rPr>
            </w:pPr>
            <w:r>
              <w:rPr>
                <w:color w:val="000000"/>
                <w:sz w:val="18"/>
                <w:szCs w:val="18"/>
              </w:rPr>
              <w:t>TITLE TO AND CARE OF PROPERTY</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BD387" w14:textId="77777777" w:rsidR="00915353" w:rsidRDefault="00915353">
            <w:pPr>
              <w:rPr>
                <w:color w:val="000000"/>
                <w:sz w:val="18"/>
                <w:szCs w:val="18"/>
              </w:rPr>
            </w:pPr>
            <w:r>
              <w:rPr>
                <w:color w:val="000000"/>
                <w:sz w:val="18"/>
                <w:szCs w:val="18"/>
              </w:rPr>
              <w:t xml:space="preserve">APR 1984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EABFE" w14:textId="77777777" w:rsidR="00915353" w:rsidRDefault="00915353">
            <w:pPr>
              <w:jc w:val="left"/>
              <w:rPr>
                <w:color w:val="000000"/>
                <w:sz w:val="18"/>
                <w:szCs w:val="18"/>
              </w:rPr>
            </w:pPr>
            <w:r>
              <w:rPr>
                <w:color w:val="000000"/>
                <w:sz w:val="18"/>
                <w:szCs w:val="18"/>
              </w:rPr>
              <w:t>Applies to Subcontracts where the Subcontractor is authorized by Chemonics to purchase property under the Subcontract for use outside the U.S. (Note 5 applies)</w:t>
            </w:r>
          </w:p>
        </w:tc>
      </w:tr>
      <w:tr w:rsidR="00915353" w14:paraId="420A6F41"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0A3AA6" w14:textId="77777777" w:rsidR="00915353" w:rsidRDefault="00915353">
            <w:pPr>
              <w:rPr>
                <w:color w:val="000000"/>
                <w:sz w:val="18"/>
                <w:szCs w:val="18"/>
              </w:rPr>
            </w:pPr>
            <w:r>
              <w:rPr>
                <w:color w:val="000000"/>
                <w:sz w:val="18"/>
                <w:szCs w:val="18"/>
              </w:rPr>
              <w:t> 752.247-70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8CBC4" w14:textId="77777777" w:rsidR="00915353" w:rsidRDefault="00915353">
            <w:pPr>
              <w:rPr>
                <w:color w:val="000000"/>
                <w:sz w:val="18"/>
                <w:szCs w:val="18"/>
              </w:rPr>
            </w:pPr>
            <w:r>
              <w:rPr>
                <w:color w:val="000000"/>
                <w:sz w:val="18"/>
                <w:szCs w:val="18"/>
              </w:rPr>
              <w:t>PREFERENCE FOR PRIVATELY OWNED U.S.-FLAG COMMERCIAL VESSELS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E19C2" w14:textId="77777777" w:rsidR="00915353" w:rsidRDefault="00915353">
            <w:pPr>
              <w:rPr>
                <w:color w:val="000000"/>
                <w:sz w:val="18"/>
                <w:szCs w:val="18"/>
              </w:rPr>
            </w:pPr>
            <w:r>
              <w:rPr>
                <w:color w:val="000000"/>
                <w:sz w:val="18"/>
                <w:szCs w:val="18"/>
              </w:rPr>
              <w:t>OCT 1996</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F158D" w14:textId="77777777" w:rsidR="00915353" w:rsidRDefault="00915353">
            <w:pPr>
              <w:jc w:val="left"/>
              <w:rPr>
                <w:color w:val="000000"/>
                <w:sz w:val="18"/>
                <w:szCs w:val="18"/>
              </w:rPr>
            </w:pPr>
            <w:r>
              <w:rPr>
                <w:color w:val="000000"/>
                <w:sz w:val="18"/>
                <w:szCs w:val="18"/>
              </w:rPr>
              <w:t>(Note 5 applies)</w:t>
            </w:r>
          </w:p>
        </w:tc>
      </w:tr>
      <w:tr w:rsidR="00915353" w14:paraId="4FC9E5C4"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5AF0D3" w14:textId="77777777" w:rsidR="00915353" w:rsidRDefault="00915353">
            <w:pPr>
              <w:rPr>
                <w:color w:val="000000"/>
                <w:sz w:val="18"/>
                <w:szCs w:val="18"/>
              </w:rPr>
            </w:pPr>
            <w:r>
              <w:rPr>
                <w:color w:val="000000"/>
                <w:sz w:val="18"/>
                <w:szCs w:val="18"/>
              </w:rPr>
              <w:t>752.7001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58AD2" w14:textId="77777777" w:rsidR="00915353" w:rsidRDefault="00915353">
            <w:pPr>
              <w:rPr>
                <w:color w:val="000000"/>
                <w:sz w:val="18"/>
                <w:szCs w:val="18"/>
              </w:rPr>
            </w:pPr>
            <w:r>
              <w:rPr>
                <w:color w:val="000000"/>
                <w:sz w:val="18"/>
                <w:szCs w:val="18"/>
              </w:rPr>
              <w:t xml:space="preserve">BIOGRAPHICAL DATA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B6EA9" w14:textId="77777777" w:rsidR="00915353" w:rsidRDefault="00915353">
            <w:pPr>
              <w:rPr>
                <w:color w:val="000000"/>
                <w:sz w:val="18"/>
                <w:szCs w:val="18"/>
              </w:rPr>
            </w:pPr>
            <w:r>
              <w:rPr>
                <w:color w:val="000000"/>
                <w:sz w:val="18"/>
                <w:szCs w:val="18"/>
              </w:rPr>
              <w:t>JUL 1997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11119" w14:textId="77777777" w:rsidR="00915353" w:rsidRDefault="00915353">
            <w:pPr>
              <w:jc w:val="left"/>
              <w:rPr>
                <w:color w:val="000000"/>
                <w:sz w:val="18"/>
                <w:szCs w:val="18"/>
              </w:rPr>
            </w:pPr>
            <w:r>
              <w:rPr>
                <w:color w:val="000000"/>
                <w:sz w:val="18"/>
                <w:szCs w:val="18"/>
              </w:rPr>
              <w:t>Applies to all Cost Reimbursement Subcontracts and Task Orders, and T&amp;M Subcontracts and Task Orders utilizing a multiplier, regardless of value. (Note 3 applies)</w:t>
            </w:r>
          </w:p>
        </w:tc>
      </w:tr>
      <w:tr w:rsidR="00915353" w14:paraId="0CAE93BB"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806972" w14:textId="77777777" w:rsidR="00915353" w:rsidRDefault="00915353">
            <w:pPr>
              <w:pStyle w:val="Normal3"/>
              <w:spacing w:after="0" w:afterAutospacing="0"/>
              <w:rPr>
                <w:color w:val="000000"/>
                <w:sz w:val="18"/>
                <w:szCs w:val="18"/>
              </w:rPr>
            </w:pPr>
            <w:r>
              <w:rPr>
                <w:color w:val="000000"/>
                <w:sz w:val="18"/>
                <w:szCs w:val="18"/>
              </w:rPr>
              <w:t>752.7002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9FAB4" w14:textId="77777777" w:rsidR="00915353" w:rsidRDefault="00915353">
            <w:pPr>
              <w:pStyle w:val="Normal3"/>
              <w:spacing w:after="0" w:afterAutospacing="0"/>
              <w:rPr>
                <w:color w:val="000000"/>
                <w:sz w:val="18"/>
                <w:szCs w:val="18"/>
              </w:rPr>
            </w:pPr>
            <w:r>
              <w:rPr>
                <w:color w:val="000000"/>
                <w:sz w:val="18"/>
                <w:szCs w:val="18"/>
              </w:rPr>
              <w:t xml:space="preserve">TRAVEL AND TRANSPORTATION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39F63" w14:textId="77777777" w:rsidR="00915353" w:rsidRDefault="00915353">
            <w:pPr>
              <w:pStyle w:val="Normal3"/>
              <w:spacing w:after="0" w:afterAutospacing="0"/>
              <w:rPr>
                <w:color w:val="000000"/>
                <w:sz w:val="18"/>
                <w:szCs w:val="18"/>
              </w:rPr>
            </w:pPr>
            <w:r>
              <w:rPr>
                <w:color w:val="000000"/>
                <w:sz w:val="18"/>
                <w:szCs w:val="18"/>
              </w:rPr>
              <w:t>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66431" w14:textId="77777777" w:rsidR="00915353" w:rsidRDefault="00915353">
            <w:pPr>
              <w:pStyle w:val="Normal3"/>
              <w:spacing w:after="0" w:afterAutospacing="0"/>
              <w:rPr>
                <w:color w:val="000000"/>
                <w:sz w:val="18"/>
                <w:szCs w:val="18"/>
              </w:rPr>
            </w:pPr>
            <w:r>
              <w:rPr>
                <w:color w:val="000000"/>
                <w:sz w:val="18"/>
                <w:szCs w:val="18"/>
              </w:rPr>
              <w:t>Applies to all Cost Reimbursement and T&amp;M Subcontracts and Task Orders performed in whole or in part outside the U.S., regardless of value. (Note 5 applies)</w:t>
            </w:r>
          </w:p>
        </w:tc>
      </w:tr>
      <w:tr w:rsidR="00915353" w14:paraId="69A3403E"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61DF0" w14:textId="77777777" w:rsidR="00915353" w:rsidRDefault="00915353">
            <w:pPr>
              <w:pStyle w:val="Normal3"/>
              <w:spacing w:after="0" w:afterAutospacing="0"/>
              <w:rPr>
                <w:color w:val="000000"/>
                <w:sz w:val="18"/>
                <w:szCs w:val="18"/>
              </w:rPr>
            </w:pPr>
            <w:r>
              <w:rPr>
                <w:color w:val="000000"/>
                <w:sz w:val="18"/>
                <w:szCs w:val="18"/>
              </w:rPr>
              <w:t>752.7004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75216" w14:textId="77777777" w:rsidR="00915353" w:rsidRDefault="00915353">
            <w:pPr>
              <w:pStyle w:val="Normal3"/>
              <w:spacing w:after="0" w:afterAutospacing="0"/>
              <w:rPr>
                <w:color w:val="000000"/>
                <w:sz w:val="18"/>
                <w:szCs w:val="18"/>
              </w:rPr>
            </w:pPr>
            <w:r>
              <w:rPr>
                <w:color w:val="000000"/>
                <w:sz w:val="18"/>
                <w:szCs w:val="18"/>
              </w:rPr>
              <w:t xml:space="preserve">EMERGENCY LOCATOR INFORMATION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4DDED" w14:textId="77777777" w:rsidR="00915353" w:rsidRDefault="00915353">
            <w:pPr>
              <w:pStyle w:val="Normal3"/>
              <w:spacing w:after="0" w:afterAutospacing="0"/>
              <w:rPr>
                <w:color w:val="000000"/>
                <w:sz w:val="18"/>
                <w:szCs w:val="18"/>
              </w:rPr>
            </w:pPr>
            <w:r>
              <w:rPr>
                <w:color w:val="000000"/>
                <w:sz w:val="18"/>
                <w:szCs w:val="18"/>
              </w:rPr>
              <w:t>JUL 1997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28EF5" w14:textId="77777777" w:rsidR="00915353" w:rsidRDefault="00915353">
            <w:pPr>
              <w:jc w:val="left"/>
              <w:rPr>
                <w:color w:val="000000"/>
                <w:sz w:val="18"/>
                <w:szCs w:val="18"/>
              </w:rPr>
            </w:pPr>
            <w:r>
              <w:rPr>
                <w:color w:val="000000"/>
                <w:sz w:val="18"/>
                <w:szCs w:val="18"/>
              </w:rPr>
              <w:t>Applies to all Subcontracts performed in whole or in part outside the U.S., regardless of value. (Note 5 applies)</w:t>
            </w:r>
          </w:p>
        </w:tc>
      </w:tr>
      <w:tr w:rsidR="00915353" w14:paraId="256CB2DE"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47273" w14:textId="77777777" w:rsidR="00915353" w:rsidRDefault="00915353">
            <w:pPr>
              <w:rPr>
                <w:color w:val="000000"/>
                <w:sz w:val="18"/>
                <w:szCs w:val="18"/>
              </w:rPr>
            </w:pPr>
            <w:r>
              <w:rPr>
                <w:color w:val="000000"/>
                <w:sz w:val="18"/>
                <w:szCs w:val="18"/>
              </w:rPr>
              <w:t>752.7005</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77D24" w14:textId="77777777" w:rsidR="00915353" w:rsidRDefault="00915353">
            <w:pPr>
              <w:rPr>
                <w:color w:val="000000"/>
                <w:sz w:val="18"/>
                <w:szCs w:val="18"/>
              </w:rPr>
            </w:pPr>
            <w:r>
              <w:rPr>
                <w:color w:val="000000"/>
                <w:sz w:val="18"/>
                <w:szCs w:val="18"/>
              </w:rPr>
              <w:t>SUBMISSION REQUIREMENTS FOR DEVELOPMENT EXPERIENCE DOCUMENTS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8C657" w14:textId="77777777" w:rsidR="00915353" w:rsidRDefault="00915353">
            <w:pPr>
              <w:rPr>
                <w:color w:val="000000"/>
                <w:sz w:val="18"/>
                <w:szCs w:val="18"/>
              </w:rPr>
            </w:pPr>
            <w:r>
              <w:rPr>
                <w:color w:val="000000"/>
                <w:sz w:val="18"/>
                <w:szCs w:val="18"/>
              </w:rPr>
              <w:t>SEP 2013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DBF9C" w14:textId="77777777" w:rsidR="00915353" w:rsidRDefault="00915353">
            <w:pPr>
              <w:jc w:val="left"/>
              <w:rPr>
                <w:color w:val="000000"/>
                <w:sz w:val="18"/>
                <w:szCs w:val="18"/>
              </w:rPr>
            </w:pPr>
            <w:r>
              <w:rPr>
                <w:color w:val="000000"/>
                <w:sz w:val="18"/>
                <w:szCs w:val="18"/>
              </w:rPr>
              <w:t>Applies to all Subcontracts. (Note 5 applies)</w:t>
            </w:r>
          </w:p>
        </w:tc>
      </w:tr>
      <w:tr w:rsidR="00915353" w14:paraId="3278779E"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6B767" w14:textId="77777777" w:rsidR="00915353" w:rsidRDefault="00915353">
            <w:pPr>
              <w:pStyle w:val="Normal3"/>
              <w:spacing w:after="0" w:afterAutospacing="0"/>
              <w:rPr>
                <w:color w:val="000000"/>
                <w:sz w:val="18"/>
                <w:szCs w:val="18"/>
              </w:rPr>
            </w:pPr>
            <w:r>
              <w:rPr>
                <w:color w:val="000000"/>
                <w:sz w:val="18"/>
                <w:szCs w:val="18"/>
              </w:rPr>
              <w:t>752.7007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6D292" w14:textId="77777777" w:rsidR="00915353" w:rsidRDefault="00915353">
            <w:pPr>
              <w:pStyle w:val="Normal3"/>
              <w:spacing w:after="0" w:afterAutospacing="0"/>
              <w:rPr>
                <w:color w:val="000000"/>
                <w:sz w:val="18"/>
                <w:szCs w:val="18"/>
              </w:rPr>
            </w:pPr>
            <w:r>
              <w:rPr>
                <w:color w:val="000000"/>
                <w:sz w:val="18"/>
                <w:szCs w:val="18"/>
              </w:rPr>
              <w:t xml:space="preserve">PERSONNEL COMPENSATION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48F0F3" w14:textId="77777777" w:rsidR="00915353" w:rsidRDefault="00915353">
            <w:pPr>
              <w:pStyle w:val="Normal3"/>
              <w:spacing w:after="0" w:afterAutospacing="0"/>
              <w:rPr>
                <w:color w:val="000000"/>
                <w:sz w:val="18"/>
                <w:szCs w:val="18"/>
              </w:rPr>
            </w:pPr>
            <w:r>
              <w:rPr>
                <w:color w:val="000000"/>
                <w:sz w:val="18"/>
                <w:szCs w:val="18"/>
              </w:rPr>
              <w:t>JUL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05FCF" w14:textId="77777777" w:rsidR="00915353" w:rsidRDefault="00915353">
            <w:pPr>
              <w:pStyle w:val="Normal3"/>
              <w:spacing w:after="0" w:afterAutospacing="0"/>
              <w:rPr>
                <w:color w:val="000000"/>
                <w:sz w:val="18"/>
                <w:szCs w:val="18"/>
              </w:rPr>
            </w:pPr>
            <w:r>
              <w:rPr>
                <w:color w:val="000000"/>
                <w:sz w:val="18"/>
                <w:szCs w:val="18"/>
              </w:rPr>
              <w:t xml:space="preserve">Applies to all Cost Reimbursement Subcontracts and Task Orders and T&amp;M Subcontracts and Task Orders with a multiplier, regardless of value. </w:t>
            </w:r>
          </w:p>
        </w:tc>
      </w:tr>
      <w:tr w:rsidR="00915353" w14:paraId="25462CB0"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1C622" w14:textId="77777777" w:rsidR="00915353" w:rsidRDefault="00915353">
            <w:pPr>
              <w:pStyle w:val="Normal3"/>
              <w:spacing w:after="0" w:afterAutospacing="0"/>
              <w:rPr>
                <w:color w:val="000000"/>
                <w:sz w:val="18"/>
                <w:szCs w:val="18"/>
              </w:rPr>
            </w:pPr>
            <w:r>
              <w:rPr>
                <w:color w:val="000000"/>
                <w:sz w:val="18"/>
                <w:szCs w:val="18"/>
              </w:rPr>
              <w:t>752.7008</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AE91C" w14:textId="77777777" w:rsidR="00915353" w:rsidRDefault="00915353">
            <w:pPr>
              <w:pStyle w:val="Normal3"/>
              <w:spacing w:after="0" w:afterAutospacing="0"/>
              <w:rPr>
                <w:color w:val="000000"/>
                <w:sz w:val="18"/>
                <w:szCs w:val="18"/>
              </w:rPr>
            </w:pPr>
            <w:r>
              <w:rPr>
                <w:color w:val="000000"/>
                <w:sz w:val="18"/>
                <w:szCs w:val="18"/>
              </w:rPr>
              <w:t>USE OF GOVERNMENT FACILITIES OR PERSONNEL</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D9A15" w14:textId="77777777" w:rsidR="00915353" w:rsidRDefault="00915353">
            <w:pPr>
              <w:pStyle w:val="Normal3"/>
              <w:spacing w:after="0" w:afterAutospacing="0"/>
              <w:rPr>
                <w:color w:val="000000"/>
                <w:sz w:val="18"/>
                <w:szCs w:val="18"/>
              </w:rPr>
            </w:pPr>
            <w:r>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CF955" w14:textId="77777777" w:rsidR="00915353" w:rsidRDefault="00915353">
            <w:pPr>
              <w:pStyle w:val="Normal3"/>
              <w:spacing w:after="0" w:afterAutospacing="0"/>
              <w:rPr>
                <w:color w:val="000000"/>
                <w:sz w:val="18"/>
                <w:szCs w:val="18"/>
              </w:rPr>
            </w:pPr>
            <w:r>
              <w:rPr>
                <w:color w:val="000000"/>
                <w:sz w:val="18"/>
                <w:szCs w:val="18"/>
              </w:rPr>
              <w:t>Applies to all Subcontracts regardless of value or type. (Note 5 applies)</w:t>
            </w:r>
          </w:p>
        </w:tc>
      </w:tr>
      <w:tr w:rsidR="00915353" w14:paraId="7543C48C"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2D2AB1" w14:textId="77777777" w:rsidR="00915353" w:rsidRDefault="00915353">
            <w:pPr>
              <w:rPr>
                <w:color w:val="000000"/>
                <w:sz w:val="18"/>
                <w:szCs w:val="18"/>
              </w:rPr>
            </w:pPr>
            <w:r>
              <w:rPr>
                <w:color w:val="000000"/>
                <w:sz w:val="18"/>
                <w:szCs w:val="18"/>
              </w:rPr>
              <w:t>752.7009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B781B" w14:textId="77777777" w:rsidR="00915353" w:rsidRDefault="00915353">
            <w:pPr>
              <w:rPr>
                <w:color w:val="000000"/>
                <w:sz w:val="18"/>
                <w:szCs w:val="18"/>
              </w:rPr>
            </w:pPr>
            <w:r>
              <w:rPr>
                <w:color w:val="000000"/>
                <w:sz w:val="18"/>
                <w:szCs w:val="18"/>
              </w:rPr>
              <w:t>MARKING</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B794E" w14:textId="77777777" w:rsidR="00915353" w:rsidRDefault="00915353">
            <w:pPr>
              <w:rPr>
                <w:color w:val="000000"/>
                <w:sz w:val="18"/>
                <w:szCs w:val="18"/>
              </w:rPr>
            </w:pPr>
            <w:r>
              <w:rPr>
                <w:color w:val="000000"/>
                <w:sz w:val="18"/>
                <w:szCs w:val="18"/>
              </w:rPr>
              <w:t>JAN 1993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9627A" w14:textId="77777777" w:rsidR="00915353" w:rsidRDefault="00915353">
            <w:pPr>
              <w:jc w:val="left"/>
              <w:rPr>
                <w:color w:val="000000"/>
                <w:sz w:val="18"/>
                <w:szCs w:val="18"/>
              </w:rPr>
            </w:pPr>
            <w:r>
              <w:rPr>
                <w:color w:val="000000"/>
                <w:sz w:val="18"/>
                <w:szCs w:val="18"/>
              </w:rPr>
              <w:t>Applies to all Subcontracts. (Note 5 applies)</w:t>
            </w:r>
          </w:p>
        </w:tc>
      </w:tr>
      <w:tr w:rsidR="00915353" w14:paraId="2B7328F7"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83415" w14:textId="77777777" w:rsidR="00915353" w:rsidRDefault="00915353">
            <w:pPr>
              <w:pStyle w:val="Normal3"/>
              <w:spacing w:after="0" w:afterAutospacing="0"/>
              <w:rPr>
                <w:color w:val="000000"/>
                <w:sz w:val="18"/>
                <w:szCs w:val="18"/>
              </w:rPr>
            </w:pPr>
            <w:r>
              <w:rPr>
                <w:color w:val="000000"/>
                <w:sz w:val="18"/>
                <w:szCs w:val="18"/>
              </w:rPr>
              <w:t>752.7010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2E1F8" w14:textId="77777777" w:rsidR="00915353" w:rsidRDefault="00915353">
            <w:pPr>
              <w:pStyle w:val="Normal3"/>
              <w:spacing w:after="0" w:afterAutospacing="0"/>
              <w:rPr>
                <w:color w:val="000000"/>
                <w:sz w:val="18"/>
                <w:szCs w:val="18"/>
              </w:rPr>
            </w:pPr>
            <w:r>
              <w:rPr>
                <w:color w:val="000000"/>
                <w:sz w:val="18"/>
                <w:szCs w:val="18"/>
              </w:rPr>
              <w:t xml:space="preserve">CONVERSION OF U.S. DOLLARS TO LOCAL CURRENCY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3C6D9" w14:textId="77777777" w:rsidR="00915353" w:rsidRDefault="00915353">
            <w:pPr>
              <w:pStyle w:val="Normal3"/>
              <w:spacing w:after="0" w:afterAutospacing="0"/>
              <w:rPr>
                <w:color w:val="000000"/>
                <w:sz w:val="18"/>
                <w:szCs w:val="18"/>
              </w:rPr>
            </w:pPr>
            <w:r>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07847" w14:textId="77777777" w:rsidR="00915353" w:rsidRDefault="00915353">
            <w:pPr>
              <w:jc w:val="left"/>
              <w:rPr>
                <w:color w:val="000000"/>
                <w:sz w:val="18"/>
                <w:szCs w:val="18"/>
              </w:rPr>
            </w:pPr>
            <w:r>
              <w:rPr>
                <w:color w:val="000000"/>
                <w:sz w:val="18"/>
                <w:szCs w:val="18"/>
              </w:rPr>
              <w:t>Applies to all Subcontracts, regardless of value or type, involving performance outside the U.S. (Note 5 applies)</w:t>
            </w:r>
          </w:p>
        </w:tc>
      </w:tr>
      <w:tr w:rsidR="00915353" w14:paraId="563BCBBC"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75827" w14:textId="77777777" w:rsidR="00915353" w:rsidRDefault="00915353">
            <w:pPr>
              <w:pStyle w:val="Normal3"/>
              <w:spacing w:after="0" w:afterAutospacing="0"/>
              <w:rPr>
                <w:color w:val="000000"/>
                <w:sz w:val="18"/>
                <w:szCs w:val="18"/>
              </w:rPr>
            </w:pPr>
            <w:r>
              <w:rPr>
                <w:color w:val="000000"/>
                <w:sz w:val="18"/>
                <w:szCs w:val="18"/>
              </w:rPr>
              <w:t>752.7011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DDADC" w14:textId="77777777" w:rsidR="00915353" w:rsidRDefault="00915353">
            <w:pPr>
              <w:pStyle w:val="Normal3"/>
              <w:spacing w:after="0" w:afterAutospacing="0"/>
              <w:rPr>
                <w:color w:val="000000"/>
                <w:sz w:val="18"/>
                <w:szCs w:val="18"/>
              </w:rPr>
            </w:pPr>
            <w:r>
              <w:rPr>
                <w:color w:val="000000"/>
                <w:sz w:val="18"/>
                <w:szCs w:val="18"/>
              </w:rPr>
              <w:t xml:space="preserve">ORIENTATION AND LANGUAGE TRAINING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20C27" w14:textId="77777777" w:rsidR="00915353" w:rsidRDefault="00915353">
            <w:pPr>
              <w:pStyle w:val="Normal3"/>
              <w:spacing w:after="0" w:afterAutospacing="0"/>
              <w:rPr>
                <w:color w:val="000000"/>
                <w:sz w:val="18"/>
                <w:szCs w:val="18"/>
              </w:rPr>
            </w:pPr>
            <w:r>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91307" w14:textId="77777777" w:rsidR="00915353" w:rsidRDefault="00915353">
            <w:pPr>
              <w:pStyle w:val="Normal3"/>
              <w:spacing w:after="0" w:afterAutospacing="0"/>
              <w:rPr>
                <w:color w:val="000000"/>
                <w:sz w:val="18"/>
                <w:szCs w:val="18"/>
              </w:rPr>
            </w:pPr>
            <w:r>
              <w:rPr>
                <w:color w:val="000000"/>
                <w:sz w:val="18"/>
                <w:szCs w:val="18"/>
              </w:rPr>
              <w:t>Applies to Cost Reimbursement Subcontracts and Task Orders, regardless of value, involving performance outside the U.S. (Note 5 applies)</w:t>
            </w:r>
          </w:p>
        </w:tc>
      </w:tr>
      <w:tr w:rsidR="00915353" w14:paraId="66AB336A"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03BD1E" w14:textId="77777777" w:rsidR="00915353" w:rsidRDefault="00915353">
            <w:pPr>
              <w:pStyle w:val="Normal3"/>
              <w:spacing w:after="0" w:afterAutospacing="0"/>
              <w:rPr>
                <w:color w:val="000000"/>
                <w:sz w:val="18"/>
                <w:szCs w:val="18"/>
              </w:rPr>
            </w:pPr>
            <w:r>
              <w:rPr>
                <w:color w:val="000000"/>
                <w:sz w:val="18"/>
                <w:szCs w:val="18"/>
              </w:rPr>
              <w:lastRenderedPageBreak/>
              <w:t>752.7012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B0F39" w14:textId="77777777" w:rsidR="00915353" w:rsidRDefault="00915353">
            <w:pPr>
              <w:pStyle w:val="default0"/>
              <w:rPr>
                <w:color w:val="000000"/>
                <w:sz w:val="18"/>
                <w:szCs w:val="18"/>
              </w:rPr>
            </w:pPr>
            <w:r>
              <w:rPr>
                <w:color w:val="000000"/>
                <w:sz w:val="18"/>
                <w:szCs w:val="18"/>
              </w:rPr>
              <w:t>PROTECTION OF THE INDIVIDUAL AS A RESEARCH SUBJECT </w:t>
            </w:r>
          </w:p>
          <w:p w14:paraId="5503EA0D" w14:textId="77777777" w:rsidR="00915353" w:rsidRDefault="00915353">
            <w:pPr>
              <w:rPr>
                <w:color w:val="000000"/>
                <w:sz w:val="18"/>
                <w:szCs w:val="18"/>
              </w:rPr>
            </w:pPr>
            <w:r>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6E797" w14:textId="77777777" w:rsidR="00915353" w:rsidRDefault="00915353">
            <w:pPr>
              <w:pStyle w:val="Normal3"/>
              <w:spacing w:after="0" w:afterAutospacing="0"/>
              <w:rPr>
                <w:color w:val="000000"/>
                <w:sz w:val="18"/>
                <w:szCs w:val="18"/>
              </w:rPr>
            </w:pPr>
            <w:r>
              <w:rPr>
                <w:color w:val="000000"/>
                <w:sz w:val="18"/>
                <w:szCs w:val="18"/>
              </w:rPr>
              <w:t>AUG 1995</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F50CA" w14:textId="77777777" w:rsidR="00915353" w:rsidRDefault="00915353">
            <w:pPr>
              <w:pStyle w:val="Normal3"/>
              <w:spacing w:after="0" w:afterAutospacing="0"/>
              <w:rPr>
                <w:color w:val="000000"/>
                <w:sz w:val="18"/>
                <w:szCs w:val="18"/>
              </w:rPr>
            </w:pPr>
            <w:r>
              <w:rPr>
                <w:color w:val="000000"/>
                <w:sz w:val="18"/>
                <w:szCs w:val="18"/>
              </w:rPr>
              <w:t>Applies to any Subcontract, regardless of value or type, which involves research using human subjects. (Note 5 applies)</w:t>
            </w:r>
          </w:p>
        </w:tc>
      </w:tr>
      <w:tr w:rsidR="00915353" w14:paraId="08A12B8A"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E06823" w14:textId="77777777" w:rsidR="00915353" w:rsidRDefault="00915353">
            <w:pPr>
              <w:pStyle w:val="Normal3"/>
              <w:spacing w:after="0" w:afterAutospacing="0"/>
              <w:rPr>
                <w:color w:val="000000"/>
                <w:sz w:val="18"/>
                <w:szCs w:val="18"/>
              </w:rPr>
            </w:pPr>
            <w:r>
              <w:rPr>
                <w:color w:val="000000"/>
                <w:sz w:val="18"/>
                <w:szCs w:val="18"/>
              </w:rPr>
              <w:t>752.7013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7DF81" w14:textId="77777777" w:rsidR="00915353" w:rsidRDefault="00915353">
            <w:pPr>
              <w:pStyle w:val="default0"/>
              <w:rPr>
                <w:color w:val="000000"/>
                <w:sz w:val="18"/>
                <w:szCs w:val="18"/>
              </w:rPr>
            </w:pPr>
            <w:r>
              <w:rPr>
                <w:color w:val="000000"/>
                <w:sz w:val="18"/>
                <w:szCs w:val="18"/>
              </w:rPr>
              <w:t>CONTRACTOR-MISSION RELATIONSIHPS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63B11" w14:textId="77777777" w:rsidR="00915353" w:rsidRDefault="00915353">
            <w:pPr>
              <w:pStyle w:val="Normal3"/>
              <w:spacing w:after="0" w:afterAutospacing="0"/>
              <w:rPr>
                <w:color w:val="000000"/>
                <w:sz w:val="18"/>
                <w:szCs w:val="18"/>
              </w:rPr>
            </w:pPr>
            <w:r>
              <w:rPr>
                <w:color w:val="000000"/>
                <w:sz w:val="18"/>
                <w:szCs w:val="18"/>
              </w:rPr>
              <w:t>OCT 1989 DEVIATION (JUN 2020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4E7E6" w14:textId="77777777" w:rsidR="00915353" w:rsidRDefault="00915353">
            <w:pPr>
              <w:pStyle w:val="Normal3"/>
              <w:spacing w:after="0" w:afterAutospacing="0"/>
              <w:rPr>
                <w:color w:val="000000"/>
                <w:sz w:val="18"/>
                <w:szCs w:val="18"/>
              </w:rPr>
            </w:pPr>
            <w:r>
              <w:rPr>
                <w:color w:val="000000"/>
                <w:sz w:val="18"/>
                <w:szCs w:val="18"/>
              </w:rPr>
              <w:t>Applies to all subcontracts, regardless of value or type. “Contractor” and “Contractor Employee” refer to “Subcontractor” and “Subcontractor Employee.”</w:t>
            </w:r>
          </w:p>
        </w:tc>
      </w:tr>
      <w:tr w:rsidR="00915353" w14:paraId="52C03C8F"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FFD77" w14:textId="77777777" w:rsidR="00915353" w:rsidRDefault="00915353">
            <w:pPr>
              <w:pStyle w:val="Normal3"/>
              <w:spacing w:after="0" w:afterAutospacing="0"/>
              <w:rPr>
                <w:color w:val="000000"/>
                <w:sz w:val="18"/>
                <w:szCs w:val="18"/>
              </w:rPr>
            </w:pPr>
            <w:r>
              <w:rPr>
                <w:color w:val="000000"/>
                <w:sz w:val="18"/>
                <w:szCs w:val="18"/>
              </w:rPr>
              <w:t>752.7014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B77C7" w14:textId="77777777" w:rsidR="00915353" w:rsidRDefault="00915353">
            <w:pPr>
              <w:pStyle w:val="Normal3"/>
              <w:spacing w:after="0" w:afterAutospacing="0"/>
              <w:rPr>
                <w:color w:val="000000"/>
                <w:sz w:val="18"/>
                <w:szCs w:val="18"/>
              </w:rPr>
            </w:pPr>
            <w:r>
              <w:rPr>
                <w:color w:val="000000"/>
                <w:sz w:val="18"/>
                <w:szCs w:val="18"/>
              </w:rPr>
              <w:t>NOTICE OF CHANGES IN TRAVEL REGULATIONS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ED3F4" w14:textId="77777777" w:rsidR="00915353" w:rsidRDefault="00915353">
            <w:pPr>
              <w:rPr>
                <w:color w:val="000000"/>
                <w:sz w:val="18"/>
                <w:szCs w:val="18"/>
              </w:rPr>
            </w:pPr>
            <w:r>
              <w:rPr>
                <w:color w:val="000000"/>
                <w:sz w:val="18"/>
                <w:szCs w:val="18"/>
              </w:rPr>
              <w:t>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5F621" w14:textId="77777777" w:rsidR="00915353" w:rsidRDefault="00915353">
            <w:pPr>
              <w:pStyle w:val="Normal3"/>
              <w:spacing w:after="0" w:afterAutospacing="0"/>
              <w:rPr>
                <w:color w:val="000000"/>
                <w:sz w:val="18"/>
                <w:szCs w:val="18"/>
              </w:rPr>
            </w:pPr>
            <w:r>
              <w:rPr>
                <w:color w:val="000000"/>
                <w:sz w:val="18"/>
                <w:szCs w:val="18"/>
              </w:rPr>
              <w:t>Applies to Cost Reimbursement and T&amp;M Subcontracts of any value involving work outside the U.S. (Note 2 applies)</w:t>
            </w:r>
          </w:p>
        </w:tc>
      </w:tr>
      <w:tr w:rsidR="00915353" w14:paraId="14908C41"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E01B6F" w14:textId="77777777" w:rsidR="00915353" w:rsidRDefault="00915353">
            <w:pPr>
              <w:rPr>
                <w:color w:val="000000"/>
                <w:sz w:val="18"/>
                <w:szCs w:val="18"/>
              </w:rPr>
            </w:pPr>
            <w:r>
              <w:rPr>
                <w:color w:val="000000"/>
                <w:sz w:val="18"/>
                <w:szCs w:val="18"/>
              </w:rPr>
              <w:t>752.7025</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930DD" w14:textId="77777777" w:rsidR="00915353" w:rsidRDefault="00915353">
            <w:pPr>
              <w:rPr>
                <w:color w:val="000000"/>
                <w:sz w:val="18"/>
                <w:szCs w:val="18"/>
              </w:rPr>
            </w:pPr>
            <w:r>
              <w:rPr>
                <w:color w:val="000000"/>
                <w:sz w:val="18"/>
                <w:szCs w:val="18"/>
              </w:rPr>
              <w:t>APPROVALS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46953" w14:textId="77777777" w:rsidR="00915353" w:rsidRDefault="00915353">
            <w:pPr>
              <w:rPr>
                <w:color w:val="000000"/>
                <w:sz w:val="18"/>
                <w:szCs w:val="18"/>
              </w:rPr>
            </w:pPr>
            <w:r>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9633B" w14:textId="77777777" w:rsidR="00915353" w:rsidRDefault="00915353">
            <w:pPr>
              <w:jc w:val="left"/>
              <w:rPr>
                <w:color w:val="000000"/>
                <w:sz w:val="18"/>
                <w:szCs w:val="18"/>
              </w:rPr>
            </w:pPr>
            <w:r>
              <w:rPr>
                <w:color w:val="000000"/>
                <w:sz w:val="18"/>
                <w:szCs w:val="18"/>
              </w:rPr>
              <w:t>Applies to all Subcontracts. (Note 5 applies)</w:t>
            </w:r>
          </w:p>
        </w:tc>
      </w:tr>
      <w:tr w:rsidR="00915353" w14:paraId="3D4B7DF7"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14779" w14:textId="77777777" w:rsidR="00915353" w:rsidRDefault="00915353">
            <w:pPr>
              <w:pStyle w:val="Normal3"/>
              <w:spacing w:after="0" w:afterAutospacing="0"/>
              <w:rPr>
                <w:color w:val="000000"/>
                <w:sz w:val="18"/>
                <w:szCs w:val="18"/>
              </w:rPr>
            </w:pPr>
            <w:r>
              <w:rPr>
                <w:color w:val="000000"/>
                <w:sz w:val="18"/>
                <w:szCs w:val="18"/>
              </w:rPr>
              <w:t>752.7027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FB23B" w14:textId="77777777" w:rsidR="00915353" w:rsidRDefault="00915353">
            <w:pPr>
              <w:pStyle w:val="Normal3"/>
              <w:spacing w:after="0" w:afterAutospacing="0"/>
              <w:rPr>
                <w:color w:val="000000"/>
                <w:sz w:val="18"/>
                <w:szCs w:val="18"/>
              </w:rPr>
            </w:pPr>
            <w:r>
              <w:rPr>
                <w:color w:val="000000"/>
                <w:sz w:val="18"/>
                <w:szCs w:val="18"/>
              </w:rPr>
              <w:t xml:space="preserve">PERSONNEL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54547" w14:textId="77777777" w:rsidR="00915353" w:rsidRDefault="00915353">
            <w:pPr>
              <w:pStyle w:val="Normal3"/>
              <w:spacing w:after="0" w:afterAutospacing="0"/>
              <w:rPr>
                <w:color w:val="000000"/>
                <w:sz w:val="18"/>
                <w:szCs w:val="18"/>
              </w:rPr>
            </w:pPr>
            <w:r>
              <w:rPr>
                <w:color w:val="000000"/>
                <w:sz w:val="18"/>
                <w:szCs w:val="18"/>
              </w:rPr>
              <w:t>DEC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FB40F" w14:textId="77777777" w:rsidR="00915353" w:rsidRDefault="00915353">
            <w:pPr>
              <w:pStyle w:val="default0"/>
              <w:rPr>
                <w:color w:val="000000"/>
                <w:sz w:val="18"/>
                <w:szCs w:val="18"/>
              </w:rPr>
            </w:pPr>
            <w:r>
              <w:rPr>
                <w:color w:val="000000"/>
                <w:sz w:val="18"/>
                <w:szCs w:val="18"/>
              </w:rPr>
              <w:t>Applies to all Cost Reimbursement and T&amp;M Subcontracts of any value involving work performed in whole or in part overseas. Paragraphs (f) and (g) of this clause are for use only in cost reimbursement and T&amp;M contracts. (Note 5 applies)</w:t>
            </w:r>
          </w:p>
        </w:tc>
      </w:tr>
      <w:tr w:rsidR="00915353" w14:paraId="12D9EB84"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C3065" w14:textId="77777777" w:rsidR="00915353" w:rsidRDefault="00915353">
            <w:pPr>
              <w:pStyle w:val="Normal3"/>
              <w:spacing w:after="0" w:afterAutospacing="0"/>
              <w:rPr>
                <w:color w:val="000000"/>
                <w:sz w:val="18"/>
                <w:szCs w:val="18"/>
              </w:rPr>
            </w:pPr>
            <w:r>
              <w:rPr>
                <w:color w:val="000000"/>
                <w:sz w:val="18"/>
                <w:szCs w:val="18"/>
              </w:rPr>
              <w:t>752.7028</w:t>
            </w:r>
          </w:p>
          <w:p w14:paraId="7E4946FD" w14:textId="77777777" w:rsidR="00915353" w:rsidRDefault="00915353">
            <w:pPr>
              <w:rPr>
                <w:color w:val="000000"/>
                <w:sz w:val="18"/>
                <w:szCs w:val="18"/>
              </w:rPr>
            </w:pPr>
            <w:r>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54FDE" w14:textId="77777777" w:rsidR="00915353" w:rsidRDefault="00915353">
            <w:pPr>
              <w:pStyle w:val="default0"/>
              <w:rPr>
                <w:color w:val="000000"/>
                <w:sz w:val="18"/>
                <w:szCs w:val="18"/>
              </w:rPr>
            </w:pPr>
            <w:r>
              <w:rPr>
                <w:color w:val="000000"/>
                <w:sz w:val="18"/>
                <w:szCs w:val="18"/>
              </w:rPr>
              <w:t xml:space="preserve">DIFFERENTIALS AND ALLOWANCES </w:t>
            </w:r>
          </w:p>
          <w:p w14:paraId="0445F083" w14:textId="77777777" w:rsidR="00915353" w:rsidRDefault="00915353">
            <w:pPr>
              <w:pStyle w:val="default0"/>
              <w:rPr>
                <w:color w:val="000000"/>
                <w:sz w:val="18"/>
                <w:szCs w:val="18"/>
              </w:rPr>
            </w:pPr>
            <w:r>
              <w:rPr>
                <w:color w:val="000000"/>
                <w:sz w:val="18"/>
                <w:szCs w:val="18"/>
              </w:rPr>
              <w:t>APPLIES TO ALL COST REIMBURSEMENT AND T&amp;M SUBCONTRACTS OF ANY VALUE INVOLVING WORK PERFORMED IN WHOLE OR IN PART OVERSEAS.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28848B" w14:textId="77777777" w:rsidR="00915353" w:rsidRDefault="00915353">
            <w:pPr>
              <w:pStyle w:val="Normal3"/>
              <w:spacing w:after="0" w:afterAutospacing="0"/>
              <w:rPr>
                <w:color w:val="000000"/>
                <w:sz w:val="18"/>
                <w:szCs w:val="18"/>
              </w:rPr>
            </w:pPr>
            <w:r>
              <w:rPr>
                <w:color w:val="000000"/>
                <w:sz w:val="18"/>
                <w:szCs w:val="18"/>
              </w:rPr>
              <w:t>JUL 1996</w:t>
            </w:r>
          </w:p>
          <w:p w14:paraId="4F718FC1" w14:textId="77777777" w:rsidR="00915353" w:rsidRDefault="00915353">
            <w:pPr>
              <w:rPr>
                <w:color w:val="000000"/>
                <w:sz w:val="18"/>
                <w:szCs w:val="18"/>
              </w:rPr>
            </w:pPr>
            <w:r>
              <w:rPr>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4AEFC" w14:textId="77777777" w:rsidR="00915353" w:rsidRDefault="00915353">
            <w:pPr>
              <w:jc w:val="left"/>
              <w:rPr>
                <w:color w:val="000000"/>
                <w:sz w:val="18"/>
                <w:szCs w:val="18"/>
              </w:rPr>
            </w:pPr>
            <w:r>
              <w:rPr>
                <w:color w:val="000000"/>
                <w:sz w:val="18"/>
                <w:szCs w:val="18"/>
              </w:rPr>
              <w:t>This clause does not apply to TCN and CCN employees. TCN and CCN employees are not eligible for differentials and allowances, unless specifically authorized by the cognizant Assistant Administrator or Mission Director. A copy of such authorization shall be retained and made available as part of the contractor’s records which are required to be preserved and made available by the “Examination of Records by the Comptroller General” and “Audit” clauses of this contract.) (Note 5 applies)</w:t>
            </w:r>
          </w:p>
        </w:tc>
      </w:tr>
      <w:tr w:rsidR="00915353" w14:paraId="292B8388"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2CE4FE" w14:textId="77777777" w:rsidR="00915353" w:rsidRDefault="00915353">
            <w:pPr>
              <w:pStyle w:val="Normal3"/>
              <w:spacing w:after="0" w:afterAutospacing="0"/>
              <w:rPr>
                <w:color w:val="000000"/>
                <w:sz w:val="18"/>
                <w:szCs w:val="18"/>
              </w:rPr>
            </w:pPr>
            <w:r>
              <w:rPr>
                <w:color w:val="000000"/>
                <w:sz w:val="18"/>
                <w:szCs w:val="18"/>
              </w:rPr>
              <w:t>752.7029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9CD66" w14:textId="77777777" w:rsidR="00915353" w:rsidRDefault="00915353">
            <w:pPr>
              <w:pStyle w:val="default0"/>
              <w:rPr>
                <w:color w:val="000000"/>
                <w:sz w:val="18"/>
                <w:szCs w:val="18"/>
              </w:rPr>
            </w:pPr>
            <w:r>
              <w:rPr>
                <w:color w:val="000000"/>
                <w:sz w:val="18"/>
                <w:szCs w:val="18"/>
              </w:rPr>
              <w:t xml:space="preserve">POST PRIVILEGES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995D3" w14:textId="77777777" w:rsidR="00915353" w:rsidRDefault="00915353">
            <w:pPr>
              <w:pStyle w:val="Normal3"/>
              <w:spacing w:after="0" w:afterAutospacing="0"/>
              <w:rPr>
                <w:color w:val="000000"/>
                <w:sz w:val="18"/>
                <w:szCs w:val="18"/>
              </w:rPr>
            </w:pPr>
            <w:r>
              <w:rPr>
                <w:color w:val="000000"/>
                <w:sz w:val="18"/>
                <w:szCs w:val="18"/>
              </w:rPr>
              <w:t>JUL 1993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59C56" w14:textId="77777777" w:rsidR="00915353" w:rsidRDefault="00915353">
            <w:pPr>
              <w:pStyle w:val="Normal3"/>
              <w:spacing w:after="0" w:afterAutospacing="0"/>
              <w:rPr>
                <w:color w:val="000000"/>
                <w:sz w:val="18"/>
                <w:szCs w:val="18"/>
              </w:rPr>
            </w:pPr>
            <w:r>
              <w:rPr>
                <w:color w:val="000000"/>
                <w:sz w:val="18"/>
                <w:szCs w:val="18"/>
              </w:rPr>
              <w:t>For use in all non-commercial subcontracts involving performance overseas.</w:t>
            </w:r>
          </w:p>
        </w:tc>
      </w:tr>
      <w:tr w:rsidR="00915353" w14:paraId="71FFEB6B"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1CEA7" w14:textId="77777777" w:rsidR="00915353" w:rsidRDefault="00915353">
            <w:pPr>
              <w:pStyle w:val="default0"/>
              <w:rPr>
                <w:color w:val="000000"/>
                <w:sz w:val="18"/>
                <w:szCs w:val="18"/>
              </w:rPr>
            </w:pPr>
            <w:r>
              <w:rPr>
                <w:color w:val="000000"/>
                <w:sz w:val="18"/>
                <w:szCs w:val="18"/>
              </w:rPr>
              <w:t xml:space="preserve">752.7031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192C5" w14:textId="77777777" w:rsidR="00915353" w:rsidRDefault="00915353">
            <w:pPr>
              <w:pStyle w:val="Normal3"/>
              <w:spacing w:after="0" w:afterAutospacing="0"/>
              <w:rPr>
                <w:color w:val="000000"/>
                <w:sz w:val="18"/>
                <w:szCs w:val="18"/>
              </w:rPr>
            </w:pPr>
            <w:r>
              <w:rPr>
                <w:color w:val="000000"/>
                <w:sz w:val="18"/>
                <w:szCs w:val="18"/>
              </w:rPr>
              <w:t xml:space="preserve">LEAVE AND HOLIDAYS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84897" w14:textId="77777777" w:rsidR="00915353" w:rsidRDefault="00915353">
            <w:pPr>
              <w:pStyle w:val="Normal3"/>
              <w:spacing w:after="0" w:afterAutospacing="0"/>
              <w:rPr>
                <w:color w:val="000000"/>
                <w:sz w:val="18"/>
                <w:szCs w:val="18"/>
              </w:rPr>
            </w:pPr>
            <w:r>
              <w:rPr>
                <w:color w:val="000000"/>
                <w:sz w:val="18"/>
                <w:szCs w:val="18"/>
              </w:rPr>
              <w:t xml:space="preserve">OCT 1989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58518" w14:textId="77777777" w:rsidR="00915353" w:rsidRDefault="00915353">
            <w:pPr>
              <w:pStyle w:val="default0"/>
              <w:rPr>
                <w:color w:val="000000"/>
                <w:sz w:val="18"/>
                <w:szCs w:val="18"/>
              </w:rPr>
            </w:pPr>
            <w:r>
              <w:rPr>
                <w:color w:val="000000"/>
                <w:sz w:val="18"/>
                <w:szCs w:val="18"/>
              </w:rPr>
              <w:t>For use in all cost-reimbursement and T&amp;M subcontracts for technical or professional services. (Note 5 applies)</w:t>
            </w:r>
          </w:p>
        </w:tc>
      </w:tr>
      <w:tr w:rsidR="00915353" w14:paraId="76D55280"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751E6" w14:textId="77777777" w:rsidR="00915353" w:rsidRDefault="00915353">
            <w:pPr>
              <w:pStyle w:val="Normal3"/>
              <w:spacing w:after="0" w:afterAutospacing="0"/>
              <w:rPr>
                <w:color w:val="000000"/>
                <w:sz w:val="18"/>
                <w:szCs w:val="18"/>
              </w:rPr>
            </w:pPr>
            <w:r>
              <w:rPr>
                <w:color w:val="000000"/>
                <w:sz w:val="18"/>
                <w:szCs w:val="18"/>
              </w:rPr>
              <w:t>752.7032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D98EF" w14:textId="77777777" w:rsidR="00915353" w:rsidRDefault="00915353">
            <w:pPr>
              <w:pStyle w:val="default0"/>
              <w:rPr>
                <w:color w:val="000000"/>
                <w:sz w:val="18"/>
                <w:szCs w:val="18"/>
              </w:rPr>
            </w:pPr>
            <w:r>
              <w:rPr>
                <w:color w:val="000000"/>
                <w:sz w:val="18"/>
                <w:szCs w:val="18"/>
              </w:rPr>
              <w:t xml:space="preserve">INTERNATIONAL TRAVEL APPROVAL AND NOTIFICATION REQUIREMENTS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0BB08" w14:textId="77777777" w:rsidR="00915353" w:rsidRDefault="00915353">
            <w:pPr>
              <w:rPr>
                <w:color w:val="000000"/>
                <w:sz w:val="18"/>
                <w:szCs w:val="18"/>
              </w:rPr>
            </w:pPr>
            <w:r>
              <w:rPr>
                <w:color w:val="000000"/>
                <w:sz w:val="18"/>
                <w:szCs w:val="18"/>
              </w:rPr>
              <w:t>APR 2014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3E0D5" w14:textId="77777777" w:rsidR="00915353" w:rsidRDefault="00915353">
            <w:pPr>
              <w:pStyle w:val="default0"/>
              <w:rPr>
                <w:color w:val="000000"/>
                <w:sz w:val="18"/>
                <w:szCs w:val="18"/>
              </w:rPr>
            </w:pPr>
            <w:r>
              <w:rPr>
                <w:color w:val="000000"/>
                <w:sz w:val="18"/>
                <w:szCs w:val="18"/>
              </w:rPr>
              <w:t xml:space="preserve">Applies to all subcontracts requiring international travel. (Note 5 applies) </w:t>
            </w:r>
          </w:p>
        </w:tc>
      </w:tr>
      <w:tr w:rsidR="00915353" w14:paraId="1776F392"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CAECDC" w14:textId="77777777" w:rsidR="00915353" w:rsidRDefault="00915353">
            <w:pPr>
              <w:pStyle w:val="Normal3"/>
              <w:spacing w:after="0" w:afterAutospacing="0"/>
              <w:rPr>
                <w:color w:val="000000"/>
                <w:sz w:val="18"/>
                <w:szCs w:val="18"/>
              </w:rPr>
            </w:pPr>
            <w:r>
              <w:rPr>
                <w:color w:val="000000"/>
                <w:sz w:val="18"/>
                <w:szCs w:val="18"/>
              </w:rPr>
              <w:t>752.7033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DB792" w14:textId="77777777" w:rsidR="00915353" w:rsidRDefault="00915353">
            <w:pPr>
              <w:rPr>
                <w:color w:val="000000"/>
                <w:sz w:val="18"/>
                <w:szCs w:val="18"/>
              </w:rPr>
            </w:pPr>
            <w:r>
              <w:rPr>
                <w:color w:val="000000"/>
                <w:sz w:val="18"/>
                <w:szCs w:val="18"/>
              </w:rPr>
              <w:t>PHYSICAL FITNESS (JULY 1997)</w:t>
            </w:r>
          </w:p>
          <w:p w14:paraId="41A83B6C" w14:textId="77777777" w:rsidR="00915353" w:rsidRDefault="00915353">
            <w:pPr>
              <w:pStyle w:val="Normal3"/>
              <w:spacing w:after="0" w:afterAutospacing="0"/>
              <w:rPr>
                <w:color w:val="000000"/>
                <w:sz w:val="18"/>
                <w:szCs w:val="18"/>
              </w:rPr>
            </w:pPr>
            <w:r>
              <w:rPr>
                <w:color w:val="000000"/>
                <w:sz w:val="18"/>
                <w:szCs w:val="18"/>
              </w:rPr>
              <w:t> </w:t>
            </w:r>
          </w:p>
          <w:p w14:paraId="6DFC80D6" w14:textId="77777777" w:rsidR="00915353" w:rsidRDefault="00915353">
            <w:pPr>
              <w:rPr>
                <w:color w:val="000000"/>
                <w:sz w:val="18"/>
                <w:szCs w:val="18"/>
              </w:rPr>
            </w:pPr>
            <w:r>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79372" w14:textId="77777777" w:rsidR="00915353" w:rsidRDefault="00915353">
            <w:pPr>
              <w:pStyle w:val="Normal3"/>
              <w:spacing w:after="0" w:afterAutospacing="0"/>
              <w:rPr>
                <w:color w:val="000000"/>
                <w:sz w:val="18"/>
                <w:szCs w:val="18"/>
              </w:rPr>
            </w:pPr>
            <w:r>
              <w:rPr>
                <w:color w:val="000000"/>
                <w:sz w:val="18"/>
                <w:szCs w:val="18"/>
              </w:rPr>
              <w:t>JUL 1997, PARTIALLY REVISED AUG 2014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04012" w14:textId="77777777" w:rsidR="00915353" w:rsidRDefault="00915353">
            <w:pPr>
              <w:pStyle w:val="Normal3"/>
              <w:spacing w:after="0" w:afterAutospacing="0"/>
              <w:rPr>
                <w:color w:val="000000"/>
                <w:sz w:val="18"/>
                <w:szCs w:val="18"/>
              </w:rPr>
            </w:pPr>
            <w:r>
              <w:rPr>
                <w:color w:val="000000"/>
                <w:sz w:val="18"/>
                <w:szCs w:val="18"/>
              </w:rPr>
              <w:t>Applies to all Subcontracts of any type or value involving performance outside the U.S. The requirements of this provision do not apply to employees hired in the Cooperating Country or to authorized dependents who were already in the Cooperating Country when their sponsoring employee was hired. (Note 5 applies)</w:t>
            </w:r>
          </w:p>
        </w:tc>
      </w:tr>
      <w:tr w:rsidR="00915353" w14:paraId="7B11E462"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6AD36C" w14:textId="77777777" w:rsidR="00915353" w:rsidRDefault="00915353">
            <w:pPr>
              <w:rPr>
                <w:color w:val="000000"/>
                <w:sz w:val="18"/>
                <w:szCs w:val="18"/>
              </w:rPr>
            </w:pPr>
            <w:r>
              <w:rPr>
                <w:color w:val="000000"/>
                <w:sz w:val="18"/>
                <w:szCs w:val="18"/>
              </w:rPr>
              <w:t>752.7034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DB698" w14:textId="77777777" w:rsidR="00915353" w:rsidRDefault="00915353">
            <w:pPr>
              <w:pStyle w:val="Normal3"/>
              <w:spacing w:after="0" w:afterAutospacing="0"/>
              <w:rPr>
                <w:color w:val="000000"/>
                <w:sz w:val="18"/>
                <w:szCs w:val="18"/>
              </w:rPr>
            </w:pPr>
            <w:r>
              <w:rPr>
                <w:color w:val="000000"/>
                <w:sz w:val="18"/>
                <w:szCs w:val="18"/>
              </w:rPr>
              <w:t xml:space="preserve">ACKNOWLEDGMENT AND DISCLAIMER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2AF53" w14:textId="77777777" w:rsidR="00915353" w:rsidRDefault="00915353">
            <w:pPr>
              <w:pStyle w:val="Normal3"/>
              <w:spacing w:after="0" w:afterAutospacing="0"/>
              <w:rPr>
                <w:color w:val="000000"/>
                <w:sz w:val="18"/>
                <w:szCs w:val="18"/>
              </w:rPr>
            </w:pPr>
            <w:r>
              <w:rPr>
                <w:color w:val="000000"/>
                <w:sz w:val="18"/>
                <w:szCs w:val="18"/>
              </w:rPr>
              <w:t>DEC 1991</w:t>
            </w:r>
          </w:p>
          <w:p w14:paraId="7A5CCF47" w14:textId="77777777" w:rsidR="00915353" w:rsidRDefault="00915353">
            <w:pPr>
              <w:rPr>
                <w:color w:val="000000"/>
                <w:sz w:val="18"/>
                <w:szCs w:val="18"/>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8C59C" w14:textId="77777777" w:rsidR="00915353" w:rsidRDefault="00915353">
            <w:pPr>
              <w:pStyle w:val="Normal3"/>
              <w:spacing w:after="0" w:afterAutospacing="0"/>
              <w:rPr>
                <w:color w:val="000000"/>
                <w:sz w:val="18"/>
                <w:szCs w:val="18"/>
              </w:rPr>
            </w:pPr>
            <w:r>
              <w:rPr>
                <w:color w:val="000000"/>
                <w:sz w:val="18"/>
                <w:szCs w:val="18"/>
              </w:rPr>
              <w:t>Applies to Subcontracts of any type or value that include in the Scope of Work publications, videos, or other information/media products. (Note 5 applies)</w:t>
            </w:r>
          </w:p>
        </w:tc>
      </w:tr>
      <w:tr w:rsidR="00915353" w14:paraId="4DD17785"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738753" w14:textId="77777777" w:rsidR="00915353" w:rsidRDefault="00915353">
            <w:pPr>
              <w:pStyle w:val="Normal3"/>
              <w:spacing w:after="0" w:afterAutospacing="0"/>
              <w:rPr>
                <w:color w:val="000000"/>
                <w:sz w:val="18"/>
                <w:szCs w:val="18"/>
              </w:rPr>
            </w:pPr>
            <w:r>
              <w:rPr>
                <w:color w:val="000000"/>
                <w:sz w:val="18"/>
                <w:szCs w:val="18"/>
              </w:rPr>
              <w:lastRenderedPageBreak/>
              <w:t>752.7101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B6195" w14:textId="77777777" w:rsidR="00915353" w:rsidRDefault="00915353">
            <w:pPr>
              <w:pStyle w:val="Normal3"/>
              <w:spacing w:after="0" w:afterAutospacing="0"/>
              <w:rPr>
                <w:color w:val="000000"/>
                <w:sz w:val="18"/>
                <w:szCs w:val="18"/>
              </w:rPr>
            </w:pPr>
            <w:r>
              <w:rPr>
                <w:color w:val="000000"/>
                <w:sz w:val="18"/>
                <w:szCs w:val="18"/>
              </w:rPr>
              <w:t>VOLUNTARY POPULATION PLANNING ACTIVITIES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B504B" w14:textId="77777777" w:rsidR="00915353" w:rsidRDefault="00915353">
            <w:pPr>
              <w:pStyle w:val="Normal3"/>
              <w:spacing w:after="0" w:afterAutospacing="0"/>
              <w:rPr>
                <w:color w:val="000000"/>
                <w:sz w:val="18"/>
                <w:szCs w:val="18"/>
              </w:rPr>
            </w:pPr>
            <w:r>
              <w:rPr>
                <w:color w:val="000000"/>
                <w:sz w:val="18"/>
                <w:szCs w:val="18"/>
              </w:rPr>
              <w:t>JUN 2008</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42BCF" w14:textId="77777777" w:rsidR="00915353" w:rsidRDefault="00915353">
            <w:pPr>
              <w:jc w:val="left"/>
              <w:rPr>
                <w:color w:val="000000"/>
                <w:sz w:val="18"/>
                <w:szCs w:val="18"/>
              </w:rPr>
            </w:pPr>
            <w:r>
              <w:rPr>
                <w:color w:val="000000"/>
                <w:sz w:val="18"/>
                <w:szCs w:val="18"/>
              </w:rPr>
              <w:t>If a subcontract with family planning activities is contemplated, add “Alternate 1 (6/2008)” to the clause name.</w:t>
            </w:r>
          </w:p>
        </w:tc>
      </w:tr>
    </w:tbl>
    <w:p w14:paraId="77E3028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5AE5E83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410B404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rPr>
      </w:pPr>
      <w:r>
        <w:rPr>
          <w:rStyle w:val="Strong"/>
          <w:szCs w:val="22"/>
        </w:rPr>
        <w:t>Z.6</w:t>
      </w:r>
      <w:r>
        <w:rPr>
          <w:rStyle w:val="Strong"/>
          <w:szCs w:val="22"/>
        </w:rPr>
        <w:tab/>
        <w:t xml:space="preserve">Federal Funding Accountability </w:t>
      </w:r>
      <w:proofErr w:type="gramStart"/>
      <w:r>
        <w:rPr>
          <w:rStyle w:val="Strong"/>
          <w:szCs w:val="22"/>
        </w:rPr>
        <w:t>And</w:t>
      </w:r>
      <w:proofErr w:type="gramEnd"/>
      <w:r>
        <w:rPr>
          <w:rStyle w:val="Strong"/>
          <w:szCs w:val="22"/>
        </w:rPr>
        <w:t xml:space="preserve"> Transparency Act (FFATA) Subaward Reporting Questionnaire And Certification For Subcontracts And Sub-Task Orders Under Indefinite Delivery/Indefinite Quantity Subcontracts</w:t>
      </w:r>
    </w:p>
    <w:p w14:paraId="67AEC98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775132F" w14:textId="77777777" w:rsidR="00915353" w:rsidRDefault="00915353" w:rsidP="00915353">
      <w:pPr>
        <w:pStyle w:val="default0"/>
        <w:tabs>
          <w:tab w:val="left" w:pos="720"/>
          <w:tab w:val="left" w:pos="1440"/>
          <w:tab w:val="left" w:pos="2160"/>
          <w:tab w:val="left" w:pos="2880"/>
          <w:tab w:val="left" w:pos="3600"/>
          <w:tab w:val="left" w:pos="4002"/>
        </w:tabs>
        <w:spacing w:before="0" w:beforeAutospacing="0" w:after="0" w:afterAutospacing="0"/>
        <w:rPr>
          <w:rFonts w:ascii="Arial" w:hAnsi="Arial" w:cs="Arial"/>
          <w:sz w:val="20"/>
          <w:szCs w:val="20"/>
        </w:rPr>
      </w:pPr>
      <w:r>
        <w:rPr>
          <w:rStyle w:val="Strong"/>
          <w:rFonts w:ascii="Arial" w:hAnsi="Arial" w:cs="Arial"/>
          <w:sz w:val="20"/>
          <w:szCs w:val="20"/>
        </w:rPr>
        <w:t xml:space="preserve">Subcontractor Name: </w:t>
      </w:r>
    </w:p>
    <w:p w14:paraId="216DCA31" w14:textId="77777777" w:rsidR="00915353" w:rsidRDefault="00915353" w:rsidP="00915353">
      <w:pPr>
        <w:pStyle w:val="Norm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Style w:val="Strong"/>
          <w:rFonts w:ascii="Arial" w:hAnsi="Arial" w:cs="Arial"/>
          <w:sz w:val="20"/>
          <w:szCs w:val="20"/>
        </w:rPr>
        <w:t xml:space="preserve">Subcontract or Sub-Task Order Number: </w:t>
      </w:r>
    </w:p>
    <w:p w14:paraId="0BF284A8" w14:textId="77777777" w:rsidR="00915353" w:rsidRDefault="00915353" w:rsidP="00915353">
      <w:pPr>
        <w:pStyle w:val="Norm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Style w:val="Strong"/>
          <w:rFonts w:ascii="Arial" w:hAnsi="Arial" w:cs="Arial"/>
          <w:sz w:val="20"/>
          <w:szCs w:val="20"/>
        </w:rPr>
        <w:t>Subcontract or Sub-Task Order Start Date: </w:t>
      </w:r>
    </w:p>
    <w:p w14:paraId="71D7E61D" w14:textId="77777777" w:rsidR="00915353" w:rsidRDefault="00915353" w:rsidP="00915353">
      <w:pPr>
        <w:pStyle w:val="Norm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Style w:val="Strong"/>
          <w:rFonts w:ascii="Arial" w:hAnsi="Arial" w:cs="Arial"/>
          <w:sz w:val="20"/>
          <w:szCs w:val="20"/>
        </w:rPr>
        <w:t xml:space="preserve">Subcontract or Sub-Task Order Value: </w:t>
      </w:r>
    </w:p>
    <w:p w14:paraId="02A3D283" w14:textId="77777777" w:rsidR="00915353" w:rsidRDefault="00915353" w:rsidP="00915353">
      <w:pPr>
        <w:pStyle w:val="Norm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both"/>
        <w:rPr>
          <w:rFonts w:ascii="Arial" w:hAnsi="Arial" w:cs="Arial"/>
          <w:sz w:val="20"/>
          <w:szCs w:val="20"/>
        </w:rPr>
      </w:pPr>
      <w:r>
        <w:rPr>
          <w:rFonts w:ascii="Arial" w:hAnsi="Arial" w:cs="Arial"/>
          <w:color w:val="333333"/>
          <w:sz w:val="20"/>
          <w:szCs w:val="20"/>
        </w:rPr>
        <w:t>The information in this section is required under FAR 52.204-10 “Reporting Executive Compensation and First-Tier Subcontract Awards” to be reported by prime contractors receiving federal contracts through the Federal Funding Accountability and Transparency Act (FFATA) Subaward Reporting System (FSRS).</w:t>
      </w:r>
      <w:r>
        <w:rPr>
          <w:rStyle w:val="Strong"/>
          <w:rFonts w:ascii="Arial" w:hAnsi="Arial" w:cs="Arial"/>
          <w:color w:val="333333"/>
          <w:sz w:val="20"/>
          <w:szCs w:val="20"/>
        </w:rPr>
        <w:t xml:space="preserve"> As required by the referenced FAR, complete this questionnaire and certification as part of the Subcontract or Sub-Task Order with a value of $30,000 or more, unless exempted from reporting by a positive response to Section A. </w:t>
      </w:r>
    </w:p>
    <w:p w14:paraId="61CF9553" w14:textId="77777777" w:rsidR="00915353" w:rsidRDefault="00915353" w:rsidP="00915353">
      <w:pPr>
        <w:pStyle w:val="Normal28"/>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rFonts w:ascii="Arial" w:hAnsi="Arial" w:cs="Arial"/>
          <w:sz w:val="20"/>
          <w:szCs w:val="20"/>
        </w:rPr>
      </w:pPr>
      <w:r>
        <w:rPr>
          <w:rFonts w:ascii="Arial" w:hAnsi="Arial" w:cs="Arial"/>
          <w:color w:val="333333"/>
          <w:sz w:val="20"/>
          <w:szCs w:val="20"/>
        </w:rPr>
        <w:t>In the previous tax year, was your company’s gross income from all sources under $300,000?</w:t>
      </w:r>
    </w:p>
    <w:p w14:paraId="73A071A9" w14:textId="77777777" w:rsidR="00915353" w:rsidRDefault="00915353" w:rsidP="00915353">
      <w:pPr>
        <w:pStyle w:val="Norm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20"/>
        <w:rPr>
          <w:rFonts w:ascii="Arial" w:hAnsi="Arial" w:cs="Arial"/>
          <w:sz w:val="20"/>
          <w:szCs w:val="20"/>
        </w:rPr>
      </w:pPr>
      <w:r>
        <w:rPr>
          <w:rFonts w:ascii="Arial" w:hAnsi="Arial" w:cs="Arial"/>
          <w:sz w:val="20"/>
          <w:szCs w:val="20"/>
        </w:rPr>
        <w:t xml:space="preserve"> ___Yes ___No     </w:t>
      </w:r>
    </w:p>
    <w:p w14:paraId="6D354F70" w14:textId="77777777" w:rsidR="00915353" w:rsidRDefault="00915353" w:rsidP="00915353">
      <w:pPr>
        <w:pStyle w:val="Normal28"/>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Arial" w:hAnsi="Arial" w:cs="Arial"/>
          <w:sz w:val="20"/>
          <w:szCs w:val="20"/>
        </w:rPr>
      </w:pPr>
      <w:r>
        <w:rPr>
          <w:rFonts w:ascii="Arial" w:hAnsi="Arial" w:cs="Arial"/>
          <w:color w:val="333333"/>
          <w:sz w:val="20"/>
          <w:szCs w:val="20"/>
        </w:rPr>
        <w:t xml:space="preserve">If </w:t>
      </w:r>
      <w:r>
        <w:rPr>
          <w:rStyle w:val="Strong"/>
          <w:rFonts w:ascii="Arial" w:hAnsi="Arial" w:cs="Arial"/>
          <w:color w:val="333333"/>
          <w:sz w:val="20"/>
          <w:szCs w:val="20"/>
        </w:rPr>
        <w:t>“No”,</w:t>
      </w:r>
      <w:r>
        <w:rPr>
          <w:rFonts w:ascii="Arial" w:hAnsi="Arial" w:cs="Arial"/>
          <w:color w:val="333333"/>
          <w:sz w:val="20"/>
          <w:szCs w:val="20"/>
        </w:rPr>
        <w:t xml:space="preserve"> please provide the below information and answer the remaining questions. </w:t>
      </w:r>
    </w:p>
    <w:p w14:paraId="31355D05" w14:textId="77777777" w:rsidR="00915353" w:rsidRDefault="00915353" w:rsidP="00915353">
      <w:pPr>
        <w:pStyle w:val="Normal28"/>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rFonts w:ascii="Arial" w:hAnsi="Arial" w:cs="Arial"/>
          <w:sz w:val="20"/>
          <w:szCs w:val="20"/>
        </w:rPr>
      </w:pPr>
      <w:r>
        <w:rPr>
          <w:rStyle w:val="Strong"/>
          <w:rFonts w:ascii="Arial" w:hAnsi="Arial" w:cs="Arial"/>
          <w:sz w:val="20"/>
          <w:szCs w:val="20"/>
        </w:rPr>
        <w:t>Subcontractor UEI Number:  </w:t>
      </w:r>
    </w:p>
    <w:p w14:paraId="673E60D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rPr>
          <w:rFonts w:ascii="Arial" w:hAnsi="Arial" w:cs="Arial"/>
          <w:sz w:val="20"/>
          <w:szCs w:val="20"/>
        </w:rPr>
      </w:pPr>
    </w:p>
    <w:p w14:paraId="5F169BCE" w14:textId="77777777" w:rsidR="00915353" w:rsidRDefault="00915353" w:rsidP="00915353">
      <w:pPr>
        <w:pStyle w:val="listparagraph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Fonts w:ascii="Arial" w:hAnsi="Arial" w:cs="Arial"/>
          <w:color w:val="333333"/>
          <w:sz w:val="20"/>
          <w:szCs w:val="20"/>
        </w:rPr>
        <w:t xml:space="preserve">In your business or organization's preceding completed fiscal year, did your business or organization (the legal entity to which the UEI number belongs) receive (1) 80 percent or more of its annual gross revenues in U.S. federal contracts, subcontracts, loans, grants, subgrants, and/or cooperative agreements; and (2) $25,000,000 or more in annual gross revenues from U.S. federal contracts, subcontracts, loans, grants, subgrants, and/or cooperative agreements?: </w:t>
      </w:r>
    </w:p>
    <w:p w14:paraId="01641D69"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p>
    <w:p w14:paraId="78C8E403"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r>
        <w:rPr>
          <w:rFonts w:ascii="Arial" w:hAnsi="Arial" w:cs="Arial"/>
          <w:sz w:val="20"/>
          <w:szCs w:val="20"/>
        </w:rPr>
        <w:t>___Yes ___No </w:t>
      </w:r>
    </w:p>
    <w:p w14:paraId="4DE04100"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p>
    <w:p w14:paraId="2F2A7066" w14:textId="77777777" w:rsidR="00915353" w:rsidRDefault="00915353" w:rsidP="00915353">
      <w:pPr>
        <w:pStyle w:val="listparagraph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Fonts w:ascii="Arial" w:hAnsi="Arial" w:cs="Arial"/>
          <w:color w:val="333333"/>
          <w:sz w:val="20"/>
          <w:szCs w:val="20"/>
        </w:rPr>
        <w:t xml:space="preserve">Does the public have access to information about the compensation of the executives in your business or organization (the legal entity to which the UEI number it provided belongs) through periodic reports filed under section 13(a) or 15(d) of the Securities Exchange Act of 1934 (15 U.S.C. 78m(a), 78o(d)) or section 6104 of the Internal Revenue Code of </w:t>
      </w:r>
      <w:proofErr w:type="gramStart"/>
      <w:r>
        <w:rPr>
          <w:rFonts w:ascii="Arial" w:hAnsi="Arial" w:cs="Arial"/>
          <w:color w:val="333333"/>
          <w:sz w:val="20"/>
          <w:szCs w:val="20"/>
        </w:rPr>
        <w:t>1986?:</w:t>
      </w:r>
      <w:proofErr w:type="gramEnd"/>
      <w:r>
        <w:rPr>
          <w:rFonts w:ascii="Arial" w:hAnsi="Arial" w:cs="Arial"/>
          <w:color w:val="333333"/>
          <w:sz w:val="20"/>
          <w:szCs w:val="20"/>
        </w:rPr>
        <w:t xml:space="preserve"> </w:t>
      </w:r>
    </w:p>
    <w:p w14:paraId="0A26B2E7"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r>
        <w:rPr>
          <w:rFonts w:ascii="Arial" w:hAnsi="Arial" w:cs="Arial"/>
          <w:sz w:val="20"/>
          <w:szCs w:val="20"/>
        </w:rPr>
        <w:t> ___Yes ___No </w:t>
      </w:r>
    </w:p>
    <w:p w14:paraId="09AA0417"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p>
    <w:p w14:paraId="5A6B945C" w14:textId="77777777" w:rsidR="00915353" w:rsidRDefault="00915353" w:rsidP="00915353">
      <w:pPr>
        <w:pStyle w:val="listparagraph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Fonts w:ascii="Arial" w:hAnsi="Arial" w:cs="Arial"/>
          <w:sz w:val="20"/>
          <w:szCs w:val="20"/>
        </w:rPr>
        <w:t>Does your business or organization maintain a record in the System for Award Management (</w:t>
      </w:r>
      <w:hyperlink r:id="rId121" w:history="1">
        <w:r>
          <w:rPr>
            <w:rStyle w:val="Hyperlink"/>
            <w:rFonts w:ascii="Arial" w:eastAsiaTheme="majorEastAsia" w:hAnsi="Arial" w:cs="Arial"/>
            <w:sz w:val="20"/>
            <w:szCs w:val="20"/>
          </w:rPr>
          <w:t>www.SAM.gov</w:t>
        </w:r>
      </w:hyperlink>
      <w:r>
        <w:rPr>
          <w:rFonts w:ascii="Arial" w:hAnsi="Arial" w:cs="Arial"/>
          <w:sz w:val="20"/>
          <w:szCs w:val="20"/>
        </w:rPr>
        <w:t>)?</w:t>
      </w:r>
    </w:p>
    <w:p w14:paraId="6C277B7D"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rPr>
          <w:rFonts w:ascii="Arial" w:hAnsi="Arial" w:cs="Arial"/>
          <w:sz w:val="20"/>
          <w:szCs w:val="20"/>
        </w:rPr>
      </w:pPr>
    </w:p>
    <w:p w14:paraId="41B96418"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r>
        <w:rPr>
          <w:rFonts w:ascii="Arial" w:hAnsi="Arial" w:cs="Arial"/>
          <w:sz w:val="20"/>
          <w:szCs w:val="20"/>
        </w:rPr>
        <w:t>___Yes ___No</w:t>
      </w:r>
    </w:p>
    <w:p w14:paraId="0041C5F6"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r>
        <w:rPr>
          <w:rFonts w:ascii="Arial" w:hAnsi="Arial" w:cs="Arial"/>
          <w:sz w:val="20"/>
          <w:szCs w:val="20"/>
        </w:rPr>
        <w:t>      </w:t>
      </w:r>
      <w:r>
        <w:rPr>
          <w:rStyle w:val="Strong"/>
          <w:rFonts w:ascii="Arial" w:hAnsi="Arial" w:cs="Arial"/>
          <w:sz w:val="20"/>
          <w:szCs w:val="20"/>
        </w:rPr>
        <w:t> </w:t>
      </w:r>
    </w:p>
    <w:p w14:paraId="76542EA7" w14:textId="77777777" w:rsidR="00915353" w:rsidRDefault="00915353" w:rsidP="00915353">
      <w:pPr>
        <w:pStyle w:val="listparagraph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Fonts w:ascii="Arial" w:hAnsi="Arial" w:cs="Arial"/>
          <w:sz w:val="20"/>
          <w:szCs w:val="20"/>
        </w:rPr>
        <w:t xml:space="preserve">If you have indicated “Yes” for paragraph (ii) </w:t>
      </w:r>
      <w:r>
        <w:rPr>
          <w:rStyle w:val="Strong"/>
          <w:rFonts w:ascii="Arial" w:hAnsi="Arial" w:cs="Arial"/>
          <w:sz w:val="20"/>
          <w:szCs w:val="20"/>
        </w:rPr>
        <w:t xml:space="preserve">and </w:t>
      </w:r>
      <w:r>
        <w:rPr>
          <w:rFonts w:ascii="Arial" w:hAnsi="Arial" w:cs="Arial"/>
          <w:sz w:val="20"/>
          <w:szCs w:val="20"/>
        </w:rPr>
        <w:t>"No" for paragraph (iii) and (</w:t>
      </w:r>
      <w:proofErr w:type="spellStart"/>
      <w:r>
        <w:rPr>
          <w:rFonts w:ascii="Arial" w:hAnsi="Arial" w:cs="Arial"/>
          <w:sz w:val="20"/>
          <w:szCs w:val="20"/>
        </w:rPr>
        <w:t>iiv</w:t>
      </w:r>
      <w:proofErr w:type="spellEnd"/>
      <w:r>
        <w:rPr>
          <w:rFonts w:ascii="Arial" w:hAnsi="Arial" w:cs="Arial"/>
          <w:sz w:val="20"/>
          <w:szCs w:val="20"/>
        </w:rPr>
        <w:t>) above, provide the names and total compensation* of your five most highly compensated executives</w:t>
      </w:r>
      <w:r>
        <w:rPr>
          <w:rStyle w:val="footnotereference"/>
          <w:rFonts w:ascii="Arial" w:hAnsi="Arial" w:cs="Arial"/>
          <w:sz w:val="20"/>
          <w:szCs w:val="20"/>
        </w:rPr>
        <w:t xml:space="preserve">** </w:t>
      </w:r>
      <w:r>
        <w:rPr>
          <w:rFonts w:ascii="Arial" w:hAnsi="Arial" w:cs="Arial"/>
          <w:sz w:val="20"/>
          <w:szCs w:val="20"/>
        </w:rPr>
        <w:t>for the preceding completed fiscal year.</w:t>
      </w:r>
    </w:p>
    <w:p w14:paraId="168EB708"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rPr>
          <w:rFonts w:ascii="Arial" w:hAnsi="Arial" w:cs="Arial"/>
          <w:sz w:val="20"/>
          <w:szCs w:val="20"/>
        </w:rPr>
      </w:pPr>
    </w:p>
    <w:p w14:paraId="7C10613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r>
        <w:rPr>
          <w:rFonts w:ascii="Arial" w:hAnsi="Arial" w:cs="Arial"/>
          <w:sz w:val="20"/>
          <w:szCs w:val="20"/>
        </w:rPr>
        <w:t>1.     Name: ______________________________________________________________</w:t>
      </w:r>
    </w:p>
    <w:p w14:paraId="1B6EFE89"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r>
        <w:rPr>
          <w:rFonts w:ascii="Arial" w:hAnsi="Arial" w:cs="Arial"/>
          <w:sz w:val="20"/>
          <w:szCs w:val="20"/>
        </w:rPr>
        <w:lastRenderedPageBreak/>
        <w:tab/>
        <w:t xml:space="preserve"> Amount: _____________________________________________________________</w:t>
      </w:r>
    </w:p>
    <w:p w14:paraId="0C27890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p>
    <w:p w14:paraId="63C1121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360"/>
        <w:rPr>
          <w:rFonts w:ascii="Arial" w:hAnsi="Arial" w:cs="Arial"/>
          <w:sz w:val="20"/>
          <w:szCs w:val="20"/>
        </w:rPr>
      </w:pPr>
      <w:r>
        <w:rPr>
          <w:rFonts w:ascii="Arial" w:hAnsi="Arial" w:cs="Arial"/>
          <w:sz w:val="20"/>
          <w:szCs w:val="20"/>
        </w:rPr>
        <w:t>2.     Name: ______________________________________________________________</w:t>
      </w:r>
    </w:p>
    <w:p w14:paraId="00E08EF9"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r>
        <w:rPr>
          <w:rFonts w:ascii="Arial" w:hAnsi="Arial" w:cs="Arial"/>
          <w:sz w:val="20"/>
          <w:szCs w:val="20"/>
        </w:rPr>
        <w:tab/>
        <w:t xml:space="preserve"> Amount: _____________________________________________________________</w:t>
      </w:r>
    </w:p>
    <w:p w14:paraId="41D98EE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p>
    <w:p w14:paraId="524CAA82"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360"/>
        <w:rPr>
          <w:rFonts w:ascii="Arial" w:hAnsi="Arial" w:cs="Arial"/>
          <w:sz w:val="20"/>
          <w:szCs w:val="20"/>
        </w:rPr>
      </w:pPr>
      <w:r>
        <w:rPr>
          <w:rFonts w:ascii="Arial" w:hAnsi="Arial" w:cs="Arial"/>
          <w:sz w:val="20"/>
          <w:szCs w:val="20"/>
        </w:rPr>
        <w:t>3.     Name: ______________________________________________________________</w:t>
      </w:r>
    </w:p>
    <w:p w14:paraId="62361A10"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r>
        <w:rPr>
          <w:rFonts w:ascii="Arial" w:hAnsi="Arial" w:cs="Arial"/>
          <w:sz w:val="20"/>
          <w:szCs w:val="20"/>
        </w:rPr>
        <w:tab/>
        <w:t xml:space="preserve"> Amount: _____________________________________________________________</w:t>
      </w:r>
    </w:p>
    <w:p w14:paraId="5092B3AD"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p>
    <w:p w14:paraId="2703C1DA"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360"/>
        <w:rPr>
          <w:rFonts w:ascii="Arial" w:hAnsi="Arial" w:cs="Arial"/>
          <w:sz w:val="20"/>
          <w:szCs w:val="20"/>
        </w:rPr>
      </w:pPr>
      <w:r>
        <w:rPr>
          <w:rFonts w:ascii="Arial" w:hAnsi="Arial" w:cs="Arial"/>
          <w:sz w:val="20"/>
          <w:szCs w:val="20"/>
        </w:rPr>
        <w:t>4.     Name: ______________________________________________________________</w:t>
      </w:r>
    </w:p>
    <w:p w14:paraId="56307F0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r>
        <w:rPr>
          <w:rFonts w:ascii="Arial" w:hAnsi="Arial" w:cs="Arial"/>
          <w:sz w:val="20"/>
          <w:szCs w:val="20"/>
        </w:rPr>
        <w:tab/>
        <w:t xml:space="preserve"> Amount: _____________________________________________________________</w:t>
      </w:r>
    </w:p>
    <w:p w14:paraId="1D86A157"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p>
    <w:p w14:paraId="50E84000"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360"/>
        <w:rPr>
          <w:rFonts w:ascii="Arial" w:hAnsi="Arial" w:cs="Arial"/>
          <w:sz w:val="20"/>
          <w:szCs w:val="20"/>
        </w:rPr>
      </w:pPr>
      <w:r>
        <w:rPr>
          <w:rFonts w:ascii="Arial" w:hAnsi="Arial" w:cs="Arial"/>
          <w:sz w:val="20"/>
          <w:szCs w:val="20"/>
        </w:rPr>
        <w:t>5.     Name: ______________________________________________________________</w:t>
      </w:r>
    </w:p>
    <w:p w14:paraId="78EC1F15"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900" w:firstLine="180"/>
        <w:rPr>
          <w:rFonts w:ascii="Arial" w:hAnsi="Arial" w:cs="Arial"/>
          <w:sz w:val="20"/>
          <w:szCs w:val="20"/>
        </w:rPr>
      </w:pPr>
      <w:r>
        <w:rPr>
          <w:rFonts w:ascii="Arial" w:hAnsi="Arial" w:cs="Arial"/>
          <w:sz w:val="20"/>
          <w:szCs w:val="20"/>
        </w:rPr>
        <w:tab/>
        <w:t xml:space="preserve"> Amount: _____________________________________________________________</w:t>
      </w:r>
    </w:p>
    <w:p w14:paraId="157155BA"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900" w:firstLine="180"/>
        <w:rPr>
          <w:rFonts w:ascii="Arial" w:hAnsi="Arial" w:cs="Arial"/>
          <w:sz w:val="20"/>
          <w:szCs w:val="20"/>
        </w:rPr>
      </w:pPr>
    </w:p>
    <w:p w14:paraId="37F28608" w14:textId="77777777" w:rsidR="00915353" w:rsidRDefault="00915353" w:rsidP="00915353">
      <w:pPr>
        <w:pStyle w:val="defaul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t xml:space="preserve">The information provided above is true and accurate as of the date of execution of the referenced Subcontract or Sub-Task Order. Annual certification is required for information provided in paragraph v) above. </w:t>
      </w:r>
    </w:p>
    <w:p w14:paraId="6E0CA2FE" w14:textId="77777777" w:rsidR="00915353" w:rsidRDefault="00915353" w:rsidP="00915353">
      <w:pPr>
        <w:pStyle w:val="defaul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sz w:val="18"/>
          <w:szCs w:val="18"/>
        </w:rPr>
        <w:t xml:space="preserve">*“Total compensation” means the cash and noncash dollar value earned by the executive during the Subcontractor’s preceding fiscal year and includes the following (for more information see 17 CFR 229.402(c)(2)): </w:t>
      </w:r>
    </w:p>
    <w:p w14:paraId="75D5CC0D"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 xml:space="preserve">(1) </w:t>
      </w:r>
      <w:r>
        <w:rPr>
          <w:rStyle w:val="Emphasis"/>
          <w:rFonts w:ascii="Arial" w:hAnsi="Arial" w:cs="Arial"/>
          <w:sz w:val="18"/>
          <w:szCs w:val="18"/>
        </w:rPr>
        <w:t>Salary and bonus</w:t>
      </w:r>
      <w:r>
        <w:rPr>
          <w:rFonts w:ascii="Arial" w:hAnsi="Arial" w:cs="Arial"/>
          <w:sz w:val="18"/>
          <w:szCs w:val="18"/>
        </w:rPr>
        <w:t xml:space="preserve">. </w:t>
      </w:r>
    </w:p>
    <w:p w14:paraId="26021093"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 xml:space="preserve">(2) </w:t>
      </w:r>
      <w:r>
        <w:rPr>
          <w:rStyle w:val="Emphasis"/>
          <w:rFonts w:ascii="Arial" w:hAnsi="Arial" w:cs="Arial"/>
          <w:sz w:val="18"/>
          <w:szCs w:val="18"/>
        </w:rPr>
        <w:t>Awards of stock, stock options, and stock appreciation rights</w:t>
      </w:r>
      <w:r>
        <w:rPr>
          <w:rFonts w:ascii="Arial" w:hAnsi="Arial" w:cs="Arial"/>
          <w:sz w:val="18"/>
          <w:szCs w:val="18"/>
        </w:rPr>
        <w:t xml:space="preserve">. Use the dollar amount recognized for financial statement reporting purposes with respect to the fiscal year in accordance with the Financial Accounting Standards Board’s Accounting Standards Codification (FASB ASC) 718, Compensation-Stock Compensation. </w:t>
      </w:r>
    </w:p>
    <w:p w14:paraId="3842A900"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 xml:space="preserve">(3) </w:t>
      </w:r>
      <w:r>
        <w:rPr>
          <w:rStyle w:val="Emphasis"/>
          <w:rFonts w:ascii="Arial" w:hAnsi="Arial" w:cs="Arial"/>
          <w:sz w:val="18"/>
          <w:szCs w:val="18"/>
        </w:rPr>
        <w:t>Earnings for services under non-equity incentive plans</w:t>
      </w:r>
      <w:r>
        <w:rPr>
          <w:rFonts w:ascii="Arial" w:hAnsi="Arial" w:cs="Arial"/>
          <w:sz w:val="18"/>
          <w:szCs w:val="18"/>
        </w:rPr>
        <w:t xml:space="preserve">. This does not include group life, health, hospitalization or medical reimbursement plans that do not discriminate in favor of executives and are available generally to all salaried employees. </w:t>
      </w:r>
    </w:p>
    <w:p w14:paraId="705A376B"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 xml:space="preserve">(4) </w:t>
      </w:r>
      <w:r>
        <w:rPr>
          <w:rStyle w:val="Emphasis"/>
          <w:rFonts w:ascii="Arial" w:hAnsi="Arial" w:cs="Arial"/>
          <w:sz w:val="18"/>
          <w:szCs w:val="18"/>
        </w:rPr>
        <w:t>Change in pension value</w:t>
      </w:r>
      <w:r>
        <w:rPr>
          <w:rFonts w:ascii="Arial" w:hAnsi="Arial" w:cs="Arial"/>
          <w:sz w:val="18"/>
          <w:szCs w:val="18"/>
        </w:rPr>
        <w:t xml:space="preserve">. This is the change in present value of defined benefit and actuarial pension plans. </w:t>
      </w:r>
    </w:p>
    <w:p w14:paraId="500CFC94"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 xml:space="preserve">(5) </w:t>
      </w:r>
      <w:r>
        <w:rPr>
          <w:rStyle w:val="Emphasis"/>
          <w:rFonts w:ascii="Arial" w:hAnsi="Arial" w:cs="Arial"/>
          <w:sz w:val="18"/>
          <w:szCs w:val="18"/>
        </w:rPr>
        <w:t>Above-market earnings on deferred compensation which is not tax-qualified</w:t>
      </w:r>
      <w:r>
        <w:rPr>
          <w:rFonts w:ascii="Arial" w:hAnsi="Arial" w:cs="Arial"/>
          <w:sz w:val="18"/>
          <w:szCs w:val="18"/>
        </w:rPr>
        <w:t xml:space="preserve">. </w:t>
      </w:r>
    </w:p>
    <w:p w14:paraId="1D42AB96"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(6) Other compensation, if the aggregate value of all such other compensation (</w:t>
      </w:r>
      <w:r>
        <w:rPr>
          <w:rStyle w:val="Emphasis"/>
          <w:rFonts w:ascii="Arial" w:hAnsi="Arial" w:cs="Arial"/>
          <w:sz w:val="18"/>
          <w:szCs w:val="18"/>
        </w:rPr>
        <w:t>e.g.</w:t>
      </w:r>
      <w:r>
        <w:rPr>
          <w:rFonts w:ascii="Arial" w:hAnsi="Arial" w:cs="Arial"/>
          <w:sz w:val="18"/>
          <w:szCs w:val="18"/>
        </w:rPr>
        <w:t xml:space="preserve">, severance, termination payments, value of life insurance paid on behalf of the employee, perquisites or property) for the executive exceeds $10,000. </w:t>
      </w:r>
    </w:p>
    <w:p w14:paraId="21BD499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18"/>
          <w:szCs w:val="18"/>
        </w:rPr>
      </w:pPr>
      <w:r>
        <w:rPr>
          <w:rFonts w:ascii="Arial" w:hAnsi="Arial" w:cs="Arial"/>
          <w:sz w:val="18"/>
          <w:szCs w:val="18"/>
        </w:rPr>
        <w:t>*</w:t>
      </w:r>
      <w:proofErr w:type="gramStart"/>
      <w:r>
        <w:rPr>
          <w:rFonts w:ascii="Arial" w:hAnsi="Arial" w:cs="Arial"/>
          <w:sz w:val="18"/>
          <w:szCs w:val="18"/>
        </w:rPr>
        <w:t>*”Executive</w:t>
      </w:r>
      <w:proofErr w:type="gramEnd"/>
      <w:r>
        <w:rPr>
          <w:rFonts w:ascii="Arial" w:hAnsi="Arial" w:cs="Arial"/>
          <w:sz w:val="18"/>
          <w:szCs w:val="18"/>
        </w:rPr>
        <w:t>” means officers, managing partners, or any other employees in management positions</w:t>
      </w:r>
    </w:p>
    <w:p w14:paraId="75BD3D9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77F0768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Pr>
          <w:b/>
          <w:szCs w:val="24"/>
        </w:rPr>
        <w:t>Z.7.</w:t>
      </w:r>
      <w:r>
        <w:rPr>
          <w:b/>
          <w:szCs w:val="24"/>
        </w:rPr>
        <w:tab/>
        <w:t xml:space="preserve">REPRESENTATIONS AND CERTIFICATIONS </w:t>
      </w:r>
    </w:p>
    <w:p w14:paraId="5EFF635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069211A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 xml:space="preserve">Any representations and certifications submitted resulting in award of this Subcontract are hereby incorporated either in full text or by reference, and any updated representations and certifications submitted thereafter are incorporated by reference and made a part of this Subcontract with the same force and effect as if they were incorporated by full text. By signing this Subcontract, the Subcontractor hereby certifies that as of the time of award of this Subcontract: (1) the Subcontractor, or its principals, is not debarred, </w:t>
      </w:r>
      <w:r>
        <w:rPr>
          <w:szCs w:val="24"/>
        </w:rPr>
        <w:lastRenderedPageBreak/>
        <w:t>suspended or proposed for debarment or declared ineligible for award by any Federal agency; (2)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awarding the contract or this Subcontract; and (3) no changes have occurred to any other representations and certifications made by the Subcontractor resulting in award of this subcontract. The Subcontractor agrees to promptly notify Chemonics in writing of any changes occurring at any time during performance of this Subcontract to any representations and certifications submitted by the Subcontractor.</w:t>
      </w:r>
    </w:p>
    <w:p w14:paraId="67CFD0F6" w14:textId="77777777" w:rsidR="00B3387F" w:rsidRDefault="00B3387F"/>
    <w:sectPr w:rsidR="00B3387F">
      <w:headerReference w:type="default" r:id="rId122"/>
      <w:footerReference w:type="default" r:id="rId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76386" w14:textId="77777777" w:rsidR="00E02B20" w:rsidRDefault="00E02B20" w:rsidP="00D8353F">
      <w:r>
        <w:separator/>
      </w:r>
    </w:p>
  </w:endnote>
  <w:endnote w:type="continuationSeparator" w:id="0">
    <w:p w14:paraId="37A4D1D6" w14:textId="77777777" w:rsidR="00E02B20" w:rsidRDefault="00E02B20" w:rsidP="00D8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60AC4" w14:textId="77777777" w:rsidR="001D28FC" w:rsidRPr="0063131D" w:rsidRDefault="001D28FC" w:rsidP="001D28FC">
    <w:pPr>
      <w:pStyle w:val="Footer"/>
      <w:tabs>
        <w:tab w:val="right" w:pos="9360"/>
      </w:tabs>
      <w:rPr>
        <w:rFonts w:ascii="Arial" w:hAnsi="Arial" w:cs="Arial"/>
        <w:sz w:val="14"/>
        <w:szCs w:val="14"/>
      </w:rPr>
    </w:pPr>
    <w:r>
      <w:tab/>
    </w:r>
    <w:r>
      <w:tab/>
    </w:r>
    <w:proofErr w:type="spellStart"/>
    <w:r>
      <w:rPr>
        <w:rFonts w:ascii="Arial" w:hAnsi="Arial" w:cs="Arial"/>
        <w:sz w:val="14"/>
        <w:szCs w:val="14"/>
      </w:rPr>
      <w:t>GlobalQMS</w:t>
    </w:r>
    <w:proofErr w:type="spellEnd"/>
    <w:r>
      <w:rPr>
        <w:rFonts w:ascii="Arial" w:hAnsi="Arial" w:cs="Arial"/>
        <w:sz w:val="14"/>
        <w:szCs w:val="14"/>
      </w:rPr>
      <w:t xml:space="preserve"> ID: 681.15, 29 November 2023</w:t>
    </w:r>
  </w:p>
  <w:p w14:paraId="39890A2A" w14:textId="0E3F11AE" w:rsidR="00D8353F" w:rsidRPr="001D28FC" w:rsidRDefault="00D8353F" w:rsidP="001D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3CCF2" w14:textId="77777777" w:rsidR="00E02B20" w:rsidRDefault="00E02B20" w:rsidP="00D8353F">
      <w:r>
        <w:separator/>
      </w:r>
    </w:p>
  </w:footnote>
  <w:footnote w:type="continuationSeparator" w:id="0">
    <w:p w14:paraId="5B74C7BC" w14:textId="77777777" w:rsidR="00E02B20" w:rsidRDefault="00E02B20" w:rsidP="00D83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07147" w14:textId="2CF1C580" w:rsidR="00B46B95" w:rsidRPr="008336C4" w:rsidRDefault="001D28FC" w:rsidP="008336C4">
    <w:pPr>
      <w:pStyle w:val="Header"/>
      <w:jc w:val="left"/>
      <w:rPr>
        <w:color w:val="FF0000"/>
        <w:sz w:val="16"/>
        <w:szCs w:val="16"/>
      </w:rPr>
    </w:pPr>
    <w:r w:rsidRPr="008336C4">
      <w:rPr>
        <w:sz w:val="16"/>
        <w:szCs w:val="16"/>
      </w:rPr>
      <w:t xml:space="preserve">Annex 5 </w:t>
    </w:r>
    <w:r w:rsidR="00D26323">
      <w:rPr>
        <w:sz w:val="16"/>
        <w:szCs w:val="16"/>
      </w:rPr>
      <w:t xml:space="preserve">– Request for Proposals </w:t>
    </w:r>
  </w:p>
  <w:p w14:paraId="7D86B7E3" w14:textId="77777777" w:rsidR="00B46B95" w:rsidRPr="008336C4" w:rsidRDefault="00B46B95" w:rsidP="008336C4">
    <w:pPr>
      <w:pStyle w:val="Header"/>
      <w:jc w:val="left"/>
      <w:rPr>
        <w:rStyle w:val="PageNumber"/>
        <w:rFonts w:eastAsiaTheme="majorEastAsia"/>
        <w:sz w:val="16"/>
        <w:szCs w:val="16"/>
      </w:rPr>
    </w:pPr>
    <w:r w:rsidRPr="008336C4">
      <w:rPr>
        <w:sz w:val="16"/>
        <w:szCs w:val="16"/>
      </w:rPr>
      <w:t>Page</w:t>
    </w:r>
    <w:r w:rsidRPr="008336C4">
      <w:rPr>
        <w:color w:val="FF0000"/>
        <w:sz w:val="16"/>
        <w:szCs w:val="16"/>
      </w:rPr>
      <w:t xml:space="preserve"> </w:t>
    </w:r>
    <w:r w:rsidRPr="008336C4">
      <w:rPr>
        <w:rStyle w:val="PageNumber"/>
        <w:rFonts w:eastAsiaTheme="majorEastAsia"/>
        <w:sz w:val="16"/>
        <w:szCs w:val="16"/>
      </w:rPr>
      <w:fldChar w:fldCharType="begin"/>
    </w:r>
    <w:r w:rsidRPr="008336C4">
      <w:rPr>
        <w:rStyle w:val="PageNumber"/>
        <w:rFonts w:eastAsiaTheme="majorEastAsia"/>
        <w:sz w:val="16"/>
        <w:szCs w:val="16"/>
      </w:rPr>
      <w:instrText xml:space="preserve"> PAGE </w:instrText>
    </w:r>
    <w:r w:rsidRPr="008336C4">
      <w:rPr>
        <w:rStyle w:val="PageNumber"/>
        <w:rFonts w:eastAsiaTheme="majorEastAsia"/>
        <w:sz w:val="16"/>
        <w:szCs w:val="16"/>
      </w:rPr>
      <w:fldChar w:fldCharType="separate"/>
    </w:r>
    <w:r w:rsidRPr="008336C4">
      <w:rPr>
        <w:rStyle w:val="PageNumber"/>
        <w:rFonts w:eastAsiaTheme="majorEastAsia"/>
        <w:sz w:val="16"/>
        <w:szCs w:val="16"/>
      </w:rPr>
      <w:t>4</w:t>
    </w:r>
    <w:r w:rsidRPr="008336C4">
      <w:rPr>
        <w:rStyle w:val="PageNumber"/>
        <w:rFonts w:eastAsiaTheme="majorEastAsia"/>
        <w:sz w:val="16"/>
        <w:szCs w:val="16"/>
      </w:rPr>
      <w:fldChar w:fldCharType="end"/>
    </w:r>
    <w:r w:rsidRPr="008336C4">
      <w:rPr>
        <w:rStyle w:val="PageNumber"/>
        <w:rFonts w:eastAsiaTheme="majorEastAsia"/>
        <w:sz w:val="16"/>
        <w:szCs w:val="16"/>
      </w:rPr>
      <w:t xml:space="preserve"> of </w:t>
    </w:r>
    <w:r w:rsidRPr="008336C4">
      <w:rPr>
        <w:rStyle w:val="PageNumber"/>
        <w:rFonts w:eastAsiaTheme="majorEastAsia"/>
        <w:sz w:val="16"/>
        <w:szCs w:val="16"/>
      </w:rPr>
      <w:fldChar w:fldCharType="begin"/>
    </w:r>
    <w:r w:rsidRPr="008336C4">
      <w:rPr>
        <w:rStyle w:val="PageNumber"/>
        <w:rFonts w:eastAsiaTheme="majorEastAsia"/>
        <w:sz w:val="16"/>
        <w:szCs w:val="16"/>
      </w:rPr>
      <w:instrText xml:space="preserve"> NUMPAGES </w:instrText>
    </w:r>
    <w:r w:rsidRPr="008336C4">
      <w:rPr>
        <w:rStyle w:val="PageNumber"/>
        <w:rFonts w:eastAsiaTheme="majorEastAsia"/>
        <w:sz w:val="16"/>
        <w:szCs w:val="16"/>
      </w:rPr>
      <w:fldChar w:fldCharType="separate"/>
    </w:r>
    <w:r w:rsidRPr="008336C4">
      <w:rPr>
        <w:rStyle w:val="PageNumber"/>
        <w:rFonts w:eastAsiaTheme="majorEastAsia"/>
        <w:sz w:val="16"/>
        <w:szCs w:val="16"/>
      </w:rPr>
      <w:t>33</w:t>
    </w:r>
    <w:r w:rsidRPr="008336C4">
      <w:rPr>
        <w:rStyle w:val="PageNumber"/>
        <w:rFonts w:eastAsiaTheme="majorEastAsia"/>
        <w:sz w:val="16"/>
        <w:szCs w:val="16"/>
      </w:rPr>
      <w:fldChar w:fldCharType="end"/>
    </w:r>
  </w:p>
  <w:p w14:paraId="6D9058D1" w14:textId="1EAF426C" w:rsidR="00D8353F" w:rsidRPr="008336C4" w:rsidRDefault="008336C4" w:rsidP="008336C4">
    <w:pPr>
      <w:pStyle w:val="Header"/>
      <w:jc w:val="left"/>
      <w:rPr>
        <w:color w:val="FF0000"/>
        <w:sz w:val="14"/>
        <w:szCs w:val="12"/>
      </w:rPr>
    </w:pPr>
    <w:r w:rsidRPr="008336C4">
      <w:rPr>
        <w:rFonts w:eastAsiaTheme="majorEastAsia"/>
        <w:color w:val="FF0000"/>
        <w:sz w:val="16"/>
        <w:szCs w:val="16"/>
      </w:rPr>
      <w:t xml:space="preserve">This document is intended solely as a reference for the clauses within the </w:t>
    </w:r>
    <w:r w:rsidR="00E94AE6">
      <w:rPr>
        <w:rFonts w:eastAsiaTheme="majorEastAsia"/>
        <w:color w:val="FF0000"/>
        <w:sz w:val="16"/>
        <w:szCs w:val="16"/>
      </w:rPr>
      <w:t xml:space="preserve">forthcoming </w:t>
    </w:r>
    <w:r w:rsidRPr="008336C4">
      <w:rPr>
        <w:rFonts w:eastAsiaTheme="majorEastAsia"/>
        <w:color w:val="FF0000"/>
        <w:sz w:val="16"/>
        <w:szCs w:val="16"/>
      </w:rPr>
      <w:t>subcontract.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B45"/>
    <w:multiLevelType w:val="singleLevel"/>
    <w:tmpl w:val="9954DAF4"/>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03976925"/>
    <w:multiLevelType w:val="hybridMultilevel"/>
    <w:tmpl w:val="0E8202CC"/>
    <w:lvl w:ilvl="0" w:tplc="F1A4A226">
      <w:start w:val="1"/>
      <w:numFmt w:val="lowerLetter"/>
      <w:lvlText w:val="(%1)"/>
      <w:lvlJc w:val="left"/>
      <w:pPr>
        <w:ind w:left="780" w:hanging="360"/>
      </w:pPr>
      <w:rPr>
        <w:b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11412C51"/>
    <w:multiLevelType w:val="hybridMultilevel"/>
    <w:tmpl w:val="A5C60F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863E24"/>
    <w:multiLevelType w:val="hybridMultilevel"/>
    <w:tmpl w:val="FB22E8B8"/>
    <w:lvl w:ilvl="0" w:tplc="4D0C3F6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6083FAD"/>
    <w:multiLevelType w:val="hybridMultilevel"/>
    <w:tmpl w:val="6DF6E2A0"/>
    <w:lvl w:ilvl="0" w:tplc="D09EB5B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1F467B"/>
    <w:multiLevelType w:val="multilevel"/>
    <w:tmpl w:val="DB585088"/>
    <w:name w:val="zzmpOutline4||Outline4|2|3|1|1|0|0||1|0|0||1|0|0||1|0|0||1|0|0||1|0|0||1|0|0||1|0|0||1|0|0||"/>
    <w:lvl w:ilvl="0">
      <w:start w:val="1"/>
      <w:numFmt w:val="upperLetter"/>
      <w:pStyle w:val="Outline4L1"/>
      <w:lvlText w:val="%1."/>
      <w:lvlJc w:val="left"/>
      <w:pPr>
        <w:tabs>
          <w:tab w:val="num" w:pos="720"/>
        </w:tabs>
        <w:ind w:left="720" w:hanging="720"/>
      </w:pPr>
      <w:rPr>
        <w:rFonts w:ascii="Times New Roman" w:hAnsi="Times New Roman" w:cs="Times New Roman"/>
        <w:b/>
        <w:i w:val="0"/>
        <w:caps/>
        <w:smallCaps w:val="0"/>
        <w:strike w:val="0"/>
        <w:dstrike w:val="0"/>
        <w:color w:val="auto"/>
        <w:u w:val="none"/>
        <w:effect w:val="none"/>
      </w:rPr>
    </w:lvl>
    <w:lvl w:ilvl="1">
      <w:start w:val="1"/>
      <w:numFmt w:val="decimal"/>
      <w:pStyle w:val="Outline4L2"/>
      <w:lvlText w:val="%2."/>
      <w:lvlJc w:val="left"/>
      <w:pPr>
        <w:tabs>
          <w:tab w:val="num" w:pos="1440"/>
        </w:tabs>
        <w:ind w:left="1440" w:hanging="720"/>
      </w:pPr>
      <w:rPr>
        <w:rFonts w:ascii="Times New Roman" w:hAnsi="Times New Roman" w:cs="Times New Roman"/>
        <w:b/>
        <w:i w:val="0"/>
        <w:caps w:val="0"/>
        <w:strike w:val="0"/>
        <w:dstrike w:val="0"/>
        <w:color w:val="auto"/>
        <w:u w:val="none"/>
        <w:effect w:val="none"/>
      </w:rPr>
    </w:lvl>
    <w:lvl w:ilvl="2">
      <w:start w:val="1"/>
      <w:numFmt w:val="lowerLetter"/>
      <w:pStyle w:val="Outline4L3"/>
      <w:lvlText w:val="%3."/>
      <w:lvlJc w:val="left"/>
      <w:pPr>
        <w:tabs>
          <w:tab w:val="num" w:pos="2160"/>
        </w:tabs>
        <w:ind w:left="2160" w:hanging="720"/>
      </w:pPr>
      <w:rPr>
        <w:rFonts w:ascii="Times New Roman" w:hAnsi="Times New Roman" w:cs="Times New Roman"/>
        <w:b/>
        <w:i w:val="0"/>
        <w:caps w:val="0"/>
        <w:strike w:val="0"/>
        <w:dstrike w:val="0"/>
        <w:color w:val="auto"/>
        <w:u w:val="none"/>
        <w:effect w:val="none"/>
      </w:rPr>
    </w:lvl>
    <w:lvl w:ilvl="3">
      <w:start w:val="1"/>
      <w:numFmt w:val="lowerLetter"/>
      <w:pStyle w:val="Outline4L4"/>
      <w:lvlText w:val="%4."/>
      <w:lvlJc w:val="left"/>
      <w:pPr>
        <w:tabs>
          <w:tab w:val="num" w:pos="2880"/>
        </w:tabs>
        <w:ind w:left="2880" w:hanging="720"/>
      </w:pPr>
      <w:rPr>
        <w:rFonts w:ascii="Times New Roman" w:hAnsi="Times New Roman" w:cs="Times New Roman"/>
        <w:b w:val="0"/>
        <w:i w:val="0"/>
        <w:caps w:val="0"/>
        <w:strike w:val="0"/>
        <w:dstrike w:val="0"/>
        <w:color w:val="auto"/>
        <w:u w:val="none"/>
        <w:effect w:val="none"/>
      </w:rPr>
    </w:lvl>
    <w:lvl w:ilvl="4">
      <w:start w:val="1"/>
      <w:numFmt w:val="lowerRoman"/>
      <w:pStyle w:val="Outline4L5"/>
      <w:lvlText w:val="(%5)"/>
      <w:lvlJc w:val="left"/>
      <w:pPr>
        <w:tabs>
          <w:tab w:val="num" w:pos="3600"/>
        </w:tabs>
        <w:ind w:left="3600" w:hanging="720"/>
      </w:pPr>
      <w:rPr>
        <w:rFonts w:ascii="Times New Roman" w:hAnsi="Times New Roman" w:cs="Times New Roman"/>
        <w:b w:val="0"/>
        <w:i w:val="0"/>
        <w:caps w:val="0"/>
        <w:strike w:val="0"/>
        <w:dstrike w:val="0"/>
        <w:color w:val="auto"/>
        <w:u w:val="none"/>
        <w:effect w:val="none"/>
      </w:rPr>
    </w:lvl>
    <w:lvl w:ilvl="5">
      <w:start w:val="1"/>
      <w:numFmt w:val="lowerLetter"/>
      <w:pStyle w:val="Outline4L6"/>
      <w:lvlText w:val="(%6)"/>
      <w:lvlJc w:val="left"/>
      <w:pPr>
        <w:tabs>
          <w:tab w:val="num" w:pos="4320"/>
        </w:tabs>
        <w:ind w:left="4320" w:hanging="720"/>
      </w:pPr>
      <w:rPr>
        <w:rFonts w:ascii="Times New Roman" w:hAnsi="Times New Roman" w:cs="Times New Roman"/>
        <w:b w:val="0"/>
        <w:i w:val="0"/>
        <w:caps w:val="0"/>
        <w:strike w:val="0"/>
        <w:dstrike w:val="0"/>
        <w:color w:val="auto"/>
        <w:u w:val="none"/>
        <w:effect w:val="none"/>
      </w:rPr>
    </w:lvl>
    <w:lvl w:ilvl="6">
      <w:start w:val="1"/>
      <w:numFmt w:val="decimal"/>
      <w:pStyle w:val="Outline4L7"/>
      <w:lvlText w:val="(%7)"/>
      <w:lvlJc w:val="left"/>
      <w:pPr>
        <w:tabs>
          <w:tab w:val="num" w:pos="5040"/>
        </w:tabs>
        <w:ind w:left="5040" w:hanging="720"/>
      </w:pPr>
      <w:rPr>
        <w:rFonts w:ascii="Times New Roman" w:hAnsi="Times New Roman" w:cs="Times New Roman"/>
        <w:b w:val="0"/>
        <w:i w:val="0"/>
        <w:caps w:val="0"/>
        <w:strike w:val="0"/>
        <w:dstrike w:val="0"/>
        <w:color w:val="auto"/>
        <w:u w:val="none"/>
        <w:effect w:val="none"/>
      </w:rPr>
    </w:lvl>
    <w:lvl w:ilvl="7">
      <w:start w:val="1"/>
      <w:numFmt w:val="lowerRoman"/>
      <w:pStyle w:val="Outline4L8"/>
      <w:lvlText w:val="%8)"/>
      <w:lvlJc w:val="left"/>
      <w:pPr>
        <w:tabs>
          <w:tab w:val="num" w:pos="5760"/>
        </w:tabs>
        <w:ind w:left="5760" w:hanging="720"/>
      </w:pPr>
      <w:rPr>
        <w:rFonts w:ascii="Times New Roman" w:hAnsi="Times New Roman" w:cs="Times New Roman"/>
        <w:b w:val="0"/>
        <w:i w:val="0"/>
        <w:caps w:val="0"/>
        <w:strike w:val="0"/>
        <w:dstrike w:val="0"/>
        <w:color w:val="auto"/>
        <w:u w:val="none"/>
        <w:effect w:val="none"/>
      </w:rPr>
    </w:lvl>
    <w:lvl w:ilvl="8">
      <w:start w:val="1"/>
      <w:numFmt w:val="lowerLetter"/>
      <w:pStyle w:val="Outline4L9"/>
      <w:lvlText w:val="%9)"/>
      <w:lvlJc w:val="left"/>
      <w:pPr>
        <w:tabs>
          <w:tab w:val="num" w:pos="6480"/>
        </w:tabs>
        <w:ind w:left="6480" w:hanging="720"/>
      </w:pPr>
      <w:rPr>
        <w:rFonts w:ascii="Times New Roman" w:hAnsi="Times New Roman" w:cs="Times New Roman"/>
        <w:b w:val="0"/>
        <w:i w:val="0"/>
        <w:caps w:val="0"/>
        <w:strike w:val="0"/>
        <w:dstrike w:val="0"/>
        <w:color w:val="auto"/>
        <w:u w:val="none"/>
        <w:effect w:val="none"/>
      </w:rPr>
    </w:lvl>
  </w:abstractNum>
  <w:abstractNum w:abstractNumId="6" w15:restartNumberingAfterBreak="0">
    <w:nsid w:val="33644BA6"/>
    <w:multiLevelType w:val="singleLevel"/>
    <w:tmpl w:val="039EFC02"/>
    <w:lvl w:ilvl="0">
      <w:start w:val="1"/>
      <w:numFmt w:val="bullet"/>
      <w:pStyle w:val="BoxBullet"/>
      <w:lvlText w:val=""/>
      <w:lvlJc w:val="left"/>
      <w:pPr>
        <w:tabs>
          <w:tab w:val="num" w:pos="360"/>
        </w:tabs>
        <w:ind w:left="360" w:hanging="360"/>
      </w:pPr>
      <w:rPr>
        <w:rFonts w:ascii="Symbol" w:hAnsi="Symbol" w:hint="default"/>
      </w:rPr>
    </w:lvl>
  </w:abstractNum>
  <w:abstractNum w:abstractNumId="7" w15:restartNumberingAfterBreak="0">
    <w:nsid w:val="44D157D7"/>
    <w:multiLevelType w:val="singleLevel"/>
    <w:tmpl w:val="04381A84"/>
    <w:lvl w:ilvl="0">
      <w:start w:val="1"/>
      <w:numFmt w:val="decimal"/>
      <w:pStyle w:val="TITLENUMBERS"/>
      <w:lvlText w:val="%1."/>
      <w:lvlJc w:val="left"/>
      <w:pPr>
        <w:tabs>
          <w:tab w:val="num" w:pos="360"/>
        </w:tabs>
        <w:ind w:left="0" w:firstLine="0"/>
      </w:pPr>
      <w:rPr>
        <w:b w:val="0"/>
        <w:i w:val="0"/>
      </w:rPr>
    </w:lvl>
  </w:abstractNum>
  <w:abstractNum w:abstractNumId="8" w15:restartNumberingAfterBreak="0">
    <w:nsid w:val="458376C1"/>
    <w:multiLevelType w:val="hybridMultilevel"/>
    <w:tmpl w:val="BC7094A6"/>
    <w:lvl w:ilvl="0" w:tplc="DE9A34E0">
      <w:start w:val="1"/>
      <w:numFmt w:val="lowerRoman"/>
      <w:lvlText w:val="(%1)"/>
      <w:lvlJc w:val="left"/>
      <w:pPr>
        <w:ind w:left="720" w:hanging="72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9730D28"/>
    <w:multiLevelType w:val="hybridMultilevel"/>
    <w:tmpl w:val="9EA6C8DE"/>
    <w:lvl w:ilvl="0" w:tplc="4D0C3F6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0BC1111"/>
    <w:multiLevelType w:val="hybridMultilevel"/>
    <w:tmpl w:val="6FF6BEBC"/>
    <w:lvl w:ilvl="0" w:tplc="E99A7628">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2D75006"/>
    <w:multiLevelType w:val="hybridMultilevel"/>
    <w:tmpl w:val="E38C1494"/>
    <w:lvl w:ilvl="0" w:tplc="47B419C4">
      <w:start w:val="1"/>
      <w:numFmt w:val="upperLetter"/>
      <w:lvlText w:val="%1."/>
      <w:lvlJc w:val="left"/>
      <w:pPr>
        <w:ind w:left="36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73049810">
    <w:abstractNumId w:val="7"/>
  </w:num>
  <w:num w:numId="2" w16cid:durableId="805660348">
    <w:abstractNumId w:val="7"/>
    <w:lvlOverride w:ilvl="0">
      <w:startOverride w:val="1"/>
    </w:lvlOverride>
  </w:num>
  <w:num w:numId="3" w16cid:durableId="420758110">
    <w:abstractNumId w:val="5"/>
  </w:num>
  <w:num w:numId="4" w16cid:durableId="1646811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8923397">
    <w:abstractNumId w:val="6"/>
  </w:num>
  <w:num w:numId="6" w16cid:durableId="202982331">
    <w:abstractNumId w:val="6"/>
  </w:num>
  <w:num w:numId="7" w16cid:durableId="760100990">
    <w:abstractNumId w:val="0"/>
  </w:num>
  <w:num w:numId="8" w16cid:durableId="2064790524">
    <w:abstractNumId w:val="0"/>
  </w:num>
  <w:num w:numId="9" w16cid:durableId="268660081">
    <w:abstractNumId w:val="10"/>
  </w:num>
  <w:num w:numId="10" w16cid:durableId="1415667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4016142">
    <w:abstractNumId w:val="4"/>
  </w:num>
  <w:num w:numId="12" w16cid:durableId="2127264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640310">
    <w:abstractNumId w:val="2"/>
  </w:num>
  <w:num w:numId="14" w16cid:durableId="466625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9894152">
    <w:abstractNumId w:val="1"/>
  </w:num>
  <w:num w:numId="16" w16cid:durableId="530384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012380">
    <w:abstractNumId w:val="3"/>
  </w:num>
  <w:num w:numId="18" w16cid:durableId="1629318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516779">
    <w:abstractNumId w:val="9"/>
  </w:num>
  <w:num w:numId="20" w16cid:durableId="1923680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8587152">
    <w:abstractNumId w:val="11"/>
  </w:num>
  <w:num w:numId="22" w16cid:durableId="2072606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3582465">
    <w:abstractNumId w:val="8"/>
  </w:num>
  <w:num w:numId="24" w16cid:durableId="580338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E8"/>
    <w:rsid w:val="00043614"/>
    <w:rsid w:val="000828DC"/>
    <w:rsid w:val="001D28FC"/>
    <w:rsid w:val="00213C1E"/>
    <w:rsid w:val="003F7152"/>
    <w:rsid w:val="0044290D"/>
    <w:rsid w:val="008336C4"/>
    <w:rsid w:val="00894FD7"/>
    <w:rsid w:val="009000E8"/>
    <w:rsid w:val="00915353"/>
    <w:rsid w:val="00992999"/>
    <w:rsid w:val="00A445A4"/>
    <w:rsid w:val="00AC4BF5"/>
    <w:rsid w:val="00AD6C0C"/>
    <w:rsid w:val="00AF28E7"/>
    <w:rsid w:val="00B149F8"/>
    <w:rsid w:val="00B3387F"/>
    <w:rsid w:val="00B46B95"/>
    <w:rsid w:val="00B55FBF"/>
    <w:rsid w:val="00D26323"/>
    <w:rsid w:val="00D4518F"/>
    <w:rsid w:val="00D8353F"/>
    <w:rsid w:val="00D91422"/>
    <w:rsid w:val="00DB0A1C"/>
    <w:rsid w:val="00E02B20"/>
    <w:rsid w:val="00E94AE6"/>
    <w:rsid w:val="00EA3FCC"/>
    <w:rsid w:val="00FC1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118BA"/>
  <w15:chartTrackingRefBased/>
  <w15:docId w15:val="{12C98F92-3703-4919-9E57-392EB1E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353"/>
    <w:pPr>
      <w:widowControl w:val="0"/>
      <w:snapToGrid w:val="0"/>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900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Don't use"/>
    <w:basedOn w:val="Normal"/>
    <w:next w:val="Normal"/>
    <w:link w:val="Heading2Char"/>
    <w:semiHidden/>
    <w:unhideWhenUsed/>
    <w:qFormat/>
    <w:rsid w:val="00900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900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900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9000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9000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9000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9000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0E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Don't use Char"/>
    <w:basedOn w:val="DefaultParagraphFont"/>
    <w:link w:val="Heading2"/>
    <w:semiHidden/>
    <w:rsid w:val="00900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9000E8"/>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9000E8"/>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900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9000E8"/>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900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9000E8"/>
    <w:rPr>
      <w:rFonts w:eastAsiaTheme="majorEastAsia" w:cstheme="majorBidi"/>
      <w:color w:val="272727" w:themeColor="text1" w:themeTint="D8"/>
    </w:rPr>
  </w:style>
  <w:style w:type="paragraph" w:styleId="Title">
    <w:name w:val="Title"/>
    <w:basedOn w:val="Normal"/>
    <w:next w:val="Normal"/>
    <w:link w:val="TitleChar"/>
    <w:uiPriority w:val="99"/>
    <w:qFormat/>
    <w:rsid w:val="009000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00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0E8"/>
    <w:pPr>
      <w:spacing w:before="160"/>
      <w:jc w:val="center"/>
    </w:pPr>
    <w:rPr>
      <w:i/>
      <w:iCs/>
      <w:color w:val="404040" w:themeColor="text1" w:themeTint="BF"/>
    </w:rPr>
  </w:style>
  <w:style w:type="character" w:customStyle="1" w:styleId="QuoteChar">
    <w:name w:val="Quote Char"/>
    <w:basedOn w:val="DefaultParagraphFont"/>
    <w:link w:val="Quote"/>
    <w:uiPriority w:val="29"/>
    <w:rsid w:val="009000E8"/>
    <w:rPr>
      <w:i/>
      <w:iCs/>
      <w:color w:val="404040" w:themeColor="text1" w:themeTint="BF"/>
    </w:rPr>
  </w:style>
  <w:style w:type="paragraph" w:styleId="ListParagraph">
    <w:name w:val="List Paragraph"/>
    <w:basedOn w:val="Normal"/>
    <w:uiPriority w:val="34"/>
    <w:qFormat/>
    <w:rsid w:val="009000E8"/>
    <w:pPr>
      <w:ind w:left="720"/>
      <w:contextualSpacing/>
    </w:pPr>
  </w:style>
  <w:style w:type="character" w:styleId="IntenseEmphasis">
    <w:name w:val="Intense Emphasis"/>
    <w:basedOn w:val="DefaultParagraphFont"/>
    <w:uiPriority w:val="21"/>
    <w:qFormat/>
    <w:rsid w:val="009000E8"/>
    <w:rPr>
      <w:i/>
      <w:iCs/>
      <w:color w:val="0F4761" w:themeColor="accent1" w:themeShade="BF"/>
    </w:rPr>
  </w:style>
  <w:style w:type="paragraph" w:styleId="IntenseQuote">
    <w:name w:val="Intense Quote"/>
    <w:basedOn w:val="Normal"/>
    <w:next w:val="Normal"/>
    <w:link w:val="IntenseQuoteChar"/>
    <w:uiPriority w:val="30"/>
    <w:qFormat/>
    <w:rsid w:val="00900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0E8"/>
    <w:rPr>
      <w:i/>
      <w:iCs/>
      <w:color w:val="0F4761" w:themeColor="accent1" w:themeShade="BF"/>
    </w:rPr>
  </w:style>
  <w:style w:type="character" w:styleId="IntenseReference">
    <w:name w:val="Intense Reference"/>
    <w:basedOn w:val="DefaultParagraphFont"/>
    <w:uiPriority w:val="32"/>
    <w:qFormat/>
    <w:rsid w:val="009000E8"/>
    <w:rPr>
      <w:b/>
      <w:bCs/>
      <w:smallCaps/>
      <w:color w:val="0F4761" w:themeColor="accent1" w:themeShade="BF"/>
      <w:spacing w:val="5"/>
    </w:rPr>
  </w:style>
  <w:style w:type="character" w:styleId="Hyperlink">
    <w:name w:val="Hyperlink"/>
    <w:uiPriority w:val="99"/>
    <w:semiHidden/>
    <w:unhideWhenUsed/>
    <w:rsid w:val="00915353"/>
    <w:rPr>
      <w:color w:val="0000FF"/>
      <w:u w:val="single"/>
    </w:rPr>
  </w:style>
  <w:style w:type="character" w:styleId="FollowedHyperlink">
    <w:name w:val="FollowedHyperlink"/>
    <w:uiPriority w:val="99"/>
    <w:semiHidden/>
    <w:unhideWhenUsed/>
    <w:rsid w:val="00915353"/>
    <w:rPr>
      <w:color w:val="800080"/>
      <w:u w:val="single"/>
    </w:rPr>
  </w:style>
  <w:style w:type="character" w:customStyle="1" w:styleId="Heading2Char1">
    <w:name w:val="Heading 2 Char1"/>
    <w:aliases w:val="Don't use Char1"/>
    <w:basedOn w:val="DefaultParagraphFont"/>
    <w:semiHidden/>
    <w:rsid w:val="00915353"/>
    <w:rPr>
      <w:rFonts w:asciiTheme="majorHAnsi" w:eastAsiaTheme="majorEastAsia" w:hAnsiTheme="majorHAnsi" w:cstheme="majorBidi"/>
      <w:color w:val="0F4761" w:themeColor="accent1" w:themeShade="BF"/>
      <w:sz w:val="32"/>
      <w:szCs w:val="32"/>
    </w:rPr>
  </w:style>
  <w:style w:type="paragraph" w:styleId="HTMLPreformatted">
    <w:name w:val="HTML Preformatted"/>
    <w:basedOn w:val="Normal"/>
    <w:link w:val="HTMLPreformattedChar"/>
    <w:semiHidden/>
    <w:unhideWhenUsed/>
    <w:rsid w:val="009153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left"/>
    </w:pPr>
    <w:rPr>
      <w:rFonts w:ascii="Courier New" w:eastAsia="Calibri" w:hAnsi="Courier New" w:cs="Courier New"/>
      <w:sz w:val="20"/>
      <w:lang w:eastAsia="x-none"/>
    </w:rPr>
  </w:style>
  <w:style w:type="character" w:customStyle="1" w:styleId="HTMLPreformattedChar">
    <w:name w:val="HTML Preformatted Char"/>
    <w:basedOn w:val="DefaultParagraphFont"/>
    <w:link w:val="HTMLPreformatted"/>
    <w:semiHidden/>
    <w:rsid w:val="00915353"/>
    <w:rPr>
      <w:rFonts w:ascii="Courier New" w:eastAsia="Calibri" w:hAnsi="Courier New" w:cs="Courier New"/>
      <w:kern w:val="0"/>
      <w:sz w:val="20"/>
      <w:szCs w:val="20"/>
      <w:lang w:eastAsia="x-none"/>
      <w14:ligatures w14:val="none"/>
    </w:rPr>
  </w:style>
  <w:style w:type="paragraph" w:customStyle="1" w:styleId="msonormal0">
    <w:name w:val="msonormal"/>
    <w:basedOn w:val="Normal"/>
    <w:uiPriority w:val="99"/>
    <w:rsid w:val="00915353"/>
    <w:pPr>
      <w:widowControl/>
      <w:snapToGrid/>
      <w:spacing w:before="100" w:beforeAutospacing="1" w:after="100" w:afterAutospacing="1"/>
      <w:jc w:val="left"/>
    </w:pPr>
    <w:rPr>
      <w:sz w:val="24"/>
      <w:szCs w:val="24"/>
    </w:rPr>
  </w:style>
  <w:style w:type="paragraph" w:styleId="NormalWeb">
    <w:name w:val="Normal (Web)"/>
    <w:basedOn w:val="Normal"/>
    <w:uiPriority w:val="99"/>
    <w:semiHidden/>
    <w:unhideWhenUsed/>
    <w:rsid w:val="00915353"/>
    <w:pPr>
      <w:widowControl/>
      <w:snapToGrid/>
      <w:spacing w:before="100" w:beforeAutospacing="1" w:after="100" w:afterAutospacing="1"/>
      <w:jc w:val="left"/>
    </w:pPr>
    <w:rPr>
      <w:sz w:val="24"/>
      <w:szCs w:val="24"/>
    </w:rPr>
  </w:style>
  <w:style w:type="paragraph" w:styleId="TOC1">
    <w:name w:val="toc 1"/>
    <w:basedOn w:val="Normal"/>
    <w:next w:val="Normal"/>
    <w:autoRedefine/>
    <w:uiPriority w:val="39"/>
    <w:semiHidden/>
    <w:unhideWhenUsed/>
    <w:rsid w:val="00915353"/>
    <w:pPr>
      <w:tabs>
        <w:tab w:val="left" w:pos="1440"/>
        <w:tab w:val="right" w:leader="dot" w:pos="9350"/>
      </w:tabs>
      <w:ind w:left="1440" w:hanging="1440"/>
      <w:jc w:val="left"/>
    </w:pPr>
    <w:rPr>
      <w:szCs w:val="22"/>
    </w:rPr>
  </w:style>
  <w:style w:type="paragraph" w:styleId="TOC2">
    <w:name w:val="toc 2"/>
    <w:basedOn w:val="Normal"/>
    <w:next w:val="Normal"/>
    <w:autoRedefine/>
    <w:uiPriority w:val="39"/>
    <w:semiHidden/>
    <w:unhideWhenUsed/>
    <w:rsid w:val="00915353"/>
    <w:pPr>
      <w:widowControl/>
      <w:tabs>
        <w:tab w:val="right" w:leader="dot" w:pos="9350"/>
      </w:tabs>
      <w:suppressAutoHyphens/>
      <w:snapToGrid/>
      <w:jc w:val="left"/>
    </w:pPr>
    <w:rPr>
      <w:szCs w:val="24"/>
    </w:rPr>
  </w:style>
  <w:style w:type="paragraph" w:styleId="TOC3">
    <w:name w:val="toc 3"/>
    <w:basedOn w:val="Normal"/>
    <w:next w:val="Normal"/>
    <w:autoRedefine/>
    <w:uiPriority w:val="39"/>
    <w:semiHidden/>
    <w:unhideWhenUsed/>
    <w:rsid w:val="00915353"/>
    <w:pPr>
      <w:autoSpaceDE w:val="0"/>
      <w:autoSpaceDN w:val="0"/>
      <w:adjustRightInd w:val="0"/>
      <w:snapToGrid/>
      <w:ind w:left="240"/>
      <w:jc w:val="left"/>
    </w:pPr>
    <w:rPr>
      <w:rFonts w:asciiTheme="minorHAnsi" w:hAnsiTheme="minorHAnsi" w:cstheme="minorHAnsi"/>
      <w:sz w:val="20"/>
    </w:rPr>
  </w:style>
  <w:style w:type="paragraph" w:styleId="TOC4">
    <w:name w:val="toc 4"/>
    <w:basedOn w:val="Normal"/>
    <w:next w:val="Normal"/>
    <w:autoRedefine/>
    <w:uiPriority w:val="99"/>
    <w:semiHidden/>
    <w:unhideWhenUsed/>
    <w:rsid w:val="00915353"/>
    <w:pPr>
      <w:autoSpaceDE w:val="0"/>
      <w:autoSpaceDN w:val="0"/>
      <w:adjustRightInd w:val="0"/>
      <w:snapToGrid/>
      <w:ind w:left="480"/>
      <w:jc w:val="left"/>
    </w:pPr>
    <w:rPr>
      <w:rFonts w:asciiTheme="minorHAnsi" w:hAnsiTheme="minorHAnsi" w:cstheme="minorHAnsi"/>
      <w:sz w:val="20"/>
    </w:rPr>
  </w:style>
  <w:style w:type="paragraph" w:styleId="TOC5">
    <w:name w:val="toc 5"/>
    <w:basedOn w:val="Normal"/>
    <w:next w:val="Normal"/>
    <w:autoRedefine/>
    <w:uiPriority w:val="99"/>
    <w:semiHidden/>
    <w:unhideWhenUsed/>
    <w:rsid w:val="00915353"/>
    <w:pPr>
      <w:autoSpaceDE w:val="0"/>
      <w:autoSpaceDN w:val="0"/>
      <w:adjustRightInd w:val="0"/>
      <w:snapToGrid/>
      <w:ind w:left="720"/>
      <w:jc w:val="left"/>
    </w:pPr>
    <w:rPr>
      <w:rFonts w:asciiTheme="minorHAnsi" w:hAnsiTheme="minorHAnsi" w:cstheme="minorHAnsi"/>
      <w:sz w:val="20"/>
    </w:rPr>
  </w:style>
  <w:style w:type="paragraph" w:styleId="TOC6">
    <w:name w:val="toc 6"/>
    <w:basedOn w:val="Normal"/>
    <w:next w:val="Normal"/>
    <w:autoRedefine/>
    <w:uiPriority w:val="99"/>
    <w:semiHidden/>
    <w:unhideWhenUsed/>
    <w:rsid w:val="00915353"/>
    <w:pPr>
      <w:autoSpaceDE w:val="0"/>
      <w:autoSpaceDN w:val="0"/>
      <w:adjustRightInd w:val="0"/>
      <w:snapToGrid/>
      <w:ind w:left="960"/>
      <w:jc w:val="left"/>
    </w:pPr>
    <w:rPr>
      <w:rFonts w:asciiTheme="minorHAnsi" w:hAnsiTheme="minorHAnsi" w:cstheme="minorHAnsi"/>
      <w:sz w:val="20"/>
    </w:rPr>
  </w:style>
  <w:style w:type="paragraph" w:styleId="TOC7">
    <w:name w:val="toc 7"/>
    <w:basedOn w:val="Normal"/>
    <w:next w:val="Normal"/>
    <w:autoRedefine/>
    <w:uiPriority w:val="99"/>
    <w:semiHidden/>
    <w:unhideWhenUsed/>
    <w:rsid w:val="00915353"/>
    <w:pPr>
      <w:autoSpaceDE w:val="0"/>
      <w:autoSpaceDN w:val="0"/>
      <w:adjustRightInd w:val="0"/>
      <w:snapToGrid/>
      <w:ind w:left="1200"/>
      <w:jc w:val="left"/>
    </w:pPr>
    <w:rPr>
      <w:rFonts w:asciiTheme="minorHAnsi" w:hAnsiTheme="minorHAnsi" w:cstheme="minorHAnsi"/>
      <w:sz w:val="20"/>
    </w:rPr>
  </w:style>
  <w:style w:type="paragraph" w:styleId="TOC8">
    <w:name w:val="toc 8"/>
    <w:basedOn w:val="Normal"/>
    <w:next w:val="Normal"/>
    <w:autoRedefine/>
    <w:uiPriority w:val="99"/>
    <w:semiHidden/>
    <w:unhideWhenUsed/>
    <w:rsid w:val="00915353"/>
    <w:pPr>
      <w:autoSpaceDE w:val="0"/>
      <w:autoSpaceDN w:val="0"/>
      <w:adjustRightInd w:val="0"/>
      <w:snapToGrid/>
      <w:ind w:left="1440"/>
      <w:jc w:val="left"/>
    </w:pPr>
    <w:rPr>
      <w:rFonts w:asciiTheme="minorHAnsi" w:hAnsiTheme="minorHAnsi" w:cstheme="minorHAnsi"/>
      <w:sz w:val="20"/>
    </w:rPr>
  </w:style>
  <w:style w:type="paragraph" w:styleId="TOC9">
    <w:name w:val="toc 9"/>
    <w:basedOn w:val="Normal"/>
    <w:next w:val="Normal"/>
    <w:autoRedefine/>
    <w:uiPriority w:val="99"/>
    <w:semiHidden/>
    <w:unhideWhenUsed/>
    <w:rsid w:val="00915353"/>
    <w:pPr>
      <w:autoSpaceDE w:val="0"/>
      <w:autoSpaceDN w:val="0"/>
      <w:adjustRightInd w:val="0"/>
      <w:snapToGrid/>
      <w:ind w:left="1680"/>
      <w:jc w:val="left"/>
    </w:pPr>
    <w:rPr>
      <w:rFonts w:asciiTheme="minorHAnsi" w:hAnsiTheme="minorHAnsi" w:cstheme="minorHAnsi"/>
      <w:sz w:val="20"/>
    </w:rPr>
  </w:style>
  <w:style w:type="paragraph" w:styleId="FootnoteText">
    <w:name w:val="footnote text"/>
    <w:basedOn w:val="Normal"/>
    <w:link w:val="FootnoteTextChar"/>
    <w:uiPriority w:val="99"/>
    <w:semiHidden/>
    <w:unhideWhenUsed/>
    <w:rsid w:val="00915353"/>
    <w:pPr>
      <w:widowControl/>
      <w:suppressAutoHyphens/>
      <w:snapToGrid/>
      <w:jc w:val="left"/>
    </w:pPr>
    <w:rPr>
      <w:sz w:val="18"/>
      <w:szCs w:val="18"/>
    </w:rPr>
  </w:style>
  <w:style w:type="character" w:customStyle="1" w:styleId="FootnoteTextChar">
    <w:name w:val="Footnote Text Char"/>
    <w:basedOn w:val="DefaultParagraphFont"/>
    <w:link w:val="FootnoteText"/>
    <w:uiPriority w:val="99"/>
    <w:semiHidden/>
    <w:rsid w:val="00915353"/>
    <w:rPr>
      <w:rFonts w:ascii="Times New Roman" w:eastAsia="Times New Roman" w:hAnsi="Times New Roman" w:cs="Times New Roman"/>
      <w:kern w:val="0"/>
      <w:sz w:val="18"/>
      <w:szCs w:val="18"/>
      <w14:ligatures w14:val="none"/>
    </w:rPr>
  </w:style>
  <w:style w:type="paragraph" w:styleId="CommentText">
    <w:name w:val="annotation text"/>
    <w:basedOn w:val="Normal"/>
    <w:link w:val="CommentTextChar"/>
    <w:uiPriority w:val="99"/>
    <w:semiHidden/>
    <w:unhideWhenUsed/>
    <w:rsid w:val="00915353"/>
    <w:rPr>
      <w:rFonts w:ascii="CG Times" w:hAnsi="CG Times"/>
      <w:sz w:val="20"/>
      <w:lang w:val="x-none" w:eastAsia="x-none"/>
    </w:rPr>
  </w:style>
  <w:style w:type="character" w:customStyle="1" w:styleId="CommentTextChar">
    <w:name w:val="Comment Text Char"/>
    <w:basedOn w:val="DefaultParagraphFont"/>
    <w:link w:val="CommentText"/>
    <w:uiPriority w:val="99"/>
    <w:semiHidden/>
    <w:rsid w:val="00915353"/>
    <w:rPr>
      <w:rFonts w:ascii="CG Times" w:eastAsia="Times New Roman" w:hAnsi="CG Times" w:cs="Times New Roman"/>
      <w:kern w:val="0"/>
      <w:sz w:val="20"/>
      <w:szCs w:val="20"/>
      <w:lang w:val="x-none" w:eastAsia="x-none"/>
      <w14:ligatures w14:val="none"/>
    </w:rPr>
  </w:style>
  <w:style w:type="paragraph" w:styleId="Header">
    <w:name w:val="header"/>
    <w:basedOn w:val="Normal"/>
    <w:link w:val="HeaderChar"/>
    <w:uiPriority w:val="99"/>
    <w:unhideWhenUsed/>
    <w:rsid w:val="00915353"/>
    <w:pPr>
      <w:tabs>
        <w:tab w:val="center" w:pos="4320"/>
        <w:tab w:val="right" w:pos="8640"/>
      </w:tabs>
    </w:pPr>
  </w:style>
  <w:style w:type="character" w:customStyle="1" w:styleId="HeaderChar">
    <w:name w:val="Header Char"/>
    <w:basedOn w:val="DefaultParagraphFont"/>
    <w:link w:val="Header"/>
    <w:uiPriority w:val="99"/>
    <w:rsid w:val="00915353"/>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915353"/>
    <w:pPr>
      <w:tabs>
        <w:tab w:val="center" w:pos="4320"/>
        <w:tab w:val="right" w:pos="8640"/>
      </w:tabs>
    </w:pPr>
  </w:style>
  <w:style w:type="character" w:customStyle="1" w:styleId="FooterChar">
    <w:name w:val="Footer Char"/>
    <w:basedOn w:val="DefaultParagraphFont"/>
    <w:link w:val="Footer"/>
    <w:uiPriority w:val="99"/>
    <w:rsid w:val="00915353"/>
    <w:rPr>
      <w:rFonts w:ascii="Times New Roman" w:eastAsia="Times New Roman" w:hAnsi="Times New Roman" w:cs="Times New Roman"/>
      <w:kern w:val="0"/>
      <w:szCs w:val="20"/>
      <w14:ligatures w14:val="none"/>
    </w:rPr>
  </w:style>
  <w:style w:type="paragraph" w:styleId="EndnoteText">
    <w:name w:val="endnote text"/>
    <w:basedOn w:val="Normal"/>
    <w:link w:val="EndnoteTextChar"/>
    <w:uiPriority w:val="99"/>
    <w:semiHidden/>
    <w:unhideWhenUsed/>
    <w:rsid w:val="00915353"/>
    <w:pPr>
      <w:snapToGrid/>
      <w:jc w:val="left"/>
    </w:pPr>
    <w:rPr>
      <w:sz w:val="24"/>
    </w:rPr>
  </w:style>
  <w:style w:type="character" w:customStyle="1" w:styleId="EndnoteTextChar">
    <w:name w:val="Endnote Text Char"/>
    <w:basedOn w:val="DefaultParagraphFont"/>
    <w:link w:val="EndnoteText"/>
    <w:uiPriority w:val="99"/>
    <w:semiHidden/>
    <w:rsid w:val="00915353"/>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semiHidden/>
    <w:unhideWhenUsed/>
    <w:rsid w:val="00915353"/>
    <w:pPr>
      <w:widowControl/>
      <w:suppressAutoHyphens/>
      <w:snapToGrid/>
      <w:spacing w:after="120"/>
      <w:jc w:val="left"/>
    </w:pPr>
    <w:rPr>
      <w:sz w:val="24"/>
      <w:szCs w:val="24"/>
      <w:lang w:val="x-none" w:eastAsia="x-none"/>
    </w:rPr>
  </w:style>
  <w:style w:type="character" w:customStyle="1" w:styleId="BodyTextChar">
    <w:name w:val="Body Text Char"/>
    <w:basedOn w:val="DefaultParagraphFont"/>
    <w:link w:val="BodyText"/>
    <w:uiPriority w:val="99"/>
    <w:semiHidden/>
    <w:rsid w:val="00915353"/>
    <w:rPr>
      <w:rFonts w:ascii="Times New Roman" w:eastAsia="Times New Roman" w:hAnsi="Times New Roman" w:cs="Times New Roman"/>
      <w:kern w:val="0"/>
      <w:sz w:val="24"/>
      <w:szCs w:val="24"/>
      <w:lang w:val="x-none" w:eastAsia="x-none"/>
      <w14:ligatures w14:val="none"/>
    </w:rPr>
  </w:style>
  <w:style w:type="paragraph" w:styleId="BodyTextIndent">
    <w:name w:val="Body Text Indent"/>
    <w:basedOn w:val="Normal"/>
    <w:link w:val="BodyTextIndentChar"/>
    <w:uiPriority w:val="99"/>
    <w:semiHidden/>
    <w:unhideWhenUsed/>
    <w:rsid w:val="00915353"/>
    <w:pPr>
      <w:widowControl/>
      <w:snapToGrid/>
      <w:ind w:left="720"/>
      <w:jc w:val="left"/>
    </w:pPr>
    <w:rPr>
      <w:sz w:val="20"/>
    </w:rPr>
  </w:style>
  <w:style w:type="character" w:customStyle="1" w:styleId="BodyTextIndentChar">
    <w:name w:val="Body Text Indent Char"/>
    <w:basedOn w:val="DefaultParagraphFont"/>
    <w:link w:val="BodyTextIndent"/>
    <w:uiPriority w:val="99"/>
    <w:semiHidden/>
    <w:rsid w:val="00915353"/>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uiPriority w:val="99"/>
    <w:semiHidden/>
    <w:unhideWhenUsed/>
    <w:rsid w:val="00915353"/>
    <w:pPr>
      <w:widowControl/>
      <w:snapToGrid/>
    </w:pPr>
    <w:rPr>
      <w:lang w:eastAsia="es-ES"/>
    </w:rPr>
  </w:style>
  <w:style w:type="character" w:customStyle="1" w:styleId="BodyText2Char">
    <w:name w:val="Body Text 2 Char"/>
    <w:basedOn w:val="DefaultParagraphFont"/>
    <w:link w:val="BodyText2"/>
    <w:uiPriority w:val="99"/>
    <w:semiHidden/>
    <w:rsid w:val="00915353"/>
    <w:rPr>
      <w:rFonts w:ascii="Times New Roman" w:eastAsia="Times New Roman" w:hAnsi="Times New Roman" w:cs="Times New Roman"/>
      <w:kern w:val="0"/>
      <w:szCs w:val="20"/>
      <w:lang w:eastAsia="es-ES"/>
      <w14:ligatures w14:val="none"/>
    </w:rPr>
  </w:style>
  <w:style w:type="paragraph" w:styleId="PlainText">
    <w:name w:val="Plain Text"/>
    <w:basedOn w:val="Normal"/>
    <w:link w:val="PlainTextChar"/>
    <w:uiPriority w:val="99"/>
    <w:semiHidden/>
    <w:unhideWhenUsed/>
    <w:rsid w:val="00915353"/>
    <w:pPr>
      <w:widowControl/>
      <w:snapToGrid/>
      <w:jc w:val="left"/>
    </w:pPr>
    <w:rPr>
      <w:rFonts w:ascii="Courier New" w:hAnsi="Courier New"/>
      <w:sz w:val="20"/>
    </w:rPr>
  </w:style>
  <w:style w:type="character" w:customStyle="1" w:styleId="PlainTextChar">
    <w:name w:val="Plain Text Char"/>
    <w:basedOn w:val="DefaultParagraphFont"/>
    <w:link w:val="PlainText"/>
    <w:uiPriority w:val="99"/>
    <w:semiHidden/>
    <w:rsid w:val="00915353"/>
    <w:rPr>
      <w:rFonts w:ascii="Courier New" w:eastAsia="Times New Roman" w:hAnsi="Courier New"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5353"/>
    <w:rPr>
      <w:b/>
      <w:bCs/>
    </w:rPr>
  </w:style>
  <w:style w:type="character" w:customStyle="1" w:styleId="CommentSubjectChar">
    <w:name w:val="Comment Subject Char"/>
    <w:basedOn w:val="CommentTextChar"/>
    <w:link w:val="CommentSubject"/>
    <w:uiPriority w:val="99"/>
    <w:semiHidden/>
    <w:rsid w:val="00915353"/>
    <w:rPr>
      <w:rFonts w:ascii="CG Times" w:eastAsia="Times New Roman" w:hAnsi="CG Times" w:cs="Times New Roman"/>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915353"/>
    <w:rPr>
      <w:rFonts w:ascii="Tahoma" w:hAnsi="Tahoma" w:cs="Tahoma"/>
      <w:sz w:val="16"/>
      <w:szCs w:val="16"/>
    </w:rPr>
  </w:style>
  <w:style w:type="character" w:customStyle="1" w:styleId="BalloonTextChar">
    <w:name w:val="Balloon Text Char"/>
    <w:basedOn w:val="DefaultParagraphFont"/>
    <w:link w:val="BalloonText"/>
    <w:uiPriority w:val="99"/>
    <w:semiHidden/>
    <w:rsid w:val="00915353"/>
    <w:rPr>
      <w:rFonts w:ascii="Tahoma" w:eastAsia="Times New Roman" w:hAnsi="Tahoma" w:cs="Tahoma"/>
      <w:kern w:val="0"/>
      <w:sz w:val="16"/>
      <w:szCs w:val="16"/>
      <w14:ligatures w14:val="none"/>
    </w:rPr>
  </w:style>
  <w:style w:type="paragraph" w:styleId="Revision">
    <w:name w:val="Revision"/>
    <w:uiPriority w:val="99"/>
    <w:semiHidden/>
    <w:rsid w:val="00915353"/>
    <w:pPr>
      <w:snapToGrid w:val="0"/>
      <w:spacing w:after="0" w:line="240" w:lineRule="auto"/>
    </w:pPr>
    <w:rPr>
      <w:rFonts w:ascii="Times New Roman" w:eastAsia="Times New Roman" w:hAnsi="Times New Roman" w:cs="Times New Roman"/>
      <w:kern w:val="0"/>
      <w:szCs w:val="20"/>
      <w14:ligatures w14:val="none"/>
    </w:rPr>
  </w:style>
  <w:style w:type="paragraph" w:styleId="TOCHeading">
    <w:name w:val="TOC Heading"/>
    <w:basedOn w:val="Heading1"/>
    <w:next w:val="Normal"/>
    <w:uiPriority w:val="39"/>
    <w:semiHidden/>
    <w:unhideWhenUsed/>
    <w:qFormat/>
    <w:rsid w:val="00915353"/>
    <w:pPr>
      <w:spacing w:before="0" w:after="0" w:line="256" w:lineRule="auto"/>
      <w:outlineLvl w:val="9"/>
    </w:pPr>
    <w:rPr>
      <w:rFonts w:ascii="Times New Roman" w:hAnsi="Times New Roman"/>
      <w:b/>
      <w:bCs/>
      <w:color w:val="auto"/>
      <w:sz w:val="22"/>
      <w:szCs w:val="32"/>
    </w:rPr>
  </w:style>
  <w:style w:type="paragraph" w:customStyle="1" w:styleId="TITLENUMBERS">
    <w:name w:val="TITLE NUMBERS"/>
    <w:basedOn w:val="Normal"/>
    <w:uiPriority w:val="99"/>
    <w:rsid w:val="00915353"/>
    <w:pPr>
      <w:widowControl/>
      <w:numPr>
        <w:numId w:val="1"/>
      </w:numPr>
      <w:snapToGrid/>
    </w:pPr>
    <w:rPr>
      <w:sz w:val="20"/>
    </w:rPr>
  </w:style>
  <w:style w:type="character" w:customStyle="1" w:styleId="Alt-SCharCharCharCharCharCharCharChar">
    <w:name w:val="Alt-S Char Char Char Char Char Char Char Char"/>
    <w:link w:val="Subhead"/>
    <w:locked/>
    <w:rsid w:val="00915353"/>
    <w:rPr>
      <w:rFonts w:ascii="Arial" w:hAnsi="Arial" w:cs="Arial"/>
      <w:b/>
      <w:noProof/>
    </w:rPr>
  </w:style>
  <w:style w:type="paragraph" w:customStyle="1" w:styleId="Subhead">
    <w:name w:val="Subhead"/>
    <w:aliases w:val="Alt-S,Alt-S Char Char Char,Alt-S Char Char Char Char,Alt-S Char Char Char Char Char Char Char"/>
    <w:next w:val="Normal"/>
    <w:link w:val="Alt-SCharCharCharCharCharCharCharChar"/>
    <w:rsid w:val="00915353"/>
    <w:pPr>
      <w:keepNext/>
      <w:spacing w:after="240" w:line="240" w:lineRule="auto"/>
    </w:pPr>
    <w:rPr>
      <w:rFonts w:ascii="Arial" w:hAnsi="Arial" w:cs="Arial"/>
      <w:b/>
      <w:noProof/>
    </w:rPr>
  </w:style>
  <w:style w:type="paragraph" w:customStyle="1" w:styleId="abtss">
    <w:name w:val="abtss"/>
    <w:basedOn w:val="Normal"/>
    <w:uiPriority w:val="99"/>
    <w:rsid w:val="00915353"/>
    <w:pPr>
      <w:widowControl/>
      <w:snapToGrid/>
      <w:spacing w:before="100" w:beforeAutospacing="1" w:after="100" w:afterAutospacing="1"/>
      <w:jc w:val="left"/>
    </w:pPr>
    <w:rPr>
      <w:sz w:val="24"/>
      <w:szCs w:val="24"/>
    </w:rPr>
  </w:style>
  <w:style w:type="paragraph" w:customStyle="1" w:styleId="Normal18">
    <w:name w:val="Normal18"/>
    <w:basedOn w:val="Normal"/>
    <w:uiPriority w:val="99"/>
    <w:rsid w:val="00915353"/>
    <w:pPr>
      <w:widowControl/>
      <w:snapToGrid/>
      <w:spacing w:before="100" w:beforeAutospacing="1" w:after="100" w:afterAutospacing="1"/>
      <w:jc w:val="left"/>
    </w:pPr>
    <w:rPr>
      <w:sz w:val="24"/>
      <w:szCs w:val="24"/>
    </w:rPr>
  </w:style>
  <w:style w:type="paragraph" w:customStyle="1" w:styleId="Normal12">
    <w:name w:val="Normal12"/>
    <w:basedOn w:val="Normal"/>
    <w:uiPriority w:val="99"/>
    <w:rsid w:val="00915353"/>
    <w:pPr>
      <w:widowControl/>
      <w:snapToGrid/>
      <w:spacing w:before="100" w:beforeAutospacing="1" w:after="100" w:afterAutospacing="1"/>
      <w:jc w:val="left"/>
    </w:pPr>
    <w:rPr>
      <w:sz w:val="24"/>
      <w:szCs w:val="24"/>
    </w:rPr>
  </w:style>
  <w:style w:type="paragraph" w:customStyle="1" w:styleId="Normal26">
    <w:name w:val="Normal26"/>
    <w:basedOn w:val="Normal"/>
    <w:uiPriority w:val="99"/>
    <w:rsid w:val="00915353"/>
    <w:pPr>
      <w:widowControl/>
      <w:snapToGrid/>
      <w:spacing w:before="100" w:beforeAutospacing="1" w:after="100" w:afterAutospacing="1"/>
      <w:jc w:val="left"/>
    </w:pPr>
    <w:rPr>
      <w:sz w:val="24"/>
      <w:szCs w:val="24"/>
    </w:rPr>
  </w:style>
  <w:style w:type="paragraph" w:customStyle="1" w:styleId="Normal20">
    <w:name w:val="Normal20"/>
    <w:basedOn w:val="Normal"/>
    <w:uiPriority w:val="99"/>
    <w:rsid w:val="00915353"/>
    <w:pPr>
      <w:widowControl/>
      <w:snapToGrid/>
      <w:spacing w:before="100" w:beforeAutospacing="1" w:after="100" w:afterAutospacing="1"/>
      <w:jc w:val="left"/>
    </w:pPr>
    <w:rPr>
      <w:sz w:val="24"/>
      <w:szCs w:val="24"/>
    </w:rPr>
  </w:style>
  <w:style w:type="paragraph" w:customStyle="1" w:styleId="bodytext0">
    <w:name w:val="bodytext"/>
    <w:basedOn w:val="Normal"/>
    <w:uiPriority w:val="99"/>
    <w:rsid w:val="00915353"/>
    <w:pPr>
      <w:widowControl/>
      <w:snapToGrid/>
      <w:spacing w:before="100" w:beforeAutospacing="1" w:after="100" w:afterAutospacing="1"/>
      <w:jc w:val="left"/>
    </w:pPr>
    <w:rPr>
      <w:sz w:val="24"/>
      <w:szCs w:val="24"/>
    </w:rPr>
  </w:style>
  <w:style w:type="paragraph" w:customStyle="1" w:styleId="pbody">
    <w:name w:val="pbody"/>
    <w:basedOn w:val="Normal"/>
    <w:uiPriority w:val="99"/>
    <w:rsid w:val="00915353"/>
    <w:pPr>
      <w:widowControl/>
      <w:snapToGrid/>
      <w:spacing w:line="288" w:lineRule="auto"/>
      <w:ind w:firstLine="240"/>
      <w:jc w:val="left"/>
    </w:pPr>
    <w:rPr>
      <w:rFonts w:ascii="Arial" w:hAnsi="Arial" w:cs="Arial"/>
      <w:color w:val="000000"/>
      <w:sz w:val="20"/>
    </w:rPr>
  </w:style>
  <w:style w:type="paragraph" w:customStyle="1" w:styleId="pbodyctrsmcaps">
    <w:name w:val="pbodyctrsmcaps"/>
    <w:basedOn w:val="Normal"/>
    <w:uiPriority w:val="99"/>
    <w:rsid w:val="00915353"/>
    <w:pPr>
      <w:widowControl/>
      <w:snapToGrid/>
      <w:spacing w:before="240" w:after="240" w:line="288" w:lineRule="auto"/>
      <w:jc w:val="center"/>
    </w:pPr>
    <w:rPr>
      <w:rFonts w:ascii="Arial" w:hAnsi="Arial" w:cs="Arial"/>
      <w:smallCaps/>
      <w:color w:val="000000"/>
      <w:sz w:val="20"/>
    </w:rPr>
  </w:style>
  <w:style w:type="paragraph" w:customStyle="1" w:styleId="pbodyaltnoindent">
    <w:name w:val="pbodyaltnoindent"/>
    <w:basedOn w:val="Normal"/>
    <w:uiPriority w:val="99"/>
    <w:rsid w:val="00915353"/>
    <w:pPr>
      <w:widowControl/>
      <w:snapToGrid/>
      <w:spacing w:before="240" w:after="240" w:line="288" w:lineRule="auto"/>
      <w:ind w:left="240" w:right="240"/>
      <w:jc w:val="left"/>
    </w:pPr>
    <w:rPr>
      <w:rFonts w:ascii="Arial" w:eastAsia="Calibri" w:hAnsi="Arial" w:cs="Arial"/>
      <w:color w:val="000000"/>
      <w:sz w:val="15"/>
      <w:szCs w:val="15"/>
    </w:rPr>
  </w:style>
  <w:style w:type="paragraph" w:customStyle="1" w:styleId="aBTSS0">
    <w:name w:val="a BT SS"/>
    <w:aliases w:val="b"/>
    <w:basedOn w:val="Normal"/>
    <w:uiPriority w:val="99"/>
    <w:qFormat/>
    <w:rsid w:val="00915353"/>
    <w:pPr>
      <w:widowControl/>
      <w:snapToGrid/>
      <w:spacing w:after="240"/>
    </w:pPr>
    <w:rPr>
      <w:sz w:val="24"/>
      <w:szCs w:val="24"/>
    </w:rPr>
  </w:style>
  <w:style w:type="paragraph" w:customStyle="1" w:styleId="Default">
    <w:name w:val="Default"/>
    <w:uiPriority w:val="99"/>
    <w:rsid w:val="0091535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indented1">
    <w:name w:val="pindented1"/>
    <w:basedOn w:val="Normal"/>
    <w:uiPriority w:val="99"/>
    <w:rsid w:val="00915353"/>
    <w:pPr>
      <w:widowControl/>
      <w:snapToGrid/>
      <w:spacing w:line="288" w:lineRule="auto"/>
      <w:ind w:firstLine="480"/>
      <w:jc w:val="left"/>
    </w:pPr>
    <w:rPr>
      <w:rFonts w:ascii="Arial" w:hAnsi="Arial" w:cs="Arial"/>
      <w:color w:val="000000"/>
      <w:sz w:val="20"/>
    </w:rPr>
  </w:style>
  <w:style w:type="paragraph" w:customStyle="1" w:styleId="pindented2">
    <w:name w:val="pindented2"/>
    <w:basedOn w:val="Normal"/>
    <w:uiPriority w:val="99"/>
    <w:rsid w:val="00915353"/>
    <w:pPr>
      <w:widowControl/>
      <w:snapToGrid/>
      <w:spacing w:line="288" w:lineRule="auto"/>
      <w:ind w:firstLine="720"/>
      <w:jc w:val="left"/>
    </w:pPr>
    <w:rPr>
      <w:rFonts w:ascii="Arial" w:hAnsi="Arial" w:cs="Arial"/>
      <w:color w:val="000000"/>
      <w:sz w:val="20"/>
    </w:rPr>
  </w:style>
  <w:style w:type="paragraph" w:customStyle="1" w:styleId="pbodyaltlist1">
    <w:name w:val="pbodyaltlist1"/>
    <w:basedOn w:val="Normal"/>
    <w:uiPriority w:val="99"/>
    <w:rsid w:val="00915353"/>
    <w:pPr>
      <w:widowControl/>
      <w:snapToGrid/>
      <w:spacing w:line="288" w:lineRule="auto"/>
      <w:ind w:left="240" w:right="240" w:firstLine="240"/>
      <w:jc w:val="left"/>
    </w:pPr>
    <w:rPr>
      <w:rFonts w:ascii="Arial" w:hAnsi="Arial" w:cs="Arial"/>
      <w:color w:val="000000"/>
      <w:sz w:val="15"/>
      <w:szCs w:val="15"/>
    </w:rPr>
  </w:style>
  <w:style w:type="paragraph" w:customStyle="1" w:styleId="pbodyaltlist2">
    <w:name w:val="pbodyaltlist2"/>
    <w:basedOn w:val="Normal"/>
    <w:uiPriority w:val="99"/>
    <w:rsid w:val="00915353"/>
    <w:pPr>
      <w:widowControl/>
      <w:snapToGrid/>
      <w:spacing w:line="288" w:lineRule="auto"/>
      <w:ind w:left="240" w:right="240" w:firstLine="480"/>
      <w:jc w:val="left"/>
    </w:pPr>
    <w:rPr>
      <w:rFonts w:ascii="Arial" w:hAnsi="Arial" w:cs="Arial"/>
      <w:color w:val="000000"/>
      <w:sz w:val="15"/>
      <w:szCs w:val="15"/>
    </w:rPr>
  </w:style>
  <w:style w:type="paragraph" w:customStyle="1" w:styleId="pbodyaltlist3">
    <w:name w:val="pbodyaltlist3"/>
    <w:basedOn w:val="Normal"/>
    <w:uiPriority w:val="99"/>
    <w:rsid w:val="00915353"/>
    <w:pPr>
      <w:widowControl/>
      <w:snapToGrid/>
      <w:spacing w:line="288" w:lineRule="auto"/>
      <w:ind w:left="240" w:right="240" w:firstLine="720"/>
      <w:jc w:val="left"/>
    </w:pPr>
    <w:rPr>
      <w:rFonts w:ascii="Arial" w:hAnsi="Arial" w:cs="Arial"/>
      <w:color w:val="000000"/>
      <w:sz w:val="15"/>
      <w:szCs w:val="15"/>
    </w:rPr>
  </w:style>
  <w:style w:type="paragraph" w:customStyle="1" w:styleId="pbodyaltlist4">
    <w:name w:val="pbodyaltlist4"/>
    <w:basedOn w:val="Normal"/>
    <w:uiPriority w:val="99"/>
    <w:rsid w:val="00915353"/>
    <w:pPr>
      <w:widowControl/>
      <w:snapToGrid/>
      <w:spacing w:line="288" w:lineRule="auto"/>
      <w:ind w:left="240" w:right="240" w:firstLine="960"/>
      <w:jc w:val="left"/>
    </w:pPr>
    <w:rPr>
      <w:rFonts w:ascii="Arial" w:hAnsi="Arial" w:cs="Arial"/>
      <w:color w:val="000000"/>
      <w:sz w:val="15"/>
      <w:szCs w:val="15"/>
    </w:rPr>
  </w:style>
  <w:style w:type="paragraph" w:customStyle="1" w:styleId="Outline4L1">
    <w:name w:val="Outline4_L1"/>
    <w:basedOn w:val="Normal"/>
    <w:uiPriority w:val="99"/>
    <w:rsid w:val="00915353"/>
    <w:pPr>
      <w:widowControl/>
      <w:numPr>
        <w:numId w:val="3"/>
      </w:numPr>
      <w:snapToGrid/>
      <w:spacing w:after="240"/>
      <w:outlineLvl w:val="0"/>
    </w:pPr>
    <w:rPr>
      <w:sz w:val="24"/>
    </w:rPr>
  </w:style>
  <w:style w:type="character" w:customStyle="1" w:styleId="Outline4L2Char">
    <w:name w:val="Outline4_L2 Char"/>
    <w:link w:val="Outline4L2"/>
    <w:locked/>
    <w:rsid w:val="00915353"/>
    <w:rPr>
      <w:sz w:val="24"/>
    </w:rPr>
  </w:style>
  <w:style w:type="paragraph" w:customStyle="1" w:styleId="Outline4L2">
    <w:name w:val="Outline4_L2"/>
    <w:basedOn w:val="Outline4L1"/>
    <w:link w:val="Outline4L2Char"/>
    <w:rsid w:val="00915353"/>
    <w:pPr>
      <w:numPr>
        <w:ilvl w:val="1"/>
      </w:numPr>
      <w:outlineLvl w:val="1"/>
    </w:pPr>
    <w:rPr>
      <w:rFonts w:asciiTheme="minorHAnsi" w:eastAsiaTheme="minorHAnsi" w:hAnsiTheme="minorHAnsi" w:cstheme="minorBidi"/>
      <w:kern w:val="2"/>
      <w:szCs w:val="22"/>
      <w14:ligatures w14:val="standardContextual"/>
    </w:rPr>
  </w:style>
  <w:style w:type="paragraph" w:customStyle="1" w:styleId="Outline4L3">
    <w:name w:val="Outline4_L3"/>
    <w:basedOn w:val="Outline4L2"/>
    <w:uiPriority w:val="99"/>
    <w:rsid w:val="00915353"/>
    <w:pPr>
      <w:numPr>
        <w:ilvl w:val="2"/>
      </w:numPr>
      <w:tabs>
        <w:tab w:val="clear" w:pos="2160"/>
        <w:tab w:val="num" w:pos="360"/>
      </w:tabs>
      <w:ind w:left="2520" w:hanging="180"/>
      <w:outlineLvl w:val="2"/>
    </w:pPr>
  </w:style>
  <w:style w:type="paragraph" w:customStyle="1" w:styleId="Outline4L4">
    <w:name w:val="Outline4_L4"/>
    <w:basedOn w:val="Outline4L3"/>
    <w:uiPriority w:val="99"/>
    <w:rsid w:val="00915353"/>
    <w:pPr>
      <w:numPr>
        <w:ilvl w:val="3"/>
      </w:numPr>
      <w:tabs>
        <w:tab w:val="clear" w:pos="2880"/>
        <w:tab w:val="num" w:pos="360"/>
      </w:tabs>
      <w:ind w:left="3240" w:hanging="360"/>
      <w:outlineLvl w:val="3"/>
    </w:pPr>
  </w:style>
  <w:style w:type="paragraph" w:customStyle="1" w:styleId="Outline4L5">
    <w:name w:val="Outline4_L5"/>
    <w:basedOn w:val="Outline4L4"/>
    <w:uiPriority w:val="99"/>
    <w:rsid w:val="00915353"/>
    <w:pPr>
      <w:numPr>
        <w:ilvl w:val="4"/>
      </w:numPr>
      <w:tabs>
        <w:tab w:val="clear" w:pos="3600"/>
        <w:tab w:val="num" w:pos="360"/>
      </w:tabs>
      <w:ind w:left="3960" w:hanging="360"/>
      <w:outlineLvl w:val="4"/>
    </w:pPr>
  </w:style>
  <w:style w:type="paragraph" w:customStyle="1" w:styleId="Outline4L6">
    <w:name w:val="Outline4_L6"/>
    <w:basedOn w:val="Outline4L5"/>
    <w:uiPriority w:val="99"/>
    <w:rsid w:val="00915353"/>
    <w:pPr>
      <w:numPr>
        <w:ilvl w:val="5"/>
      </w:numPr>
      <w:tabs>
        <w:tab w:val="clear" w:pos="4320"/>
        <w:tab w:val="num" w:pos="360"/>
      </w:tabs>
      <w:ind w:left="4680" w:hanging="180"/>
      <w:outlineLvl w:val="5"/>
    </w:pPr>
  </w:style>
  <w:style w:type="paragraph" w:customStyle="1" w:styleId="Outline4L7">
    <w:name w:val="Outline4_L7"/>
    <w:basedOn w:val="Outline4L6"/>
    <w:uiPriority w:val="99"/>
    <w:rsid w:val="00915353"/>
    <w:pPr>
      <w:numPr>
        <w:ilvl w:val="6"/>
      </w:numPr>
      <w:tabs>
        <w:tab w:val="clear" w:pos="5040"/>
        <w:tab w:val="num" w:pos="360"/>
      </w:tabs>
      <w:ind w:left="5400" w:hanging="360"/>
      <w:outlineLvl w:val="6"/>
    </w:pPr>
  </w:style>
  <w:style w:type="paragraph" w:customStyle="1" w:styleId="Outline4L8">
    <w:name w:val="Outline4_L8"/>
    <w:basedOn w:val="Outline4L7"/>
    <w:uiPriority w:val="99"/>
    <w:rsid w:val="00915353"/>
    <w:pPr>
      <w:numPr>
        <w:ilvl w:val="7"/>
      </w:numPr>
      <w:tabs>
        <w:tab w:val="clear" w:pos="5760"/>
        <w:tab w:val="num" w:pos="360"/>
      </w:tabs>
      <w:ind w:left="6120" w:hanging="360"/>
      <w:outlineLvl w:val="7"/>
    </w:pPr>
  </w:style>
  <w:style w:type="paragraph" w:customStyle="1" w:styleId="Outline4L9">
    <w:name w:val="Outline4_L9"/>
    <w:basedOn w:val="Outline4L8"/>
    <w:uiPriority w:val="99"/>
    <w:rsid w:val="00915353"/>
    <w:pPr>
      <w:numPr>
        <w:ilvl w:val="8"/>
      </w:numPr>
      <w:tabs>
        <w:tab w:val="clear" w:pos="6480"/>
        <w:tab w:val="num" w:pos="360"/>
      </w:tabs>
      <w:ind w:left="6840" w:hanging="180"/>
      <w:outlineLvl w:val="8"/>
    </w:pPr>
  </w:style>
  <w:style w:type="paragraph" w:customStyle="1" w:styleId="bodytext20">
    <w:name w:val="bodytext2"/>
    <w:basedOn w:val="Normal"/>
    <w:uiPriority w:val="99"/>
    <w:rsid w:val="00915353"/>
    <w:pPr>
      <w:widowControl/>
      <w:snapToGrid/>
      <w:spacing w:before="100" w:beforeAutospacing="1" w:after="100" w:afterAutospacing="1"/>
      <w:jc w:val="left"/>
    </w:pPr>
    <w:rPr>
      <w:sz w:val="24"/>
      <w:szCs w:val="24"/>
    </w:rPr>
  </w:style>
  <w:style w:type="paragraph" w:customStyle="1" w:styleId="Normal1">
    <w:name w:val="Normal1"/>
    <w:basedOn w:val="Normal"/>
    <w:uiPriority w:val="99"/>
    <w:rsid w:val="00915353"/>
    <w:pPr>
      <w:widowControl/>
      <w:snapToGrid/>
      <w:spacing w:before="100" w:beforeAutospacing="1" w:after="100" w:afterAutospacing="1"/>
      <w:jc w:val="left"/>
    </w:pPr>
    <w:rPr>
      <w:sz w:val="24"/>
      <w:szCs w:val="24"/>
    </w:rPr>
  </w:style>
  <w:style w:type="paragraph" w:customStyle="1" w:styleId="subhead0">
    <w:name w:val="subhead"/>
    <w:basedOn w:val="Normal"/>
    <w:uiPriority w:val="99"/>
    <w:rsid w:val="00915353"/>
    <w:pPr>
      <w:widowControl/>
      <w:snapToGrid/>
      <w:spacing w:before="100" w:beforeAutospacing="1" w:after="100" w:afterAutospacing="1"/>
      <w:jc w:val="left"/>
    </w:pPr>
    <w:rPr>
      <w:sz w:val="24"/>
      <w:szCs w:val="24"/>
    </w:rPr>
  </w:style>
  <w:style w:type="paragraph" w:customStyle="1" w:styleId="listparagraph0">
    <w:name w:val="listparagraph"/>
    <w:basedOn w:val="Normal"/>
    <w:uiPriority w:val="99"/>
    <w:rsid w:val="00915353"/>
    <w:pPr>
      <w:widowControl/>
      <w:snapToGrid/>
      <w:spacing w:before="100" w:beforeAutospacing="1" w:after="100" w:afterAutospacing="1"/>
      <w:jc w:val="left"/>
    </w:pPr>
    <w:rPr>
      <w:sz w:val="24"/>
      <w:szCs w:val="24"/>
    </w:rPr>
  </w:style>
  <w:style w:type="paragraph" w:customStyle="1" w:styleId="default0">
    <w:name w:val="default"/>
    <w:basedOn w:val="Normal"/>
    <w:uiPriority w:val="99"/>
    <w:rsid w:val="00915353"/>
    <w:pPr>
      <w:widowControl/>
      <w:snapToGrid/>
      <w:spacing w:before="100" w:beforeAutospacing="1" w:after="100" w:afterAutospacing="1"/>
      <w:jc w:val="left"/>
    </w:pPr>
    <w:rPr>
      <w:sz w:val="24"/>
      <w:szCs w:val="24"/>
    </w:rPr>
  </w:style>
  <w:style w:type="paragraph" w:customStyle="1" w:styleId="Normal2">
    <w:name w:val="Normal2"/>
    <w:basedOn w:val="Normal"/>
    <w:uiPriority w:val="99"/>
    <w:rsid w:val="00915353"/>
    <w:pPr>
      <w:widowControl/>
      <w:snapToGrid/>
      <w:spacing w:before="100" w:beforeAutospacing="1" w:after="100" w:afterAutospacing="1"/>
      <w:jc w:val="left"/>
    </w:pPr>
    <w:rPr>
      <w:sz w:val="24"/>
      <w:szCs w:val="24"/>
    </w:rPr>
  </w:style>
  <w:style w:type="paragraph" w:customStyle="1" w:styleId="Normal3">
    <w:name w:val="Normal3"/>
    <w:basedOn w:val="Normal"/>
    <w:uiPriority w:val="99"/>
    <w:rsid w:val="00915353"/>
    <w:pPr>
      <w:widowControl/>
      <w:snapToGrid/>
      <w:spacing w:before="100" w:beforeAutospacing="1" w:after="100" w:afterAutospacing="1"/>
      <w:jc w:val="left"/>
    </w:pPr>
    <w:rPr>
      <w:sz w:val="24"/>
      <w:szCs w:val="24"/>
    </w:rPr>
  </w:style>
  <w:style w:type="paragraph" w:customStyle="1" w:styleId="pcellbody">
    <w:name w:val="pcellbody"/>
    <w:basedOn w:val="Normal"/>
    <w:uiPriority w:val="99"/>
    <w:rsid w:val="00915353"/>
    <w:pPr>
      <w:widowControl/>
      <w:snapToGrid/>
      <w:spacing w:before="100" w:beforeAutospacing="1" w:after="100" w:afterAutospacing="1"/>
      <w:jc w:val="left"/>
    </w:pPr>
    <w:rPr>
      <w:sz w:val="24"/>
      <w:szCs w:val="24"/>
    </w:rPr>
  </w:style>
  <w:style w:type="paragraph" w:customStyle="1" w:styleId="Normal4">
    <w:name w:val="Normal4"/>
    <w:basedOn w:val="Normal"/>
    <w:uiPriority w:val="99"/>
    <w:rsid w:val="00915353"/>
    <w:pPr>
      <w:widowControl/>
      <w:snapToGrid/>
      <w:spacing w:before="100" w:beforeAutospacing="1" w:after="100" w:afterAutospacing="1"/>
      <w:jc w:val="left"/>
    </w:pPr>
    <w:rPr>
      <w:sz w:val="24"/>
      <w:szCs w:val="24"/>
    </w:rPr>
  </w:style>
  <w:style w:type="paragraph" w:customStyle="1" w:styleId="Normal5">
    <w:name w:val="Normal5"/>
    <w:basedOn w:val="Normal"/>
    <w:uiPriority w:val="99"/>
    <w:rsid w:val="00915353"/>
    <w:pPr>
      <w:widowControl/>
      <w:snapToGrid/>
      <w:spacing w:before="100" w:beforeAutospacing="1" w:after="100" w:afterAutospacing="1"/>
      <w:jc w:val="left"/>
    </w:pPr>
    <w:rPr>
      <w:sz w:val="24"/>
      <w:szCs w:val="24"/>
    </w:rPr>
  </w:style>
  <w:style w:type="paragraph" w:customStyle="1" w:styleId="Normal6">
    <w:name w:val="Normal6"/>
    <w:basedOn w:val="Normal"/>
    <w:uiPriority w:val="99"/>
    <w:rsid w:val="00915353"/>
    <w:pPr>
      <w:widowControl/>
      <w:snapToGrid/>
      <w:spacing w:before="100" w:beforeAutospacing="1" w:after="100" w:afterAutospacing="1"/>
      <w:jc w:val="left"/>
    </w:pPr>
    <w:rPr>
      <w:sz w:val="24"/>
      <w:szCs w:val="24"/>
    </w:rPr>
  </w:style>
  <w:style w:type="paragraph" w:customStyle="1" w:styleId="Normal8">
    <w:name w:val="Normal8"/>
    <w:basedOn w:val="Normal"/>
    <w:uiPriority w:val="99"/>
    <w:rsid w:val="00915353"/>
    <w:pPr>
      <w:widowControl/>
      <w:snapToGrid/>
      <w:spacing w:before="100" w:beforeAutospacing="1" w:after="100" w:afterAutospacing="1"/>
      <w:jc w:val="left"/>
    </w:pPr>
    <w:rPr>
      <w:sz w:val="24"/>
      <w:szCs w:val="24"/>
    </w:rPr>
  </w:style>
  <w:style w:type="paragraph" w:customStyle="1" w:styleId="normal60">
    <w:name w:val="normal6"/>
    <w:basedOn w:val="Normal"/>
    <w:uiPriority w:val="99"/>
    <w:rsid w:val="00915353"/>
    <w:pPr>
      <w:widowControl/>
      <w:snapToGrid/>
      <w:spacing w:before="100" w:beforeAutospacing="1" w:after="100" w:afterAutospacing="1"/>
      <w:jc w:val="left"/>
    </w:pPr>
    <w:rPr>
      <w:sz w:val="24"/>
      <w:szCs w:val="24"/>
    </w:rPr>
  </w:style>
  <w:style w:type="paragraph" w:customStyle="1" w:styleId="Normal7">
    <w:name w:val="Normal7"/>
    <w:basedOn w:val="Normal"/>
    <w:uiPriority w:val="99"/>
    <w:rsid w:val="00915353"/>
    <w:pPr>
      <w:widowControl/>
      <w:snapToGrid/>
      <w:spacing w:before="100" w:beforeAutospacing="1" w:after="100" w:afterAutospacing="1"/>
      <w:jc w:val="left"/>
    </w:pPr>
    <w:rPr>
      <w:sz w:val="24"/>
      <w:szCs w:val="24"/>
    </w:rPr>
  </w:style>
  <w:style w:type="paragraph" w:customStyle="1" w:styleId="pindented3">
    <w:name w:val="pindented3"/>
    <w:basedOn w:val="Normal"/>
    <w:uiPriority w:val="99"/>
    <w:rsid w:val="00915353"/>
    <w:pPr>
      <w:widowControl/>
      <w:snapToGrid/>
      <w:spacing w:before="100" w:beforeAutospacing="1" w:after="100" w:afterAutospacing="1"/>
      <w:jc w:val="left"/>
    </w:pPr>
    <w:rPr>
      <w:sz w:val="24"/>
      <w:szCs w:val="24"/>
    </w:rPr>
  </w:style>
  <w:style w:type="paragraph" w:customStyle="1" w:styleId="nowrap">
    <w:name w:val="nowrap"/>
    <w:basedOn w:val="Normal"/>
    <w:uiPriority w:val="99"/>
    <w:rsid w:val="00915353"/>
    <w:pPr>
      <w:widowControl/>
      <w:snapToGrid/>
      <w:spacing w:before="100" w:beforeAutospacing="1" w:after="100" w:afterAutospacing="1"/>
      <w:jc w:val="left"/>
    </w:pPr>
    <w:rPr>
      <w:sz w:val="24"/>
      <w:szCs w:val="24"/>
    </w:rPr>
  </w:style>
  <w:style w:type="paragraph" w:customStyle="1" w:styleId="Normal28">
    <w:name w:val="Normal28"/>
    <w:basedOn w:val="Normal"/>
    <w:uiPriority w:val="99"/>
    <w:rsid w:val="00915353"/>
    <w:pPr>
      <w:widowControl/>
      <w:snapToGrid/>
      <w:spacing w:before="100" w:beforeAutospacing="1" w:after="100" w:afterAutospacing="1"/>
      <w:jc w:val="left"/>
    </w:pPr>
    <w:rPr>
      <w:sz w:val="24"/>
      <w:szCs w:val="24"/>
    </w:rPr>
  </w:style>
  <w:style w:type="paragraph" w:customStyle="1" w:styleId="endnotetext0">
    <w:name w:val="endnotetext"/>
    <w:basedOn w:val="Normal"/>
    <w:uiPriority w:val="99"/>
    <w:rsid w:val="00915353"/>
    <w:pPr>
      <w:widowControl/>
      <w:snapToGrid/>
      <w:spacing w:before="100" w:beforeAutospacing="1" w:after="100" w:afterAutospacing="1"/>
      <w:jc w:val="left"/>
    </w:pPr>
    <w:rPr>
      <w:sz w:val="24"/>
      <w:szCs w:val="24"/>
    </w:rPr>
  </w:style>
  <w:style w:type="character" w:customStyle="1" w:styleId="SubheadingChar">
    <w:name w:val="Subheading Char"/>
    <w:link w:val="Subheading"/>
    <w:locked/>
    <w:rsid w:val="00915353"/>
    <w:rPr>
      <w:b/>
      <w:bCs/>
      <w:caps/>
      <w:lang w:val="es-ES" w:eastAsia="es-ES"/>
    </w:rPr>
  </w:style>
  <w:style w:type="paragraph" w:customStyle="1" w:styleId="Subheading">
    <w:name w:val="Subheading"/>
    <w:basedOn w:val="Heading2"/>
    <w:link w:val="SubheadingChar"/>
    <w:qFormat/>
    <w:rsid w:val="00915353"/>
    <w:pPr>
      <w:keepLines w:val="0"/>
      <w:spacing w:before="240" w:after="60"/>
    </w:pPr>
    <w:rPr>
      <w:rFonts w:asciiTheme="minorHAnsi" w:eastAsiaTheme="minorHAnsi" w:hAnsiTheme="minorHAnsi" w:cstheme="minorBidi"/>
      <w:b/>
      <w:bCs/>
      <w:caps/>
      <w:color w:val="auto"/>
      <w:sz w:val="22"/>
      <w:szCs w:val="22"/>
      <w:lang w:val="es-ES" w:eastAsia="es-ES"/>
    </w:rPr>
  </w:style>
  <w:style w:type="paragraph" w:customStyle="1" w:styleId="Normal30">
    <w:name w:val="Normal30"/>
    <w:basedOn w:val="Normal"/>
    <w:uiPriority w:val="99"/>
    <w:rsid w:val="00915353"/>
    <w:pPr>
      <w:widowControl/>
      <w:snapToGrid/>
      <w:spacing w:before="100" w:beforeAutospacing="1" w:after="100" w:afterAutospacing="1"/>
      <w:jc w:val="left"/>
    </w:pPr>
    <w:rPr>
      <w:sz w:val="24"/>
      <w:szCs w:val="24"/>
    </w:rPr>
  </w:style>
  <w:style w:type="paragraph" w:customStyle="1" w:styleId="BoxHeadline">
    <w:name w:val="Box Headline"/>
    <w:uiPriority w:val="99"/>
    <w:rsid w:val="00915353"/>
    <w:pPr>
      <w:suppressAutoHyphens/>
      <w:spacing w:after="120" w:line="240" w:lineRule="auto"/>
      <w:jc w:val="center"/>
    </w:pPr>
    <w:rPr>
      <w:rFonts w:ascii="Arial" w:eastAsia="Times New Roman" w:hAnsi="Arial" w:cs="Arial"/>
      <w:b/>
      <w:bCs/>
      <w:kern w:val="0"/>
      <w:sz w:val="18"/>
      <w:szCs w:val="18"/>
      <w14:ligatures w14:val="none"/>
    </w:rPr>
  </w:style>
  <w:style w:type="paragraph" w:customStyle="1" w:styleId="BoxBullet">
    <w:name w:val="Box Bullet"/>
    <w:aliases w:val="Alt-3"/>
    <w:basedOn w:val="Normal"/>
    <w:next w:val="Normal"/>
    <w:uiPriority w:val="99"/>
    <w:rsid w:val="00915353"/>
    <w:pPr>
      <w:widowControl/>
      <w:numPr>
        <w:numId w:val="5"/>
      </w:numPr>
      <w:snapToGrid/>
    </w:pPr>
    <w:rPr>
      <w:rFonts w:ascii="Arial" w:hAnsi="Arial" w:cs="Arial"/>
      <w:noProof/>
      <w:kern w:val="20"/>
      <w:sz w:val="18"/>
      <w:szCs w:val="18"/>
    </w:rPr>
  </w:style>
  <w:style w:type="paragraph" w:customStyle="1" w:styleId="CM45">
    <w:name w:val="CM45"/>
    <w:basedOn w:val="Normal"/>
    <w:next w:val="Normal"/>
    <w:uiPriority w:val="99"/>
    <w:rsid w:val="00915353"/>
    <w:pPr>
      <w:autoSpaceDE w:val="0"/>
      <w:autoSpaceDN w:val="0"/>
      <w:adjustRightInd w:val="0"/>
      <w:snapToGrid/>
      <w:spacing w:after="260"/>
      <w:jc w:val="left"/>
    </w:pPr>
    <w:rPr>
      <w:sz w:val="24"/>
      <w:szCs w:val="24"/>
    </w:rPr>
  </w:style>
  <w:style w:type="paragraph" w:customStyle="1" w:styleId="Bullet">
    <w:name w:val="Bullet"/>
    <w:aliases w:val="Alt-B"/>
    <w:next w:val="Normal"/>
    <w:uiPriority w:val="99"/>
    <w:rsid w:val="00915353"/>
    <w:pPr>
      <w:numPr>
        <w:numId w:val="7"/>
      </w:numPr>
      <w:spacing w:after="0" w:line="240" w:lineRule="auto"/>
      <w:ind w:left="1080"/>
    </w:pPr>
    <w:rPr>
      <w:rFonts w:ascii="Times New Roman" w:eastAsia="Times New Roman" w:hAnsi="Times New Roman" w:cs="Times New Roman"/>
      <w:noProof/>
      <w:kern w:val="0"/>
      <w:sz w:val="24"/>
      <w:szCs w:val="20"/>
      <w14:ligatures w14:val="none"/>
    </w:rPr>
  </w:style>
  <w:style w:type="character" w:customStyle="1" w:styleId="Level2Char">
    <w:name w:val="Level 2 Char"/>
    <w:basedOn w:val="DefaultParagraphFont"/>
    <w:link w:val="Level2"/>
    <w:locked/>
    <w:rsid w:val="00915353"/>
    <w:rPr>
      <w:b/>
      <w:bCs/>
      <w:u w:val="single"/>
    </w:rPr>
  </w:style>
  <w:style w:type="paragraph" w:customStyle="1" w:styleId="Level2">
    <w:name w:val="Level 2"/>
    <w:basedOn w:val="Normal"/>
    <w:link w:val="Level2Char"/>
    <w:qFormat/>
    <w:rsid w:val="00915353"/>
    <w:pPr>
      <w:autoSpaceDE w:val="0"/>
      <w:autoSpaceDN w:val="0"/>
      <w:adjustRightInd w:val="0"/>
      <w:snapToGrid/>
      <w:outlineLvl w:val="1"/>
    </w:pPr>
    <w:rPr>
      <w:rFonts w:asciiTheme="minorHAnsi" w:eastAsiaTheme="minorHAnsi" w:hAnsiTheme="minorHAnsi" w:cstheme="minorBidi"/>
      <w:b/>
      <w:bCs/>
      <w:kern w:val="2"/>
      <w:szCs w:val="22"/>
      <w:u w:val="single"/>
      <w14:ligatures w14:val="standardContextual"/>
    </w:rPr>
  </w:style>
  <w:style w:type="character" w:customStyle="1" w:styleId="Level3Char">
    <w:name w:val="Level 3 Char"/>
    <w:basedOn w:val="DefaultParagraphFont"/>
    <w:link w:val="Level3"/>
    <w:locked/>
    <w:rsid w:val="00915353"/>
    <w:rPr>
      <w:b/>
      <w:bCs/>
    </w:rPr>
  </w:style>
  <w:style w:type="paragraph" w:customStyle="1" w:styleId="Level3">
    <w:name w:val="Level 3"/>
    <w:basedOn w:val="Normal"/>
    <w:link w:val="Level3Char"/>
    <w:qFormat/>
    <w:rsid w:val="00915353"/>
    <w:pPr>
      <w:autoSpaceDE w:val="0"/>
      <w:autoSpaceDN w:val="0"/>
      <w:adjustRightInd w:val="0"/>
      <w:snapToGrid/>
      <w:outlineLvl w:val="2"/>
    </w:pPr>
    <w:rPr>
      <w:rFonts w:asciiTheme="minorHAnsi" w:eastAsiaTheme="minorHAnsi" w:hAnsiTheme="minorHAnsi" w:cstheme="minorBidi"/>
      <w:b/>
      <w:bCs/>
      <w:kern w:val="2"/>
      <w:szCs w:val="22"/>
      <w14:ligatures w14:val="standardContextual"/>
    </w:rPr>
  </w:style>
  <w:style w:type="character" w:customStyle="1" w:styleId="Level4Char">
    <w:name w:val="Level 4 Char"/>
    <w:basedOn w:val="DefaultParagraphFont"/>
    <w:link w:val="Level4"/>
    <w:locked/>
    <w:rsid w:val="00915353"/>
  </w:style>
  <w:style w:type="paragraph" w:customStyle="1" w:styleId="Level4">
    <w:name w:val="Level 4"/>
    <w:basedOn w:val="Normal"/>
    <w:link w:val="Level4Char"/>
    <w:autoRedefine/>
    <w:qFormat/>
    <w:rsid w:val="00915353"/>
    <w:pPr>
      <w:widowControl/>
      <w:snapToGrid/>
      <w:outlineLvl w:val="3"/>
    </w:pPr>
    <w:rPr>
      <w:rFonts w:asciiTheme="minorHAnsi" w:eastAsiaTheme="minorHAnsi" w:hAnsiTheme="minorHAnsi" w:cstheme="minorBidi"/>
      <w:kern w:val="2"/>
      <w:szCs w:val="22"/>
      <w14:ligatures w14:val="standardContextual"/>
    </w:rPr>
  </w:style>
  <w:style w:type="character" w:styleId="CommentReference">
    <w:name w:val="annotation reference"/>
    <w:uiPriority w:val="99"/>
    <w:semiHidden/>
    <w:unhideWhenUsed/>
    <w:rsid w:val="00915353"/>
    <w:rPr>
      <w:sz w:val="16"/>
      <w:szCs w:val="16"/>
    </w:rPr>
  </w:style>
  <w:style w:type="character" w:styleId="PlaceholderText">
    <w:name w:val="Placeholder Text"/>
    <w:uiPriority w:val="99"/>
    <w:semiHidden/>
    <w:rsid w:val="00915353"/>
    <w:rPr>
      <w:color w:val="808080"/>
    </w:rPr>
  </w:style>
  <w:style w:type="character" w:customStyle="1" w:styleId="Hyperlink1">
    <w:name w:val="Hyperlink1"/>
    <w:rsid w:val="00915353"/>
  </w:style>
  <w:style w:type="character" w:customStyle="1" w:styleId="Hyperlink2">
    <w:name w:val="Hyperlink2"/>
    <w:rsid w:val="00915353"/>
  </w:style>
  <w:style w:type="character" w:customStyle="1" w:styleId="Hyperlink3">
    <w:name w:val="Hyperlink3"/>
    <w:rsid w:val="00915353"/>
  </w:style>
  <w:style w:type="character" w:customStyle="1" w:styleId="heading3char0">
    <w:name w:val="heading3char"/>
    <w:rsid w:val="00915353"/>
  </w:style>
  <w:style w:type="character" w:customStyle="1" w:styleId="bodytext2char0">
    <w:name w:val="bodytext2char"/>
    <w:rsid w:val="00915353"/>
  </w:style>
  <w:style w:type="character" w:customStyle="1" w:styleId="footnotereference">
    <w:name w:val="footnotereference"/>
    <w:rsid w:val="00915353"/>
  </w:style>
  <w:style w:type="character" w:customStyle="1" w:styleId="a">
    <w:name w:val="_"/>
    <w:basedOn w:val="DefaultParagraphFont"/>
    <w:rsid w:val="00915353"/>
  </w:style>
  <w:style w:type="character" w:customStyle="1" w:styleId="ui-provider">
    <w:name w:val="ui-provider"/>
    <w:basedOn w:val="DefaultParagraphFont"/>
    <w:rsid w:val="00915353"/>
  </w:style>
  <w:style w:type="table" w:styleId="TableList4">
    <w:name w:val="Table List 4"/>
    <w:basedOn w:val="TableNormal"/>
    <w:semiHidden/>
    <w:unhideWhenUsed/>
    <w:rsid w:val="00915353"/>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Web2">
    <w:name w:val="Table Web 2"/>
    <w:basedOn w:val="TableNormal"/>
    <w:semiHidden/>
    <w:unhideWhenUsed/>
    <w:rsid w:val="00915353"/>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15353"/>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915353"/>
    <w:pPr>
      <w:suppressAutoHyphens/>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semiHidden/>
    <w:unhideWhenUsed/>
    <w:rsid w:val="00915353"/>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SimSu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SimSu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
    <w:name w:val="Table Grid1"/>
    <w:basedOn w:val="TableNormal"/>
    <w:uiPriority w:val="39"/>
    <w:rsid w:val="00915353"/>
    <w:pPr>
      <w:suppressAutoHyphens/>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15353"/>
    <w:rPr>
      <w:i/>
      <w:iCs/>
    </w:rPr>
  </w:style>
  <w:style w:type="character" w:styleId="Strong">
    <w:name w:val="Strong"/>
    <w:basedOn w:val="DefaultParagraphFont"/>
    <w:uiPriority w:val="22"/>
    <w:qFormat/>
    <w:rsid w:val="00915353"/>
    <w:rPr>
      <w:b/>
      <w:bCs/>
    </w:rPr>
  </w:style>
  <w:style w:type="character" w:styleId="PageNumber">
    <w:name w:val="page number"/>
    <w:basedOn w:val="DefaultParagraphFont"/>
    <w:rsid w:val="00B4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5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00_206.html" TargetMode="External"/><Relationship Id="rId117" Type="http://schemas.openxmlformats.org/officeDocument/2006/relationships/hyperlink" Target="https://acquisition.gov/far/current/html/52_248_253.html" TargetMode="External"/><Relationship Id="rId21" Type="http://schemas.openxmlformats.org/officeDocument/2006/relationships/hyperlink" Target="https://acquisition.gov/far/current/html/52_200_206.html" TargetMode="External"/><Relationship Id="rId42" Type="http://schemas.openxmlformats.org/officeDocument/2006/relationships/hyperlink" Target="https://acquisition.gov/far/current/html/52_215.html" TargetMode="External"/><Relationship Id="rId47" Type="http://schemas.openxmlformats.org/officeDocument/2006/relationships/hyperlink" Target="https://acquisition.gov/far/current/html/52_215.html" TargetMode="External"/><Relationship Id="rId63" Type="http://schemas.openxmlformats.org/officeDocument/2006/relationships/hyperlink" Target="https://acquisition.gov/far/current/html/52_222.html" TargetMode="External"/><Relationship Id="rId68" Type="http://schemas.openxmlformats.org/officeDocument/2006/relationships/hyperlink" Target="https://acquisition.gov/far/current/html/52_222.html" TargetMode="External"/><Relationship Id="rId84" Type="http://schemas.openxmlformats.org/officeDocument/2006/relationships/hyperlink" Target="https://acquisition.gov/far/current/html/52_228_231.html" TargetMode="External"/><Relationship Id="rId89" Type="http://schemas.openxmlformats.org/officeDocument/2006/relationships/hyperlink" Target="https://acquisition.gov/far/current/html/52_228_231.html" TargetMode="External"/><Relationship Id="rId112" Type="http://schemas.openxmlformats.org/officeDocument/2006/relationships/hyperlink" Target="https://acquisition.gov/far/current/html/52_246.html" TargetMode="External"/><Relationship Id="rId16" Type="http://schemas.openxmlformats.org/officeDocument/2006/relationships/hyperlink" Target="mailto:bryan.cessna@starrcompanies.com" TargetMode="External"/><Relationship Id="rId107" Type="http://schemas.openxmlformats.org/officeDocument/2006/relationships/hyperlink" Target="https://acquisition.gov/far/current/html/52_241_244.html" TargetMode="External"/><Relationship Id="rId11" Type="http://schemas.openxmlformats.org/officeDocument/2006/relationships/hyperlink" Target="http://treasury.gov/ofac" TargetMode="External"/><Relationship Id="rId32" Type="http://schemas.openxmlformats.org/officeDocument/2006/relationships/hyperlink" Target="https://acquisition.gov/far/current/html/52_200_206.html" TargetMode="External"/><Relationship Id="rId37" Type="http://schemas.openxmlformats.org/officeDocument/2006/relationships/hyperlink" Target="https://acquisition.gov/far/current/html/52_215.html" TargetMode="External"/><Relationship Id="rId53" Type="http://schemas.openxmlformats.org/officeDocument/2006/relationships/hyperlink" Target="https://acquisition.gov/far/current/html/52_216.html" TargetMode="External"/><Relationship Id="rId58" Type="http://schemas.openxmlformats.org/officeDocument/2006/relationships/hyperlink" Target="https://acquisition.gov/far/current/html/52_217_221.html" TargetMode="External"/><Relationship Id="rId74" Type="http://schemas.openxmlformats.org/officeDocument/2006/relationships/hyperlink" Target="https://acquisition.gov/far/current/html/52_223_226.html" TargetMode="External"/><Relationship Id="rId79" Type="http://schemas.openxmlformats.org/officeDocument/2006/relationships/hyperlink" Target="https://acquisition.gov/far/current/html/52_227.html" TargetMode="External"/><Relationship Id="rId102" Type="http://schemas.openxmlformats.org/officeDocument/2006/relationships/hyperlink" Target="https://acquisition.gov/far/current/html/52_241_244.html" TargetMode="External"/><Relationship Id="rId123" Type="http://schemas.openxmlformats.org/officeDocument/2006/relationships/footer" Target="footer1.xml"/><Relationship Id="rId5" Type="http://schemas.openxmlformats.org/officeDocument/2006/relationships/styles" Target="styles.xml"/><Relationship Id="rId90" Type="http://schemas.openxmlformats.org/officeDocument/2006/relationships/hyperlink" Target="https://acquisition.gov/far/current/html/52_228_231.html" TargetMode="External"/><Relationship Id="rId95" Type="http://schemas.openxmlformats.org/officeDocument/2006/relationships/hyperlink" Target="https://acquisition.gov/far/current/html/52_232.html" TargetMode="External"/><Relationship Id="rId22" Type="http://schemas.openxmlformats.org/officeDocument/2006/relationships/hyperlink" Target="https://acquisition.gov/far/current/html/52_200_206.html" TargetMode="External"/><Relationship Id="rId27" Type="http://schemas.openxmlformats.org/officeDocument/2006/relationships/hyperlink" Target="https://acquisition.gov/far/current/html/52_200_206.html" TargetMode="External"/><Relationship Id="rId43" Type="http://schemas.openxmlformats.org/officeDocument/2006/relationships/hyperlink" Target="https://acquisition.gov/far/current/html/52_215.html" TargetMode="External"/><Relationship Id="rId48" Type="http://schemas.openxmlformats.org/officeDocument/2006/relationships/hyperlink" Target="https://acquisition.gov/far/current/html/52_215.html" TargetMode="External"/><Relationship Id="rId64" Type="http://schemas.openxmlformats.org/officeDocument/2006/relationships/hyperlink" Target="https://acquisition.gov/far/current/html/52_222.html" TargetMode="External"/><Relationship Id="rId69" Type="http://schemas.openxmlformats.org/officeDocument/2006/relationships/hyperlink" Target="https://acquisition.gov/far/current/html/52_222.html" TargetMode="External"/><Relationship Id="rId113" Type="http://schemas.openxmlformats.org/officeDocument/2006/relationships/hyperlink" Target="https://acquisition.gov/far/current/html/52_246.html" TargetMode="External"/><Relationship Id="rId118" Type="http://schemas.openxmlformats.org/officeDocument/2006/relationships/hyperlink" Target="https://acquisition.gov/far/current/html/52_248_253.html" TargetMode="External"/><Relationship Id="rId80" Type="http://schemas.openxmlformats.org/officeDocument/2006/relationships/hyperlink" Target="https://acquisition.gov/far/current/html/52_227.html" TargetMode="External"/><Relationship Id="rId85" Type="http://schemas.openxmlformats.org/officeDocument/2006/relationships/hyperlink" Target="https://acquisition.gov/far/current/html/52_228_231.html" TargetMode="External"/><Relationship Id="rId12" Type="http://schemas.openxmlformats.org/officeDocument/2006/relationships/hyperlink" Target="http://www.USASpending.gov" TargetMode="External"/><Relationship Id="rId17" Type="http://schemas.openxmlformats.org/officeDocument/2006/relationships/hyperlink" Target="mailto:mike.dower@marshmma.com" TargetMode="External"/><Relationship Id="rId33" Type="http://schemas.openxmlformats.org/officeDocument/2006/relationships/hyperlink" Target="https://www.acquisition.gov/content/part-52-solicitation-provisions-and-contract-clauses" TargetMode="External"/><Relationship Id="rId38" Type="http://schemas.openxmlformats.org/officeDocument/2006/relationships/hyperlink" Target="https://acquisition.gov/far/current/html/52_215.html" TargetMode="External"/><Relationship Id="rId59" Type="http://schemas.openxmlformats.org/officeDocument/2006/relationships/hyperlink" Target="https://acquisition.gov/far/current/html/52_217_221.html" TargetMode="External"/><Relationship Id="rId103" Type="http://schemas.openxmlformats.org/officeDocument/2006/relationships/hyperlink" Target="https://acquisition.gov/far/current/html/52_241_244.html" TargetMode="External"/><Relationship Id="rId108" Type="http://schemas.openxmlformats.org/officeDocument/2006/relationships/hyperlink" Target="https://acquisition.gov/far/current/html/52_245.html" TargetMode="External"/><Relationship Id="rId124" Type="http://schemas.openxmlformats.org/officeDocument/2006/relationships/fontTable" Target="fontTable.xml"/><Relationship Id="rId54" Type="http://schemas.openxmlformats.org/officeDocument/2006/relationships/hyperlink" Target="https://acquisition.gov/far/current/html/52_216.html" TargetMode="External"/><Relationship Id="rId70" Type="http://schemas.openxmlformats.org/officeDocument/2006/relationships/hyperlink" Target="https://acquisition.gov/far/current/html/52_222.html" TargetMode="External"/><Relationship Id="rId75" Type="http://schemas.openxmlformats.org/officeDocument/2006/relationships/hyperlink" Target="https://acquisition.gov/far/current/html/52_223_226.html" TargetMode="External"/><Relationship Id="rId91" Type="http://schemas.openxmlformats.org/officeDocument/2006/relationships/hyperlink" Target="https://acquisition.gov/far/current/html/52_228_231.html" TargetMode="External"/><Relationship Id="rId96" Type="http://schemas.openxmlformats.org/officeDocument/2006/relationships/hyperlink" Target="https://acquisition.gov/far/current/html/52_233_240.html"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acquisition.gov/far/current/html/52_200_206.html" TargetMode="External"/><Relationship Id="rId28" Type="http://schemas.openxmlformats.org/officeDocument/2006/relationships/hyperlink" Target="https://acquisition.gov/far/current/html/52_200_206.html" TargetMode="External"/><Relationship Id="rId49" Type="http://schemas.openxmlformats.org/officeDocument/2006/relationships/hyperlink" Target="https://acquisition.gov/far/current/html/52_215.html" TargetMode="External"/><Relationship Id="rId114" Type="http://schemas.openxmlformats.org/officeDocument/2006/relationships/hyperlink" Target="https://acquisition.gov/far/current/html/52_247.html" TargetMode="External"/><Relationship Id="rId119" Type="http://schemas.openxmlformats.org/officeDocument/2006/relationships/hyperlink" Target="https://acquisition.gov/far/current/html/52_248_253.html" TargetMode="External"/><Relationship Id="rId44" Type="http://schemas.openxmlformats.org/officeDocument/2006/relationships/hyperlink" Target="https://acquisition.gov/far/current/html/52_215.html" TargetMode="External"/><Relationship Id="rId60" Type="http://schemas.openxmlformats.org/officeDocument/2006/relationships/hyperlink" Target="https://acquisition.gov/far/current/html/52_217_221.html" TargetMode="External"/><Relationship Id="rId65" Type="http://schemas.openxmlformats.org/officeDocument/2006/relationships/hyperlink" Target="https://acquisition.gov/far/current/html/52_222.html" TargetMode="External"/><Relationship Id="rId81" Type="http://schemas.openxmlformats.org/officeDocument/2006/relationships/hyperlink" Target="https://acquisition.gov/far/current/html/52_227.html" TargetMode="External"/><Relationship Id="rId86" Type="http://schemas.openxmlformats.org/officeDocument/2006/relationships/hyperlink" Target="https://acquisition.gov/far/current/html/52_228_231.html" TargetMode="External"/><Relationship Id="rId13" Type="http://schemas.openxmlformats.org/officeDocument/2006/relationships/hyperlink" Target="https://www.sam.gov/portal/SAM/" TargetMode="External"/><Relationship Id="rId18" Type="http://schemas.openxmlformats.org/officeDocument/2006/relationships/hyperlink" Target="mailto:diane.proctor@marshmma.com" TargetMode="External"/><Relationship Id="rId39" Type="http://schemas.openxmlformats.org/officeDocument/2006/relationships/hyperlink" Target="https://acquisition.gov/far/current/html/52_215.html" TargetMode="External"/><Relationship Id="rId109" Type="http://schemas.openxmlformats.org/officeDocument/2006/relationships/hyperlink" Target="https://acquisition.gov/far/current/html/52_246.html" TargetMode="External"/><Relationship Id="rId34" Type="http://schemas.openxmlformats.org/officeDocument/2006/relationships/hyperlink" Target="https://acquisition.gov/far/current/html/52_207_211.html" TargetMode="External"/><Relationship Id="rId50" Type="http://schemas.openxmlformats.org/officeDocument/2006/relationships/hyperlink" Target="https://acquisition.gov/far/current/html/52_216.html" TargetMode="External"/><Relationship Id="rId55" Type="http://schemas.openxmlformats.org/officeDocument/2006/relationships/hyperlink" Target="https://acquisition.gov/far/current/html/52_216.html" TargetMode="External"/><Relationship Id="rId76" Type="http://schemas.openxmlformats.org/officeDocument/2006/relationships/hyperlink" Target="https://acquisition.gov/far/current/html/52_223_226.html" TargetMode="External"/><Relationship Id="rId97" Type="http://schemas.openxmlformats.org/officeDocument/2006/relationships/hyperlink" Target="https://acquisition.gov/far/current/html/52_233_240.html" TargetMode="External"/><Relationship Id="rId104" Type="http://schemas.openxmlformats.org/officeDocument/2006/relationships/hyperlink" Target="https://acquisition.gov/far/current/html/52_241_244.html" TargetMode="External"/><Relationship Id="rId120" Type="http://schemas.openxmlformats.org/officeDocument/2006/relationships/hyperlink" Target="https://acquisition.gov/far/current/html/52_248_253.html" TargetMode="External"/><Relationship Id="rId125"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acquisition.gov/far/current/html/52_222.html" TargetMode="External"/><Relationship Id="rId92" Type="http://schemas.openxmlformats.org/officeDocument/2006/relationships/hyperlink" Target="https://acquisition.gov/far/current/html/52_228_231.html" TargetMode="External"/><Relationship Id="rId2" Type="http://schemas.openxmlformats.org/officeDocument/2006/relationships/customXml" Target="../customXml/item2.xml"/><Relationship Id="rId29" Type="http://schemas.openxmlformats.org/officeDocument/2006/relationships/hyperlink" Target="https://acquisition.gov/far/current/html/52_200_206.html" TargetMode="External"/><Relationship Id="rId24" Type="http://schemas.openxmlformats.org/officeDocument/2006/relationships/hyperlink" Target="https://acquisition.gov/far/current/html/52_200_206.html" TargetMode="External"/><Relationship Id="rId40" Type="http://schemas.openxmlformats.org/officeDocument/2006/relationships/hyperlink" Target="https://acquisition.gov/far/current/html/52_215.html" TargetMode="External"/><Relationship Id="rId45" Type="http://schemas.openxmlformats.org/officeDocument/2006/relationships/hyperlink" Target="https://acquisition.gov/far/current/html/52_215.html" TargetMode="External"/><Relationship Id="rId66" Type="http://schemas.openxmlformats.org/officeDocument/2006/relationships/hyperlink" Target="https://acquisition.gov/far/current/html/52_222.html" TargetMode="External"/><Relationship Id="rId87" Type="http://schemas.openxmlformats.org/officeDocument/2006/relationships/hyperlink" Target="https://acquisition.gov/far/current/html/52_228_231.html" TargetMode="External"/><Relationship Id="rId110" Type="http://schemas.openxmlformats.org/officeDocument/2006/relationships/hyperlink" Target="https://acquisition.gov/far/current/html/52_246.html" TargetMode="External"/><Relationship Id="rId115" Type="http://schemas.openxmlformats.org/officeDocument/2006/relationships/hyperlink" Target="https://acquisition.gov/far/current/html/52_247.html" TargetMode="External"/><Relationship Id="rId61" Type="http://schemas.openxmlformats.org/officeDocument/2006/relationships/hyperlink" Target="https://acquisition.gov/far/current/html/52_222.html" TargetMode="External"/><Relationship Id="rId82" Type="http://schemas.openxmlformats.org/officeDocument/2006/relationships/hyperlink" Target="https://acquisition.gov/far/current/html/52_228_231.html" TargetMode="External"/><Relationship Id="rId19" Type="http://schemas.openxmlformats.org/officeDocument/2006/relationships/hyperlink" Target="https://acquisition.gov/far/current/html/52_200_206.html" TargetMode="External"/><Relationship Id="rId14" Type="http://schemas.openxmlformats.org/officeDocument/2006/relationships/hyperlink" Target="mailto:USAID@marshmma.com" TargetMode="External"/><Relationship Id="rId30" Type="http://schemas.openxmlformats.org/officeDocument/2006/relationships/hyperlink" Target="https://acquisition.gov/far/current/html/52_200_206.html" TargetMode="External"/><Relationship Id="rId35" Type="http://schemas.openxmlformats.org/officeDocument/2006/relationships/hyperlink" Target="https://acquisition.gov/far/current/html/52_207_211.html" TargetMode="External"/><Relationship Id="rId56" Type="http://schemas.openxmlformats.org/officeDocument/2006/relationships/hyperlink" Target="https://acquisition.gov/far/current/html/52_216.html" TargetMode="External"/><Relationship Id="rId77" Type="http://schemas.openxmlformats.org/officeDocument/2006/relationships/hyperlink" Target="https://acquisition.gov/far/current/html/52_223_226.html" TargetMode="External"/><Relationship Id="rId100" Type="http://schemas.openxmlformats.org/officeDocument/2006/relationships/hyperlink" Target="https://acquisition.gov/far/current/html/52_241_244.html" TargetMode="External"/><Relationship Id="rId105" Type="http://schemas.openxmlformats.org/officeDocument/2006/relationships/hyperlink" Target="https://acquisition.gov/far/current/html/52_241_244.html" TargetMode="External"/><Relationship Id="rId8" Type="http://schemas.openxmlformats.org/officeDocument/2006/relationships/footnotes" Target="footnotes.xml"/><Relationship Id="rId51" Type="http://schemas.openxmlformats.org/officeDocument/2006/relationships/hyperlink" Target="https://acquisition.gov/far/current/html/52_216.html" TargetMode="External"/><Relationship Id="rId72" Type="http://schemas.openxmlformats.org/officeDocument/2006/relationships/hyperlink" Target="https://acquisition.gov/far/current/html/52_222.html" TargetMode="External"/><Relationship Id="rId93" Type="http://schemas.openxmlformats.org/officeDocument/2006/relationships/hyperlink" Target="https://acquisition.gov/far/current/html/52_232.html" TargetMode="External"/><Relationship Id="rId98" Type="http://schemas.openxmlformats.org/officeDocument/2006/relationships/hyperlink" Target="https://acquisition.gov/far/current/html/52_233_240.html" TargetMode="External"/><Relationship Id="rId121" Type="http://schemas.openxmlformats.org/officeDocument/2006/relationships/hyperlink" Target="http://www.SAM.gov" TargetMode="External"/><Relationship Id="rId3" Type="http://schemas.openxmlformats.org/officeDocument/2006/relationships/customXml" Target="../customXml/item3.xml"/><Relationship Id="rId25" Type="http://schemas.openxmlformats.org/officeDocument/2006/relationships/hyperlink" Target="https://acquisition.gov/far/current/html/52_200_206.html" TargetMode="External"/><Relationship Id="rId46" Type="http://schemas.openxmlformats.org/officeDocument/2006/relationships/hyperlink" Target="https://acquisition.gov/far/current/html/52_215.html" TargetMode="External"/><Relationship Id="rId67" Type="http://schemas.openxmlformats.org/officeDocument/2006/relationships/hyperlink" Target="https://acquisition.gov/far/current/html/52_222.html" TargetMode="External"/><Relationship Id="rId116" Type="http://schemas.openxmlformats.org/officeDocument/2006/relationships/hyperlink" Target="https://acquisition.gov/far/current/html/52_247.html" TargetMode="External"/><Relationship Id="rId20" Type="http://schemas.openxmlformats.org/officeDocument/2006/relationships/hyperlink" Target="https://acquisition.gov/far/current/html/52_200_206.html" TargetMode="External"/><Relationship Id="rId41" Type="http://schemas.openxmlformats.org/officeDocument/2006/relationships/hyperlink" Target="https://acquisition.gov/far/current/html/52_215.html" TargetMode="External"/><Relationship Id="rId62" Type="http://schemas.openxmlformats.org/officeDocument/2006/relationships/hyperlink" Target="https://acquisition.gov/far/current/html/52_222.html" TargetMode="External"/><Relationship Id="rId83" Type="http://schemas.openxmlformats.org/officeDocument/2006/relationships/hyperlink" Target="https://acquisition.gov/far/current/html/52_228_231.html" TargetMode="External"/><Relationship Id="rId88" Type="http://schemas.openxmlformats.org/officeDocument/2006/relationships/hyperlink" Target="https://acquisition.gov/far/current/html/52_228_231.html" TargetMode="External"/><Relationship Id="rId111" Type="http://schemas.openxmlformats.org/officeDocument/2006/relationships/hyperlink" Target="https://acquisition.gov/far/current/html/52_246.html" TargetMode="External"/><Relationship Id="rId15" Type="http://schemas.openxmlformats.org/officeDocument/2006/relationships/hyperlink" Target="mailto:tyler.hlawati@Starrcompanies.com" TargetMode="External"/><Relationship Id="rId36" Type="http://schemas.openxmlformats.org/officeDocument/2006/relationships/hyperlink" Target="https://acquisition.gov/far/current/html/52_215.html" TargetMode="External"/><Relationship Id="rId57" Type="http://schemas.openxmlformats.org/officeDocument/2006/relationships/hyperlink" Target="https://acquisition.gov/far/current/html/52_217_221.html" TargetMode="External"/><Relationship Id="rId106" Type="http://schemas.openxmlformats.org/officeDocument/2006/relationships/hyperlink" Target="https://acquisition.gov/far/current/html/52_241_244.html" TargetMode="External"/><Relationship Id="rId10" Type="http://schemas.openxmlformats.org/officeDocument/2006/relationships/hyperlink" Target="http://www.usaid.gov/branding" TargetMode="External"/><Relationship Id="rId31" Type="http://schemas.openxmlformats.org/officeDocument/2006/relationships/hyperlink" Target="https://acquisition.gov/far/current/html/52_200_206.html" TargetMode="External"/><Relationship Id="rId52" Type="http://schemas.openxmlformats.org/officeDocument/2006/relationships/hyperlink" Target="https://acquisition.gov/far/current/html/52_216.html" TargetMode="External"/><Relationship Id="rId73" Type="http://schemas.openxmlformats.org/officeDocument/2006/relationships/hyperlink" Target="https://acquisition.gov/far/current/html/52_223_226.html" TargetMode="External"/><Relationship Id="rId78" Type="http://schemas.openxmlformats.org/officeDocument/2006/relationships/hyperlink" Target="https://acquisition.gov/far/current/html/52_227.html" TargetMode="External"/><Relationship Id="rId94" Type="http://schemas.openxmlformats.org/officeDocument/2006/relationships/hyperlink" Target="https://acquisition.gov/far/current/html/52_232.html" TargetMode="External"/><Relationship Id="rId99" Type="http://schemas.openxmlformats.org/officeDocument/2006/relationships/hyperlink" Target="https://acquisition.gov/far/current/html/52_241_244.html" TargetMode="External"/><Relationship Id="rId101" Type="http://schemas.openxmlformats.org/officeDocument/2006/relationships/hyperlink" Target="https://acquisition.gov/far/current/html/52_241_244.html" TargetMode="External"/><Relationship Id="rId1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CA9EB52EAEA47B1CA06E7381A3670" ma:contentTypeVersion="7" ma:contentTypeDescription="Create a new document." ma:contentTypeScope="" ma:versionID="5d626f4e149be95c0dc799165f5d384f">
  <xsd:schema xmlns:xsd="http://www.w3.org/2001/XMLSchema" xmlns:xs="http://www.w3.org/2001/XMLSchema" xmlns:p="http://schemas.microsoft.com/office/2006/metadata/properties" xmlns:ns2="8d7096d6-fc66-4344-9e3f-2445529a09f6" xmlns:ns3="00444a46-79e5-4969-a9eb-bec54e803862" targetNamespace="http://schemas.microsoft.com/office/2006/metadata/properties" ma:root="true" ma:fieldsID="7a38a86d58b74cda6e6b2b9646c71e8a" ns2:_="" ns3:_="">
    <xsd:import namespace="8d7096d6-fc66-4344-9e3f-2445529a09f6"/>
    <xsd:import namespace="00444a46-79e5-4969-a9eb-bec54e803862"/>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444a46-79e5-4969-a9eb-bec54e803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documentManagement>
</p:properties>
</file>

<file path=customXml/itemProps1.xml><?xml version="1.0" encoding="utf-8"?>
<ds:datastoreItem xmlns:ds="http://schemas.openxmlformats.org/officeDocument/2006/customXml" ds:itemID="{7D80248B-1003-4F3D-8CA5-C17191EF6948}"/>
</file>

<file path=customXml/itemProps2.xml><?xml version="1.0" encoding="utf-8"?>
<ds:datastoreItem xmlns:ds="http://schemas.openxmlformats.org/officeDocument/2006/customXml" ds:itemID="{61E532CE-8BCE-40BC-AD4C-26B6856BFCAB}">
  <ds:schemaRefs>
    <ds:schemaRef ds:uri="http://schemas.microsoft.com/sharepoint/v3/contenttype/forms"/>
  </ds:schemaRefs>
</ds:datastoreItem>
</file>

<file path=customXml/itemProps3.xml><?xml version="1.0" encoding="utf-8"?>
<ds:datastoreItem xmlns:ds="http://schemas.openxmlformats.org/officeDocument/2006/customXml" ds:itemID="{6C3EF557-27BE-4E7E-86EA-A4628BBEE987}">
  <ds:schemaRefs>
    <ds:schemaRef ds:uri="http://schemas.microsoft.com/office/2006/metadata/properties"/>
    <ds:schemaRef ds:uri="http://schemas.microsoft.com/office/infopath/2007/PartnerControls"/>
    <ds:schemaRef ds:uri="8d7096d6-fc66-4344-9e3f-2445529a09f6"/>
    <ds:schemaRef ds:uri="7769c77b-5b39-4f7c-a9cc-b81ff287509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14262</Words>
  <Characters>81296</Characters>
  <Application>Microsoft Office Word</Application>
  <DocSecurity>0</DocSecurity>
  <Lines>677</Lines>
  <Paragraphs>190</Paragraphs>
  <ScaleCrop>false</ScaleCrop>
  <Company/>
  <LinksUpToDate>false</LinksUpToDate>
  <CharactersWithSpaces>95368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Naama</dc:creator>
  <cp:keywords/>
  <dc:description/>
  <cp:lastModifiedBy>Ahmed Naama</cp:lastModifiedBy>
  <cp:revision>14</cp:revision>
  <dcterms:created xsi:type="dcterms:W3CDTF">2024-04-14T11:36:00Z</dcterms:created>
  <dcterms:modified xsi:type="dcterms:W3CDTF">2024-06-12T13:10:00Z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0x010100CDBCA9EB52EAEA47B1CA06E7381A3670</vt:lpwstr>
  </property>
  <property fmtid="{D5CDD505-2E9C-101B-9397-08002B2CF9AE}" pid="3" name="Project Document Type">
    <vt:lpwstr/>
  </property>
  <property fmtid="{D5CDD505-2E9C-101B-9397-08002B2CF9AE}" pid="4" name="MediaServiceImageTags">
    <vt:lpwstr/>
  </property>
</Properties>
</file>