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D9BFD" w14:textId="77777777" w:rsidR="00564413" w:rsidRPr="004A6D70" w:rsidRDefault="00564413" w:rsidP="00B82624">
      <w:pPr>
        <w:tabs>
          <w:tab w:val="left" w:pos="6885"/>
        </w:tabs>
        <w:spacing w:after="0"/>
        <w:rPr>
          <w:rFonts w:cstheme="minorHAnsi"/>
          <w:b/>
          <w:bCs/>
        </w:rPr>
      </w:pPr>
    </w:p>
    <w:p w14:paraId="0165B38B" w14:textId="77777777" w:rsidR="00564413" w:rsidRPr="004A6D70" w:rsidRDefault="00564413" w:rsidP="00564413">
      <w:pPr>
        <w:rPr>
          <w:rFonts w:cstheme="minorHAnsi"/>
          <w:b/>
          <w:bCs/>
          <w:sz w:val="28"/>
          <w:szCs w:val="28"/>
        </w:rPr>
      </w:pPr>
    </w:p>
    <w:p w14:paraId="35A57C2A" w14:textId="77777777" w:rsidR="00564413" w:rsidRPr="00F2371E" w:rsidRDefault="00564413" w:rsidP="00564413">
      <w:pPr>
        <w:jc w:val="center"/>
        <w:rPr>
          <w:rFonts w:cstheme="minorHAnsi"/>
          <w:b/>
          <w:bCs/>
          <w:sz w:val="28"/>
          <w:szCs w:val="28"/>
          <w:lang w:val="en-US"/>
        </w:rPr>
      </w:pPr>
      <w:r w:rsidRPr="00F2371E">
        <w:rPr>
          <w:rFonts w:cstheme="minorHAnsi"/>
          <w:b/>
          <w:bCs/>
          <w:sz w:val="28"/>
          <w:szCs w:val="28"/>
          <w:lang w:val="en-US"/>
        </w:rPr>
        <w:t>Term of Reference</w:t>
      </w:r>
    </w:p>
    <w:p w14:paraId="31E26E27" w14:textId="0CDD8400" w:rsidR="00610659" w:rsidRPr="00F2371E" w:rsidRDefault="00943259" w:rsidP="00564413">
      <w:pPr>
        <w:jc w:val="both"/>
        <w:rPr>
          <w:rFonts w:cstheme="minorHAnsi"/>
          <w:lang w:val="en-US"/>
        </w:rPr>
      </w:pPr>
      <w:r w:rsidRPr="00F2371E">
        <w:rPr>
          <w:rFonts w:cstheme="minorHAnsi"/>
          <w:lang w:val="en-US"/>
        </w:rPr>
        <w:t xml:space="preserve">DRC wishes to engage the services of an audit firm for the purpose of auditing the </w:t>
      </w:r>
      <w:r w:rsidR="006F77E5" w:rsidRPr="00F2371E">
        <w:rPr>
          <w:rFonts w:cstheme="minorHAnsi"/>
          <w:lang w:val="en-US"/>
        </w:rPr>
        <w:t>Project”</w:t>
      </w:r>
      <w:r w:rsidRPr="00F2371E">
        <w:rPr>
          <w:rFonts w:cstheme="minorHAnsi"/>
          <w:lang w:val="en-US"/>
        </w:rPr>
        <w:t xml:space="preserve"> </w:t>
      </w:r>
      <w:r w:rsidR="00241C5D" w:rsidRPr="006E317D">
        <w:rPr>
          <w:lang w:val="en-US"/>
        </w:rPr>
        <w:t xml:space="preserve">Supporting displacement-affected communities to access essential services and achieve durable solutions </w:t>
      </w:r>
      <w:r w:rsidRPr="00F2371E">
        <w:rPr>
          <w:rFonts w:cstheme="minorHAnsi"/>
          <w:lang w:val="en-US"/>
        </w:rPr>
        <w:t>in Ninewa &amp; Diyala”</w:t>
      </w:r>
      <w:r w:rsidR="00610659" w:rsidRPr="00F2371E">
        <w:rPr>
          <w:rFonts w:cstheme="minorHAnsi"/>
          <w:lang w:val="en-US"/>
        </w:rPr>
        <w:t xml:space="preserve"> as stipulated in the agreement between Danish Refugee Council and SDC </w:t>
      </w:r>
      <w:r w:rsidR="00564413" w:rsidRPr="00F2371E">
        <w:rPr>
          <w:rFonts w:cstheme="minorHAnsi"/>
          <w:lang w:val="en-US"/>
        </w:rPr>
        <w:t xml:space="preserve">to conduct an agreed-upon procedure assessing DRC’s implementation of a 24-month project valued at CHF </w:t>
      </w:r>
      <w:r w:rsidR="00610659" w:rsidRPr="00F2371E">
        <w:rPr>
          <w:rFonts w:cstheme="minorHAnsi"/>
          <w:lang w:val="en-US"/>
        </w:rPr>
        <w:t>(</w:t>
      </w:r>
      <w:r w:rsidR="00241C5D">
        <w:rPr>
          <w:rFonts w:cstheme="minorHAnsi"/>
          <w:lang w:val="en-US"/>
        </w:rPr>
        <w:t>2</w:t>
      </w:r>
      <w:r w:rsidR="00610659" w:rsidRPr="00F2371E">
        <w:rPr>
          <w:rFonts w:cstheme="minorHAnsi"/>
          <w:lang w:val="en-US"/>
        </w:rPr>
        <w:t>.</w:t>
      </w:r>
      <w:r w:rsidR="00916D19">
        <w:rPr>
          <w:rFonts w:cstheme="minorHAnsi"/>
          <w:lang w:val="en-US"/>
        </w:rPr>
        <w:t>000</w:t>
      </w:r>
      <w:r w:rsidR="00610659" w:rsidRPr="00F2371E">
        <w:rPr>
          <w:rFonts w:cstheme="minorHAnsi"/>
          <w:lang w:val="en-US"/>
        </w:rPr>
        <w:t>.000)</w:t>
      </w:r>
      <w:r w:rsidR="006E1005">
        <w:rPr>
          <w:rFonts w:cstheme="minorHAnsi"/>
          <w:lang w:val="en-US"/>
        </w:rPr>
        <w:t xml:space="preserve"> with </w:t>
      </w:r>
      <w:r w:rsidR="006E1005" w:rsidRPr="006E317D">
        <w:rPr>
          <w:rFonts w:ascii="Calibri" w:eastAsia="Calibri" w:hAnsi="Calibri" w:cs="Calibri"/>
          <w:lang w:val="en-US"/>
        </w:rPr>
        <w:t>contribution of CHF (2,000,000) from other donors</w:t>
      </w:r>
      <w:r w:rsidR="00564413" w:rsidRPr="00F2371E">
        <w:rPr>
          <w:rFonts w:cstheme="minorHAnsi"/>
          <w:lang w:val="en-US"/>
        </w:rPr>
        <w:t>.</w:t>
      </w:r>
    </w:p>
    <w:p w14:paraId="1C56C807" w14:textId="77777777" w:rsidR="00610659" w:rsidRPr="00F2371E" w:rsidRDefault="00564413" w:rsidP="00564413">
      <w:pPr>
        <w:jc w:val="both"/>
        <w:rPr>
          <w:rFonts w:cstheme="minorHAnsi"/>
          <w:lang w:val="en-US"/>
        </w:rPr>
      </w:pPr>
      <w:r w:rsidRPr="00F2371E">
        <w:rPr>
          <w:rFonts w:cstheme="minorHAnsi"/>
          <w:lang w:val="en-US"/>
        </w:rPr>
        <w:t xml:space="preserve"> As the requirement of the donor: SDC (The Swiss Confederation, represented by the Swiss Federal Department of Foreign Affairs) is annual audit, and as this is 2 years project, there will be 2 rounds of audit service needed for the said project. </w:t>
      </w:r>
    </w:p>
    <w:p w14:paraId="02DE9EED" w14:textId="0956B06B" w:rsidR="00610659" w:rsidRPr="00F2371E" w:rsidRDefault="00564413" w:rsidP="00564413">
      <w:pPr>
        <w:jc w:val="both"/>
        <w:rPr>
          <w:rFonts w:cstheme="minorHAnsi"/>
          <w:lang w:val="en-US"/>
        </w:rPr>
      </w:pPr>
      <w:r w:rsidRPr="00F2371E">
        <w:rPr>
          <w:rFonts w:cstheme="minorHAnsi"/>
          <w:lang w:val="en-US"/>
        </w:rPr>
        <w:t>The first annual audit will be on the interim financial statement and its supporting documents</w:t>
      </w:r>
      <w:r w:rsidR="003F37AA" w:rsidRPr="00F2371E">
        <w:rPr>
          <w:rFonts w:cstheme="minorHAnsi"/>
          <w:lang w:val="en-US"/>
        </w:rPr>
        <w:t xml:space="preserve">. The estimated total </w:t>
      </w:r>
      <w:r w:rsidRPr="00F2371E">
        <w:rPr>
          <w:rFonts w:cstheme="minorHAnsi"/>
          <w:lang w:val="en-US"/>
        </w:rPr>
        <w:t xml:space="preserve">expenditure </w:t>
      </w:r>
      <w:r w:rsidR="003F37AA" w:rsidRPr="00F2371E">
        <w:rPr>
          <w:rFonts w:cstheme="minorHAnsi"/>
          <w:lang w:val="en-US"/>
        </w:rPr>
        <w:t>is</w:t>
      </w:r>
      <w:r w:rsidRPr="00F2371E">
        <w:rPr>
          <w:rFonts w:cstheme="minorHAnsi"/>
          <w:lang w:val="en-US"/>
        </w:rPr>
        <w:t xml:space="preserve"> (CHF</w:t>
      </w:r>
      <w:r w:rsidR="006A57E1">
        <w:rPr>
          <w:rFonts w:cstheme="minorHAnsi"/>
          <w:lang w:val="en-US"/>
        </w:rPr>
        <w:t xml:space="preserve"> </w:t>
      </w:r>
      <w:r w:rsidR="006A57E1" w:rsidRPr="006A57E1">
        <w:rPr>
          <w:rFonts w:cstheme="minorHAnsi"/>
          <w:lang w:val="en-US"/>
        </w:rPr>
        <w:t>1,</w:t>
      </w:r>
      <w:r w:rsidR="006A57E1">
        <w:rPr>
          <w:rFonts w:cstheme="minorHAnsi"/>
          <w:lang w:val="en-US"/>
        </w:rPr>
        <w:t>550,0</w:t>
      </w:r>
      <w:r w:rsidR="006A57E1" w:rsidRPr="006A57E1">
        <w:rPr>
          <w:rFonts w:cstheme="minorHAnsi"/>
          <w:lang w:val="en-US"/>
        </w:rPr>
        <w:t>00</w:t>
      </w:r>
      <w:r w:rsidR="006A57E1">
        <w:rPr>
          <w:rFonts w:cstheme="minorHAnsi"/>
          <w:lang w:val="en-US"/>
        </w:rPr>
        <w:t xml:space="preserve">). </w:t>
      </w:r>
    </w:p>
    <w:p w14:paraId="28993898" w14:textId="0256FED1" w:rsidR="00564413" w:rsidRPr="00F2371E" w:rsidRDefault="00AC2DE0" w:rsidP="00564413">
      <w:pPr>
        <w:jc w:val="both"/>
        <w:rPr>
          <w:rFonts w:cstheme="minorHAnsi"/>
          <w:lang w:val="en-US"/>
        </w:rPr>
      </w:pPr>
      <w:r w:rsidRPr="00F2371E">
        <w:rPr>
          <w:rFonts w:cstheme="minorHAnsi"/>
          <w:lang w:val="en-US"/>
        </w:rPr>
        <w:t>T</w:t>
      </w:r>
      <w:r w:rsidR="00564413" w:rsidRPr="00F2371E">
        <w:rPr>
          <w:rFonts w:cstheme="minorHAnsi"/>
          <w:lang w:val="en-US"/>
        </w:rPr>
        <w:t>he 2</w:t>
      </w:r>
      <w:r w:rsidR="00564413" w:rsidRPr="00F2371E">
        <w:rPr>
          <w:rFonts w:cstheme="minorHAnsi"/>
          <w:vertAlign w:val="superscript"/>
          <w:lang w:val="en-US"/>
        </w:rPr>
        <w:t>nd</w:t>
      </w:r>
      <w:r w:rsidR="00564413" w:rsidRPr="00F2371E">
        <w:rPr>
          <w:rFonts w:cstheme="minorHAnsi"/>
          <w:lang w:val="en-US"/>
        </w:rPr>
        <w:t xml:space="preserve"> annual audit </w:t>
      </w:r>
      <w:r w:rsidR="00586A85" w:rsidRPr="00F2371E">
        <w:rPr>
          <w:rFonts w:cstheme="minorHAnsi"/>
          <w:lang w:val="en-US"/>
        </w:rPr>
        <w:t>is to</w:t>
      </w:r>
      <w:r w:rsidR="00564413" w:rsidRPr="00F2371E">
        <w:rPr>
          <w:rFonts w:cstheme="minorHAnsi"/>
          <w:lang w:val="en-US"/>
        </w:rPr>
        <w:t xml:space="preserve"> cover </w:t>
      </w:r>
      <w:r w:rsidR="00586A85" w:rsidRPr="00F2371E">
        <w:rPr>
          <w:rFonts w:cstheme="minorHAnsi"/>
          <w:lang w:val="en-US"/>
        </w:rPr>
        <w:t xml:space="preserve">review of </w:t>
      </w:r>
      <w:r w:rsidR="00564413" w:rsidRPr="00F2371E">
        <w:rPr>
          <w:rFonts w:cstheme="minorHAnsi"/>
          <w:lang w:val="en-US"/>
        </w:rPr>
        <w:t xml:space="preserve">the year 2 </w:t>
      </w:r>
      <w:r w:rsidR="006A57E1" w:rsidRPr="00F2371E">
        <w:rPr>
          <w:rFonts w:cstheme="minorHAnsi"/>
          <w:lang w:val="en-US"/>
        </w:rPr>
        <w:t>expenditures,</w:t>
      </w:r>
      <w:r w:rsidR="006A57E1">
        <w:rPr>
          <w:rFonts w:cstheme="minorHAnsi"/>
          <w:lang w:val="en-US"/>
        </w:rPr>
        <w:t xml:space="preserve"> which is estimated to be (CHF 2,450,000)</w:t>
      </w:r>
      <w:r w:rsidR="00564413" w:rsidRPr="00F2371E">
        <w:rPr>
          <w:rFonts w:cstheme="minorHAnsi"/>
          <w:lang w:val="en-US"/>
        </w:rPr>
        <w:t>, its financial statement and all supporting documents.</w:t>
      </w:r>
    </w:p>
    <w:p w14:paraId="191CDC4A" w14:textId="4FB07FA1" w:rsidR="00564413" w:rsidRPr="00F2371E" w:rsidRDefault="00564413" w:rsidP="00564413">
      <w:pPr>
        <w:jc w:val="both"/>
        <w:rPr>
          <w:rFonts w:cstheme="minorHAnsi"/>
          <w:lang w:val="en-US"/>
        </w:rPr>
      </w:pPr>
      <w:r w:rsidRPr="00F2371E">
        <w:rPr>
          <w:rFonts w:cstheme="minorHAnsi"/>
          <w:lang w:val="en-US"/>
        </w:rPr>
        <w:t xml:space="preserve">The selected firm will develop a financial review plan, in line with </w:t>
      </w:r>
      <w:r w:rsidR="005C619F" w:rsidRPr="00F2371E">
        <w:rPr>
          <w:rFonts w:cstheme="minorHAnsi"/>
          <w:lang w:val="en-US"/>
        </w:rPr>
        <w:t>the Terms</w:t>
      </w:r>
      <w:r w:rsidRPr="00F2371E">
        <w:rPr>
          <w:rFonts w:cstheme="minorHAnsi"/>
          <w:lang w:val="en-US"/>
        </w:rPr>
        <w:t xml:space="preserve"> of Reference, that will allow the firm to express an opinion as to whether:</w:t>
      </w:r>
    </w:p>
    <w:p w14:paraId="033BB7C9" w14:textId="0280A0EA" w:rsidR="00564413" w:rsidRPr="00F2371E" w:rsidRDefault="00564413" w:rsidP="00564413">
      <w:pPr>
        <w:pStyle w:val="ListParagraph"/>
        <w:numPr>
          <w:ilvl w:val="0"/>
          <w:numId w:val="46"/>
        </w:numPr>
        <w:spacing w:before="0" w:after="160" w:line="259" w:lineRule="auto"/>
        <w:contextualSpacing/>
        <w:jc w:val="both"/>
        <w:rPr>
          <w:rFonts w:cstheme="minorHAnsi"/>
          <w:lang w:val="en-US"/>
        </w:rPr>
      </w:pPr>
      <w:r w:rsidRPr="00F2371E">
        <w:rPr>
          <w:rFonts w:eastAsiaTheme="minorHAnsi" w:cstheme="minorHAnsi"/>
          <w:szCs w:val="22"/>
          <w:lang w:val="en-US"/>
        </w:rPr>
        <w:t xml:space="preserve">the financial report presents fairly, in all material respects, the actual expenditure </w:t>
      </w:r>
      <w:r w:rsidR="005C619F" w:rsidRPr="00F2371E">
        <w:rPr>
          <w:rFonts w:eastAsiaTheme="minorHAnsi" w:cstheme="minorHAnsi"/>
          <w:szCs w:val="22"/>
          <w:lang w:val="en-US"/>
        </w:rPr>
        <w:t>incurred,</w:t>
      </w:r>
      <w:r w:rsidRPr="00F2371E">
        <w:rPr>
          <w:rFonts w:eastAsiaTheme="minorHAnsi" w:cstheme="minorHAnsi"/>
          <w:szCs w:val="22"/>
          <w:lang w:val="en-US"/>
        </w:rPr>
        <w:t xml:space="preserve"> and the revenue received for the project for the period from </w:t>
      </w:r>
      <w:r w:rsidR="00764D9A" w:rsidRPr="006E317D">
        <w:rPr>
          <w:rFonts w:ascii="Courier New" w:eastAsia="Courier New" w:hAnsi="Courier New" w:cs="Courier New"/>
          <w:lang w:val="en-US"/>
        </w:rPr>
        <w:t xml:space="preserve">15.04.2023 </w:t>
      </w:r>
      <w:r w:rsidRPr="00F2371E">
        <w:rPr>
          <w:rFonts w:eastAsiaTheme="minorHAnsi" w:cstheme="minorHAnsi"/>
          <w:szCs w:val="22"/>
          <w:lang w:val="en-US"/>
        </w:rPr>
        <w:t xml:space="preserve">to </w:t>
      </w:r>
      <w:r w:rsidR="006A57E1">
        <w:rPr>
          <w:rFonts w:eastAsiaTheme="minorHAnsi" w:cstheme="minorHAnsi"/>
          <w:szCs w:val="22"/>
          <w:lang w:val="en-US"/>
        </w:rPr>
        <w:t>14</w:t>
      </w:r>
      <w:r w:rsidR="00F90BEA" w:rsidRPr="006E317D">
        <w:rPr>
          <w:rFonts w:ascii="Courier New" w:eastAsia="Courier New" w:hAnsi="Courier New" w:cs="Courier New"/>
          <w:lang w:val="en-US"/>
        </w:rPr>
        <w:t xml:space="preserve">.04.2024 </w:t>
      </w:r>
      <w:r w:rsidRPr="00F2371E">
        <w:rPr>
          <w:rFonts w:cstheme="minorHAnsi"/>
          <w:lang w:val="en-US"/>
        </w:rPr>
        <w:t xml:space="preserve">and from </w:t>
      </w:r>
      <w:r w:rsidR="00EB601C" w:rsidRPr="006E317D">
        <w:rPr>
          <w:rFonts w:ascii="Courier New" w:eastAsia="Courier New" w:hAnsi="Courier New" w:cs="Courier New"/>
          <w:lang w:val="en-US"/>
        </w:rPr>
        <w:t>15.04.202</w:t>
      </w:r>
      <w:r w:rsidR="006A57E1" w:rsidRPr="006E317D">
        <w:rPr>
          <w:rFonts w:ascii="Courier New" w:eastAsia="Courier New" w:hAnsi="Courier New" w:cs="Courier New"/>
          <w:lang w:val="en-US"/>
        </w:rPr>
        <w:t>4</w:t>
      </w:r>
      <w:r w:rsidR="00EB601C" w:rsidRPr="006E317D">
        <w:rPr>
          <w:rFonts w:ascii="Courier New" w:eastAsia="Courier New" w:hAnsi="Courier New" w:cs="Courier New"/>
          <w:lang w:val="en-US"/>
        </w:rPr>
        <w:t xml:space="preserve"> </w:t>
      </w:r>
      <w:r w:rsidRPr="00F2371E">
        <w:rPr>
          <w:rFonts w:eastAsiaTheme="minorHAnsi" w:cstheme="minorHAnsi"/>
          <w:szCs w:val="22"/>
          <w:lang w:val="en-US"/>
        </w:rPr>
        <w:t xml:space="preserve">to </w:t>
      </w:r>
      <w:r w:rsidR="0049338B" w:rsidRPr="006E317D">
        <w:rPr>
          <w:rFonts w:ascii="Courier New" w:eastAsia="Courier New" w:hAnsi="Courier New" w:cs="Courier New"/>
          <w:lang w:val="en-US"/>
        </w:rPr>
        <w:t xml:space="preserve">14.04.2025 </w:t>
      </w:r>
      <w:r w:rsidRPr="00F2371E">
        <w:rPr>
          <w:rFonts w:cstheme="minorHAnsi"/>
          <w:lang w:val="en-US"/>
        </w:rPr>
        <w:t>in</w:t>
      </w:r>
      <w:r w:rsidRPr="00F2371E">
        <w:rPr>
          <w:rFonts w:eastAsiaTheme="minorHAnsi" w:cstheme="minorHAnsi"/>
          <w:szCs w:val="22"/>
          <w:lang w:val="en-US"/>
        </w:rPr>
        <w:t xml:space="preserve"> conformity with the applicable contractual conditions; and</w:t>
      </w:r>
    </w:p>
    <w:p w14:paraId="250656A3" w14:textId="77777777" w:rsidR="00564413" w:rsidRPr="00F2371E" w:rsidRDefault="00564413" w:rsidP="00564413">
      <w:pPr>
        <w:pStyle w:val="ListParagraph"/>
        <w:numPr>
          <w:ilvl w:val="0"/>
          <w:numId w:val="46"/>
        </w:numPr>
        <w:spacing w:before="0" w:after="160" w:line="259" w:lineRule="auto"/>
        <w:contextualSpacing/>
        <w:jc w:val="both"/>
        <w:rPr>
          <w:rFonts w:cstheme="minorHAnsi"/>
          <w:lang w:val="en-US"/>
        </w:rPr>
      </w:pPr>
      <w:r w:rsidRPr="00F2371E">
        <w:rPr>
          <w:rFonts w:eastAsiaTheme="minorHAnsi" w:cstheme="minorHAnsi"/>
          <w:szCs w:val="22"/>
          <w:lang w:val="en-US"/>
        </w:rPr>
        <w:t>the project funds provided by the SDC have, in all material respects, been used in adherence to the project objectives and contract conditions; and</w:t>
      </w:r>
    </w:p>
    <w:p w14:paraId="7F368308" w14:textId="77777777" w:rsidR="00564413" w:rsidRPr="006A57E1" w:rsidRDefault="00564413" w:rsidP="00564413">
      <w:pPr>
        <w:pStyle w:val="ListParagraph"/>
        <w:numPr>
          <w:ilvl w:val="0"/>
          <w:numId w:val="46"/>
        </w:numPr>
        <w:spacing w:before="0" w:after="160" w:line="259" w:lineRule="auto"/>
        <w:contextualSpacing/>
        <w:jc w:val="both"/>
        <w:rPr>
          <w:rFonts w:cstheme="minorHAnsi"/>
          <w:lang w:val="en-US"/>
        </w:rPr>
      </w:pPr>
      <w:r w:rsidRPr="00F2371E">
        <w:rPr>
          <w:rFonts w:eastAsiaTheme="minorHAnsi" w:cstheme="minorHAnsi"/>
          <w:szCs w:val="22"/>
          <w:lang w:val="en-US"/>
        </w:rPr>
        <w:t>DRC’s internal control system was functional, adequate and effective in managing risks to the achievement of the objectives of the project.</w:t>
      </w:r>
    </w:p>
    <w:p w14:paraId="7D575803" w14:textId="13CC8DF2" w:rsidR="006A57E1" w:rsidRDefault="006A57E1" w:rsidP="00564413">
      <w:pPr>
        <w:pStyle w:val="ListParagraph"/>
        <w:numPr>
          <w:ilvl w:val="0"/>
          <w:numId w:val="46"/>
        </w:numPr>
        <w:spacing w:before="0" w:after="160" w:line="259" w:lineRule="auto"/>
        <w:contextualSpacing/>
        <w:jc w:val="both"/>
        <w:rPr>
          <w:rFonts w:cstheme="minorHAnsi"/>
          <w:lang w:val="en-US"/>
        </w:rPr>
      </w:pPr>
      <w:r>
        <w:rPr>
          <w:rFonts w:cstheme="minorHAnsi"/>
          <w:lang w:val="en-US"/>
        </w:rPr>
        <w:t>T</w:t>
      </w:r>
      <w:r w:rsidRPr="006A57E1">
        <w:rPr>
          <w:rFonts w:cstheme="minorHAnsi"/>
          <w:lang w:val="en-US"/>
        </w:rPr>
        <w:t xml:space="preserve">he financial activities and reports of implementing partners have been audited to ensure that funds have been used in accordance with project objectives and contractual conditions, and that they present fairly, in all material respects, the actual expenditure </w:t>
      </w:r>
      <w:proofErr w:type="gramStart"/>
      <w:r w:rsidRPr="006A57E1">
        <w:rPr>
          <w:rFonts w:cstheme="minorHAnsi"/>
          <w:lang w:val="en-US"/>
        </w:rPr>
        <w:t>incurred</w:t>
      </w:r>
      <w:proofErr w:type="gramEnd"/>
      <w:r w:rsidRPr="006A57E1">
        <w:rPr>
          <w:rFonts w:cstheme="minorHAnsi"/>
          <w:lang w:val="en-US"/>
        </w:rPr>
        <w:t xml:space="preserve"> and revenue received for the project during the specified periods.</w:t>
      </w:r>
    </w:p>
    <w:p w14:paraId="05F16F7F" w14:textId="10E0BE19" w:rsidR="00253357" w:rsidRPr="00253357" w:rsidRDefault="00253357" w:rsidP="00253357">
      <w:pPr>
        <w:pStyle w:val="ListParagraph"/>
        <w:numPr>
          <w:ilvl w:val="0"/>
          <w:numId w:val="46"/>
        </w:numPr>
        <w:rPr>
          <w:rFonts w:cstheme="minorHAnsi"/>
          <w:lang w:val="en-US"/>
        </w:rPr>
      </w:pPr>
      <w:r w:rsidRPr="00253357">
        <w:rPr>
          <w:rFonts w:cstheme="minorHAnsi"/>
          <w:lang w:val="en-US"/>
        </w:rPr>
        <w:t>Reviewing and auditing the sub partners under this project with same criteria mentioned above.</w:t>
      </w:r>
    </w:p>
    <w:p w14:paraId="694DB640" w14:textId="77777777" w:rsidR="00564413" w:rsidRPr="00F2371E" w:rsidRDefault="00564413" w:rsidP="00564413">
      <w:pPr>
        <w:jc w:val="both"/>
        <w:rPr>
          <w:rFonts w:cstheme="minorHAnsi"/>
          <w:b/>
          <w:bCs/>
          <w:lang w:val="en-US"/>
        </w:rPr>
      </w:pPr>
      <w:r w:rsidRPr="00F2371E">
        <w:rPr>
          <w:rFonts w:cstheme="minorHAnsi"/>
          <w:b/>
          <w:bCs/>
          <w:lang w:val="en-US"/>
        </w:rPr>
        <w:t>The review will include (but not limited to) the following general objective:</w:t>
      </w:r>
    </w:p>
    <w:p w14:paraId="6555A843" w14:textId="77777777"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t>Review interim and financial reports and assess in terms of their timeliness and their compliance with the project document.</w:t>
      </w:r>
    </w:p>
    <w:p w14:paraId="22250B93" w14:textId="77777777"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t>Review the interim and final project reports prepared by DRC and assess in terms of compliance with the objectives of the project.</w:t>
      </w:r>
    </w:p>
    <w:p w14:paraId="0239DC33" w14:textId="70A5ED64"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t>Review expenditures made by DRC</w:t>
      </w:r>
      <w:r w:rsidR="00452981">
        <w:rPr>
          <w:rFonts w:cstheme="minorHAnsi"/>
          <w:lang w:val="en-US"/>
        </w:rPr>
        <w:t xml:space="preserve"> and implementing partners</w:t>
      </w:r>
      <w:r w:rsidRPr="00F2371E">
        <w:rPr>
          <w:rFonts w:cstheme="minorHAnsi"/>
          <w:lang w:val="en-US"/>
        </w:rPr>
        <w:t xml:space="preserve"> and assess whether they are in accordance with the project document, contract and budget.</w:t>
      </w:r>
    </w:p>
    <w:p w14:paraId="00C1432F" w14:textId="77777777"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t>Review DRC’s accounting records and assess their adequacy for maintaining accurate and complete records of receipts and disbursements of cash; and for supporting the preparation of the interim and final financial reports.</w:t>
      </w:r>
    </w:p>
    <w:p w14:paraId="113B0D77" w14:textId="77777777"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t>Review the process for procurement/contracting activities and assess whether it was transparent and competitive, with adequate segregation of duties.</w:t>
      </w:r>
    </w:p>
    <w:p w14:paraId="218038DC" w14:textId="77777777"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lastRenderedPageBreak/>
        <w:t xml:space="preserve">Review the purchase, use, control and disposal of equipment and assess whether it is in compliance with the contract; and </w:t>
      </w:r>
      <w:proofErr w:type="gramStart"/>
      <w:r w:rsidRPr="00F2371E">
        <w:rPr>
          <w:rFonts w:cstheme="minorHAnsi"/>
          <w:lang w:val="en-US"/>
        </w:rPr>
        <w:t>also</w:t>
      </w:r>
      <w:proofErr w:type="gramEnd"/>
      <w:r w:rsidRPr="00F2371E">
        <w:rPr>
          <w:rFonts w:cstheme="minorHAnsi"/>
          <w:lang w:val="en-US"/>
        </w:rPr>
        <w:t xml:space="preserve"> whether the equipment procured met the identified needs and whether its use was in line with intended purposes.</w:t>
      </w:r>
    </w:p>
    <w:p w14:paraId="4F122432" w14:textId="77777777" w:rsidR="00564413" w:rsidRPr="00F2371E" w:rsidRDefault="00564413" w:rsidP="00564413">
      <w:pPr>
        <w:jc w:val="both"/>
        <w:rPr>
          <w:rFonts w:cstheme="minorHAnsi"/>
          <w:b/>
          <w:bCs/>
          <w:lang w:val="en-US"/>
        </w:rPr>
      </w:pPr>
      <w:r w:rsidRPr="00F2371E">
        <w:rPr>
          <w:rFonts w:cstheme="minorHAnsi"/>
          <w:b/>
          <w:bCs/>
          <w:lang w:val="en-US"/>
        </w:rPr>
        <w:t>By agreeing TOR, the Auditor confirms that s/he and/or the firm meets at least the following conditions:</w:t>
      </w:r>
    </w:p>
    <w:p w14:paraId="06038123" w14:textId="1B82F1D5"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t xml:space="preserve">The Auditor and/or the firm is a member of </w:t>
      </w:r>
      <w:r w:rsidR="003C7FAC" w:rsidRPr="00F2371E">
        <w:rPr>
          <w:rFonts w:cstheme="minorHAnsi"/>
          <w:lang w:val="en-US"/>
        </w:rPr>
        <w:t>an</w:t>
      </w:r>
      <w:r w:rsidRPr="00F2371E">
        <w:rPr>
          <w:rFonts w:cstheme="minorHAnsi"/>
          <w:lang w:val="en-US"/>
        </w:rPr>
        <w:t xml:space="preserve"> </w:t>
      </w:r>
      <w:r w:rsidR="00175FF0" w:rsidRPr="00F2371E">
        <w:rPr>
          <w:rFonts w:cstheme="minorHAnsi"/>
          <w:lang w:val="en-US"/>
        </w:rPr>
        <w:t>international</w:t>
      </w:r>
      <w:r w:rsidRPr="00F2371E">
        <w:rPr>
          <w:rFonts w:cstheme="minorHAnsi"/>
          <w:lang w:val="en-US"/>
        </w:rPr>
        <w:t xml:space="preserve"> accounting or auditing body or institution.</w:t>
      </w:r>
    </w:p>
    <w:p w14:paraId="4F7DCF91" w14:textId="77777777"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t>The Auditor and/or the firm is registered as a statutory auditor in the public register of a public oversight body in Iraq and this register is subject to principles of public oversight as set out in the legislation of the country concerned.</w:t>
      </w:r>
    </w:p>
    <w:p w14:paraId="2890BBD4" w14:textId="77777777" w:rsidR="00564413" w:rsidRPr="00F2371E" w:rsidRDefault="00564413" w:rsidP="00564413">
      <w:pPr>
        <w:pStyle w:val="ListParagraph"/>
        <w:numPr>
          <w:ilvl w:val="0"/>
          <w:numId w:val="47"/>
        </w:numPr>
        <w:spacing w:before="0" w:after="160" w:line="259" w:lineRule="auto"/>
        <w:contextualSpacing/>
        <w:jc w:val="both"/>
        <w:rPr>
          <w:rFonts w:cstheme="minorHAnsi"/>
          <w:lang w:val="en-US"/>
        </w:rPr>
      </w:pPr>
      <w:r w:rsidRPr="00F2371E">
        <w:rPr>
          <w:rFonts w:cstheme="minorHAnsi"/>
          <w:lang w:val="en-US"/>
        </w:rPr>
        <w:t>Auditor shall be given due consideration to the following auditing and other standards promulgated by international professional Auditing:</w:t>
      </w:r>
    </w:p>
    <w:p w14:paraId="538278CD" w14:textId="77777777" w:rsidR="00564413" w:rsidRPr="004A6D70" w:rsidRDefault="00564413" w:rsidP="00564413">
      <w:pPr>
        <w:pStyle w:val="ListParagraph"/>
        <w:numPr>
          <w:ilvl w:val="1"/>
          <w:numId w:val="47"/>
        </w:numPr>
        <w:spacing w:before="0" w:after="160" w:line="259" w:lineRule="auto"/>
        <w:contextualSpacing/>
        <w:jc w:val="both"/>
        <w:rPr>
          <w:rFonts w:cstheme="minorHAnsi"/>
        </w:rPr>
      </w:pPr>
      <w:r w:rsidRPr="004A6D70">
        <w:rPr>
          <w:rFonts w:cstheme="minorHAnsi"/>
        </w:rPr>
        <w:t>ISA- International Standards of Auditing</w:t>
      </w:r>
    </w:p>
    <w:p w14:paraId="110DA92D" w14:textId="209A8B64" w:rsidR="003D413B" w:rsidRPr="006E317D" w:rsidRDefault="00564413" w:rsidP="008A5450">
      <w:pPr>
        <w:pStyle w:val="ListParagraph"/>
        <w:numPr>
          <w:ilvl w:val="1"/>
          <w:numId w:val="47"/>
        </w:numPr>
        <w:spacing w:before="0" w:after="160" w:line="259" w:lineRule="auto"/>
        <w:contextualSpacing/>
        <w:jc w:val="both"/>
        <w:rPr>
          <w:rFonts w:cstheme="minorHAnsi"/>
          <w:lang w:val="en-US"/>
        </w:rPr>
      </w:pPr>
      <w:r w:rsidRPr="006E317D">
        <w:rPr>
          <w:rFonts w:cstheme="minorHAnsi"/>
          <w:lang w:val="en-US"/>
        </w:rPr>
        <w:t>IFAC-International Federation of Accountants</w:t>
      </w:r>
      <w:r w:rsidR="007424F4" w:rsidRPr="006E317D">
        <w:rPr>
          <w:rFonts w:cstheme="minorHAnsi"/>
          <w:lang w:val="en-US"/>
        </w:rPr>
        <w:t>.</w:t>
      </w:r>
    </w:p>
    <w:p w14:paraId="788636DB" w14:textId="77777777" w:rsidR="007424F4" w:rsidRPr="006E317D" w:rsidRDefault="007424F4" w:rsidP="007424F4">
      <w:pPr>
        <w:spacing w:after="160" w:line="259" w:lineRule="auto"/>
        <w:contextualSpacing/>
        <w:jc w:val="both"/>
        <w:rPr>
          <w:rFonts w:cstheme="minorHAnsi"/>
          <w:lang w:val="en-US"/>
        </w:rPr>
      </w:pPr>
    </w:p>
    <w:p w14:paraId="35165A70" w14:textId="77777777" w:rsidR="00D35C64" w:rsidRPr="006E317D" w:rsidRDefault="00D35C64" w:rsidP="007424F4">
      <w:pPr>
        <w:spacing w:after="160" w:line="259" w:lineRule="auto"/>
        <w:contextualSpacing/>
        <w:jc w:val="both"/>
        <w:rPr>
          <w:rFonts w:cstheme="minorHAnsi"/>
          <w:lang w:val="en-US"/>
        </w:rPr>
      </w:pPr>
    </w:p>
    <w:p w14:paraId="2F3D58BC" w14:textId="757D71CC" w:rsidR="00D35C64" w:rsidRPr="006E317D" w:rsidRDefault="00ED686A" w:rsidP="007424F4">
      <w:pPr>
        <w:spacing w:after="160" w:line="259" w:lineRule="auto"/>
        <w:contextualSpacing/>
        <w:jc w:val="both"/>
        <w:rPr>
          <w:rFonts w:ascii="Arial" w:hAnsi="Arial"/>
          <w:b/>
          <w:sz w:val="20"/>
          <w:lang w:val="en-US"/>
        </w:rPr>
      </w:pPr>
      <w:r w:rsidRPr="006E317D">
        <w:rPr>
          <w:rFonts w:ascii="Arial" w:hAnsi="Arial"/>
          <w:b/>
          <w:sz w:val="20"/>
          <w:lang w:val="en-US"/>
        </w:rPr>
        <w:t>Audit deliverables:</w:t>
      </w:r>
    </w:p>
    <w:p w14:paraId="18C93CC0" w14:textId="77777777" w:rsidR="00ED686A" w:rsidRPr="006E317D" w:rsidRDefault="00ED686A" w:rsidP="007424F4">
      <w:pPr>
        <w:spacing w:after="160" w:line="259" w:lineRule="auto"/>
        <w:contextualSpacing/>
        <w:jc w:val="both"/>
        <w:rPr>
          <w:rFonts w:ascii="Arial" w:hAnsi="Arial"/>
          <w:b/>
          <w:sz w:val="20"/>
          <w:lang w:val="en-US"/>
        </w:rPr>
      </w:pPr>
    </w:p>
    <w:p w14:paraId="51AB1FB1" w14:textId="77777777" w:rsidR="00ED686A" w:rsidRPr="006E317D" w:rsidRDefault="00ED686A" w:rsidP="007424F4">
      <w:pPr>
        <w:spacing w:after="160" w:line="259" w:lineRule="auto"/>
        <w:contextualSpacing/>
        <w:jc w:val="both"/>
        <w:rPr>
          <w:rFonts w:ascii="Arial" w:hAnsi="Arial"/>
          <w:b/>
          <w:sz w:val="20"/>
          <w:lang w:val="en-US"/>
        </w:rPr>
      </w:pPr>
    </w:p>
    <w:p w14:paraId="1D9C2DB7" w14:textId="152CC8EB" w:rsidR="00377AA8" w:rsidRPr="006E317D" w:rsidRDefault="00377AA8" w:rsidP="00377AA8">
      <w:pPr>
        <w:jc w:val="both"/>
        <w:rPr>
          <w:rFonts w:ascii="Arial" w:hAnsi="Arial"/>
          <w:sz w:val="20"/>
          <w:lang w:val="en-US"/>
        </w:rPr>
      </w:pPr>
      <w:r w:rsidRPr="006E317D">
        <w:rPr>
          <w:rFonts w:ascii="Arial" w:hAnsi="Arial"/>
          <w:sz w:val="20"/>
          <w:lang w:val="en-US"/>
        </w:rPr>
        <w:t>The audit report of the auditor shall provide an opinion on the financial information of the partner as per ISA (Template Annex 3)</w:t>
      </w:r>
      <w:r w:rsidR="00452981" w:rsidRPr="006E317D">
        <w:rPr>
          <w:rFonts w:ascii="Arial" w:hAnsi="Arial"/>
          <w:sz w:val="20"/>
          <w:lang w:val="en-US"/>
        </w:rPr>
        <w:t>.</w:t>
      </w:r>
    </w:p>
    <w:p w14:paraId="0B928300" w14:textId="77777777" w:rsidR="00377AA8" w:rsidRPr="006E317D" w:rsidRDefault="00377AA8" w:rsidP="00377AA8">
      <w:pPr>
        <w:jc w:val="both"/>
        <w:rPr>
          <w:rFonts w:ascii="Arial" w:hAnsi="Arial"/>
          <w:sz w:val="20"/>
          <w:lang w:val="en-US"/>
        </w:rPr>
      </w:pPr>
    </w:p>
    <w:p w14:paraId="0EB84F59" w14:textId="585B30B4" w:rsidR="00377AA8" w:rsidRPr="006E317D" w:rsidRDefault="00377AA8" w:rsidP="00377AA8">
      <w:pPr>
        <w:jc w:val="both"/>
        <w:rPr>
          <w:rFonts w:ascii="Arial" w:hAnsi="Arial"/>
          <w:sz w:val="20"/>
          <w:lang w:val="en-US"/>
        </w:rPr>
      </w:pPr>
      <w:r w:rsidRPr="006E317D">
        <w:rPr>
          <w:rFonts w:ascii="Arial" w:hAnsi="Arial"/>
          <w:sz w:val="20"/>
          <w:lang w:val="en-US"/>
        </w:rPr>
        <w:t>The answers to the Questionnaire (Template Annex 1) and recommendations to the management (Management Letter according to Template Annex 2) as well as the management representation letter</w:t>
      </w:r>
      <w:r w:rsidR="00452981" w:rsidRPr="006E317D">
        <w:rPr>
          <w:rFonts w:ascii="Arial" w:hAnsi="Arial"/>
          <w:sz w:val="20"/>
          <w:lang w:val="en-US"/>
        </w:rPr>
        <w:t xml:space="preserve"> for DRC and implementing partners</w:t>
      </w:r>
      <w:r w:rsidRPr="006E317D">
        <w:rPr>
          <w:rFonts w:ascii="Arial" w:hAnsi="Arial"/>
          <w:sz w:val="20"/>
          <w:lang w:val="en-US"/>
        </w:rPr>
        <w:t xml:space="preserve"> shall be provided as separate deliverables together with the audit report.</w:t>
      </w:r>
    </w:p>
    <w:p w14:paraId="4FC8D396" w14:textId="77777777" w:rsidR="00377AA8" w:rsidRPr="006E317D" w:rsidRDefault="00377AA8" w:rsidP="00377AA8">
      <w:pPr>
        <w:jc w:val="both"/>
        <w:rPr>
          <w:rFonts w:ascii="Arial" w:hAnsi="Arial"/>
          <w:sz w:val="20"/>
          <w:lang w:val="en-US"/>
        </w:rPr>
      </w:pPr>
    </w:p>
    <w:p w14:paraId="6669FB8E" w14:textId="77777777" w:rsidR="00377AA8" w:rsidRPr="006E317D" w:rsidRDefault="00377AA8" w:rsidP="00377AA8">
      <w:pPr>
        <w:ind w:left="709" w:hanging="709"/>
        <w:jc w:val="both"/>
        <w:rPr>
          <w:rFonts w:ascii="Arial" w:hAnsi="Arial"/>
          <w:sz w:val="20"/>
          <w:u w:val="single"/>
          <w:lang w:val="en-US"/>
        </w:rPr>
      </w:pPr>
      <w:r w:rsidRPr="006E317D">
        <w:rPr>
          <w:rFonts w:ascii="Arial" w:hAnsi="Arial"/>
          <w:sz w:val="20"/>
          <w:u w:val="single"/>
          <w:lang w:val="en-US"/>
        </w:rPr>
        <w:t>9.1. Currency and language of the financial audit report</w:t>
      </w:r>
    </w:p>
    <w:p w14:paraId="0AE45D2B" w14:textId="77777777" w:rsidR="00377AA8" w:rsidRPr="006E317D" w:rsidRDefault="00377AA8" w:rsidP="00377AA8">
      <w:pPr>
        <w:jc w:val="both"/>
        <w:rPr>
          <w:rFonts w:ascii="Arial" w:hAnsi="Arial"/>
          <w:sz w:val="20"/>
          <w:lang w:val="en-US"/>
        </w:rPr>
      </w:pPr>
      <w:r w:rsidRPr="006E317D">
        <w:rPr>
          <w:rFonts w:ascii="Arial" w:hAnsi="Arial"/>
          <w:sz w:val="20"/>
          <w:lang w:val="en-US"/>
        </w:rPr>
        <w:t xml:space="preserve">The financial information contained in the financial audit report of the auditor is to be expressed in the currency provided for in the contract. The financial audit report of the auditor and all other documents resulting from the financial audit engagement must be prepared in English. </w:t>
      </w:r>
    </w:p>
    <w:p w14:paraId="75D6E148" w14:textId="77777777" w:rsidR="00377AA8" w:rsidRPr="006E317D" w:rsidRDefault="00377AA8" w:rsidP="00377AA8">
      <w:pPr>
        <w:jc w:val="both"/>
        <w:rPr>
          <w:rFonts w:ascii="Arial" w:hAnsi="Arial"/>
          <w:sz w:val="20"/>
          <w:u w:val="single"/>
          <w:lang w:val="en-US"/>
        </w:rPr>
      </w:pPr>
      <w:r w:rsidRPr="006E317D">
        <w:rPr>
          <w:rFonts w:ascii="Arial" w:hAnsi="Arial"/>
          <w:sz w:val="20"/>
          <w:u w:val="single"/>
          <w:lang w:val="en-US"/>
        </w:rPr>
        <w:t>9.2. Signature</w:t>
      </w:r>
    </w:p>
    <w:p w14:paraId="4F8D7CDE" w14:textId="77777777" w:rsidR="00377AA8" w:rsidRPr="006E317D" w:rsidRDefault="00377AA8" w:rsidP="00377AA8">
      <w:pPr>
        <w:jc w:val="both"/>
        <w:rPr>
          <w:rFonts w:ascii="Arial" w:hAnsi="Arial"/>
          <w:sz w:val="20"/>
          <w:lang w:val="en-US"/>
        </w:rPr>
      </w:pPr>
      <w:r w:rsidRPr="006E317D">
        <w:rPr>
          <w:rFonts w:ascii="Arial" w:hAnsi="Arial"/>
          <w:sz w:val="20"/>
          <w:lang w:val="en-US"/>
        </w:rPr>
        <w:t xml:space="preserve">The financial audit report is to be signed by the leader of the audit team. The financial reporting subject to audit shall be signed by a representative of the management of the partner. </w:t>
      </w:r>
    </w:p>
    <w:p w14:paraId="01FC3847" w14:textId="77777777" w:rsidR="00377AA8" w:rsidRPr="006E317D" w:rsidRDefault="00377AA8" w:rsidP="00377AA8">
      <w:pPr>
        <w:jc w:val="both"/>
        <w:rPr>
          <w:rFonts w:ascii="Arial" w:hAnsi="Arial"/>
          <w:sz w:val="20"/>
          <w:lang w:val="en-US"/>
        </w:rPr>
      </w:pPr>
    </w:p>
    <w:p w14:paraId="4407B749" w14:textId="77777777" w:rsidR="00377AA8" w:rsidRPr="006E317D" w:rsidRDefault="00377AA8" w:rsidP="00377AA8">
      <w:pPr>
        <w:jc w:val="both"/>
        <w:rPr>
          <w:rFonts w:ascii="Arial" w:hAnsi="Arial"/>
          <w:sz w:val="20"/>
          <w:lang w:val="en-US"/>
        </w:rPr>
      </w:pPr>
      <w:r w:rsidRPr="006E317D">
        <w:rPr>
          <w:rFonts w:ascii="Arial" w:hAnsi="Arial"/>
          <w:sz w:val="20"/>
          <w:lang w:val="en-US"/>
        </w:rPr>
        <w:t>Place and date:</w:t>
      </w:r>
      <w:r w:rsidRPr="006E317D">
        <w:rPr>
          <w:rFonts w:ascii="Arial" w:hAnsi="Arial"/>
          <w:sz w:val="20"/>
          <w:lang w:val="en-US"/>
        </w:rPr>
        <w:tab/>
      </w:r>
      <w:r w:rsidRPr="006E317D">
        <w:rPr>
          <w:rFonts w:ascii="Arial" w:hAnsi="Arial"/>
          <w:sz w:val="20"/>
          <w:lang w:val="en-US"/>
        </w:rPr>
        <w:tab/>
      </w:r>
      <w:r w:rsidRPr="006E317D">
        <w:rPr>
          <w:rFonts w:ascii="Arial" w:hAnsi="Arial"/>
          <w:sz w:val="20"/>
          <w:lang w:val="en-US"/>
        </w:rPr>
        <w:tab/>
        <w:t>_____________________________________</w:t>
      </w:r>
    </w:p>
    <w:p w14:paraId="770F4DE6" w14:textId="77777777" w:rsidR="00377AA8" w:rsidRPr="006E317D" w:rsidRDefault="00377AA8" w:rsidP="00377AA8">
      <w:pPr>
        <w:jc w:val="both"/>
        <w:rPr>
          <w:rFonts w:ascii="Arial" w:hAnsi="Arial"/>
          <w:sz w:val="20"/>
          <w:lang w:val="en-US"/>
        </w:rPr>
      </w:pPr>
      <w:r w:rsidRPr="006E317D">
        <w:rPr>
          <w:rFonts w:ascii="Arial" w:hAnsi="Arial"/>
          <w:sz w:val="20"/>
          <w:lang w:val="en-US"/>
        </w:rPr>
        <w:t>For the partner:</w:t>
      </w:r>
      <w:r w:rsidRPr="006E317D">
        <w:rPr>
          <w:rFonts w:ascii="Arial" w:hAnsi="Arial"/>
          <w:sz w:val="20"/>
          <w:lang w:val="en-US"/>
        </w:rPr>
        <w:tab/>
      </w:r>
      <w:r w:rsidRPr="006E317D">
        <w:rPr>
          <w:rFonts w:ascii="Arial" w:hAnsi="Arial"/>
          <w:sz w:val="20"/>
          <w:lang w:val="en-US"/>
        </w:rPr>
        <w:tab/>
      </w:r>
      <w:r w:rsidRPr="006E317D">
        <w:rPr>
          <w:rFonts w:ascii="Arial" w:hAnsi="Arial"/>
          <w:sz w:val="20"/>
          <w:lang w:val="en-US"/>
        </w:rPr>
        <w:tab/>
        <w:t>_____________________________________</w:t>
      </w:r>
    </w:p>
    <w:p w14:paraId="212C745B" w14:textId="77777777" w:rsidR="00377AA8" w:rsidRPr="006E317D" w:rsidRDefault="00377AA8" w:rsidP="00377AA8">
      <w:pPr>
        <w:jc w:val="both"/>
        <w:rPr>
          <w:rFonts w:ascii="Arial" w:hAnsi="Arial"/>
          <w:sz w:val="20"/>
          <w:lang w:val="en-US"/>
        </w:rPr>
      </w:pPr>
      <w:r w:rsidRPr="006E317D">
        <w:rPr>
          <w:rFonts w:ascii="Arial" w:hAnsi="Arial"/>
          <w:sz w:val="20"/>
          <w:lang w:val="en-US"/>
        </w:rPr>
        <w:t>For the auditor:</w:t>
      </w:r>
      <w:r w:rsidRPr="006E317D">
        <w:rPr>
          <w:rFonts w:ascii="Arial" w:hAnsi="Arial"/>
          <w:sz w:val="20"/>
          <w:lang w:val="en-US"/>
        </w:rPr>
        <w:tab/>
      </w:r>
      <w:r w:rsidRPr="006E317D">
        <w:rPr>
          <w:rFonts w:ascii="Arial" w:hAnsi="Arial"/>
          <w:sz w:val="20"/>
          <w:lang w:val="en-US"/>
        </w:rPr>
        <w:tab/>
      </w:r>
      <w:r w:rsidRPr="006E317D">
        <w:rPr>
          <w:rFonts w:ascii="Arial" w:hAnsi="Arial"/>
          <w:sz w:val="20"/>
          <w:lang w:val="en-US"/>
        </w:rPr>
        <w:tab/>
        <w:t>_____________________________________</w:t>
      </w:r>
    </w:p>
    <w:p w14:paraId="41788E04" w14:textId="77777777" w:rsidR="00377AA8" w:rsidRPr="006E317D" w:rsidRDefault="00377AA8" w:rsidP="00377AA8">
      <w:pPr>
        <w:jc w:val="both"/>
        <w:rPr>
          <w:rFonts w:ascii="Arial" w:hAnsi="Arial"/>
          <w:sz w:val="20"/>
          <w:lang w:val="en-US"/>
        </w:rPr>
      </w:pPr>
    </w:p>
    <w:p w14:paraId="48ED09D1" w14:textId="77777777" w:rsidR="00377AA8" w:rsidRPr="00ED41DB" w:rsidRDefault="00377AA8" w:rsidP="00377AA8">
      <w:pPr>
        <w:jc w:val="both"/>
        <w:rPr>
          <w:rFonts w:ascii="Arial" w:hAnsi="Arial"/>
          <w:sz w:val="20"/>
          <w:lang w:val="en-US"/>
        </w:rPr>
      </w:pPr>
      <w:r w:rsidRPr="00ED41DB">
        <w:rPr>
          <w:rFonts w:ascii="Arial" w:hAnsi="Arial"/>
          <w:sz w:val="20"/>
          <w:lang w:val="en-US"/>
        </w:rPr>
        <w:t>Annex 1:</w:t>
      </w:r>
      <w:r w:rsidRPr="00ED41DB">
        <w:rPr>
          <w:rFonts w:ascii="Arial" w:hAnsi="Arial"/>
          <w:sz w:val="20"/>
          <w:lang w:val="en-US"/>
        </w:rPr>
        <w:tab/>
        <w:t xml:space="preserve">Questionnaire on the </w:t>
      </w:r>
      <w:r w:rsidRPr="006E317D">
        <w:rPr>
          <w:rFonts w:ascii="Arial" w:hAnsi="Arial"/>
          <w:sz w:val="20"/>
          <w:lang w:val="en-US"/>
        </w:rPr>
        <w:t>Overall principles of the procedures to be performed</w:t>
      </w:r>
      <w:r w:rsidRPr="00ED41DB">
        <w:rPr>
          <w:rFonts w:ascii="Arial" w:hAnsi="Arial"/>
          <w:sz w:val="20"/>
          <w:lang w:val="en-US"/>
        </w:rPr>
        <w:t xml:space="preserve"> (2.2, 2.3 and 2.4) </w:t>
      </w:r>
    </w:p>
    <w:p w14:paraId="489E7303" w14:textId="77777777" w:rsidR="00377AA8" w:rsidRPr="00052AB5" w:rsidRDefault="00377AA8" w:rsidP="00377AA8">
      <w:pPr>
        <w:jc w:val="both"/>
        <w:rPr>
          <w:rFonts w:ascii="Arial" w:hAnsi="Arial"/>
          <w:sz w:val="20"/>
          <w:lang w:val="en-US"/>
        </w:rPr>
      </w:pPr>
      <w:r w:rsidRPr="00052AB5">
        <w:rPr>
          <w:rFonts w:ascii="Arial" w:hAnsi="Arial"/>
          <w:sz w:val="20"/>
          <w:lang w:val="en-US"/>
        </w:rPr>
        <w:t>Annex 2:</w:t>
      </w:r>
      <w:r w:rsidRPr="00052AB5">
        <w:rPr>
          <w:rFonts w:ascii="Arial" w:hAnsi="Arial"/>
          <w:sz w:val="20"/>
          <w:lang w:val="en-US"/>
        </w:rPr>
        <w:tab/>
        <w:t>Management Letter</w:t>
      </w:r>
    </w:p>
    <w:p w14:paraId="69F3DE27" w14:textId="77777777" w:rsidR="00B35700" w:rsidRDefault="00377AA8" w:rsidP="00B35700">
      <w:pPr>
        <w:jc w:val="both"/>
        <w:rPr>
          <w:rFonts w:ascii="Arial" w:hAnsi="Arial"/>
          <w:sz w:val="20"/>
          <w:lang w:val="en-US"/>
        </w:rPr>
      </w:pPr>
      <w:r w:rsidRPr="00052AB5">
        <w:rPr>
          <w:rFonts w:ascii="Arial" w:hAnsi="Arial"/>
          <w:sz w:val="20"/>
          <w:lang w:val="en-US"/>
        </w:rPr>
        <w:t>Annex 3:</w:t>
      </w:r>
      <w:r w:rsidRPr="00052AB5">
        <w:rPr>
          <w:rFonts w:ascii="Arial" w:hAnsi="Arial"/>
          <w:sz w:val="20"/>
          <w:lang w:val="en-US"/>
        </w:rPr>
        <w:tab/>
        <w:t>Independent auditors’ report (Basis: ISA 805)</w:t>
      </w:r>
    </w:p>
    <w:p w14:paraId="0E1D1B78" w14:textId="1EFBCB8A" w:rsidR="00B35700" w:rsidRPr="00B35700" w:rsidRDefault="00B35700" w:rsidP="00B35700">
      <w:pPr>
        <w:jc w:val="both"/>
        <w:rPr>
          <w:rFonts w:ascii="Arial" w:hAnsi="Arial"/>
          <w:sz w:val="20"/>
          <w:lang w:val="en-US"/>
        </w:rPr>
      </w:pPr>
      <w:r>
        <w:rPr>
          <w:rFonts w:cstheme="minorHAnsi"/>
          <w:b/>
          <w:lang w:val="en-US"/>
        </w:rPr>
        <w:lastRenderedPageBreak/>
        <w:t>Timeline:</w:t>
      </w:r>
    </w:p>
    <w:p w14:paraId="0727F383" w14:textId="2C8661C0" w:rsidR="00B35700" w:rsidRPr="00B35700" w:rsidRDefault="00B35700" w:rsidP="00B35700">
      <w:pPr>
        <w:spacing w:after="160" w:line="259" w:lineRule="auto"/>
        <w:contextualSpacing/>
        <w:jc w:val="both"/>
        <w:rPr>
          <w:rFonts w:cstheme="minorHAnsi"/>
          <w:lang w:val="en-US"/>
        </w:rPr>
      </w:pPr>
      <w:r w:rsidRPr="00B35700">
        <w:rPr>
          <w:rFonts w:cstheme="minorHAnsi"/>
          <w:lang w:val="en-US"/>
        </w:rPr>
        <w:t>The overall audit mission shall be completed within a month, including the submission of the completed and signed reports</w:t>
      </w:r>
      <w:r w:rsidR="0053078C">
        <w:rPr>
          <w:rFonts w:cstheme="minorHAnsi"/>
          <w:lang w:val="en-US"/>
        </w:rPr>
        <w:t xml:space="preserve"> for each annual audit</w:t>
      </w:r>
      <w:r w:rsidRPr="00B35700">
        <w:rPr>
          <w:rFonts w:cstheme="minorHAnsi"/>
          <w:lang w:val="en-US"/>
        </w:rPr>
        <w:t>. A detailed timeline and specific milestones will be established during an entry meeting with the auditors. These agreed-upon details will be formalized and signed as part of the audit agreement.</w:t>
      </w:r>
    </w:p>
    <w:p w14:paraId="22B59EC4" w14:textId="77777777" w:rsidR="00B35700" w:rsidRPr="00B35700" w:rsidRDefault="00B35700" w:rsidP="00B35700">
      <w:pPr>
        <w:spacing w:after="160" w:line="259" w:lineRule="auto"/>
        <w:contextualSpacing/>
        <w:jc w:val="both"/>
        <w:rPr>
          <w:rFonts w:cstheme="minorHAnsi"/>
          <w:lang w:val="en-US"/>
        </w:rPr>
      </w:pPr>
    </w:p>
    <w:p w14:paraId="4A6D2DA3" w14:textId="77777777" w:rsidR="003D413B" w:rsidRPr="005824D6" w:rsidRDefault="003D413B" w:rsidP="005824D6">
      <w:pPr>
        <w:spacing w:after="160" w:line="259" w:lineRule="auto"/>
        <w:contextualSpacing/>
        <w:jc w:val="both"/>
        <w:rPr>
          <w:rFonts w:cstheme="minorHAnsi"/>
          <w:lang w:val="en-US"/>
        </w:rPr>
      </w:pPr>
    </w:p>
    <w:p w14:paraId="36E97385" w14:textId="77777777" w:rsidR="00907162" w:rsidRPr="00F2371E" w:rsidRDefault="00907162" w:rsidP="00907162">
      <w:pPr>
        <w:spacing w:before="120" w:after="0" w:line="240" w:lineRule="auto"/>
        <w:jc w:val="both"/>
        <w:rPr>
          <w:rFonts w:cstheme="minorHAnsi"/>
          <w:b/>
          <w:lang w:val="en-US"/>
        </w:rPr>
      </w:pPr>
      <w:r w:rsidRPr="00F2371E">
        <w:rPr>
          <w:rFonts w:cstheme="minorHAnsi"/>
          <w:b/>
          <w:lang w:val="en-US"/>
        </w:rPr>
        <w:t>TERMS &amp; CONDITIONS</w:t>
      </w:r>
    </w:p>
    <w:p w14:paraId="118DCD7C" w14:textId="0FC2D530" w:rsidR="00812A1A" w:rsidRPr="00F2371E" w:rsidRDefault="00907162" w:rsidP="008A5450">
      <w:pPr>
        <w:autoSpaceDN w:val="0"/>
        <w:jc w:val="both"/>
        <w:rPr>
          <w:rFonts w:cstheme="minorHAnsi"/>
          <w:lang w:val="en-US" w:bidi="th-TH"/>
        </w:rPr>
      </w:pPr>
      <w:r w:rsidRPr="00F2371E">
        <w:rPr>
          <w:rFonts w:cstheme="minorHAnsi"/>
          <w:lang w:val="en-US" w:bidi="th-TH"/>
        </w:rPr>
        <w:t>DRC will evaluate proposals and award the assignment based on technical and financial feasibility i</w:t>
      </w:r>
      <w:r w:rsidRPr="00F2371E">
        <w:rPr>
          <w:rFonts w:cstheme="minorHAnsi"/>
          <w:lang w:val="en-US"/>
        </w:rPr>
        <w:t>n line with DRC Procurement guidelines.</w:t>
      </w:r>
      <w:r w:rsidRPr="00F2371E">
        <w:rPr>
          <w:rFonts w:cstheme="minorHAnsi"/>
          <w:lang w:val="en-US" w:bidi="th-TH"/>
        </w:rPr>
        <w:t xml:space="preserve"> DRC reserves the right to accept or reject any proposal received without disclosing reasons to applicants and is not bound to accept the lowest bidder. </w:t>
      </w:r>
    </w:p>
    <w:p w14:paraId="5D5DB9B2" w14:textId="5046F793" w:rsidR="00907162" w:rsidRPr="00F2371E" w:rsidRDefault="00907162" w:rsidP="00812A1A">
      <w:pPr>
        <w:spacing w:before="120" w:after="0" w:line="240" w:lineRule="auto"/>
        <w:jc w:val="both"/>
        <w:rPr>
          <w:rFonts w:cstheme="minorHAnsi"/>
          <w:b/>
          <w:lang w:val="en-US"/>
        </w:rPr>
      </w:pPr>
      <w:r w:rsidRPr="00F2371E">
        <w:rPr>
          <w:rFonts w:cstheme="minorHAnsi"/>
          <w:b/>
          <w:lang w:val="en-US"/>
        </w:rPr>
        <w:t>CONFIDENTIALITY</w:t>
      </w:r>
    </w:p>
    <w:p w14:paraId="4D94A741" w14:textId="77777777" w:rsidR="00812A1A" w:rsidRPr="00F2371E" w:rsidRDefault="00812A1A" w:rsidP="00812A1A">
      <w:pPr>
        <w:spacing w:before="120" w:after="0" w:line="240" w:lineRule="auto"/>
        <w:jc w:val="both"/>
        <w:rPr>
          <w:rFonts w:cstheme="minorHAnsi"/>
          <w:b/>
          <w:sz w:val="8"/>
          <w:szCs w:val="10"/>
          <w:lang w:val="en-US"/>
        </w:rPr>
      </w:pPr>
    </w:p>
    <w:p w14:paraId="6FA9C072" w14:textId="08DC6312" w:rsidR="00907162" w:rsidRPr="00F2371E" w:rsidRDefault="00907162" w:rsidP="00907162">
      <w:pPr>
        <w:autoSpaceDE w:val="0"/>
        <w:autoSpaceDN w:val="0"/>
        <w:adjustRightInd w:val="0"/>
        <w:spacing w:line="276" w:lineRule="auto"/>
        <w:jc w:val="both"/>
        <w:rPr>
          <w:rFonts w:cstheme="minorHAnsi"/>
          <w:lang w:val="en-US"/>
        </w:rPr>
      </w:pPr>
      <w:r w:rsidRPr="00F2371E">
        <w:rPr>
          <w:rFonts w:cstheme="minorHAnsi"/>
          <w:lang w:val="en-US"/>
        </w:rPr>
        <w:t xml:space="preserve">All information presented, obtained, and produced is to be treated as DRC’s property and is </w:t>
      </w:r>
      <w:r w:rsidR="00D6444C" w:rsidRPr="00F2371E">
        <w:rPr>
          <w:rFonts w:cstheme="minorHAnsi"/>
          <w:lang w:val="en-US"/>
        </w:rPr>
        <w:t>considered</w:t>
      </w:r>
      <w:r w:rsidRPr="00F2371E">
        <w:rPr>
          <w:rFonts w:cstheme="minorHAnsi"/>
          <w:lang w:val="en-US"/>
        </w:rPr>
        <w:t xml:space="preserve"> confidential for all other purposes than what is outlined in the </w:t>
      </w:r>
      <w:proofErr w:type="spellStart"/>
      <w:r w:rsidRPr="00F2371E">
        <w:rPr>
          <w:rFonts w:cstheme="minorHAnsi"/>
          <w:lang w:val="en-US"/>
        </w:rPr>
        <w:t>ToR</w:t>
      </w:r>
      <w:proofErr w:type="spellEnd"/>
      <w:r w:rsidRPr="00F2371E">
        <w:rPr>
          <w:rFonts w:cstheme="minorHAnsi"/>
          <w:lang w:val="en-US"/>
        </w:rPr>
        <w:t>.</w:t>
      </w:r>
    </w:p>
    <w:p w14:paraId="2EE08703" w14:textId="344839EB" w:rsidR="00907162" w:rsidRPr="005977FE" w:rsidRDefault="00907162" w:rsidP="00907162">
      <w:pPr>
        <w:spacing w:after="0" w:line="240" w:lineRule="auto"/>
        <w:jc w:val="both"/>
        <w:rPr>
          <w:rFonts w:cstheme="minorHAnsi"/>
          <w:b/>
          <w:bCs/>
          <w:lang w:val="en-US"/>
        </w:rPr>
      </w:pPr>
      <w:r w:rsidRPr="005977FE">
        <w:rPr>
          <w:rFonts w:cstheme="minorHAnsi"/>
          <w:b/>
          <w:bCs/>
          <w:lang w:val="en-US"/>
        </w:rPr>
        <w:t>VISIT TO DRC’S OFFICES</w:t>
      </w:r>
    </w:p>
    <w:p w14:paraId="1EA680F8" w14:textId="4F154745" w:rsidR="00B648D8" w:rsidRPr="00085ED1" w:rsidRDefault="005977FE" w:rsidP="006E317D">
      <w:pPr>
        <w:spacing w:before="120"/>
        <w:jc w:val="both"/>
        <w:rPr>
          <w:rFonts w:cstheme="minorHAnsi"/>
          <w:lang w:val="en-US"/>
        </w:rPr>
      </w:pPr>
      <w:r w:rsidRPr="00085ED1">
        <w:rPr>
          <w:rFonts w:cstheme="minorHAnsi"/>
          <w:lang w:val="en-US"/>
        </w:rPr>
        <w:t xml:space="preserve">Due to the limited time, it is important </w:t>
      </w:r>
      <w:r w:rsidR="005F7326" w:rsidRPr="00085ED1">
        <w:rPr>
          <w:rFonts w:cstheme="minorHAnsi"/>
          <w:lang w:val="en-US"/>
        </w:rPr>
        <w:t>to</w:t>
      </w:r>
      <w:r w:rsidRPr="00085ED1">
        <w:rPr>
          <w:rFonts w:cstheme="minorHAnsi"/>
          <w:lang w:val="en-US"/>
        </w:rPr>
        <w:t xml:space="preserve"> come to the office and all issues to be solved face to face without back-and-forth emails. </w:t>
      </w:r>
    </w:p>
    <w:p w14:paraId="41282620" w14:textId="2320C73C" w:rsidR="00A60F32" w:rsidRPr="00F2371E" w:rsidRDefault="00A60F32" w:rsidP="00907162">
      <w:pPr>
        <w:spacing w:before="120"/>
        <w:jc w:val="both"/>
        <w:rPr>
          <w:rFonts w:cstheme="minorHAnsi"/>
          <w:b/>
          <w:bCs/>
          <w:lang w:val="en-US"/>
        </w:rPr>
      </w:pPr>
      <w:r w:rsidRPr="00F2371E">
        <w:rPr>
          <w:rFonts w:cstheme="minorHAnsi"/>
          <w:b/>
          <w:bCs/>
          <w:lang w:val="en-US"/>
        </w:rPr>
        <w:t>ENTRY AND EXIT MEETING:</w:t>
      </w:r>
    </w:p>
    <w:p w14:paraId="5D329E40" w14:textId="3ED1B128" w:rsidR="003D413B" w:rsidRDefault="00A60F32" w:rsidP="008A5450">
      <w:pPr>
        <w:spacing w:before="120"/>
        <w:jc w:val="both"/>
        <w:rPr>
          <w:rFonts w:cstheme="minorHAnsi"/>
          <w:lang w:val="en-US"/>
        </w:rPr>
      </w:pPr>
      <w:r w:rsidRPr="00F2371E">
        <w:rPr>
          <w:rFonts w:cstheme="minorHAnsi"/>
          <w:lang w:val="en-US"/>
        </w:rPr>
        <w:t>The firm should conduct entry and exit meetings before and after the field work. In the entry meeting, the audi</w:t>
      </w:r>
      <w:r w:rsidR="00C60457" w:rsidRPr="00F2371E">
        <w:rPr>
          <w:rFonts w:cstheme="minorHAnsi"/>
          <w:lang w:val="en-US"/>
        </w:rPr>
        <w:t>t firm should explain all the requirements and present the audit plan to DRC while in</w:t>
      </w:r>
      <w:r w:rsidRPr="00F2371E">
        <w:rPr>
          <w:rFonts w:cstheme="minorHAnsi"/>
          <w:lang w:val="en-US"/>
        </w:rPr>
        <w:t xml:space="preserve"> the exit meeting, the list of all the issues noted during the field work should be provided to DRC.</w:t>
      </w:r>
    </w:p>
    <w:sectPr w:rsidR="003D413B" w:rsidSect="006724AE">
      <w:headerReference w:type="default" r:id="rId11"/>
      <w:footerReference w:type="default" r:id="rId12"/>
      <w:headerReference w:type="first" r:id="rId13"/>
      <w:pgSz w:w="11906" w:h="16838" w:code="9"/>
      <w:pgMar w:top="1701"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033D9" w14:textId="77777777" w:rsidR="008709C2" w:rsidRDefault="008709C2" w:rsidP="00DA7B96">
      <w:pPr>
        <w:spacing w:line="240" w:lineRule="auto"/>
      </w:pPr>
      <w:r>
        <w:separator/>
      </w:r>
    </w:p>
  </w:endnote>
  <w:endnote w:type="continuationSeparator" w:id="0">
    <w:p w14:paraId="54577944" w14:textId="77777777" w:rsidR="008709C2" w:rsidRDefault="008709C2"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C6368" w14:textId="77777777" w:rsidR="00A06228" w:rsidRPr="008B1A8D" w:rsidRDefault="00A06228" w:rsidP="001E12C2">
    <w:pPr>
      <w:pStyle w:val="Footer"/>
      <w:jc w:val="right"/>
    </w:pPr>
    <w:r w:rsidRPr="008B1A8D">
      <w:fldChar w:fldCharType="begin"/>
    </w:r>
    <w:r w:rsidRPr="008B1A8D">
      <w:instrText>PAGE  \* Arabic  \* MERGEFORMAT</w:instrText>
    </w:r>
    <w:r w:rsidRPr="008B1A8D">
      <w:fldChar w:fldCharType="separate"/>
    </w:r>
    <w:r w:rsidRPr="008B1A8D">
      <w:t>1</w:t>
    </w:r>
    <w:r w:rsidRPr="008B1A8D">
      <w:fldChar w:fldCharType="end"/>
    </w:r>
    <w:r w:rsidRPr="008B1A8D">
      <w:t>/</w:t>
    </w:r>
    <w:r w:rsidR="00370044">
      <w:fldChar w:fldCharType="begin"/>
    </w:r>
    <w:r w:rsidR="00370044">
      <w:instrText>NUMPAGES  \* Arabic  \* MERGEFORMAT</w:instrText>
    </w:r>
    <w:r w:rsidR="00370044">
      <w:fldChar w:fldCharType="separate"/>
    </w:r>
    <w:r w:rsidRPr="008B1A8D">
      <w:t>2</w:t>
    </w:r>
    <w:r w:rsidR="003700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B2C1F" w14:textId="77777777" w:rsidR="008709C2" w:rsidRDefault="008709C2" w:rsidP="00DA7B96">
      <w:pPr>
        <w:spacing w:line="240" w:lineRule="auto"/>
      </w:pPr>
      <w:r>
        <w:separator/>
      </w:r>
    </w:p>
  </w:footnote>
  <w:footnote w:type="continuationSeparator" w:id="0">
    <w:p w14:paraId="69968E77" w14:textId="77777777" w:rsidR="008709C2" w:rsidRDefault="008709C2"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E0A7" w14:textId="77777777" w:rsidR="00020CA7" w:rsidRDefault="00190110" w:rsidP="00020CA7">
    <w:pPr>
      <w:pStyle w:val="Header"/>
      <w:tabs>
        <w:tab w:val="clear" w:pos="4253"/>
        <w:tab w:val="clear" w:pos="9639"/>
        <w:tab w:val="left" w:pos="6516"/>
      </w:tabs>
    </w:pPr>
    <w:r w:rsidRPr="00A8441B">
      <w:rPr>
        <w:noProof/>
        <w:lang w:val="en-US"/>
      </w:rPr>
      <w:drawing>
        <wp:anchor distT="0" distB="0" distL="114300" distR="114300" simplePos="0" relativeHeight="251675648" behindDoc="1" locked="1" layoutInCell="1" allowOverlap="1" wp14:anchorId="20B2D417" wp14:editId="077F2C15">
          <wp:simplePos x="0" y="0"/>
          <wp:positionH relativeFrom="column">
            <wp:posOffset>5566410</wp:posOffset>
          </wp:positionH>
          <wp:positionV relativeFrom="page">
            <wp:posOffset>450215</wp:posOffset>
          </wp:positionV>
          <wp:extent cx="554400" cy="252000"/>
          <wp:effectExtent l="0" t="0" r="0" b="0"/>
          <wp:wrapTight wrapText="bothSides">
            <wp:wrapPolygon edited="0">
              <wp:start x="0" y="0"/>
              <wp:lineTo x="0" y="19636"/>
              <wp:lineTo x="20784" y="19636"/>
              <wp:lineTo x="20784"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3EDAC" w14:textId="77777777" w:rsidR="00AC06EF" w:rsidRDefault="00190110" w:rsidP="00020CA7">
    <w:pPr>
      <w:pStyle w:val="Header"/>
      <w:tabs>
        <w:tab w:val="clear" w:pos="4253"/>
        <w:tab w:val="clear" w:pos="9639"/>
        <w:tab w:val="left" w:pos="2436"/>
      </w:tabs>
    </w:pPr>
    <w:r w:rsidRPr="00190110">
      <w:rPr>
        <w:noProof/>
        <w:lang w:val="en-US"/>
      </w:rPr>
      <w:drawing>
        <wp:anchor distT="0" distB="0" distL="114300" distR="114300" simplePos="0" relativeHeight="251671552" behindDoc="0" locked="1" layoutInCell="1" allowOverlap="1" wp14:anchorId="34CADE2C" wp14:editId="65BA0ED4">
          <wp:simplePos x="0" y="0"/>
          <wp:positionH relativeFrom="column">
            <wp:posOffset>2289810</wp:posOffset>
          </wp:positionH>
          <wp:positionV relativeFrom="page">
            <wp:posOffset>175260</wp:posOffset>
          </wp:positionV>
          <wp:extent cx="2680970" cy="1310005"/>
          <wp:effectExtent l="0" t="0" r="5080" b="4445"/>
          <wp:wrapNone/>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un_World Map_2271770_CMYK_GREY 20 percent_300p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0970" cy="1310005"/>
                  </a:xfrm>
                  <a:prstGeom prst="rect">
                    <a:avLst/>
                  </a:prstGeom>
                  <a:noFill/>
                </pic:spPr>
              </pic:pic>
            </a:graphicData>
          </a:graphic>
          <wp14:sizeRelH relativeFrom="page">
            <wp14:pctWidth>0</wp14:pctWidth>
          </wp14:sizeRelH>
          <wp14:sizeRelV relativeFrom="page">
            <wp14:pctHeight>0</wp14:pctHeight>
          </wp14:sizeRelV>
        </wp:anchor>
      </w:drawing>
    </w:r>
    <w:r w:rsidRPr="00190110">
      <w:rPr>
        <w:noProof/>
        <w:lang w:val="en-US"/>
      </w:rPr>
      <mc:AlternateContent>
        <mc:Choice Requires="wps">
          <w:drawing>
            <wp:anchor distT="0" distB="0" distL="114300" distR="114300" simplePos="0" relativeHeight="251672576" behindDoc="0" locked="1" layoutInCell="1" allowOverlap="1" wp14:anchorId="2DD7DAD8" wp14:editId="4CF365A9">
              <wp:simplePos x="0" y="0"/>
              <wp:positionH relativeFrom="column">
                <wp:posOffset>2613660</wp:posOffset>
              </wp:positionH>
              <wp:positionV relativeFrom="page">
                <wp:posOffset>334645</wp:posOffset>
              </wp:positionV>
              <wp:extent cx="2394000" cy="626400"/>
              <wp:effectExtent l="0" t="0" r="0" b="2540"/>
              <wp:wrapNone/>
              <wp:docPr id="13" name="Tekstfelt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394000" cy="626400"/>
                      </a:xfrm>
                      <a:prstGeom prst="rect">
                        <a:avLst/>
                      </a:prstGeom>
                      <a:noFill/>
                      <a:ln w="6350">
                        <a:noFill/>
                      </a:ln>
                    </wps:spPr>
                    <wps:txbx>
                      <w:txbxContent>
                        <w:p w14:paraId="089D9A93" w14:textId="77777777" w:rsidR="00190110" w:rsidRPr="00A42A07" w:rsidRDefault="00190110" w:rsidP="008711ED">
                          <w:pPr>
                            <w:tabs>
                              <w:tab w:val="left" w:pos="2268"/>
                            </w:tabs>
                            <w:spacing w:after="0" w:line="271" w:lineRule="auto"/>
                            <w:ind w:left="113"/>
                            <w:rPr>
                              <w:rFonts w:ascii="Calibri" w:hAnsi="Calibri" w:cs="Calibri"/>
                              <w:sz w:val="16"/>
                              <w:szCs w:val="16"/>
                              <w:lang w:val="en-US"/>
                            </w:rPr>
                          </w:pPr>
                          <w:r w:rsidRPr="00A42A07">
                            <w:rPr>
                              <w:rFonts w:ascii="Calibri" w:hAnsi="Calibri" w:cs="Calibri"/>
                              <w:b/>
                              <w:bCs/>
                              <w:color w:val="262626"/>
                              <w:sz w:val="16"/>
                              <w:szCs w:val="16"/>
                              <w:lang w:val="en-US"/>
                            </w:rPr>
                            <w:t xml:space="preserve">DRC </w:t>
                          </w:r>
                          <w:r w:rsidRPr="00A42A07">
                            <w:rPr>
                              <w:rFonts w:ascii="Calibri" w:hAnsi="Calibri" w:cs="Calibri"/>
                              <w:b/>
                              <w:bCs/>
                              <w:color w:val="262626" w:themeColor="text1" w:themeTint="D9"/>
                              <w:sz w:val="16"/>
                              <w:szCs w:val="16"/>
                              <w:lang w:val="en-US"/>
                            </w:rPr>
                            <w:t>Danish Refugee C</w:t>
                          </w:r>
                          <w:r>
                            <w:rPr>
                              <w:rFonts w:ascii="Calibri" w:hAnsi="Calibri" w:cs="Calibri"/>
                              <w:b/>
                              <w:bCs/>
                              <w:color w:val="262626" w:themeColor="text1" w:themeTint="D9"/>
                              <w:sz w:val="16"/>
                              <w:szCs w:val="16"/>
                              <w:lang w:val="en-US"/>
                            </w:rPr>
                            <w:t>ouncil</w:t>
                          </w:r>
                          <w:r w:rsidRPr="00A42A07">
                            <w:rPr>
                              <w:rFonts w:ascii="Calibri" w:hAnsi="Calibri" w:cs="Calibri"/>
                              <w:b/>
                              <w:bCs/>
                              <w:sz w:val="16"/>
                              <w:szCs w:val="16"/>
                              <w:lang w:val="en-US"/>
                            </w:rPr>
                            <w:tab/>
                          </w:r>
                        </w:p>
                        <w:p w14:paraId="213FB952" w14:textId="2DE043CE" w:rsidR="00190110" w:rsidRPr="00F2371E" w:rsidRDefault="003C7FAC" w:rsidP="008711ED">
                          <w:pPr>
                            <w:tabs>
                              <w:tab w:val="left" w:pos="2268"/>
                            </w:tabs>
                            <w:spacing w:after="0" w:line="271" w:lineRule="auto"/>
                            <w:ind w:left="113"/>
                            <w:rPr>
                              <w:rFonts w:ascii="Calibri" w:hAnsi="Calibri" w:cs="Calibri"/>
                              <w:color w:val="262626" w:themeColor="text1" w:themeTint="D9"/>
                              <w:sz w:val="16"/>
                              <w:szCs w:val="16"/>
                              <w:lang w:val="en-US"/>
                            </w:rPr>
                          </w:pPr>
                          <w:r>
                            <w:rPr>
                              <w:rFonts w:ascii="Calibri" w:hAnsi="Calibri" w:cs="Calibri"/>
                              <w:color w:val="262626" w:themeColor="text1" w:themeTint="D9"/>
                              <w:sz w:val="16"/>
                              <w:szCs w:val="16"/>
                              <w:lang w:val="en-US"/>
                            </w:rPr>
                            <w:t xml:space="preserve">Star Towers </w:t>
                          </w:r>
                          <w:r w:rsidR="00190110" w:rsidRPr="00F2371E">
                            <w:rPr>
                              <w:rFonts w:ascii="Calibri" w:hAnsi="Calibri" w:cs="Calibri"/>
                              <w:color w:val="262626" w:themeColor="text1" w:themeTint="D9"/>
                              <w:sz w:val="16"/>
                              <w:szCs w:val="16"/>
                              <w:lang w:val="en-US"/>
                            </w:rPr>
                            <w:tab/>
                          </w:r>
                        </w:p>
                        <w:p w14:paraId="24B52FF2" w14:textId="09FF4C27" w:rsidR="00DD4195" w:rsidRPr="00F2371E" w:rsidRDefault="00DD4195" w:rsidP="008711ED">
                          <w:pPr>
                            <w:tabs>
                              <w:tab w:val="left" w:pos="2268"/>
                            </w:tabs>
                            <w:spacing w:after="0" w:line="271" w:lineRule="auto"/>
                            <w:ind w:left="113"/>
                            <w:rPr>
                              <w:rFonts w:ascii="Calibri" w:hAnsi="Calibri" w:cs="Calibri"/>
                              <w:color w:val="262626" w:themeColor="text1" w:themeTint="D9"/>
                              <w:sz w:val="16"/>
                              <w:szCs w:val="16"/>
                              <w:lang w:val="en-US"/>
                            </w:rPr>
                          </w:pPr>
                          <w:r w:rsidRPr="00F2371E">
                            <w:rPr>
                              <w:rFonts w:ascii="Calibri" w:hAnsi="Calibri" w:cs="Calibri"/>
                              <w:color w:val="262626" w:themeColor="text1" w:themeTint="D9"/>
                              <w:sz w:val="16"/>
                              <w:szCs w:val="16"/>
                              <w:lang w:val="en-US"/>
                            </w:rPr>
                            <w:t>Block</w:t>
                          </w:r>
                          <w:r w:rsidR="003C7FAC">
                            <w:rPr>
                              <w:rFonts w:ascii="Calibri" w:hAnsi="Calibri" w:cs="Calibri"/>
                              <w:color w:val="262626" w:themeColor="text1" w:themeTint="D9"/>
                              <w:sz w:val="16"/>
                              <w:szCs w:val="16"/>
                              <w:lang w:val="en-US"/>
                            </w:rPr>
                            <w:t xml:space="preserve"> D</w:t>
                          </w:r>
                          <w:r w:rsidRPr="00F2371E">
                            <w:rPr>
                              <w:rFonts w:ascii="Calibri" w:hAnsi="Calibri" w:cs="Calibri"/>
                              <w:color w:val="262626" w:themeColor="text1" w:themeTint="D9"/>
                              <w:sz w:val="16"/>
                              <w:szCs w:val="16"/>
                              <w:lang w:val="en-US"/>
                            </w:rPr>
                            <w:t>, Floor 1</w:t>
                          </w:r>
                          <w:r w:rsidR="003C7FAC">
                            <w:rPr>
                              <w:rFonts w:ascii="Calibri" w:hAnsi="Calibri" w:cs="Calibri"/>
                              <w:color w:val="262626" w:themeColor="text1" w:themeTint="D9"/>
                              <w:sz w:val="16"/>
                              <w:szCs w:val="16"/>
                              <w:lang w:val="en-US"/>
                            </w:rPr>
                            <w:t>1</w:t>
                          </w:r>
                          <w:r w:rsidR="00190110" w:rsidRPr="00F2371E">
                            <w:rPr>
                              <w:rFonts w:ascii="Calibri" w:hAnsi="Calibri" w:cs="Calibri"/>
                              <w:color w:val="262626" w:themeColor="text1" w:themeTint="D9"/>
                              <w:sz w:val="16"/>
                              <w:szCs w:val="16"/>
                              <w:lang w:val="en-US"/>
                            </w:rPr>
                            <w:tab/>
                          </w:r>
                        </w:p>
                        <w:p w14:paraId="55FD1062" w14:textId="77777777" w:rsidR="00DD4195" w:rsidRPr="00F2371E" w:rsidRDefault="00DD4195" w:rsidP="00DD4195">
                          <w:pPr>
                            <w:tabs>
                              <w:tab w:val="left" w:pos="2268"/>
                            </w:tabs>
                            <w:spacing w:after="0" w:line="271" w:lineRule="auto"/>
                            <w:ind w:left="113"/>
                            <w:rPr>
                              <w:rFonts w:ascii="Calibri" w:hAnsi="Calibri" w:cs="Calibri"/>
                              <w:color w:val="262626" w:themeColor="text1" w:themeTint="D9"/>
                              <w:sz w:val="16"/>
                              <w:szCs w:val="16"/>
                              <w:lang w:val="en-US"/>
                            </w:rPr>
                          </w:pPr>
                          <w:r w:rsidRPr="00F2371E">
                            <w:rPr>
                              <w:rFonts w:ascii="Calibri" w:hAnsi="Calibri" w:cs="Calibri"/>
                              <w:color w:val="262626" w:themeColor="text1" w:themeTint="D9"/>
                              <w:sz w:val="16"/>
                              <w:szCs w:val="16"/>
                              <w:lang w:val="en-US"/>
                            </w:rPr>
                            <w:t xml:space="preserve">Erbil, Iraq </w:t>
                          </w:r>
                          <w:r w:rsidRPr="00F2371E">
                            <w:rPr>
                              <w:rFonts w:ascii="Calibri" w:hAnsi="Calibri" w:cs="Calibri"/>
                              <w:color w:val="262626" w:themeColor="text1" w:themeTint="D9"/>
                              <w:sz w:val="16"/>
                              <w:szCs w:val="16"/>
                              <w:lang w:val="en-US"/>
                            </w:rPr>
                            <w:tab/>
                            <w:t xml:space="preserve">         www.drc.ngo</w:t>
                          </w:r>
                        </w:p>
                        <w:p w14:paraId="686A65A7" w14:textId="77777777" w:rsidR="00190110" w:rsidRPr="00F2371E" w:rsidRDefault="00190110" w:rsidP="008711ED">
                          <w:pPr>
                            <w:tabs>
                              <w:tab w:val="left" w:pos="2268"/>
                            </w:tabs>
                            <w:spacing w:after="0" w:line="271" w:lineRule="auto"/>
                            <w:ind w:left="113"/>
                            <w:rPr>
                              <w:rFonts w:ascii="Calibri" w:hAnsi="Calibri" w:cs="Calibri"/>
                              <w:color w:val="26262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7DAD8" id="_x0000_t202" coordsize="21600,21600" o:spt="202" path="m,l,21600r21600,l21600,xe">
              <v:stroke joinstyle="miter"/>
              <v:path gradientshapeok="t" o:connecttype="rect"/>
            </v:shapetype>
            <v:shape id="Tekstfelt 13" o:spid="_x0000_s1026" type="#_x0000_t202" style="position:absolute;margin-left:205.8pt;margin-top:26.35pt;width:188.5pt;height:4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" filled="f" stroked="f" strokeweight=".5pt">
              <o:lock v:ext="edit" aspectratio="t"/>
              <v:textbox>
                <w:txbxContent>
                  <w:p w14:paraId="089D9A93" w14:textId="77777777" w:rsidR="00190110" w:rsidRPr="00A42A07" w:rsidRDefault="00190110" w:rsidP="008711ED">
                    <w:pPr>
                      <w:tabs>
                        <w:tab w:val="left" w:pos="2268"/>
                      </w:tabs>
                      <w:spacing w:after="0" w:line="271" w:lineRule="auto"/>
                      <w:ind w:left="113"/>
                      <w:rPr>
                        <w:rFonts w:ascii="Calibri" w:hAnsi="Calibri" w:cs="Calibri"/>
                        <w:sz w:val="16"/>
                        <w:szCs w:val="16"/>
                        <w:lang w:val="en-US"/>
                      </w:rPr>
                    </w:pPr>
                    <w:r w:rsidRPr="00A42A07">
                      <w:rPr>
                        <w:rFonts w:ascii="Calibri" w:hAnsi="Calibri" w:cs="Calibri"/>
                        <w:b/>
                        <w:bCs/>
                        <w:color w:val="262626"/>
                        <w:sz w:val="16"/>
                        <w:szCs w:val="16"/>
                        <w:lang w:val="en-US"/>
                      </w:rPr>
                      <w:t xml:space="preserve">DRC </w:t>
                    </w:r>
                    <w:r w:rsidRPr="00A42A07">
                      <w:rPr>
                        <w:rFonts w:ascii="Calibri" w:hAnsi="Calibri" w:cs="Calibri"/>
                        <w:b/>
                        <w:bCs/>
                        <w:color w:val="262626" w:themeColor="text1" w:themeTint="D9"/>
                        <w:sz w:val="16"/>
                        <w:szCs w:val="16"/>
                        <w:lang w:val="en-US"/>
                      </w:rPr>
                      <w:t>Danish Refugee C</w:t>
                    </w:r>
                    <w:r>
                      <w:rPr>
                        <w:rFonts w:ascii="Calibri" w:hAnsi="Calibri" w:cs="Calibri"/>
                        <w:b/>
                        <w:bCs/>
                        <w:color w:val="262626" w:themeColor="text1" w:themeTint="D9"/>
                        <w:sz w:val="16"/>
                        <w:szCs w:val="16"/>
                        <w:lang w:val="en-US"/>
                      </w:rPr>
                      <w:t>ouncil</w:t>
                    </w:r>
                    <w:r w:rsidRPr="00A42A07">
                      <w:rPr>
                        <w:rFonts w:ascii="Calibri" w:hAnsi="Calibri" w:cs="Calibri"/>
                        <w:b/>
                        <w:bCs/>
                        <w:sz w:val="16"/>
                        <w:szCs w:val="16"/>
                        <w:lang w:val="en-US"/>
                      </w:rPr>
                      <w:tab/>
                    </w:r>
                  </w:p>
                  <w:p w14:paraId="213FB952" w14:textId="2DE043CE" w:rsidR="00190110" w:rsidRPr="00F2371E" w:rsidRDefault="003C7FAC" w:rsidP="008711ED">
                    <w:pPr>
                      <w:tabs>
                        <w:tab w:val="left" w:pos="2268"/>
                      </w:tabs>
                      <w:spacing w:after="0" w:line="271" w:lineRule="auto"/>
                      <w:ind w:left="113"/>
                      <w:rPr>
                        <w:rFonts w:ascii="Calibri" w:hAnsi="Calibri" w:cs="Calibri"/>
                        <w:color w:val="262626" w:themeColor="text1" w:themeTint="D9"/>
                        <w:sz w:val="16"/>
                        <w:szCs w:val="16"/>
                        <w:lang w:val="en-US"/>
                      </w:rPr>
                    </w:pPr>
                    <w:r>
                      <w:rPr>
                        <w:rFonts w:ascii="Calibri" w:hAnsi="Calibri" w:cs="Calibri"/>
                        <w:color w:val="262626" w:themeColor="text1" w:themeTint="D9"/>
                        <w:sz w:val="16"/>
                        <w:szCs w:val="16"/>
                        <w:lang w:val="en-US"/>
                      </w:rPr>
                      <w:t xml:space="preserve">Star Towers </w:t>
                    </w:r>
                    <w:r w:rsidR="00190110" w:rsidRPr="00F2371E">
                      <w:rPr>
                        <w:rFonts w:ascii="Calibri" w:hAnsi="Calibri" w:cs="Calibri"/>
                        <w:color w:val="262626" w:themeColor="text1" w:themeTint="D9"/>
                        <w:sz w:val="16"/>
                        <w:szCs w:val="16"/>
                        <w:lang w:val="en-US"/>
                      </w:rPr>
                      <w:tab/>
                    </w:r>
                  </w:p>
                  <w:p w14:paraId="24B52FF2" w14:textId="09FF4C27" w:rsidR="00DD4195" w:rsidRPr="00F2371E" w:rsidRDefault="00DD4195" w:rsidP="008711ED">
                    <w:pPr>
                      <w:tabs>
                        <w:tab w:val="left" w:pos="2268"/>
                      </w:tabs>
                      <w:spacing w:after="0" w:line="271" w:lineRule="auto"/>
                      <w:ind w:left="113"/>
                      <w:rPr>
                        <w:rFonts w:ascii="Calibri" w:hAnsi="Calibri" w:cs="Calibri"/>
                        <w:color w:val="262626" w:themeColor="text1" w:themeTint="D9"/>
                        <w:sz w:val="16"/>
                        <w:szCs w:val="16"/>
                        <w:lang w:val="en-US"/>
                      </w:rPr>
                    </w:pPr>
                    <w:r w:rsidRPr="00F2371E">
                      <w:rPr>
                        <w:rFonts w:ascii="Calibri" w:hAnsi="Calibri" w:cs="Calibri"/>
                        <w:color w:val="262626" w:themeColor="text1" w:themeTint="D9"/>
                        <w:sz w:val="16"/>
                        <w:szCs w:val="16"/>
                        <w:lang w:val="en-US"/>
                      </w:rPr>
                      <w:t>Block</w:t>
                    </w:r>
                    <w:r w:rsidR="003C7FAC">
                      <w:rPr>
                        <w:rFonts w:ascii="Calibri" w:hAnsi="Calibri" w:cs="Calibri"/>
                        <w:color w:val="262626" w:themeColor="text1" w:themeTint="D9"/>
                        <w:sz w:val="16"/>
                        <w:szCs w:val="16"/>
                        <w:lang w:val="en-US"/>
                      </w:rPr>
                      <w:t xml:space="preserve"> D</w:t>
                    </w:r>
                    <w:r w:rsidRPr="00F2371E">
                      <w:rPr>
                        <w:rFonts w:ascii="Calibri" w:hAnsi="Calibri" w:cs="Calibri"/>
                        <w:color w:val="262626" w:themeColor="text1" w:themeTint="D9"/>
                        <w:sz w:val="16"/>
                        <w:szCs w:val="16"/>
                        <w:lang w:val="en-US"/>
                      </w:rPr>
                      <w:t>, Floor 1</w:t>
                    </w:r>
                    <w:r w:rsidR="003C7FAC">
                      <w:rPr>
                        <w:rFonts w:ascii="Calibri" w:hAnsi="Calibri" w:cs="Calibri"/>
                        <w:color w:val="262626" w:themeColor="text1" w:themeTint="D9"/>
                        <w:sz w:val="16"/>
                        <w:szCs w:val="16"/>
                        <w:lang w:val="en-US"/>
                      </w:rPr>
                      <w:t>1</w:t>
                    </w:r>
                    <w:r w:rsidR="00190110" w:rsidRPr="00F2371E">
                      <w:rPr>
                        <w:rFonts w:ascii="Calibri" w:hAnsi="Calibri" w:cs="Calibri"/>
                        <w:color w:val="262626" w:themeColor="text1" w:themeTint="D9"/>
                        <w:sz w:val="16"/>
                        <w:szCs w:val="16"/>
                        <w:lang w:val="en-US"/>
                      </w:rPr>
                      <w:tab/>
                    </w:r>
                  </w:p>
                  <w:p w14:paraId="55FD1062" w14:textId="77777777" w:rsidR="00DD4195" w:rsidRPr="00F2371E" w:rsidRDefault="00DD4195" w:rsidP="00DD4195">
                    <w:pPr>
                      <w:tabs>
                        <w:tab w:val="left" w:pos="2268"/>
                      </w:tabs>
                      <w:spacing w:after="0" w:line="271" w:lineRule="auto"/>
                      <w:ind w:left="113"/>
                      <w:rPr>
                        <w:rFonts w:ascii="Calibri" w:hAnsi="Calibri" w:cs="Calibri"/>
                        <w:color w:val="262626" w:themeColor="text1" w:themeTint="D9"/>
                        <w:sz w:val="16"/>
                        <w:szCs w:val="16"/>
                        <w:lang w:val="en-US"/>
                      </w:rPr>
                    </w:pPr>
                    <w:r w:rsidRPr="00F2371E">
                      <w:rPr>
                        <w:rFonts w:ascii="Calibri" w:hAnsi="Calibri" w:cs="Calibri"/>
                        <w:color w:val="262626" w:themeColor="text1" w:themeTint="D9"/>
                        <w:sz w:val="16"/>
                        <w:szCs w:val="16"/>
                        <w:lang w:val="en-US"/>
                      </w:rPr>
                      <w:t xml:space="preserve">Erbil, Iraq </w:t>
                    </w:r>
                    <w:r w:rsidRPr="00F2371E">
                      <w:rPr>
                        <w:rFonts w:ascii="Calibri" w:hAnsi="Calibri" w:cs="Calibri"/>
                        <w:color w:val="262626" w:themeColor="text1" w:themeTint="D9"/>
                        <w:sz w:val="16"/>
                        <w:szCs w:val="16"/>
                        <w:lang w:val="en-US"/>
                      </w:rPr>
                      <w:tab/>
                      <w:t xml:space="preserve">         www.drc.ngo</w:t>
                    </w:r>
                  </w:p>
                  <w:p w14:paraId="686A65A7" w14:textId="77777777" w:rsidR="00190110" w:rsidRPr="00F2371E" w:rsidRDefault="00190110" w:rsidP="008711ED">
                    <w:pPr>
                      <w:tabs>
                        <w:tab w:val="left" w:pos="2268"/>
                      </w:tabs>
                      <w:spacing w:after="0" w:line="271" w:lineRule="auto"/>
                      <w:ind w:left="113"/>
                      <w:rPr>
                        <w:rFonts w:ascii="Calibri" w:hAnsi="Calibri" w:cs="Calibri"/>
                        <w:color w:val="262626"/>
                        <w:sz w:val="16"/>
                        <w:szCs w:val="16"/>
                        <w:lang w:val="en-US"/>
                      </w:rPr>
                    </w:pPr>
                  </w:p>
                </w:txbxContent>
              </v:textbox>
              <w10:wrap anchory="page"/>
              <w10:anchorlock/>
            </v:shape>
          </w:pict>
        </mc:Fallback>
      </mc:AlternateContent>
    </w:r>
    <w:r w:rsidRPr="00190110">
      <w:rPr>
        <w:noProof/>
        <w:lang w:val="en-US"/>
      </w:rPr>
      <w:drawing>
        <wp:anchor distT="0" distB="0" distL="114300" distR="114300" simplePos="0" relativeHeight="251673600" behindDoc="0" locked="1" layoutInCell="1" allowOverlap="1" wp14:anchorId="308FF264" wp14:editId="1D52B2AF">
          <wp:simplePos x="0" y="0"/>
          <wp:positionH relativeFrom="column">
            <wp:posOffset>5133975</wp:posOffset>
          </wp:positionH>
          <wp:positionV relativeFrom="page">
            <wp:posOffset>396240</wp:posOffset>
          </wp:positionV>
          <wp:extent cx="946800" cy="493200"/>
          <wp:effectExtent l="0" t="0" r="5715" b="2540"/>
          <wp:wrapNone/>
          <wp:docPr id="15" name="Billede 15" descr="DRC_UK_RED_cmyk_13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_UK_RED_cmyk_136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800" cy="49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F5E348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9524C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05A0B"/>
    <w:multiLevelType w:val="hybridMultilevel"/>
    <w:tmpl w:val="67F6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DB20CC4"/>
    <w:multiLevelType w:val="multilevel"/>
    <w:tmpl w:val="BA222D2E"/>
    <w:numStyleLink w:val="DRCpunkter"/>
  </w:abstractNum>
  <w:abstractNum w:abstractNumId="5"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13D20557"/>
    <w:multiLevelType w:val="multilevel"/>
    <w:tmpl w:val="8F88F374"/>
    <w:lvl w:ilvl="0">
      <w:start w:val="1"/>
      <w:numFmt w:val="bullet"/>
      <w:lvlText w:val=""/>
      <w:lvlJc w:val="left"/>
      <w:pPr>
        <w:ind w:left="357" w:hanging="357"/>
      </w:pPr>
      <w:rPr>
        <w:rFonts w:ascii="Symbol" w:hAnsi="Symbol" w:hint="default"/>
        <w:color w:val="AF161E"/>
      </w:rPr>
    </w:lvl>
    <w:lvl w:ilvl="1">
      <w:start w:val="1"/>
      <w:numFmt w:val="bullet"/>
      <w:lvlText w:val=""/>
      <w:lvlJc w:val="left"/>
      <w:pPr>
        <w:ind w:left="714" w:hanging="357"/>
      </w:pPr>
      <w:rPr>
        <w:rFonts w:ascii="Symbol" w:hAnsi="Symbol" w:hint="default"/>
        <w:color w:val="AF161E"/>
      </w:rPr>
    </w:lvl>
    <w:lvl w:ilvl="2">
      <w:start w:val="1"/>
      <w:numFmt w:val="bullet"/>
      <w:lvlText w:val="o"/>
      <w:lvlJc w:val="left"/>
      <w:pPr>
        <w:ind w:left="1071" w:hanging="357"/>
      </w:pPr>
      <w:rPr>
        <w:rFonts w:ascii="Courier New" w:hAnsi="Courier New" w:hint="default"/>
        <w:color w:val="AF161E"/>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29253F"/>
    <w:multiLevelType w:val="hybridMultilevel"/>
    <w:tmpl w:val="57248496"/>
    <w:lvl w:ilvl="0" w:tplc="7292D520">
      <w:start w:val="1"/>
      <w:numFmt w:val="bullet"/>
      <w:lvlText w:val=""/>
      <w:lvlJc w:val="left"/>
      <w:pPr>
        <w:ind w:left="720" w:hanging="360"/>
      </w:pPr>
      <w:rPr>
        <w:rFonts w:ascii="Symbol" w:hAnsi="Symbol" w:hint="default"/>
        <w:color w:val="AF161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1AED3672"/>
    <w:multiLevelType w:val="hybridMultilevel"/>
    <w:tmpl w:val="A17CA37E"/>
    <w:lvl w:ilvl="0" w:tplc="EB18BC9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054349"/>
    <w:multiLevelType w:val="multilevel"/>
    <w:tmpl w:val="BA222D2E"/>
    <w:numStyleLink w:val="DRCpunkter"/>
  </w:abstractNum>
  <w:abstractNum w:abstractNumId="12" w15:restartNumberingAfterBreak="0">
    <w:nsid w:val="1D266614"/>
    <w:multiLevelType w:val="multilevel"/>
    <w:tmpl w:val="894A5AC8"/>
    <w:styleLink w:val="PunktFlere"/>
    <w:lvl w:ilvl="0">
      <w:start w:val="1"/>
      <w:numFmt w:val="bullet"/>
      <w:pStyle w:val="Punktopstilling"/>
      <w:lvlText w:val=""/>
      <w:lvlJc w:val="left"/>
      <w:pPr>
        <w:ind w:left="360" w:hanging="360"/>
      </w:pPr>
      <w:rPr>
        <w:rFonts w:ascii="Symbol" w:hAnsi="Symbol" w:hint="default"/>
        <w:color w:val="821016" w:themeColor="accent1" w:themeShade="BF"/>
        <w:sz w:val="22"/>
        <w:u w:color="AF161E"/>
      </w:rPr>
    </w:lvl>
    <w:lvl w:ilvl="1">
      <w:start w:val="1"/>
      <w:numFmt w:val="bullet"/>
      <w:lvlText w:val=""/>
      <w:lvlJc w:val="left"/>
      <w:pPr>
        <w:ind w:left="720" w:hanging="360"/>
      </w:pPr>
      <w:rPr>
        <w:rFonts w:ascii="Symbol" w:hAnsi="Symbol" w:hint="default"/>
        <w:color w:val="821016" w:themeColor="accent1" w:themeShade="BF"/>
        <w:sz w:val="22"/>
      </w:rPr>
    </w:lvl>
    <w:lvl w:ilvl="2">
      <w:start w:val="1"/>
      <w:numFmt w:val="bullet"/>
      <w:lvlText w:val="o"/>
      <w:lvlJc w:val="left"/>
      <w:pPr>
        <w:ind w:left="1080" w:hanging="360"/>
      </w:pPr>
      <w:rPr>
        <w:rFonts w:ascii="Calibri Light" w:hAnsi="Calibri Light" w:hint="default"/>
        <w:color w:val="821016" w:themeColor="accent1" w:themeShade="BF"/>
        <w:sz w:val="22"/>
        <w:u w:color="821016" w:themeColor="accent1" w:themeShade="BF"/>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7D4940"/>
    <w:multiLevelType w:val="multilevel"/>
    <w:tmpl w:val="BA222D2E"/>
    <w:numStyleLink w:val="DRCpunkter"/>
  </w:abstractNum>
  <w:abstractNum w:abstractNumId="14"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7"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8"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9"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2620E18"/>
    <w:multiLevelType w:val="multilevel"/>
    <w:tmpl w:val="BA222D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811AE2"/>
    <w:multiLevelType w:val="multilevel"/>
    <w:tmpl w:val="0F28D2F4"/>
    <w:name w:val="DRC punkt"/>
    <w:styleLink w:val="DRCpunkt"/>
    <w:lvl w:ilvl="0">
      <w:start w:val="1"/>
      <w:numFmt w:val="bullet"/>
      <w:lvlText w:val=""/>
      <w:lvlJc w:val="left"/>
      <w:pPr>
        <w:ind w:left="357" w:hanging="357"/>
      </w:pPr>
      <w:rPr>
        <w:rFonts w:ascii="Symbol" w:hAnsi="Symbol" w:hint="default"/>
        <w:color w:val="AF161E"/>
      </w:rPr>
    </w:lvl>
    <w:lvl w:ilvl="1">
      <w:start w:val="1"/>
      <w:numFmt w:val="bullet"/>
      <w:lvlText w:val=""/>
      <w:lvlJc w:val="left"/>
      <w:pPr>
        <w:ind w:left="714" w:hanging="357"/>
      </w:pPr>
      <w:rPr>
        <w:rFonts w:ascii="Symbol" w:hAnsi="Symbol" w:hint="default"/>
        <w:color w:val="AF161E"/>
      </w:rPr>
    </w:lvl>
    <w:lvl w:ilvl="2">
      <w:start w:val="1"/>
      <w:numFmt w:val="bullet"/>
      <w:lvlText w:val="o"/>
      <w:lvlJc w:val="left"/>
      <w:pPr>
        <w:ind w:left="1071" w:hanging="357"/>
      </w:pPr>
      <w:rPr>
        <w:rFonts w:ascii="Courier New" w:hAnsi="Courier New" w:hint="default"/>
        <w:color w:val="AF161E"/>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
      <w:lvlJc w:val="left"/>
      <w:pPr>
        <w:ind w:left="720" w:hanging="363"/>
      </w:pPr>
      <w:rPr>
        <w:rFonts w:ascii="Symbol" w:hAnsi="Symbol" w:hint="default"/>
        <w:color w:val="000000" w:themeColor="text1"/>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6" w15:restartNumberingAfterBreak="0">
    <w:nsid w:val="34A97B31"/>
    <w:multiLevelType w:val="multilevel"/>
    <w:tmpl w:val="985A492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60F1D04"/>
    <w:multiLevelType w:val="multilevel"/>
    <w:tmpl w:val="BA222D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421AD9"/>
    <w:multiLevelType w:val="multilevel"/>
    <w:tmpl w:val="BA222D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922307"/>
    <w:multiLevelType w:val="multilevel"/>
    <w:tmpl w:val="BA222D2E"/>
    <w:numStyleLink w:val="DRCpunkter"/>
  </w:abstractNum>
  <w:abstractNum w:abstractNumId="30"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2"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D800E01"/>
    <w:multiLevelType w:val="hybridMultilevel"/>
    <w:tmpl w:val="4880DB12"/>
    <w:lvl w:ilvl="0" w:tplc="029C75E6">
      <w:start w:val="1"/>
      <w:numFmt w:val="bullet"/>
      <w:lvlText w:val=""/>
      <w:lvlJc w:val="left"/>
      <w:pPr>
        <w:ind w:left="720" w:hanging="360"/>
      </w:pPr>
      <w:rPr>
        <w:rFonts w:ascii="Symbol" w:hAnsi="Symbol" w:hint="default"/>
        <w:color w:val="AF161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3F224747"/>
    <w:multiLevelType w:val="hybridMultilevel"/>
    <w:tmpl w:val="06AC7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9143D"/>
    <w:multiLevelType w:val="multilevel"/>
    <w:tmpl w:val="BA222D2E"/>
    <w:styleLink w:val="DRCpunkter"/>
    <w:lvl w:ilvl="0">
      <w:start w:val="1"/>
      <w:numFmt w:val="bullet"/>
      <w:lvlText w:val=""/>
      <w:lvlJc w:val="left"/>
      <w:pPr>
        <w:ind w:left="357" w:hanging="357"/>
      </w:pPr>
      <w:rPr>
        <w:rFonts w:ascii="Symbol" w:hAnsi="Symbol" w:hint="default"/>
        <w:color w:val="AF161E"/>
      </w:rPr>
    </w:lvl>
    <w:lvl w:ilvl="1">
      <w:start w:val="1"/>
      <w:numFmt w:val="bullet"/>
      <w:lvlText w:val=""/>
      <w:lvlJc w:val="left"/>
      <w:pPr>
        <w:ind w:left="714" w:hanging="357"/>
      </w:pPr>
      <w:rPr>
        <w:rFonts w:ascii="Symbol" w:hAnsi="Symbol" w:hint="default"/>
        <w:color w:val="AF161E"/>
      </w:rPr>
    </w:lvl>
    <w:lvl w:ilvl="2">
      <w:start w:val="1"/>
      <w:numFmt w:val="bullet"/>
      <w:lvlText w:val="o"/>
      <w:lvlJc w:val="left"/>
      <w:pPr>
        <w:ind w:left="1071" w:hanging="357"/>
      </w:pPr>
      <w:rPr>
        <w:rFonts w:ascii="Courier New" w:hAnsi="Courier New" w:hint="default"/>
        <w:color w:val="AF161E"/>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484838AE"/>
    <w:multiLevelType w:val="multilevel"/>
    <w:tmpl w:val="BA222D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1E0CF4"/>
    <w:multiLevelType w:val="multilevel"/>
    <w:tmpl w:val="BA222D2E"/>
    <w:numStyleLink w:val="DRCpunkter"/>
  </w:abstractNum>
  <w:abstractNum w:abstractNumId="4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63BE3DC3"/>
    <w:multiLevelType w:val="multilevel"/>
    <w:tmpl w:val="BA222D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C22496"/>
    <w:multiLevelType w:val="hybridMultilevel"/>
    <w:tmpl w:val="A4E0CBDA"/>
    <w:lvl w:ilvl="0" w:tplc="7292D520">
      <w:start w:val="1"/>
      <w:numFmt w:val="bullet"/>
      <w:lvlText w:val=""/>
      <w:lvlJc w:val="left"/>
      <w:pPr>
        <w:ind w:left="360" w:hanging="360"/>
      </w:pPr>
      <w:rPr>
        <w:rFonts w:ascii="Symbol" w:hAnsi="Symbol" w:hint="default"/>
        <w:color w:val="AF161E"/>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6"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676F5EB2"/>
    <w:multiLevelType w:val="hybridMultilevel"/>
    <w:tmpl w:val="3F7A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6B574333"/>
    <w:multiLevelType w:val="multilevel"/>
    <w:tmpl w:val="BA222D2E"/>
    <w:numStyleLink w:val="DRCpunkter"/>
  </w:abstractNum>
  <w:abstractNum w:abstractNumId="50"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2"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3" w15:restartNumberingAfterBreak="0">
    <w:nsid w:val="72865CFE"/>
    <w:multiLevelType w:val="multilevel"/>
    <w:tmpl w:val="B2B8AADA"/>
    <w:lvl w:ilvl="0">
      <w:start w:val="1"/>
      <w:numFmt w:val="bullet"/>
      <w:lvlText w:val=""/>
      <w:lvlJc w:val="left"/>
      <w:pPr>
        <w:ind w:left="357" w:hanging="357"/>
      </w:pPr>
      <w:rPr>
        <w:rFonts w:ascii="Symbol" w:hAnsi="Symbol" w:hint="default"/>
        <w:color w:val="AF161E"/>
        <w:u w:color="002060"/>
      </w:rPr>
    </w:lvl>
    <w:lvl w:ilvl="1">
      <w:start w:val="1"/>
      <w:numFmt w:val="bullet"/>
      <w:lvlText w:val=""/>
      <w:lvlJc w:val="left"/>
      <w:pPr>
        <w:ind w:left="714" w:hanging="357"/>
      </w:pPr>
      <w:rPr>
        <w:rFonts w:ascii="Symbol" w:hAnsi="Symbol" w:hint="default"/>
        <w:color w:val="AF161E"/>
      </w:rPr>
    </w:lvl>
    <w:lvl w:ilvl="2">
      <w:start w:val="1"/>
      <w:numFmt w:val="bullet"/>
      <w:lvlText w:val="o"/>
      <w:lvlJc w:val="left"/>
      <w:pPr>
        <w:ind w:left="1071" w:hanging="357"/>
      </w:pPr>
      <w:rPr>
        <w:rFonts w:ascii="Courier New" w:hAnsi="Courier New" w:hint="default"/>
        <w:color w:val="AF161E"/>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4" w15:restartNumberingAfterBreak="0">
    <w:nsid w:val="74692496"/>
    <w:multiLevelType w:val="multilevel"/>
    <w:tmpl w:val="BA222D2E"/>
    <w:numStyleLink w:val="DRCpunkter"/>
  </w:abstractNum>
  <w:abstractNum w:abstractNumId="55" w15:restartNumberingAfterBreak="0">
    <w:nsid w:val="76C41271"/>
    <w:multiLevelType w:val="hybridMultilevel"/>
    <w:tmpl w:val="72D249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7" w15:restartNumberingAfterBreak="0">
    <w:nsid w:val="77C92173"/>
    <w:multiLevelType w:val="multilevel"/>
    <w:tmpl w:val="BA222D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8E30011"/>
    <w:multiLevelType w:val="hybridMultilevel"/>
    <w:tmpl w:val="DA50BB78"/>
    <w:lvl w:ilvl="0" w:tplc="EEC20E38">
      <w:start w:val="1"/>
      <w:numFmt w:val="bullet"/>
      <w:lvlText w:val=""/>
      <w:lvlJc w:val="left"/>
      <w:pPr>
        <w:ind w:left="360" w:hanging="360"/>
      </w:pPr>
      <w:rPr>
        <w:rFonts w:ascii="Symbol" w:hAnsi="Symbol" w:hint="default"/>
        <w:color w:val="AF161E"/>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9" w15:restartNumberingAfterBreak="0">
    <w:nsid w:val="7A5855F8"/>
    <w:multiLevelType w:val="hybridMultilevel"/>
    <w:tmpl w:val="D0BA2106"/>
    <w:lvl w:ilvl="0" w:tplc="D304CC3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AB4BC6"/>
    <w:multiLevelType w:val="multilevel"/>
    <w:tmpl w:val="BA222D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BA77BAC"/>
    <w:multiLevelType w:val="multilevel"/>
    <w:tmpl w:val="BA222D2E"/>
    <w:numStyleLink w:val="DRCpunkter"/>
  </w:abstractNum>
  <w:abstractNum w:abstractNumId="62"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D2A80"/>
    <w:multiLevelType w:val="multilevel"/>
    <w:tmpl w:val="8F88F374"/>
    <w:lvl w:ilvl="0">
      <w:start w:val="1"/>
      <w:numFmt w:val="bullet"/>
      <w:lvlText w:val=""/>
      <w:lvlJc w:val="left"/>
      <w:pPr>
        <w:ind w:left="357" w:hanging="357"/>
      </w:pPr>
      <w:rPr>
        <w:rFonts w:ascii="Symbol" w:hAnsi="Symbol" w:hint="default"/>
        <w:color w:val="AF161E"/>
      </w:rPr>
    </w:lvl>
    <w:lvl w:ilvl="1">
      <w:start w:val="1"/>
      <w:numFmt w:val="bullet"/>
      <w:lvlText w:val=""/>
      <w:lvlJc w:val="left"/>
      <w:pPr>
        <w:ind w:left="714" w:hanging="357"/>
      </w:pPr>
      <w:rPr>
        <w:rFonts w:ascii="Symbol" w:hAnsi="Symbol" w:hint="default"/>
        <w:color w:val="AF161E"/>
      </w:rPr>
    </w:lvl>
    <w:lvl w:ilvl="2">
      <w:start w:val="1"/>
      <w:numFmt w:val="bullet"/>
      <w:lvlText w:val="o"/>
      <w:lvlJc w:val="left"/>
      <w:pPr>
        <w:ind w:left="1071" w:hanging="357"/>
      </w:pPr>
      <w:rPr>
        <w:rFonts w:ascii="Courier New" w:hAnsi="Courier New" w:hint="default"/>
        <w:color w:val="AF161E"/>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536939801">
    <w:abstractNumId w:val="46"/>
  </w:num>
  <w:num w:numId="2" w16cid:durableId="759105167">
    <w:abstractNumId w:val="1"/>
  </w:num>
  <w:num w:numId="3" w16cid:durableId="823277012">
    <w:abstractNumId w:val="0"/>
  </w:num>
  <w:num w:numId="4" w16cid:durableId="54354251">
    <w:abstractNumId w:val="34"/>
  </w:num>
  <w:num w:numId="5" w16cid:durableId="1445034188">
    <w:abstractNumId w:val="33"/>
  </w:num>
  <w:num w:numId="6" w16cid:durableId="614945599">
    <w:abstractNumId w:val="39"/>
  </w:num>
  <w:num w:numId="7" w16cid:durableId="1399010921">
    <w:abstractNumId w:val="50"/>
  </w:num>
  <w:num w:numId="8" w16cid:durableId="1371880841">
    <w:abstractNumId w:val="36"/>
  </w:num>
  <w:num w:numId="9" w16cid:durableId="762531070">
    <w:abstractNumId w:val="24"/>
  </w:num>
  <w:num w:numId="10" w16cid:durableId="1945379351">
    <w:abstractNumId w:val="62"/>
  </w:num>
  <w:num w:numId="11" w16cid:durableId="999887513">
    <w:abstractNumId w:val="22"/>
  </w:num>
  <w:num w:numId="12" w16cid:durableId="1288050140">
    <w:abstractNumId w:val="20"/>
  </w:num>
  <w:num w:numId="13" w16cid:durableId="666905324">
    <w:abstractNumId w:val="9"/>
  </w:num>
  <w:num w:numId="14" w16cid:durableId="202013312">
    <w:abstractNumId w:val="7"/>
  </w:num>
  <w:num w:numId="15" w16cid:durableId="1043288287">
    <w:abstractNumId w:val="12"/>
  </w:num>
  <w:num w:numId="16" w16cid:durableId="1682120301">
    <w:abstractNumId w:val="12"/>
  </w:num>
  <w:num w:numId="17" w16cid:durableId="2122649900">
    <w:abstractNumId w:val="34"/>
  </w:num>
  <w:num w:numId="18" w16cid:durableId="1247114588">
    <w:abstractNumId w:val="15"/>
  </w:num>
  <w:num w:numId="19" w16cid:durableId="1280259677">
    <w:abstractNumId w:val="14"/>
  </w:num>
  <w:num w:numId="20" w16cid:durableId="205333965">
    <w:abstractNumId w:val="58"/>
  </w:num>
  <w:num w:numId="21" w16cid:durableId="436216829">
    <w:abstractNumId w:val="44"/>
  </w:num>
  <w:num w:numId="22" w16cid:durableId="1213687364">
    <w:abstractNumId w:val="6"/>
  </w:num>
  <w:num w:numId="23" w16cid:durableId="278490660">
    <w:abstractNumId w:val="37"/>
  </w:num>
  <w:num w:numId="24" w16cid:durableId="1323848626">
    <w:abstractNumId w:val="8"/>
  </w:num>
  <w:num w:numId="25" w16cid:durableId="26377843">
    <w:abstractNumId w:val="28"/>
  </w:num>
  <w:num w:numId="26" w16cid:durableId="1614944160">
    <w:abstractNumId w:val="63"/>
  </w:num>
  <w:num w:numId="27" w16cid:durableId="2000887394">
    <w:abstractNumId w:val="60"/>
  </w:num>
  <w:num w:numId="28" w16cid:durableId="1347828524">
    <w:abstractNumId w:val="57"/>
  </w:num>
  <w:num w:numId="29" w16cid:durableId="1978027970">
    <w:abstractNumId w:val="21"/>
  </w:num>
  <w:num w:numId="30" w16cid:durableId="1216237801">
    <w:abstractNumId w:val="45"/>
  </w:num>
  <w:num w:numId="31" w16cid:durableId="2006319305">
    <w:abstractNumId w:val="27"/>
  </w:num>
  <w:num w:numId="32" w16cid:durableId="1454515456">
    <w:abstractNumId w:val="36"/>
  </w:num>
  <w:num w:numId="33" w16cid:durableId="764308991">
    <w:abstractNumId w:val="23"/>
  </w:num>
  <w:num w:numId="34" w16cid:durableId="420027666">
    <w:abstractNumId w:val="36"/>
  </w:num>
  <w:num w:numId="35" w16cid:durableId="1611349840">
    <w:abstractNumId w:val="4"/>
  </w:num>
  <w:num w:numId="36" w16cid:durableId="279841052">
    <w:abstractNumId w:val="29"/>
  </w:num>
  <w:num w:numId="37" w16cid:durableId="1666669605">
    <w:abstractNumId w:val="54"/>
  </w:num>
  <w:num w:numId="38" w16cid:durableId="1876186520">
    <w:abstractNumId w:val="13"/>
  </w:num>
  <w:num w:numId="39" w16cid:durableId="1005859667">
    <w:abstractNumId w:val="40"/>
  </w:num>
  <w:num w:numId="40" w16cid:durableId="1660575571">
    <w:abstractNumId w:val="11"/>
  </w:num>
  <w:num w:numId="41" w16cid:durableId="407654946">
    <w:abstractNumId w:val="53"/>
  </w:num>
  <w:num w:numId="42" w16cid:durableId="1201893241">
    <w:abstractNumId w:val="49"/>
  </w:num>
  <w:num w:numId="43" w16cid:durableId="1783375553">
    <w:abstractNumId w:val="61"/>
  </w:num>
  <w:num w:numId="44" w16cid:durableId="2124613990">
    <w:abstractNumId w:val="47"/>
  </w:num>
  <w:num w:numId="45" w16cid:durableId="1574925005">
    <w:abstractNumId w:val="59"/>
  </w:num>
  <w:num w:numId="46" w16cid:durableId="1210996995">
    <w:abstractNumId w:val="2"/>
  </w:num>
  <w:num w:numId="47" w16cid:durableId="1934582655">
    <w:abstractNumId w:val="35"/>
  </w:num>
  <w:num w:numId="48" w16cid:durableId="2017539339">
    <w:abstractNumId w:val="26"/>
  </w:num>
  <w:num w:numId="49" w16cid:durableId="322438347">
    <w:abstractNumId w:val="10"/>
  </w:num>
  <w:num w:numId="50" w16cid:durableId="408111975">
    <w:abstractNumId w:val="5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31"/>
    <w:rsid w:val="0000736B"/>
    <w:rsid w:val="000133C1"/>
    <w:rsid w:val="00020CA7"/>
    <w:rsid w:val="000325B5"/>
    <w:rsid w:val="00036CBD"/>
    <w:rsid w:val="00044258"/>
    <w:rsid w:val="00046BDC"/>
    <w:rsid w:val="00071FD0"/>
    <w:rsid w:val="00073C9E"/>
    <w:rsid w:val="00075A9B"/>
    <w:rsid w:val="00082C6E"/>
    <w:rsid w:val="00085ED1"/>
    <w:rsid w:val="00086DB6"/>
    <w:rsid w:val="000900D4"/>
    <w:rsid w:val="000A2427"/>
    <w:rsid w:val="000A545C"/>
    <w:rsid w:val="000B5610"/>
    <w:rsid w:val="000B6CB2"/>
    <w:rsid w:val="000D26F0"/>
    <w:rsid w:val="000D37B2"/>
    <w:rsid w:val="000E137B"/>
    <w:rsid w:val="000E459E"/>
    <w:rsid w:val="000E4F3E"/>
    <w:rsid w:val="000E602C"/>
    <w:rsid w:val="001024B5"/>
    <w:rsid w:val="001128F9"/>
    <w:rsid w:val="001132DE"/>
    <w:rsid w:val="00114A12"/>
    <w:rsid w:val="00115755"/>
    <w:rsid w:val="00125EC6"/>
    <w:rsid w:val="00144C08"/>
    <w:rsid w:val="0014730F"/>
    <w:rsid w:val="00150722"/>
    <w:rsid w:val="001556D1"/>
    <w:rsid w:val="00160BD3"/>
    <w:rsid w:val="00163CAF"/>
    <w:rsid w:val="00175A7D"/>
    <w:rsid w:val="00175FF0"/>
    <w:rsid w:val="001770E3"/>
    <w:rsid w:val="00190110"/>
    <w:rsid w:val="001955E9"/>
    <w:rsid w:val="00197D47"/>
    <w:rsid w:val="001A2D01"/>
    <w:rsid w:val="001B44E7"/>
    <w:rsid w:val="001C36B7"/>
    <w:rsid w:val="001D33A9"/>
    <w:rsid w:val="001E12C2"/>
    <w:rsid w:val="001E4EE3"/>
    <w:rsid w:val="001F47F6"/>
    <w:rsid w:val="001F4EBB"/>
    <w:rsid w:val="001F7DB4"/>
    <w:rsid w:val="0020097D"/>
    <w:rsid w:val="002144B4"/>
    <w:rsid w:val="00221065"/>
    <w:rsid w:val="0022109F"/>
    <w:rsid w:val="0022314B"/>
    <w:rsid w:val="002244DA"/>
    <w:rsid w:val="002346EA"/>
    <w:rsid w:val="002417D3"/>
    <w:rsid w:val="00241C5D"/>
    <w:rsid w:val="00243EB7"/>
    <w:rsid w:val="0025146E"/>
    <w:rsid w:val="00253357"/>
    <w:rsid w:val="00261E01"/>
    <w:rsid w:val="002626D4"/>
    <w:rsid w:val="002677E5"/>
    <w:rsid w:val="00267A21"/>
    <w:rsid w:val="00276E17"/>
    <w:rsid w:val="00282601"/>
    <w:rsid w:val="00284232"/>
    <w:rsid w:val="00287C68"/>
    <w:rsid w:val="002930B5"/>
    <w:rsid w:val="00297E14"/>
    <w:rsid w:val="002D1BF2"/>
    <w:rsid w:val="002E2472"/>
    <w:rsid w:val="002E2997"/>
    <w:rsid w:val="002F6DEE"/>
    <w:rsid w:val="00301681"/>
    <w:rsid w:val="00304500"/>
    <w:rsid w:val="00304F50"/>
    <w:rsid w:val="00306811"/>
    <w:rsid w:val="003144BB"/>
    <w:rsid w:val="003151AE"/>
    <w:rsid w:val="00315FFF"/>
    <w:rsid w:val="00321A61"/>
    <w:rsid w:val="003276F0"/>
    <w:rsid w:val="003352AD"/>
    <w:rsid w:val="003359D0"/>
    <w:rsid w:val="00343981"/>
    <w:rsid w:val="00343CC3"/>
    <w:rsid w:val="00344A03"/>
    <w:rsid w:val="003470D3"/>
    <w:rsid w:val="003511FD"/>
    <w:rsid w:val="00355195"/>
    <w:rsid w:val="0035770C"/>
    <w:rsid w:val="00361436"/>
    <w:rsid w:val="00365F68"/>
    <w:rsid w:val="00366DB8"/>
    <w:rsid w:val="00373A0C"/>
    <w:rsid w:val="00376EDC"/>
    <w:rsid w:val="00377AA8"/>
    <w:rsid w:val="00381E77"/>
    <w:rsid w:val="00387419"/>
    <w:rsid w:val="003875E3"/>
    <w:rsid w:val="00396E56"/>
    <w:rsid w:val="003B36D0"/>
    <w:rsid w:val="003B3C10"/>
    <w:rsid w:val="003B521D"/>
    <w:rsid w:val="003B7DBB"/>
    <w:rsid w:val="003C02D3"/>
    <w:rsid w:val="003C4215"/>
    <w:rsid w:val="003C7FAC"/>
    <w:rsid w:val="003D413B"/>
    <w:rsid w:val="003D75EA"/>
    <w:rsid w:val="003E349B"/>
    <w:rsid w:val="003E4294"/>
    <w:rsid w:val="003E75AF"/>
    <w:rsid w:val="003F37AA"/>
    <w:rsid w:val="003F449C"/>
    <w:rsid w:val="004030E1"/>
    <w:rsid w:val="00404B15"/>
    <w:rsid w:val="0041506B"/>
    <w:rsid w:val="004159D7"/>
    <w:rsid w:val="004217AD"/>
    <w:rsid w:val="00426245"/>
    <w:rsid w:val="0044295D"/>
    <w:rsid w:val="004432AF"/>
    <w:rsid w:val="00452981"/>
    <w:rsid w:val="00455DD7"/>
    <w:rsid w:val="00475CCA"/>
    <w:rsid w:val="004826DB"/>
    <w:rsid w:val="0049338B"/>
    <w:rsid w:val="004A441D"/>
    <w:rsid w:val="004A6D70"/>
    <w:rsid w:val="004B1F57"/>
    <w:rsid w:val="004B4A82"/>
    <w:rsid w:val="004D23AC"/>
    <w:rsid w:val="004D3A52"/>
    <w:rsid w:val="004F1780"/>
    <w:rsid w:val="004F68B1"/>
    <w:rsid w:val="00501355"/>
    <w:rsid w:val="005039A0"/>
    <w:rsid w:val="00505A52"/>
    <w:rsid w:val="00511363"/>
    <w:rsid w:val="00511843"/>
    <w:rsid w:val="00514826"/>
    <w:rsid w:val="005222D1"/>
    <w:rsid w:val="005252E7"/>
    <w:rsid w:val="0053078C"/>
    <w:rsid w:val="0053308C"/>
    <w:rsid w:val="00535091"/>
    <w:rsid w:val="00542DBB"/>
    <w:rsid w:val="0054622F"/>
    <w:rsid w:val="00547A63"/>
    <w:rsid w:val="00553522"/>
    <w:rsid w:val="005546CA"/>
    <w:rsid w:val="00556A20"/>
    <w:rsid w:val="00562C2A"/>
    <w:rsid w:val="00564413"/>
    <w:rsid w:val="0057299C"/>
    <w:rsid w:val="005824D6"/>
    <w:rsid w:val="00582E77"/>
    <w:rsid w:val="00586A85"/>
    <w:rsid w:val="00593B6E"/>
    <w:rsid w:val="0059489C"/>
    <w:rsid w:val="005977FE"/>
    <w:rsid w:val="005A6EF8"/>
    <w:rsid w:val="005B4C85"/>
    <w:rsid w:val="005C1B8B"/>
    <w:rsid w:val="005C619F"/>
    <w:rsid w:val="005C7E76"/>
    <w:rsid w:val="005D0ACE"/>
    <w:rsid w:val="005D0B78"/>
    <w:rsid w:val="005E3E1C"/>
    <w:rsid w:val="005E4D1A"/>
    <w:rsid w:val="005F7326"/>
    <w:rsid w:val="00603BA9"/>
    <w:rsid w:val="00610659"/>
    <w:rsid w:val="006312D1"/>
    <w:rsid w:val="006322FE"/>
    <w:rsid w:val="00665B3C"/>
    <w:rsid w:val="006724AE"/>
    <w:rsid w:val="00673131"/>
    <w:rsid w:val="00680053"/>
    <w:rsid w:val="00683B8B"/>
    <w:rsid w:val="00697319"/>
    <w:rsid w:val="006A57E1"/>
    <w:rsid w:val="006B25EC"/>
    <w:rsid w:val="006B464E"/>
    <w:rsid w:val="006C14C9"/>
    <w:rsid w:val="006C5E99"/>
    <w:rsid w:val="006D0C3D"/>
    <w:rsid w:val="006D25EA"/>
    <w:rsid w:val="006D2A3B"/>
    <w:rsid w:val="006D2E96"/>
    <w:rsid w:val="006E1005"/>
    <w:rsid w:val="006E1D09"/>
    <w:rsid w:val="006E317D"/>
    <w:rsid w:val="006F2F03"/>
    <w:rsid w:val="006F77E5"/>
    <w:rsid w:val="0070065E"/>
    <w:rsid w:val="0070357E"/>
    <w:rsid w:val="007045DF"/>
    <w:rsid w:val="007139D4"/>
    <w:rsid w:val="007140E0"/>
    <w:rsid w:val="00714969"/>
    <w:rsid w:val="00721F77"/>
    <w:rsid w:val="0072203C"/>
    <w:rsid w:val="0072270D"/>
    <w:rsid w:val="0072697F"/>
    <w:rsid w:val="00731DD6"/>
    <w:rsid w:val="00742239"/>
    <w:rsid w:val="007424F4"/>
    <w:rsid w:val="007460D5"/>
    <w:rsid w:val="00747ADB"/>
    <w:rsid w:val="007506EC"/>
    <w:rsid w:val="00755D15"/>
    <w:rsid w:val="0075690E"/>
    <w:rsid w:val="00764D9A"/>
    <w:rsid w:val="00773323"/>
    <w:rsid w:val="0077353C"/>
    <w:rsid w:val="007803F1"/>
    <w:rsid w:val="007860AC"/>
    <w:rsid w:val="0079235B"/>
    <w:rsid w:val="007B463B"/>
    <w:rsid w:val="007B5626"/>
    <w:rsid w:val="007C2935"/>
    <w:rsid w:val="007C39A7"/>
    <w:rsid w:val="007C46F3"/>
    <w:rsid w:val="007D1F55"/>
    <w:rsid w:val="007D4F7F"/>
    <w:rsid w:val="007E38A3"/>
    <w:rsid w:val="007E405B"/>
    <w:rsid w:val="007E48FE"/>
    <w:rsid w:val="0080732C"/>
    <w:rsid w:val="00810B8C"/>
    <w:rsid w:val="00812A1A"/>
    <w:rsid w:val="00823DBD"/>
    <w:rsid w:val="00833BF6"/>
    <w:rsid w:val="00835550"/>
    <w:rsid w:val="00835AAE"/>
    <w:rsid w:val="00837DB8"/>
    <w:rsid w:val="008424EA"/>
    <w:rsid w:val="008439D7"/>
    <w:rsid w:val="0085415B"/>
    <w:rsid w:val="00855847"/>
    <w:rsid w:val="00856656"/>
    <w:rsid w:val="00864886"/>
    <w:rsid w:val="008709C2"/>
    <w:rsid w:val="008711ED"/>
    <w:rsid w:val="00871356"/>
    <w:rsid w:val="008732AC"/>
    <w:rsid w:val="00873BDF"/>
    <w:rsid w:val="008742ED"/>
    <w:rsid w:val="00874794"/>
    <w:rsid w:val="00881A2D"/>
    <w:rsid w:val="0088205F"/>
    <w:rsid w:val="00886747"/>
    <w:rsid w:val="00886DC6"/>
    <w:rsid w:val="0089169C"/>
    <w:rsid w:val="00891D98"/>
    <w:rsid w:val="00892E86"/>
    <w:rsid w:val="008A5450"/>
    <w:rsid w:val="008B1A8D"/>
    <w:rsid w:val="008C4065"/>
    <w:rsid w:val="008C6149"/>
    <w:rsid w:val="008C7457"/>
    <w:rsid w:val="008F02D2"/>
    <w:rsid w:val="009010F3"/>
    <w:rsid w:val="00904353"/>
    <w:rsid w:val="00906FA5"/>
    <w:rsid w:val="00907162"/>
    <w:rsid w:val="009118F3"/>
    <w:rsid w:val="00916D19"/>
    <w:rsid w:val="00926176"/>
    <w:rsid w:val="009326EB"/>
    <w:rsid w:val="0093293F"/>
    <w:rsid w:val="00943259"/>
    <w:rsid w:val="00967281"/>
    <w:rsid w:val="00972274"/>
    <w:rsid w:val="00972591"/>
    <w:rsid w:val="00972FAE"/>
    <w:rsid w:val="00983438"/>
    <w:rsid w:val="00984E1A"/>
    <w:rsid w:val="009B5389"/>
    <w:rsid w:val="009B562B"/>
    <w:rsid w:val="009C436A"/>
    <w:rsid w:val="009D10A6"/>
    <w:rsid w:val="009E2407"/>
    <w:rsid w:val="009F22CC"/>
    <w:rsid w:val="00A01350"/>
    <w:rsid w:val="00A06228"/>
    <w:rsid w:val="00A10147"/>
    <w:rsid w:val="00A13014"/>
    <w:rsid w:val="00A14F41"/>
    <w:rsid w:val="00A16941"/>
    <w:rsid w:val="00A24808"/>
    <w:rsid w:val="00A25B77"/>
    <w:rsid w:val="00A26A92"/>
    <w:rsid w:val="00A3774A"/>
    <w:rsid w:val="00A42A07"/>
    <w:rsid w:val="00A46A93"/>
    <w:rsid w:val="00A4735C"/>
    <w:rsid w:val="00A517BF"/>
    <w:rsid w:val="00A53765"/>
    <w:rsid w:val="00A6074E"/>
    <w:rsid w:val="00A60F32"/>
    <w:rsid w:val="00A62B11"/>
    <w:rsid w:val="00A636D0"/>
    <w:rsid w:val="00A715A6"/>
    <w:rsid w:val="00A71C48"/>
    <w:rsid w:val="00A85035"/>
    <w:rsid w:val="00AA08DF"/>
    <w:rsid w:val="00AB135A"/>
    <w:rsid w:val="00AB4172"/>
    <w:rsid w:val="00AC06EF"/>
    <w:rsid w:val="00AC2DE0"/>
    <w:rsid w:val="00AD71D5"/>
    <w:rsid w:val="00AE1978"/>
    <w:rsid w:val="00AF288D"/>
    <w:rsid w:val="00AF663F"/>
    <w:rsid w:val="00B027A6"/>
    <w:rsid w:val="00B07010"/>
    <w:rsid w:val="00B07479"/>
    <w:rsid w:val="00B115B0"/>
    <w:rsid w:val="00B241F6"/>
    <w:rsid w:val="00B343BA"/>
    <w:rsid w:val="00B35700"/>
    <w:rsid w:val="00B431FD"/>
    <w:rsid w:val="00B435B4"/>
    <w:rsid w:val="00B64829"/>
    <w:rsid w:val="00B648D8"/>
    <w:rsid w:val="00B64F5A"/>
    <w:rsid w:val="00B709D3"/>
    <w:rsid w:val="00B726F6"/>
    <w:rsid w:val="00B82624"/>
    <w:rsid w:val="00B83EAF"/>
    <w:rsid w:val="00B962C2"/>
    <w:rsid w:val="00BB039A"/>
    <w:rsid w:val="00BB0633"/>
    <w:rsid w:val="00BB0723"/>
    <w:rsid w:val="00BC1FB3"/>
    <w:rsid w:val="00BD0FD1"/>
    <w:rsid w:val="00BD45A3"/>
    <w:rsid w:val="00BE6BE2"/>
    <w:rsid w:val="00BF0B6E"/>
    <w:rsid w:val="00BF2FBB"/>
    <w:rsid w:val="00BF3FA0"/>
    <w:rsid w:val="00BF4B6F"/>
    <w:rsid w:val="00BF4E96"/>
    <w:rsid w:val="00C03EF3"/>
    <w:rsid w:val="00C05794"/>
    <w:rsid w:val="00C24386"/>
    <w:rsid w:val="00C35511"/>
    <w:rsid w:val="00C40F29"/>
    <w:rsid w:val="00C44A7D"/>
    <w:rsid w:val="00C45BD5"/>
    <w:rsid w:val="00C46D02"/>
    <w:rsid w:val="00C472F9"/>
    <w:rsid w:val="00C602BE"/>
    <w:rsid w:val="00C60457"/>
    <w:rsid w:val="00C63437"/>
    <w:rsid w:val="00C70281"/>
    <w:rsid w:val="00C75F0D"/>
    <w:rsid w:val="00C81DB5"/>
    <w:rsid w:val="00C852F8"/>
    <w:rsid w:val="00C97C4A"/>
    <w:rsid w:val="00CA6A6C"/>
    <w:rsid w:val="00CA748A"/>
    <w:rsid w:val="00CB3110"/>
    <w:rsid w:val="00CB40AF"/>
    <w:rsid w:val="00CC0676"/>
    <w:rsid w:val="00CC25BC"/>
    <w:rsid w:val="00CC29B7"/>
    <w:rsid w:val="00CC31D3"/>
    <w:rsid w:val="00CE5569"/>
    <w:rsid w:val="00CF034E"/>
    <w:rsid w:val="00CF0BBD"/>
    <w:rsid w:val="00CF0E9E"/>
    <w:rsid w:val="00D00D0B"/>
    <w:rsid w:val="00D018AB"/>
    <w:rsid w:val="00D03FE7"/>
    <w:rsid w:val="00D062B2"/>
    <w:rsid w:val="00D12453"/>
    <w:rsid w:val="00D138B7"/>
    <w:rsid w:val="00D14C01"/>
    <w:rsid w:val="00D16785"/>
    <w:rsid w:val="00D171BF"/>
    <w:rsid w:val="00D176B7"/>
    <w:rsid w:val="00D30DF2"/>
    <w:rsid w:val="00D316EF"/>
    <w:rsid w:val="00D35C64"/>
    <w:rsid w:val="00D61697"/>
    <w:rsid w:val="00D6444C"/>
    <w:rsid w:val="00D65317"/>
    <w:rsid w:val="00D7024B"/>
    <w:rsid w:val="00D73B62"/>
    <w:rsid w:val="00D7613F"/>
    <w:rsid w:val="00D8379B"/>
    <w:rsid w:val="00D87E7A"/>
    <w:rsid w:val="00D9219A"/>
    <w:rsid w:val="00DA3FDE"/>
    <w:rsid w:val="00DA558E"/>
    <w:rsid w:val="00DA7B96"/>
    <w:rsid w:val="00DC61A9"/>
    <w:rsid w:val="00DD2FCF"/>
    <w:rsid w:val="00DD4195"/>
    <w:rsid w:val="00DE7002"/>
    <w:rsid w:val="00DF1E26"/>
    <w:rsid w:val="00DF4B79"/>
    <w:rsid w:val="00DF624A"/>
    <w:rsid w:val="00E011F1"/>
    <w:rsid w:val="00E03B67"/>
    <w:rsid w:val="00E157E3"/>
    <w:rsid w:val="00E232A2"/>
    <w:rsid w:val="00E31573"/>
    <w:rsid w:val="00E36A86"/>
    <w:rsid w:val="00E37A10"/>
    <w:rsid w:val="00E40BDE"/>
    <w:rsid w:val="00E417E0"/>
    <w:rsid w:val="00E44305"/>
    <w:rsid w:val="00E51734"/>
    <w:rsid w:val="00E5463B"/>
    <w:rsid w:val="00E650F0"/>
    <w:rsid w:val="00E76828"/>
    <w:rsid w:val="00E77021"/>
    <w:rsid w:val="00E77D19"/>
    <w:rsid w:val="00E8794F"/>
    <w:rsid w:val="00E923F0"/>
    <w:rsid w:val="00EB529A"/>
    <w:rsid w:val="00EB601C"/>
    <w:rsid w:val="00EB706C"/>
    <w:rsid w:val="00EC2DE3"/>
    <w:rsid w:val="00EC736A"/>
    <w:rsid w:val="00ED2622"/>
    <w:rsid w:val="00ED686A"/>
    <w:rsid w:val="00EE22F6"/>
    <w:rsid w:val="00EE52CE"/>
    <w:rsid w:val="00F01B1B"/>
    <w:rsid w:val="00F051AB"/>
    <w:rsid w:val="00F07A93"/>
    <w:rsid w:val="00F2371E"/>
    <w:rsid w:val="00F277C2"/>
    <w:rsid w:val="00F4359C"/>
    <w:rsid w:val="00F54D26"/>
    <w:rsid w:val="00F63044"/>
    <w:rsid w:val="00F63136"/>
    <w:rsid w:val="00F7380A"/>
    <w:rsid w:val="00F73951"/>
    <w:rsid w:val="00F76E7D"/>
    <w:rsid w:val="00F84A17"/>
    <w:rsid w:val="00F90BEA"/>
    <w:rsid w:val="00F93B6E"/>
    <w:rsid w:val="00F94CC6"/>
    <w:rsid w:val="00F96ECC"/>
    <w:rsid w:val="00FB1CBD"/>
    <w:rsid w:val="00FB3C31"/>
    <w:rsid w:val="00FB4B0D"/>
    <w:rsid w:val="00FC0FE8"/>
    <w:rsid w:val="00FE5A2D"/>
    <w:rsid w:val="00FF0C29"/>
    <w:rsid w:val="00FF629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CEC2C"/>
  <w15:chartTrackingRefBased/>
  <w15:docId w15:val="{4F1D3D84-C833-4B8B-B0EF-8ADC28B5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Times New Roman" w:hAnsi="Symbol" w:cstheme="minorBidi"/>
        <w:color w:val="AF161E"/>
        <w:sz w:val="22"/>
        <w:szCs w:val="22"/>
        <w:lang w:val="da-DK" w:eastAsia="en-US" w:bidi="ar-SA"/>
      </w:rPr>
    </w:rPrDefault>
    <w:pPrDefault>
      <w:pPr>
        <w:spacing w:before="120" w:line="260" w:lineRule="atLeast"/>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ED"/>
    <w:pPr>
      <w:spacing w:before="0" w:after="120" w:line="280" w:lineRule="atLeast"/>
      <w:ind w:left="0" w:firstLine="0"/>
    </w:pPr>
    <w:rPr>
      <w:rFonts w:asciiTheme="minorHAnsi" w:hAnsiTheme="minorHAnsi"/>
      <w:color w:val="auto"/>
      <w:szCs w:val="24"/>
    </w:rPr>
  </w:style>
  <w:style w:type="paragraph" w:styleId="Heading1">
    <w:name w:val="heading 1"/>
    <w:basedOn w:val="Normal"/>
    <w:next w:val="Normal"/>
    <w:link w:val="Heading1Char"/>
    <w:autoRedefine/>
    <w:qFormat/>
    <w:rsid w:val="00BD0FD1"/>
    <w:pPr>
      <w:keepNext/>
      <w:spacing w:before="360" w:after="240" w:line="380" w:lineRule="atLeast"/>
      <w:outlineLvl w:val="0"/>
    </w:pPr>
    <w:rPr>
      <w:b/>
      <w:kern w:val="28"/>
      <w:sz w:val="32"/>
      <w:szCs w:val="22"/>
    </w:rPr>
  </w:style>
  <w:style w:type="paragraph" w:styleId="Heading2">
    <w:name w:val="heading 2"/>
    <w:basedOn w:val="Normal"/>
    <w:next w:val="Normal"/>
    <w:link w:val="Heading2Char"/>
    <w:autoRedefine/>
    <w:qFormat/>
    <w:rsid w:val="00BD0FD1"/>
    <w:pPr>
      <w:keepNext/>
      <w:spacing w:before="360" w:line="340" w:lineRule="atLeast"/>
      <w:outlineLvl w:val="1"/>
    </w:pPr>
    <w:rPr>
      <w:b/>
      <w:color w:val="000000" w:themeColor="text1"/>
      <w:sz w:val="28"/>
      <w:szCs w:val="22"/>
    </w:rPr>
  </w:style>
  <w:style w:type="paragraph" w:styleId="Heading3">
    <w:name w:val="heading 3"/>
    <w:basedOn w:val="Normal"/>
    <w:next w:val="Normal"/>
    <w:link w:val="Heading3Char"/>
    <w:autoRedefine/>
    <w:qFormat/>
    <w:rsid w:val="00BD0FD1"/>
    <w:pPr>
      <w:keepNext/>
      <w:spacing w:before="360" w:after="60" w:line="260" w:lineRule="atLeast"/>
      <w:outlineLvl w:val="2"/>
    </w:pPr>
    <w:rPr>
      <w:color w:val="000000" w:themeColor="text1"/>
      <w:sz w:val="24"/>
      <w:szCs w:val="22"/>
    </w:rPr>
  </w:style>
  <w:style w:type="paragraph" w:styleId="Heading4">
    <w:name w:val="heading 4"/>
    <w:basedOn w:val="Normal"/>
    <w:next w:val="Normal"/>
    <w:link w:val="Heading4Char"/>
    <w:autoRedefine/>
    <w:rsid w:val="002144B4"/>
    <w:pPr>
      <w:keepNext/>
      <w:keepLines/>
      <w:tabs>
        <w:tab w:val="right" w:leader="dot" w:pos="9061"/>
      </w:tabs>
      <w:spacing w:after="100" w:line="260" w:lineRule="atLeast"/>
      <w:outlineLvl w:val="3"/>
    </w:pPr>
    <w:rPr>
      <w:rFonts w:eastAsiaTheme="majorEastAsia" w:cstheme="majorBidi"/>
      <w:b/>
      <w:bCs/>
      <w:iCs/>
      <w:szCs w:val="22"/>
    </w:rPr>
  </w:style>
  <w:style w:type="paragraph" w:styleId="Heading5">
    <w:name w:val="heading 5"/>
    <w:basedOn w:val="Normal"/>
    <w:next w:val="Normal"/>
    <w:link w:val="Heading5Char"/>
    <w:autoRedefine/>
    <w:unhideWhenUsed/>
    <w:rsid w:val="002144B4"/>
    <w:pPr>
      <w:keepNext/>
      <w:keepLines/>
      <w:tabs>
        <w:tab w:val="right" w:leader="dot" w:pos="9061"/>
      </w:tabs>
      <w:spacing w:after="100" w:line="260" w:lineRule="atLeast"/>
      <w:outlineLvl w:val="4"/>
    </w:pPr>
    <w:rPr>
      <w:rFonts w:eastAsiaTheme="majorEastAsia" w:cstheme="majorBidi"/>
      <w:b/>
      <w:szCs w:val="22"/>
    </w:rPr>
  </w:style>
  <w:style w:type="paragraph" w:styleId="Heading6">
    <w:name w:val="heading 6"/>
    <w:basedOn w:val="Normal"/>
    <w:next w:val="Normal"/>
    <w:link w:val="Heading6Char"/>
    <w:autoRedefine/>
    <w:semiHidden/>
    <w:unhideWhenUsed/>
    <w:rsid w:val="002144B4"/>
    <w:pPr>
      <w:keepNext/>
      <w:keepLines/>
      <w:spacing w:before="200" w:line="260" w:lineRule="atLeast"/>
      <w:outlineLvl w:val="5"/>
    </w:pPr>
    <w:rPr>
      <w:rFonts w:eastAsiaTheme="majorEastAsia" w:cstheme="majorBidi"/>
      <w:b/>
      <w:iCs/>
      <w:szCs w:val="22"/>
    </w:rPr>
  </w:style>
  <w:style w:type="paragraph" w:styleId="Heading7">
    <w:name w:val="heading 7"/>
    <w:basedOn w:val="Normal"/>
    <w:next w:val="Normal"/>
    <w:link w:val="Heading7Char"/>
    <w:uiPriority w:val="9"/>
    <w:semiHidden/>
    <w:unhideWhenUsed/>
    <w:qFormat/>
    <w:rsid w:val="009C436A"/>
    <w:pPr>
      <w:keepNext/>
      <w:keepLines/>
      <w:numPr>
        <w:ilvl w:val="6"/>
        <w:numId w:val="1"/>
      </w:numPr>
      <w:spacing w:before="200" w:line="260" w:lineRule="atLeast"/>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9C436A"/>
    <w:pPr>
      <w:keepNext/>
      <w:keepLines/>
      <w:numPr>
        <w:ilvl w:val="7"/>
        <w:numId w:val="1"/>
      </w:numPr>
      <w:spacing w:before="200" w:line="260" w:lineRule="atLeast"/>
      <w:outlineLvl w:val="7"/>
    </w:pPr>
    <w:rPr>
      <w:rFonts w:asciiTheme="majorHAnsi" w:eastAsiaTheme="majorEastAsia" w:hAnsiTheme="majorHAnsi" w:cstheme="majorBidi"/>
      <w:color w:val="404040" w:themeColor="text1" w:themeTint="BF"/>
      <w:sz w:val="20"/>
      <w:szCs w:val="22"/>
    </w:rPr>
  </w:style>
  <w:style w:type="paragraph" w:styleId="Heading9">
    <w:name w:val="heading 9"/>
    <w:basedOn w:val="Normal"/>
    <w:next w:val="Normal"/>
    <w:link w:val="Heading9Char"/>
    <w:uiPriority w:val="9"/>
    <w:semiHidden/>
    <w:unhideWhenUsed/>
    <w:qFormat/>
    <w:rsid w:val="009C436A"/>
    <w:pPr>
      <w:keepNext/>
      <w:keepLines/>
      <w:numPr>
        <w:ilvl w:val="8"/>
        <w:numId w:val="1"/>
      </w:numPr>
      <w:spacing w:before="200" w:line="260" w:lineRule="atLeast"/>
      <w:outlineLvl w:val="8"/>
    </w:pPr>
    <w:rPr>
      <w:rFonts w:asciiTheme="majorHAnsi" w:eastAsiaTheme="majorEastAsia" w:hAnsiTheme="majorHAnsi" w:cstheme="majorBidi"/>
      <w:i/>
      <w:iCs/>
      <w:color w:val="404040" w:themeColor="text1" w:themeTint="BF"/>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FD1"/>
    <w:rPr>
      <w:rFonts w:asciiTheme="minorHAnsi" w:hAnsiTheme="minorHAnsi"/>
      <w:b/>
      <w:color w:val="auto"/>
      <w:kern w:val="28"/>
      <w:sz w:val="32"/>
    </w:rPr>
  </w:style>
  <w:style w:type="character" w:customStyle="1" w:styleId="Heading2Char">
    <w:name w:val="Heading 2 Char"/>
    <w:basedOn w:val="DefaultParagraphFont"/>
    <w:link w:val="Heading2"/>
    <w:rsid w:val="00BD0FD1"/>
    <w:rPr>
      <w:rFonts w:asciiTheme="minorHAnsi" w:hAnsiTheme="minorHAnsi"/>
      <w:b/>
      <w:color w:val="000000" w:themeColor="text1"/>
      <w:sz w:val="28"/>
    </w:rPr>
  </w:style>
  <w:style w:type="character" w:customStyle="1" w:styleId="Heading3Char">
    <w:name w:val="Heading 3 Char"/>
    <w:basedOn w:val="DefaultParagraphFont"/>
    <w:link w:val="Heading3"/>
    <w:rsid w:val="00BD0FD1"/>
    <w:rPr>
      <w:rFonts w:asciiTheme="minorHAnsi" w:hAnsiTheme="minorHAnsi"/>
      <w:color w:val="000000" w:themeColor="text1"/>
      <w:sz w:val="24"/>
    </w:rPr>
  </w:style>
  <w:style w:type="paragraph" w:styleId="ListParagraph">
    <w:name w:val="List Paragraph"/>
    <w:aliases w:val="DRC Punkt,MCHIP_list paragraph,List Paragraph1,Recommendation,List Paragraph (numbered (a))"/>
    <w:basedOn w:val="Normal"/>
    <w:link w:val="ListParagraphChar"/>
    <w:uiPriority w:val="34"/>
    <w:qFormat/>
    <w:rsid w:val="0000736B"/>
    <w:pPr>
      <w:spacing w:before="120" w:line="260" w:lineRule="atLeast"/>
    </w:pPr>
    <w:rPr>
      <w:rFonts w:cs="Times New Roman"/>
      <w:szCs w:val="20"/>
      <w:lang w:eastAsia="en-GB"/>
    </w:rPr>
  </w:style>
  <w:style w:type="paragraph" w:customStyle="1" w:styleId="Listeafsnit1">
    <w:name w:val="Listeafsnit1"/>
    <w:autoRedefine/>
    <w:uiPriority w:val="99"/>
    <w:rsid w:val="002144B4"/>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2144B4"/>
    <w:pPr>
      <w:numPr>
        <w:numId w:val="5"/>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2144B4"/>
    <w:rPr>
      <w:color w:val="0000FF"/>
      <w:u w:val="single"/>
    </w:rPr>
  </w:style>
  <w:style w:type="paragraph" w:customStyle="1" w:styleId="Little">
    <w:name w:val="Little"/>
    <w:basedOn w:val="Normal"/>
    <w:rsid w:val="002144B4"/>
    <w:pPr>
      <w:spacing w:line="200" w:lineRule="exact"/>
    </w:pPr>
    <w:rPr>
      <w:sz w:val="16"/>
      <w:szCs w:val="22"/>
    </w:rPr>
  </w:style>
  <w:style w:type="character" w:customStyle="1" w:styleId="LittleChar">
    <w:name w:val="Little Char"/>
    <w:rsid w:val="002144B4"/>
    <w:rPr>
      <w:rFonts w:ascii="Arial" w:hAnsi="Arial"/>
      <w:sz w:val="16"/>
      <w:lang w:val="da-DK" w:eastAsia="en-GB" w:bidi="ar-SA"/>
    </w:rPr>
  </w:style>
  <w:style w:type="character" w:customStyle="1" w:styleId="Heading4Char">
    <w:name w:val="Heading 4 Char"/>
    <w:basedOn w:val="DefaultParagraphFont"/>
    <w:link w:val="Heading4"/>
    <w:rsid w:val="002144B4"/>
    <w:rPr>
      <w:rFonts w:asciiTheme="minorHAnsi" w:eastAsiaTheme="majorEastAsia" w:hAnsiTheme="minorHAnsi" w:cstheme="majorBidi"/>
      <w:b/>
      <w:bCs/>
      <w:iCs/>
      <w:color w:val="auto"/>
    </w:rPr>
  </w:style>
  <w:style w:type="character" w:customStyle="1" w:styleId="Heading5Char">
    <w:name w:val="Heading 5 Char"/>
    <w:basedOn w:val="DefaultParagraphFont"/>
    <w:link w:val="Heading5"/>
    <w:rsid w:val="002144B4"/>
    <w:rPr>
      <w:rFonts w:asciiTheme="minorHAnsi" w:eastAsiaTheme="majorEastAsia" w:hAnsiTheme="minorHAnsi" w:cstheme="majorBidi"/>
      <w:b/>
      <w:color w:val="auto"/>
    </w:rPr>
  </w:style>
  <w:style w:type="character" w:customStyle="1" w:styleId="Heading6Char">
    <w:name w:val="Heading 6 Char"/>
    <w:basedOn w:val="DefaultParagraphFont"/>
    <w:link w:val="Heading6"/>
    <w:semiHidden/>
    <w:rsid w:val="002144B4"/>
    <w:rPr>
      <w:rFonts w:asciiTheme="minorHAnsi" w:eastAsiaTheme="majorEastAsia" w:hAnsiTheme="minorHAnsi" w:cstheme="majorBidi"/>
      <w:b/>
      <w:iCs/>
      <w:color w:val="auto"/>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rsid w:val="002144B4"/>
    <w:pPr>
      <w:tabs>
        <w:tab w:val="center" w:pos="4253"/>
        <w:tab w:val="right" w:pos="9639"/>
      </w:tabs>
      <w:spacing w:line="260" w:lineRule="atLeast"/>
    </w:pPr>
    <w:rPr>
      <w:sz w:val="16"/>
      <w:szCs w:val="22"/>
    </w:rPr>
  </w:style>
  <w:style w:type="character" w:customStyle="1" w:styleId="FooterChar">
    <w:name w:val="Footer Char"/>
    <w:basedOn w:val="DefaultParagraphFont"/>
    <w:link w:val="Footer"/>
    <w:rsid w:val="002144B4"/>
    <w:rPr>
      <w:rFonts w:asciiTheme="minorHAnsi" w:hAnsiTheme="minorHAnsi"/>
      <w:color w:val="auto"/>
      <w:sz w:val="16"/>
    </w:rPr>
  </w:style>
  <w:style w:type="paragraph" w:styleId="Header">
    <w:name w:val="header"/>
    <w:basedOn w:val="Normal"/>
    <w:link w:val="HeaderChar"/>
    <w:rsid w:val="002144B4"/>
    <w:pPr>
      <w:tabs>
        <w:tab w:val="center" w:pos="4253"/>
        <w:tab w:val="right" w:pos="9639"/>
      </w:tabs>
      <w:spacing w:line="260" w:lineRule="atLeast"/>
    </w:pPr>
    <w:rPr>
      <w:szCs w:val="22"/>
    </w:rPr>
  </w:style>
  <w:style w:type="character" w:customStyle="1" w:styleId="HeaderChar">
    <w:name w:val="Header Char"/>
    <w:basedOn w:val="DefaultParagraphFont"/>
    <w:link w:val="Header"/>
    <w:rsid w:val="002144B4"/>
    <w:rPr>
      <w:rFonts w:asciiTheme="minorHAnsi" w:hAnsiTheme="minorHAnsi"/>
      <w:color w:val="auto"/>
    </w:rPr>
  </w:style>
  <w:style w:type="character" w:styleId="PageNumber">
    <w:name w:val="page number"/>
    <w:rsid w:val="002144B4"/>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aliases w:val="Afsnit"/>
    <w:basedOn w:val="Normal"/>
    <w:next w:val="Normal"/>
    <w:uiPriority w:val="1"/>
    <w:qFormat/>
    <w:rsid w:val="00BD0FD1"/>
    <w:pPr>
      <w:keepLines/>
      <w:spacing w:before="240" w:line="260" w:lineRule="atLeast"/>
    </w:pPr>
    <w:rPr>
      <w:rFonts w:eastAsiaTheme="majorEastAsia" w:cstheme="majorBidi"/>
      <w:b/>
      <w:bCs/>
      <w:color w:val="000000" w:themeColor="text1"/>
      <w:sz w:val="24"/>
      <w:szCs w:val="28"/>
      <w:lang w:eastAsia="da-DK"/>
    </w:rPr>
  </w:style>
  <w:style w:type="paragraph" w:styleId="TOC1">
    <w:name w:val="toc 1"/>
    <w:basedOn w:val="Normal"/>
    <w:next w:val="Normal"/>
    <w:autoRedefine/>
    <w:uiPriority w:val="39"/>
    <w:unhideWhenUsed/>
    <w:rsid w:val="002144B4"/>
    <w:pPr>
      <w:tabs>
        <w:tab w:val="right" w:leader="dot" w:pos="9628"/>
      </w:tabs>
      <w:spacing w:before="240" w:line="260" w:lineRule="atLeast"/>
    </w:pPr>
    <w:rPr>
      <w:b/>
      <w:color w:val="AF141E"/>
      <w:szCs w:val="22"/>
    </w:rPr>
  </w:style>
  <w:style w:type="paragraph" w:styleId="TOC2">
    <w:name w:val="toc 2"/>
    <w:basedOn w:val="Normal"/>
    <w:next w:val="Normal"/>
    <w:autoRedefine/>
    <w:uiPriority w:val="39"/>
    <w:unhideWhenUsed/>
    <w:rsid w:val="002144B4"/>
    <w:pPr>
      <w:tabs>
        <w:tab w:val="right" w:leader="dot" w:pos="9628"/>
      </w:tabs>
      <w:spacing w:after="60" w:line="260" w:lineRule="atLeast"/>
    </w:pPr>
    <w:rPr>
      <w:szCs w:val="22"/>
    </w:rPr>
  </w:style>
  <w:style w:type="paragraph" w:styleId="TOC3">
    <w:name w:val="toc 3"/>
    <w:basedOn w:val="Normal"/>
    <w:next w:val="Normal"/>
    <w:autoRedefine/>
    <w:uiPriority w:val="39"/>
    <w:unhideWhenUsed/>
    <w:rsid w:val="002144B4"/>
    <w:pPr>
      <w:tabs>
        <w:tab w:val="right" w:leader="dot" w:pos="9628"/>
      </w:tabs>
      <w:spacing w:after="60" w:line="260" w:lineRule="atLeast"/>
      <w:ind w:left="284"/>
    </w:pPr>
    <w:rPr>
      <w:noProof/>
      <w:szCs w:val="22"/>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2144B4"/>
    <w:pPr>
      <w:spacing w:line="260" w:lineRule="atLeast"/>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2144B4"/>
    <w:pPr>
      <w:numPr>
        <w:numId w:val="6"/>
      </w:numPr>
    </w:pPr>
  </w:style>
  <w:style w:type="numbering" w:customStyle="1" w:styleId="TypografiPunkttegnSymbolsymbolVenstre063cmHngende061">
    <w:name w:val="Typografi Punkttegn Symbol (symbol) Venstre:  063 cm Hængende:  06...1"/>
    <w:basedOn w:val="NoList"/>
    <w:rsid w:val="002144B4"/>
    <w:pPr>
      <w:numPr>
        <w:numId w:val="7"/>
      </w:numPr>
    </w:pPr>
  </w:style>
  <w:style w:type="numbering" w:customStyle="1" w:styleId="TypografiFlereniveauerSymbolsymbolVenstre0cmHngende0">
    <w:name w:val="Typografi Flere niveauer Symbol (symbol) Venstre:  0 cm Hængende:  0..."/>
    <w:basedOn w:val="NoList"/>
    <w:rsid w:val="002144B4"/>
  </w:style>
  <w:style w:type="numbering" w:customStyle="1" w:styleId="TypografiFlereniveauerSymbolsymbolVenstre0cmHngende01">
    <w:name w:val="Typografi Flere niveauer Symbol (symbol) Venstre:  0 cm Hængende:  0...1"/>
    <w:basedOn w:val="NoList"/>
    <w:rsid w:val="002144B4"/>
    <w:pPr>
      <w:numPr>
        <w:numId w:val="9"/>
      </w:numPr>
    </w:pPr>
  </w:style>
  <w:style w:type="numbering" w:customStyle="1" w:styleId="TypografiFlereniveauerWingdingssymbolVenstre127cmHngen">
    <w:name w:val="Typografi Flere niveauer Wingdings (symbol) Venstre:  127 cm Hængen..."/>
    <w:basedOn w:val="NoList"/>
    <w:rsid w:val="002144B4"/>
    <w:pPr>
      <w:numPr>
        <w:numId w:val="10"/>
      </w:numPr>
    </w:pPr>
  </w:style>
  <w:style w:type="numbering" w:customStyle="1" w:styleId="TypografiPunkttegnSymbolsymbolVenstre063cmHngende062">
    <w:name w:val="Typografi Punkttegn Symbol (symbol) Venstre:  063 cm Hængende:  06...2"/>
    <w:basedOn w:val="NoList"/>
    <w:rsid w:val="002144B4"/>
    <w:pPr>
      <w:numPr>
        <w:numId w:val="11"/>
      </w:numPr>
    </w:pPr>
  </w:style>
  <w:style w:type="numbering" w:customStyle="1" w:styleId="TypografiPunkttegnSymbolsymbolVenstre063cmHngende063">
    <w:name w:val="Typografi Punkttegn Symbol (symbol) Venstre:  063 cm Hængende:  06...3"/>
    <w:basedOn w:val="NoList"/>
    <w:rsid w:val="002144B4"/>
    <w:pPr>
      <w:numPr>
        <w:numId w:val="12"/>
      </w:numPr>
    </w:pPr>
  </w:style>
  <w:style w:type="numbering" w:customStyle="1" w:styleId="TypografiPunkttegnSymbolsymbolVenstre063cmHngende064">
    <w:name w:val="Typografi Punkttegn Symbol (symbol) Venstre:  063 cm Hængende:  06...4"/>
    <w:basedOn w:val="NoList"/>
    <w:rsid w:val="002144B4"/>
    <w:pPr>
      <w:numPr>
        <w:numId w:val="13"/>
      </w:numPr>
    </w:pPr>
  </w:style>
  <w:style w:type="paragraph" w:styleId="ListBullet">
    <w:name w:val="List Bullet"/>
    <w:basedOn w:val="Normal"/>
    <w:uiPriority w:val="99"/>
    <w:unhideWhenUsed/>
    <w:rsid w:val="00D8379B"/>
    <w:pPr>
      <w:numPr>
        <w:numId w:val="2"/>
      </w:numPr>
      <w:spacing w:before="120" w:line="260" w:lineRule="atLeast"/>
      <w:ind w:left="357" w:hanging="357"/>
    </w:pPr>
    <w:rPr>
      <w:rFonts w:cs="Times New Roman"/>
      <w:szCs w:val="20"/>
      <w:lang w:eastAsia="en-GB"/>
    </w:rPr>
  </w:style>
  <w:style w:type="paragraph" w:styleId="ListContinue">
    <w:name w:val="List Continue"/>
    <w:basedOn w:val="Normal"/>
    <w:uiPriority w:val="99"/>
    <w:unhideWhenUsed/>
    <w:rsid w:val="002144B4"/>
    <w:pPr>
      <w:spacing w:line="260" w:lineRule="atLeast"/>
      <w:ind w:left="283"/>
      <w:contextualSpacing/>
    </w:pPr>
    <w:rPr>
      <w:rFonts w:cs="Times New Roman"/>
      <w:szCs w:val="20"/>
      <w:lang w:eastAsia="en-GB"/>
    </w:rPr>
  </w:style>
  <w:style w:type="paragraph" w:styleId="List2">
    <w:name w:val="List 2"/>
    <w:basedOn w:val="Normal"/>
    <w:uiPriority w:val="99"/>
    <w:unhideWhenUsed/>
    <w:rsid w:val="002144B4"/>
    <w:pPr>
      <w:spacing w:line="260" w:lineRule="atLeast"/>
      <w:ind w:left="566" w:hanging="283"/>
      <w:contextualSpacing/>
    </w:pPr>
    <w:rPr>
      <w:rFonts w:cs="Times New Roman"/>
      <w:szCs w:val="20"/>
      <w:lang w:eastAsia="en-GB"/>
    </w:rPr>
  </w:style>
  <w:style w:type="paragraph" w:styleId="List3">
    <w:name w:val="List 3"/>
    <w:basedOn w:val="Normal"/>
    <w:uiPriority w:val="99"/>
    <w:unhideWhenUsed/>
    <w:rsid w:val="002144B4"/>
    <w:pPr>
      <w:spacing w:line="260" w:lineRule="atLeast"/>
      <w:ind w:left="849" w:hanging="283"/>
      <w:contextualSpacing/>
    </w:pPr>
    <w:rPr>
      <w:rFonts w:cs="Times New Roman"/>
      <w:szCs w:val="20"/>
      <w:lang w:eastAsia="en-GB"/>
    </w:rPr>
  </w:style>
  <w:style w:type="paragraph" w:styleId="List4">
    <w:name w:val="List 4"/>
    <w:basedOn w:val="Normal"/>
    <w:uiPriority w:val="99"/>
    <w:unhideWhenUsed/>
    <w:rsid w:val="002144B4"/>
    <w:pPr>
      <w:spacing w:line="260" w:lineRule="atLeast"/>
      <w:ind w:left="1132" w:hanging="283"/>
      <w:contextualSpacing/>
    </w:pPr>
    <w:rPr>
      <w:rFonts w:cs="Times New Roman"/>
      <w:szCs w:val="20"/>
      <w:lang w:eastAsia="en-GB"/>
    </w:rPr>
  </w:style>
  <w:style w:type="paragraph" w:styleId="List5">
    <w:name w:val="List 5"/>
    <w:basedOn w:val="Normal"/>
    <w:uiPriority w:val="99"/>
    <w:unhideWhenUsed/>
    <w:rsid w:val="002144B4"/>
    <w:pPr>
      <w:spacing w:line="260" w:lineRule="atLeast"/>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2144B4"/>
    <w:pPr>
      <w:numPr>
        <w:numId w:val="3"/>
      </w:numPr>
      <w:spacing w:line="260" w:lineRule="atLeast"/>
      <w:contextualSpacing/>
    </w:pPr>
    <w:rPr>
      <w:szCs w:val="22"/>
    </w:rPr>
  </w:style>
  <w:style w:type="paragraph" w:styleId="Quote">
    <w:name w:val="Quote"/>
    <w:basedOn w:val="Normal"/>
    <w:next w:val="Normal"/>
    <w:link w:val="QuoteChar"/>
    <w:uiPriority w:val="2"/>
    <w:qFormat/>
    <w:rsid w:val="00904353"/>
    <w:pPr>
      <w:spacing w:before="240" w:after="240" w:line="260" w:lineRule="atLeast"/>
      <w:ind w:left="851" w:right="851"/>
    </w:pPr>
    <w:rPr>
      <w:i/>
      <w:iCs/>
      <w:color w:val="000000" w:themeColor="text1"/>
      <w:szCs w:val="22"/>
    </w:rPr>
  </w:style>
  <w:style w:type="character" w:customStyle="1" w:styleId="QuoteChar">
    <w:name w:val="Quote Char"/>
    <w:basedOn w:val="DefaultParagraphFont"/>
    <w:link w:val="Quote"/>
    <w:uiPriority w:val="2"/>
    <w:rsid w:val="00904353"/>
    <w:rPr>
      <w:rFonts w:asciiTheme="minorHAnsi" w:hAnsiTheme="minorHAnsi"/>
      <w:i/>
      <w:iCs/>
      <w:color w:val="000000" w:themeColor="text1"/>
    </w:rPr>
  </w:style>
  <w:style w:type="numbering" w:customStyle="1" w:styleId="TypografiFlereniveauer">
    <w:name w:val="Typografi Flere niveauer"/>
    <w:basedOn w:val="NoList"/>
    <w:rsid w:val="002144B4"/>
    <w:pPr>
      <w:numPr>
        <w:numId w:val="14"/>
      </w:numPr>
    </w:pPr>
  </w:style>
  <w:style w:type="paragraph" w:customStyle="1" w:styleId="Rubrikker">
    <w:name w:val="Rubrikker"/>
    <w:next w:val="Normal"/>
    <w:rsid w:val="002144B4"/>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rsid w:val="002144B4"/>
    <w:rPr>
      <w:rFonts w:ascii="Arial" w:hAnsi="Arial"/>
    </w:rPr>
  </w:style>
  <w:style w:type="numbering" w:customStyle="1" w:styleId="PunktFlere">
    <w:name w:val="PunktFlere"/>
    <w:uiPriority w:val="99"/>
    <w:rsid w:val="002144B4"/>
    <w:pPr>
      <w:numPr>
        <w:numId w:val="15"/>
      </w:numPr>
    </w:pPr>
  </w:style>
  <w:style w:type="paragraph" w:customStyle="1" w:styleId="Punktopstilling">
    <w:name w:val="Punktopstilling"/>
    <w:basedOn w:val="Normal"/>
    <w:link w:val="PunktopstillingTegn"/>
    <w:uiPriority w:val="1"/>
    <w:rsid w:val="002144B4"/>
    <w:pPr>
      <w:numPr>
        <w:numId w:val="16"/>
      </w:numPr>
      <w:spacing w:after="60" w:line="260" w:lineRule="atLeast"/>
    </w:pPr>
    <w:rPr>
      <w:rFonts w:cs="Times New Roman"/>
      <w:szCs w:val="20"/>
      <w:lang w:eastAsia="en-GB"/>
    </w:rPr>
  </w:style>
  <w:style w:type="paragraph" w:customStyle="1" w:styleId="Punktopstillinger">
    <w:name w:val="Punktopstillinger"/>
    <w:basedOn w:val="Punktopstilling"/>
    <w:link w:val="PunktopstillingerTegn"/>
    <w:rsid w:val="002144B4"/>
    <w:pPr>
      <w:spacing w:before="60" w:after="0" w:line="280" w:lineRule="atLeast"/>
      <w:ind w:left="357" w:hanging="357"/>
    </w:pPr>
  </w:style>
  <w:style w:type="character" w:customStyle="1" w:styleId="ListParagraphChar">
    <w:name w:val="List Paragraph Char"/>
    <w:aliases w:val="DRC Punkt Char,MCHIP_list paragraph Char,List Paragraph1 Char,Recommendation Char,List Paragraph (numbered (a)) Char"/>
    <w:basedOn w:val="DefaultParagraphFont"/>
    <w:link w:val="ListParagraph"/>
    <w:uiPriority w:val="34"/>
    <w:rsid w:val="00A62B11"/>
    <w:rPr>
      <w:rFonts w:asciiTheme="minorHAnsi" w:hAnsiTheme="minorHAnsi" w:cs="Times New Roman"/>
      <w:color w:val="auto"/>
      <w:szCs w:val="20"/>
      <w:lang w:eastAsia="en-GB"/>
    </w:rPr>
  </w:style>
  <w:style w:type="character" w:customStyle="1" w:styleId="PunktopstillingTegn">
    <w:name w:val="Punktopstilling Tegn"/>
    <w:basedOn w:val="ListParagraphChar"/>
    <w:link w:val="Punktopstilling"/>
    <w:uiPriority w:val="1"/>
    <w:rsid w:val="002144B4"/>
    <w:rPr>
      <w:rFonts w:asciiTheme="minorHAnsi" w:hAnsiTheme="minorHAnsi" w:cs="Times New Roman"/>
      <w:color w:val="auto"/>
      <w:szCs w:val="20"/>
      <w:lang w:eastAsia="en-GB"/>
    </w:rPr>
  </w:style>
  <w:style w:type="character" w:customStyle="1" w:styleId="PunktopstillingerTegn">
    <w:name w:val="Punktopstillinger Tegn"/>
    <w:basedOn w:val="PunktopstillingTegn"/>
    <w:link w:val="Punktopstillinger"/>
    <w:rsid w:val="002144B4"/>
    <w:rPr>
      <w:rFonts w:asciiTheme="minorHAnsi" w:hAnsiTheme="minorHAnsi" w:cs="Times New Roman"/>
      <w:color w:val="auto"/>
      <w:szCs w:val="20"/>
      <w:lang w:eastAsia="en-GB"/>
    </w:rPr>
  </w:style>
  <w:style w:type="numbering" w:customStyle="1" w:styleId="DRCpunkter">
    <w:name w:val="DRC punkter"/>
    <w:basedOn w:val="NoList"/>
    <w:rsid w:val="0000736B"/>
    <w:pPr>
      <w:numPr>
        <w:numId w:val="8"/>
      </w:numPr>
    </w:pPr>
  </w:style>
  <w:style w:type="numbering" w:customStyle="1" w:styleId="DRCpunkt">
    <w:name w:val="DRC punkt"/>
    <w:basedOn w:val="NoList"/>
    <w:rsid w:val="0000736B"/>
    <w:pPr>
      <w:numPr>
        <w:numId w:val="33"/>
      </w:numPr>
    </w:pPr>
  </w:style>
  <w:style w:type="table" w:styleId="TableGrid">
    <w:name w:val="Table Grid"/>
    <w:basedOn w:val="TableNormal"/>
    <w:uiPriority w:val="39"/>
    <w:rsid w:val="0067313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413B"/>
    <w:pPr>
      <w:spacing w:before="100" w:beforeAutospacing="1" w:after="100" w:afterAutospacing="1" w:line="240" w:lineRule="auto"/>
    </w:pPr>
    <w:rPr>
      <w:rFonts w:ascii="Times New Roman" w:hAnsi="Times New Roman" w:cs="Times New Roman"/>
      <w:sz w:val="24"/>
      <w:lang w:val="en-US"/>
    </w:rPr>
  </w:style>
  <w:style w:type="character" w:customStyle="1" w:styleId="cf01">
    <w:name w:val="cf01"/>
    <w:basedOn w:val="DefaultParagraphFont"/>
    <w:rsid w:val="005977FE"/>
    <w:rPr>
      <w:rFonts w:ascii="Segoe UI" w:hAnsi="Segoe UI" w:cs="Segoe UI" w:hint="default"/>
      <w:sz w:val="18"/>
      <w:szCs w:val="18"/>
    </w:rPr>
  </w:style>
  <w:style w:type="paragraph" w:customStyle="1" w:styleId="paragraph">
    <w:name w:val="paragraph"/>
    <w:basedOn w:val="Normal"/>
    <w:rsid w:val="00085ED1"/>
    <w:pPr>
      <w:spacing w:before="100" w:beforeAutospacing="1" w:after="100" w:afterAutospacing="1" w:line="240" w:lineRule="auto"/>
    </w:pPr>
    <w:rPr>
      <w:rFonts w:ascii="Times New Roman" w:hAnsi="Times New Roman" w:cs="Times New Roman"/>
      <w:sz w:val="24"/>
      <w:lang w:val="en-US"/>
    </w:rPr>
  </w:style>
  <w:style w:type="character" w:customStyle="1" w:styleId="normaltextrun">
    <w:name w:val="normaltextrun"/>
    <w:basedOn w:val="DefaultParagraphFont"/>
    <w:rsid w:val="00085ED1"/>
  </w:style>
  <w:style w:type="character" w:customStyle="1" w:styleId="eop">
    <w:name w:val="eop"/>
    <w:basedOn w:val="DefaultParagraphFont"/>
    <w:rsid w:val="00085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526">
      <w:bodyDiv w:val="1"/>
      <w:marLeft w:val="0"/>
      <w:marRight w:val="0"/>
      <w:marTop w:val="0"/>
      <w:marBottom w:val="0"/>
      <w:divBdr>
        <w:top w:val="none" w:sz="0" w:space="0" w:color="auto"/>
        <w:left w:val="none" w:sz="0" w:space="0" w:color="auto"/>
        <w:bottom w:val="none" w:sz="0" w:space="0" w:color="auto"/>
        <w:right w:val="none" w:sz="0" w:space="0" w:color="auto"/>
      </w:divBdr>
      <w:divsChild>
        <w:div w:id="937635474">
          <w:marLeft w:val="0"/>
          <w:marRight w:val="0"/>
          <w:marTop w:val="0"/>
          <w:marBottom w:val="0"/>
          <w:divBdr>
            <w:top w:val="none" w:sz="0" w:space="0" w:color="auto"/>
            <w:left w:val="none" w:sz="0" w:space="0" w:color="auto"/>
            <w:bottom w:val="none" w:sz="0" w:space="0" w:color="auto"/>
            <w:right w:val="none" w:sz="0" w:space="0" w:color="auto"/>
          </w:divBdr>
          <w:divsChild>
            <w:div w:id="1118184952">
              <w:marLeft w:val="0"/>
              <w:marRight w:val="0"/>
              <w:marTop w:val="0"/>
              <w:marBottom w:val="0"/>
              <w:divBdr>
                <w:top w:val="none" w:sz="0" w:space="0" w:color="auto"/>
                <w:left w:val="none" w:sz="0" w:space="0" w:color="auto"/>
                <w:bottom w:val="none" w:sz="0" w:space="0" w:color="auto"/>
                <w:right w:val="none" w:sz="0" w:space="0" w:color="auto"/>
              </w:divBdr>
            </w:div>
          </w:divsChild>
        </w:div>
        <w:div w:id="1400592810">
          <w:marLeft w:val="0"/>
          <w:marRight w:val="0"/>
          <w:marTop w:val="0"/>
          <w:marBottom w:val="0"/>
          <w:divBdr>
            <w:top w:val="none" w:sz="0" w:space="0" w:color="auto"/>
            <w:left w:val="none" w:sz="0" w:space="0" w:color="auto"/>
            <w:bottom w:val="none" w:sz="0" w:space="0" w:color="auto"/>
            <w:right w:val="none" w:sz="0" w:space="0" w:color="auto"/>
          </w:divBdr>
          <w:divsChild>
            <w:div w:id="545413265">
              <w:marLeft w:val="0"/>
              <w:marRight w:val="0"/>
              <w:marTop w:val="0"/>
              <w:marBottom w:val="0"/>
              <w:divBdr>
                <w:top w:val="none" w:sz="0" w:space="0" w:color="auto"/>
                <w:left w:val="none" w:sz="0" w:space="0" w:color="auto"/>
                <w:bottom w:val="none" w:sz="0" w:space="0" w:color="auto"/>
                <w:right w:val="none" w:sz="0" w:space="0" w:color="auto"/>
              </w:divBdr>
            </w:div>
          </w:divsChild>
        </w:div>
        <w:div w:id="1623345269">
          <w:marLeft w:val="0"/>
          <w:marRight w:val="0"/>
          <w:marTop w:val="0"/>
          <w:marBottom w:val="0"/>
          <w:divBdr>
            <w:top w:val="none" w:sz="0" w:space="0" w:color="auto"/>
            <w:left w:val="none" w:sz="0" w:space="0" w:color="auto"/>
            <w:bottom w:val="none" w:sz="0" w:space="0" w:color="auto"/>
            <w:right w:val="none" w:sz="0" w:space="0" w:color="auto"/>
          </w:divBdr>
          <w:divsChild>
            <w:div w:id="2100321359">
              <w:marLeft w:val="0"/>
              <w:marRight w:val="0"/>
              <w:marTop w:val="0"/>
              <w:marBottom w:val="0"/>
              <w:divBdr>
                <w:top w:val="none" w:sz="0" w:space="0" w:color="auto"/>
                <w:left w:val="none" w:sz="0" w:space="0" w:color="auto"/>
                <w:bottom w:val="none" w:sz="0" w:space="0" w:color="auto"/>
                <w:right w:val="none" w:sz="0" w:space="0" w:color="auto"/>
              </w:divBdr>
            </w:div>
          </w:divsChild>
        </w:div>
        <w:div w:id="1188828969">
          <w:marLeft w:val="0"/>
          <w:marRight w:val="0"/>
          <w:marTop w:val="0"/>
          <w:marBottom w:val="0"/>
          <w:divBdr>
            <w:top w:val="none" w:sz="0" w:space="0" w:color="auto"/>
            <w:left w:val="none" w:sz="0" w:space="0" w:color="auto"/>
            <w:bottom w:val="none" w:sz="0" w:space="0" w:color="auto"/>
            <w:right w:val="none" w:sz="0" w:space="0" w:color="auto"/>
          </w:divBdr>
          <w:divsChild>
            <w:div w:id="1554005689">
              <w:marLeft w:val="0"/>
              <w:marRight w:val="0"/>
              <w:marTop w:val="0"/>
              <w:marBottom w:val="0"/>
              <w:divBdr>
                <w:top w:val="none" w:sz="0" w:space="0" w:color="auto"/>
                <w:left w:val="none" w:sz="0" w:space="0" w:color="auto"/>
                <w:bottom w:val="none" w:sz="0" w:space="0" w:color="auto"/>
                <w:right w:val="none" w:sz="0" w:space="0" w:color="auto"/>
              </w:divBdr>
            </w:div>
          </w:divsChild>
        </w:div>
        <w:div w:id="2007631446">
          <w:marLeft w:val="0"/>
          <w:marRight w:val="0"/>
          <w:marTop w:val="0"/>
          <w:marBottom w:val="0"/>
          <w:divBdr>
            <w:top w:val="none" w:sz="0" w:space="0" w:color="auto"/>
            <w:left w:val="none" w:sz="0" w:space="0" w:color="auto"/>
            <w:bottom w:val="none" w:sz="0" w:space="0" w:color="auto"/>
            <w:right w:val="none" w:sz="0" w:space="0" w:color="auto"/>
          </w:divBdr>
          <w:divsChild>
            <w:div w:id="392433391">
              <w:marLeft w:val="0"/>
              <w:marRight w:val="0"/>
              <w:marTop w:val="0"/>
              <w:marBottom w:val="0"/>
              <w:divBdr>
                <w:top w:val="none" w:sz="0" w:space="0" w:color="auto"/>
                <w:left w:val="none" w:sz="0" w:space="0" w:color="auto"/>
                <w:bottom w:val="none" w:sz="0" w:space="0" w:color="auto"/>
                <w:right w:val="none" w:sz="0" w:space="0" w:color="auto"/>
              </w:divBdr>
            </w:div>
          </w:divsChild>
        </w:div>
        <w:div w:id="1377853983">
          <w:marLeft w:val="0"/>
          <w:marRight w:val="0"/>
          <w:marTop w:val="0"/>
          <w:marBottom w:val="0"/>
          <w:divBdr>
            <w:top w:val="none" w:sz="0" w:space="0" w:color="auto"/>
            <w:left w:val="none" w:sz="0" w:space="0" w:color="auto"/>
            <w:bottom w:val="none" w:sz="0" w:space="0" w:color="auto"/>
            <w:right w:val="none" w:sz="0" w:space="0" w:color="auto"/>
          </w:divBdr>
          <w:divsChild>
            <w:div w:id="364330751">
              <w:marLeft w:val="0"/>
              <w:marRight w:val="0"/>
              <w:marTop w:val="0"/>
              <w:marBottom w:val="0"/>
              <w:divBdr>
                <w:top w:val="none" w:sz="0" w:space="0" w:color="auto"/>
                <w:left w:val="none" w:sz="0" w:space="0" w:color="auto"/>
                <w:bottom w:val="none" w:sz="0" w:space="0" w:color="auto"/>
                <w:right w:val="none" w:sz="0" w:space="0" w:color="auto"/>
              </w:divBdr>
            </w:div>
          </w:divsChild>
        </w:div>
        <w:div w:id="1976642603">
          <w:marLeft w:val="0"/>
          <w:marRight w:val="0"/>
          <w:marTop w:val="0"/>
          <w:marBottom w:val="0"/>
          <w:divBdr>
            <w:top w:val="none" w:sz="0" w:space="0" w:color="auto"/>
            <w:left w:val="none" w:sz="0" w:space="0" w:color="auto"/>
            <w:bottom w:val="none" w:sz="0" w:space="0" w:color="auto"/>
            <w:right w:val="none" w:sz="0" w:space="0" w:color="auto"/>
          </w:divBdr>
          <w:divsChild>
            <w:div w:id="1486554028">
              <w:marLeft w:val="0"/>
              <w:marRight w:val="0"/>
              <w:marTop w:val="0"/>
              <w:marBottom w:val="0"/>
              <w:divBdr>
                <w:top w:val="none" w:sz="0" w:space="0" w:color="auto"/>
                <w:left w:val="none" w:sz="0" w:space="0" w:color="auto"/>
                <w:bottom w:val="none" w:sz="0" w:space="0" w:color="auto"/>
                <w:right w:val="none" w:sz="0" w:space="0" w:color="auto"/>
              </w:divBdr>
            </w:div>
          </w:divsChild>
        </w:div>
        <w:div w:id="505050465">
          <w:marLeft w:val="0"/>
          <w:marRight w:val="0"/>
          <w:marTop w:val="0"/>
          <w:marBottom w:val="0"/>
          <w:divBdr>
            <w:top w:val="none" w:sz="0" w:space="0" w:color="auto"/>
            <w:left w:val="none" w:sz="0" w:space="0" w:color="auto"/>
            <w:bottom w:val="none" w:sz="0" w:space="0" w:color="auto"/>
            <w:right w:val="none" w:sz="0" w:space="0" w:color="auto"/>
          </w:divBdr>
          <w:divsChild>
            <w:div w:id="1879539435">
              <w:marLeft w:val="0"/>
              <w:marRight w:val="0"/>
              <w:marTop w:val="0"/>
              <w:marBottom w:val="0"/>
              <w:divBdr>
                <w:top w:val="none" w:sz="0" w:space="0" w:color="auto"/>
                <w:left w:val="none" w:sz="0" w:space="0" w:color="auto"/>
                <w:bottom w:val="none" w:sz="0" w:space="0" w:color="auto"/>
                <w:right w:val="none" w:sz="0" w:space="0" w:color="auto"/>
              </w:divBdr>
            </w:div>
          </w:divsChild>
        </w:div>
        <w:div w:id="680741076">
          <w:marLeft w:val="0"/>
          <w:marRight w:val="0"/>
          <w:marTop w:val="0"/>
          <w:marBottom w:val="0"/>
          <w:divBdr>
            <w:top w:val="none" w:sz="0" w:space="0" w:color="auto"/>
            <w:left w:val="none" w:sz="0" w:space="0" w:color="auto"/>
            <w:bottom w:val="none" w:sz="0" w:space="0" w:color="auto"/>
            <w:right w:val="none" w:sz="0" w:space="0" w:color="auto"/>
          </w:divBdr>
          <w:divsChild>
            <w:div w:id="1170218084">
              <w:marLeft w:val="0"/>
              <w:marRight w:val="0"/>
              <w:marTop w:val="0"/>
              <w:marBottom w:val="0"/>
              <w:divBdr>
                <w:top w:val="none" w:sz="0" w:space="0" w:color="auto"/>
                <w:left w:val="none" w:sz="0" w:space="0" w:color="auto"/>
                <w:bottom w:val="none" w:sz="0" w:space="0" w:color="auto"/>
                <w:right w:val="none" w:sz="0" w:space="0" w:color="auto"/>
              </w:divBdr>
            </w:div>
          </w:divsChild>
        </w:div>
        <w:div w:id="800341499">
          <w:marLeft w:val="0"/>
          <w:marRight w:val="0"/>
          <w:marTop w:val="0"/>
          <w:marBottom w:val="0"/>
          <w:divBdr>
            <w:top w:val="none" w:sz="0" w:space="0" w:color="auto"/>
            <w:left w:val="none" w:sz="0" w:space="0" w:color="auto"/>
            <w:bottom w:val="none" w:sz="0" w:space="0" w:color="auto"/>
            <w:right w:val="none" w:sz="0" w:space="0" w:color="auto"/>
          </w:divBdr>
          <w:divsChild>
            <w:div w:id="232619111">
              <w:marLeft w:val="0"/>
              <w:marRight w:val="0"/>
              <w:marTop w:val="0"/>
              <w:marBottom w:val="0"/>
              <w:divBdr>
                <w:top w:val="none" w:sz="0" w:space="0" w:color="auto"/>
                <w:left w:val="none" w:sz="0" w:space="0" w:color="auto"/>
                <w:bottom w:val="none" w:sz="0" w:space="0" w:color="auto"/>
                <w:right w:val="none" w:sz="0" w:space="0" w:color="auto"/>
              </w:divBdr>
            </w:div>
          </w:divsChild>
        </w:div>
        <w:div w:id="83690956">
          <w:marLeft w:val="0"/>
          <w:marRight w:val="0"/>
          <w:marTop w:val="0"/>
          <w:marBottom w:val="0"/>
          <w:divBdr>
            <w:top w:val="none" w:sz="0" w:space="0" w:color="auto"/>
            <w:left w:val="none" w:sz="0" w:space="0" w:color="auto"/>
            <w:bottom w:val="none" w:sz="0" w:space="0" w:color="auto"/>
            <w:right w:val="none" w:sz="0" w:space="0" w:color="auto"/>
          </w:divBdr>
          <w:divsChild>
            <w:div w:id="1820882502">
              <w:marLeft w:val="0"/>
              <w:marRight w:val="0"/>
              <w:marTop w:val="0"/>
              <w:marBottom w:val="0"/>
              <w:divBdr>
                <w:top w:val="none" w:sz="0" w:space="0" w:color="auto"/>
                <w:left w:val="none" w:sz="0" w:space="0" w:color="auto"/>
                <w:bottom w:val="none" w:sz="0" w:space="0" w:color="auto"/>
                <w:right w:val="none" w:sz="0" w:space="0" w:color="auto"/>
              </w:divBdr>
            </w:div>
          </w:divsChild>
        </w:div>
        <w:div w:id="1206940666">
          <w:marLeft w:val="0"/>
          <w:marRight w:val="0"/>
          <w:marTop w:val="0"/>
          <w:marBottom w:val="0"/>
          <w:divBdr>
            <w:top w:val="none" w:sz="0" w:space="0" w:color="auto"/>
            <w:left w:val="none" w:sz="0" w:space="0" w:color="auto"/>
            <w:bottom w:val="none" w:sz="0" w:space="0" w:color="auto"/>
            <w:right w:val="none" w:sz="0" w:space="0" w:color="auto"/>
          </w:divBdr>
          <w:divsChild>
            <w:div w:id="1755587855">
              <w:marLeft w:val="0"/>
              <w:marRight w:val="0"/>
              <w:marTop w:val="0"/>
              <w:marBottom w:val="0"/>
              <w:divBdr>
                <w:top w:val="none" w:sz="0" w:space="0" w:color="auto"/>
                <w:left w:val="none" w:sz="0" w:space="0" w:color="auto"/>
                <w:bottom w:val="none" w:sz="0" w:space="0" w:color="auto"/>
                <w:right w:val="none" w:sz="0" w:space="0" w:color="auto"/>
              </w:divBdr>
            </w:div>
          </w:divsChild>
        </w:div>
        <w:div w:id="119343620">
          <w:marLeft w:val="0"/>
          <w:marRight w:val="0"/>
          <w:marTop w:val="0"/>
          <w:marBottom w:val="0"/>
          <w:divBdr>
            <w:top w:val="none" w:sz="0" w:space="0" w:color="auto"/>
            <w:left w:val="none" w:sz="0" w:space="0" w:color="auto"/>
            <w:bottom w:val="none" w:sz="0" w:space="0" w:color="auto"/>
            <w:right w:val="none" w:sz="0" w:space="0" w:color="auto"/>
          </w:divBdr>
          <w:divsChild>
            <w:div w:id="1698510024">
              <w:marLeft w:val="0"/>
              <w:marRight w:val="0"/>
              <w:marTop w:val="0"/>
              <w:marBottom w:val="0"/>
              <w:divBdr>
                <w:top w:val="none" w:sz="0" w:space="0" w:color="auto"/>
                <w:left w:val="none" w:sz="0" w:space="0" w:color="auto"/>
                <w:bottom w:val="none" w:sz="0" w:space="0" w:color="auto"/>
                <w:right w:val="none" w:sz="0" w:space="0" w:color="auto"/>
              </w:divBdr>
            </w:div>
          </w:divsChild>
        </w:div>
        <w:div w:id="287132601">
          <w:marLeft w:val="0"/>
          <w:marRight w:val="0"/>
          <w:marTop w:val="0"/>
          <w:marBottom w:val="0"/>
          <w:divBdr>
            <w:top w:val="none" w:sz="0" w:space="0" w:color="auto"/>
            <w:left w:val="none" w:sz="0" w:space="0" w:color="auto"/>
            <w:bottom w:val="none" w:sz="0" w:space="0" w:color="auto"/>
            <w:right w:val="none" w:sz="0" w:space="0" w:color="auto"/>
          </w:divBdr>
          <w:divsChild>
            <w:div w:id="1385712142">
              <w:marLeft w:val="0"/>
              <w:marRight w:val="0"/>
              <w:marTop w:val="0"/>
              <w:marBottom w:val="0"/>
              <w:divBdr>
                <w:top w:val="none" w:sz="0" w:space="0" w:color="auto"/>
                <w:left w:val="none" w:sz="0" w:space="0" w:color="auto"/>
                <w:bottom w:val="none" w:sz="0" w:space="0" w:color="auto"/>
                <w:right w:val="none" w:sz="0" w:space="0" w:color="auto"/>
              </w:divBdr>
            </w:div>
          </w:divsChild>
        </w:div>
        <w:div w:id="1659768111">
          <w:marLeft w:val="0"/>
          <w:marRight w:val="0"/>
          <w:marTop w:val="0"/>
          <w:marBottom w:val="0"/>
          <w:divBdr>
            <w:top w:val="none" w:sz="0" w:space="0" w:color="auto"/>
            <w:left w:val="none" w:sz="0" w:space="0" w:color="auto"/>
            <w:bottom w:val="none" w:sz="0" w:space="0" w:color="auto"/>
            <w:right w:val="none" w:sz="0" w:space="0" w:color="auto"/>
          </w:divBdr>
          <w:divsChild>
            <w:div w:id="276178505">
              <w:marLeft w:val="0"/>
              <w:marRight w:val="0"/>
              <w:marTop w:val="0"/>
              <w:marBottom w:val="0"/>
              <w:divBdr>
                <w:top w:val="none" w:sz="0" w:space="0" w:color="auto"/>
                <w:left w:val="none" w:sz="0" w:space="0" w:color="auto"/>
                <w:bottom w:val="none" w:sz="0" w:space="0" w:color="auto"/>
                <w:right w:val="none" w:sz="0" w:space="0" w:color="auto"/>
              </w:divBdr>
            </w:div>
          </w:divsChild>
        </w:div>
        <w:div w:id="265387232">
          <w:marLeft w:val="0"/>
          <w:marRight w:val="0"/>
          <w:marTop w:val="0"/>
          <w:marBottom w:val="0"/>
          <w:divBdr>
            <w:top w:val="none" w:sz="0" w:space="0" w:color="auto"/>
            <w:left w:val="none" w:sz="0" w:space="0" w:color="auto"/>
            <w:bottom w:val="none" w:sz="0" w:space="0" w:color="auto"/>
            <w:right w:val="none" w:sz="0" w:space="0" w:color="auto"/>
          </w:divBdr>
          <w:divsChild>
            <w:div w:id="1079982705">
              <w:marLeft w:val="0"/>
              <w:marRight w:val="0"/>
              <w:marTop w:val="0"/>
              <w:marBottom w:val="0"/>
              <w:divBdr>
                <w:top w:val="none" w:sz="0" w:space="0" w:color="auto"/>
                <w:left w:val="none" w:sz="0" w:space="0" w:color="auto"/>
                <w:bottom w:val="none" w:sz="0" w:space="0" w:color="auto"/>
                <w:right w:val="none" w:sz="0" w:space="0" w:color="auto"/>
              </w:divBdr>
            </w:div>
          </w:divsChild>
        </w:div>
        <w:div w:id="1858929719">
          <w:marLeft w:val="0"/>
          <w:marRight w:val="0"/>
          <w:marTop w:val="0"/>
          <w:marBottom w:val="0"/>
          <w:divBdr>
            <w:top w:val="none" w:sz="0" w:space="0" w:color="auto"/>
            <w:left w:val="none" w:sz="0" w:space="0" w:color="auto"/>
            <w:bottom w:val="none" w:sz="0" w:space="0" w:color="auto"/>
            <w:right w:val="none" w:sz="0" w:space="0" w:color="auto"/>
          </w:divBdr>
          <w:divsChild>
            <w:div w:id="1070811017">
              <w:marLeft w:val="0"/>
              <w:marRight w:val="0"/>
              <w:marTop w:val="0"/>
              <w:marBottom w:val="0"/>
              <w:divBdr>
                <w:top w:val="none" w:sz="0" w:space="0" w:color="auto"/>
                <w:left w:val="none" w:sz="0" w:space="0" w:color="auto"/>
                <w:bottom w:val="none" w:sz="0" w:space="0" w:color="auto"/>
                <w:right w:val="none" w:sz="0" w:space="0" w:color="auto"/>
              </w:divBdr>
            </w:div>
          </w:divsChild>
        </w:div>
        <w:div w:id="1600019632">
          <w:marLeft w:val="0"/>
          <w:marRight w:val="0"/>
          <w:marTop w:val="0"/>
          <w:marBottom w:val="0"/>
          <w:divBdr>
            <w:top w:val="none" w:sz="0" w:space="0" w:color="auto"/>
            <w:left w:val="none" w:sz="0" w:space="0" w:color="auto"/>
            <w:bottom w:val="none" w:sz="0" w:space="0" w:color="auto"/>
            <w:right w:val="none" w:sz="0" w:space="0" w:color="auto"/>
          </w:divBdr>
          <w:divsChild>
            <w:div w:id="1210263620">
              <w:marLeft w:val="0"/>
              <w:marRight w:val="0"/>
              <w:marTop w:val="0"/>
              <w:marBottom w:val="0"/>
              <w:divBdr>
                <w:top w:val="none" w:sz="0" w:space="0" w:color="auto"/>
                <w:left w:val="none" w:sz="0" w:space="0" w:color="auto"/>
                <w:bottom w:val="none" w:sz="0" w:space="0" w:color="auto"/>
                <w:right w:val="none" w:sz="0" w:space="0" w:color="auto"/>
              </w:divBdr>
            </w:div>
          </w:divsChild>
        </w:div>
        <w:div w:id="860318146">
          <w:marLeft w:val="0"/>
          <w:marRight w:val="0"/>
          <w:marTop w:val="0"/>
          <w:marBottom w:val="0"/>
          <w:divBdr>
            <w:top w:val="none" w:sz="0" w:space="0" w:color="auto"/>
            <w:left w:val="none" w:sz="0" w:space="0" w:color="auto"/>
            <w:bottom w:val="none" w:sz="0" w:space="0" w:color="auto"/>
            <w:right w:val="none" w:sz="0" w:space="0" w:color="auto"/>
          </w:divBdr>
          <w:divsChild>
            <w:div w:id="1668090969">
              <w:marLeft w:val="0"/>
              <w:marRight w:val="0"/>
              <w:marTop w:val="0"/>
              <w:marBottom w:val="0"/>
              <w:divBdr>
                <w:top w:val="none" w:sz="0" w:space="0" w:color="auto"/>
                <w:left w:val="none" w:sz="0" w:space="0" w:color="auto"/>
                <w:bottom w:val="none" w:sz="0" w:space="0" w:color="auto"/>
                <w:right w:val="none" w:sz="0" w:space="0" w:color="auto"/>
              </w:divBdr>
            </w:div>
          </w:divsChild>
        </w:div>
        <w:div w:id="797840236">
          <w:marLeft w:val="0"/>
          <w:marRight w:val="0"/>
          <w:marTop w:val="0"/>
          <w:marBottom w:val="0"/>
          <w:divBdr>
            <w:top w:val="none" w:sz="0" w:space="0" w:color="auto"/>
            <w:left w:val="none" w:sz="0" w:space="0" w:color="auto"/>
            <w:bottom w:val="none" w:sz="0" w:space="0" w:color="auto"/>
            <w:right w:val="none" w:sz="0" w:space="0" w:color="auto"/>
          </w:divBdr>
          <w:divsChild>
            <w:div w:id="1914655044">
              <w:marLeft w:val="0"/>
              <w:marRight w:val="0"/>
              <w:marTop w:val="0"/>
              <w:marBottom w:val="0"/>
              <w:divBdr>
                <w:top w:val="none" w:sz="0" w:space="0" w:color="auto"/>
                <w:left w:val="none" w:sz="0" w:space="0" w:color="auto"/>
                <w:bottom w:val="none" w:sz="0" w:space="0" w:color="auto"/>
                <w:right w:val="none" w:sz="0" w:space="0" w:color="auto"/>
              </w:divBdr>
            </w:div>
          </w:divsChild>
        </w:div>
        <w:div w:id="1410039338">
          <w:marLeft w:val="0"/>
          <w:marRight w:val="0"/>
          <w:marTop w:val="0"/>
          <w:marBottom w:val="0"/>
          <w:divBdr>
            <w:top w:val="none" w:sz="0" w:space="0" w:color="auto"/>
            <w:left w:val="none" w:sz="0" w:space="0" w:color="auto"/>
            <w:bottom w:val="none" w:sz="0" w:space="0" w:color="auto"/>
            <w:right w:val="none" w:sz="0" w:space="0" w:color="auto"/>
          </w:divBdr>
          <w:divsChild>
            <w:div w:id="499780604">
              <w:marLeft w:val="0"/>
              <w:marRight w:val="0"/>
              <w:marTop w:val="0"/>
              <w:marBottom w:val="0"/>
              <w:divBdr>
                <w:top w:val="none" w:sz="0" w:space="0" w:color="auto"/>
                <w:left w:val="none" w:sz="0" w:space="0" w:color="auto"/>
                <w:bottom w:val="none" w:sz="0" w:space="0" w:color="auto"/>
                <w:right w:val="none" w:sz="0" w:space="0" w:color="auto"/>
              </w:divBdr>
            </w:div>
          </w:divsChild>
        </w:div>
        <w:div w:id="1428844820">
          <w:marLeft w:val="0"/>
          <w:marRight w:val="0"/>
          <w:marTop w:val="0"/>
          <w:marBottom w:val="0"/>
          <w:divBdr>
            <w:top w:val="none" w:sz="0" w:space="0" w:color="auto"/>
            <w:left w:val="none" w:sz="0" w:space="0" w:color="auto"/>
            <w:bottom w:val="none" w:sz="0" w:space="0" w:color="auto"/>
            <w:right w:val="none" w:sz="0" w:space="0" w:color="auto"/>
          </w:divBdr>
          <w:divsChild>
            <w:div w:id="1275943904">
              <w:marLeft w:val="0"/>
              <w:marRight w:val="0"/>
              <w:marTop w:val="0"/>
              <w:marBottom w:val="0"/>
              <w:divBdr>
                <w:top w:val="none" w:sz="0" w:space="0" w:color="auto"/>
                <w:left w:val="none" w:sz="0" w:space="0" w:color="auto"/>
                <w:bottom w:val="none" w:sz="0" w:space="0" w:color="auto"/>
                <w:right w:val="none" w:sz="0" w:space="0" w:color="auto"/>
              </w:divBdr>
            </w:div>
          </w:divsChild>
        </w:div>
        <w:div w:id="624233950">
          <w:marLeft w:val="0"/>
          <w:marRight w:val="0"/>
          <w:marTop w:val="0"/>
          <w:marBottom w:val="0"/>
          <w:divBdr>
            <w:top w:val="none" w:sz="0" w:space="0" w:color="auto"/>
            <w:left w:val="none" w:sz="0" w:space="0" w:color="auto"/>
            <w:bottom w:val="none" w:sz="0" w:space="0" w:color="auto"/>
            <w:right w:val="none" w:sz="0" w:space="0" w:color="auto"/>
          </w:divBdr>
          <w:divsChild>
            <w:div w:id="676033411">
              <w:marLeft w:val="0"/>
              <w:marRight w:val="0"/>
              <w:marTop w:val="0"/>
              <w:marBottom w:val="0"/>
              <w:divBdr>
                <w:top w:val="none" w:sz="0" w:space="0" w:color="auto"/>
                <w:left w:val="none" w:sz="0" w:space="0" w:color="auto"/>
                <w:bottom w:val="none" w:sz="0" w:space="0" w:color="auto"/>
                <w:right w:val="none" w:sz="0" w:space="0" w:color="auto"/>
              </w:divBdr>
            </w:div>
          </w:divsChild>
        </w:div>
        <w:div w:id="1941252946">
          <w:marLeft w:val="0"/>
          <w:marRight w:val="0"/>
          <w:marTop w:val="0"/>
          <w:marBottom w:val="0"/>
          <w:divBdr>
            <w:top w:val="none" w:sz="0" w:space="0" w:color="auto"/>
            <w:left w:val="none" w:sz="0" w:space="0" w:color="auto"/>
            <w:bottom w:val="none" w:sz="0" w:space="0" w:color="auto"/>
            <w:right w:val="none" w:sz="0" w:space="0" w:color="auto"/>
          </w:divBdr>
          <w:divsChild>
            <w:div w:id="102650041">
              <w:marLeft w:val="0"/>
              <w:marRight w:val="0"/>
              <w:marTop w:val="0"/>
              <w:marBottom w:val="0"/>
              <w:divBdr>
                <w:top w:val="none" w:sz="0" w:space="0" w:color="auto"/>
                <w:left w:val="none" w:sz="0" w:space="0" w:color="auto"/>
                <w:bottom w:val="none" w:sz="0" w:space="0" w:color="auto"/>
                <w:right w:val="none" w:sz="0" w:space="0" w:color="auto"/>
              </w:divBdr>
            </w:div>
          </w:divsChild>
        </w:div>
        <w:div w:id="1301306514">
          <w:marLeft w:val="0"/>
          <w:marRight w:val="0"/>
          <w:marTop w:val="0"/>
          <w:marBottom w:val="0"/>
          <w:divBdr>
            <w:top w:val="none" w:sz="0" w:space="0" w:color="auto"/>
            <w:left w:val="none" w:sz="0" w:space="0" w:color="auto"/>
            <w:bottom w:val="none" w:sz="0" w:space="0" w:color="auto"/>
            <w:right w:val="none" w:sz="0" w:space="0" w:color="auto"/>
          </w:divBdr>
          <w:divsChild>
            <w:div w:id="2088649951">
              <w:marLeft w:val="0"/>
              <w:marRight w:val="0"/>
              <w:marTop w:val="0"/>
              <w:marBottom w:val="0"/>
              <w:divBdr>
                <w:top w:val="none" w:sz="0" w:space="0" w:color="auto"/>
                <w:left w:val="none" w:sz="0" w:space="0" w:color="auto"/>
                <w:bottom w:val="none" w:sz="0" w:space="0" w:color="auto"/>
                <w:right w:val="none" w:sz="0" w:space="0" w:color="auto"/>
              </w:divBdr>
            </w:div>
          </w:divsChild>
        </w:div>
        <w:div w:id="1246182500">
          <w:marLeft w:val="0"/>
          <w:marRight w:val="0"/>
          <w:marTop w:val="0"/>
          <w:marBottom w:val="0"/>
          <w:divBdr>
            <w:top w:val="none" w:sz="0" w:space="0" w:color="auto"/>
            <w:left w:val="none" w:sz="0" w:space="0" w:color="auto"/>
            <w:bottom w:val="none" w:sz="0" w:space="0" w:color="auto"/>
            <w:right w:val="none" w:sz="0" w:space="0" w:color="auto"/>
          </w:divBdr>
          <w:divsChild>
            <w:div w:id="2129396528">
              <w:marLeft w:val="0"/>
              <w:marRight w:val="0"/>
              <w:marTop w:val="0"/>
              <w:marBottom w:val="0"/>
              <w:divBdr>
                <w:top w:val="none" w:sz="0" w:space="0" w:color="auto"/>
                <w:left w:val="none" w:sz="0" w:space="0" w:color="auto"/>
                <w:bottom w:val="none" w:sz="0" w:space="0" w:color="auto"/>
                <w:right w:val="none" w:sz="0" w:space="0" w:color="auto"/>
              </w:divBdr>
            </w:div>
          </w:divsChild>
        </w:div>
        <w:div w:id="1187332607">
          <w:marLeft w:val="0"/>
          <w:marRight w:val="0"/>
          <w:marTop w:val="0"/>
          <w:marBottom w:val="0"/>
          <w:divBdr>
            <w:top w:val="none" w:sz="0" w:space="0" w:color="auto"/>
            <w:left w:val="none" w:sz="0" w:space="0" w:color="auto"/>
            <w:bottom w:val="none" w:sz="0" w:space="0" w:color="auto"/>
            <w:right w:val="none" w:sz="0" w:space="0" w:color="auto"/>
          </w:divBdr>
          <w:divsChild>
            <w:div w:id="1633293812">
              <w:marLeft w:val="0"/>
              <w:marRight w:val="0"/>
              <w:marTop w:val="0"/>
              <w:marBottom w:val="0"/>
              <w:divBdr>
                <w:top w:val="none" w:sz="0" w:space="0" w:color="auto"/>
                <w:left w:val="none" w:sz="0" w:space="0" w:color="auto"/>
                <w:bottom w:val="none" w:sz="0" w:space="0" w:color="auto"/>
                <w:right w:val="none" w:sz="0" w:space="0" w:color="auto"/>
              </w:divBdr>
            </w:div>
          </w:divsChild>
        </w:div>
        <w:div w:id="1566338622">
          <w:marLeft w:val="0"/>
          <w:marRight w:val="0"/>
          <w:marTop w:val="0"/>
          <w:marBottom w:val="0"/>
          <w:divBdr>
            <w:top w:val="none" w:sz="0" w:space="0" w:color="auto"/>
            <w:left w:val="none" w:sz="0" w:space="0" w:color="auto"/>
            <w:bottom w:val="none" w:sz="0" w:space="0" w:color="auto"/>
            <w:right w:val="none" w:sz="0" w:space="0" w:color="auto"/>
          </w:divBdr>
          <w:divsChild>
            <w:div w:id="1879589495">
              <w:marLeft w:val="0"/>
              <w:marRight w:val="0"/>
              <w:marTop w:val="0"/>
              <w:marBottom w:val="0"/>
              <w:divBdr>
                <w:top w:val="none" w:sz="0" w:space="0" w:color="auto"/>
                <w:left w:val="none" w:sz="0" w:space="0" w:color="auto"/>
                <w:bottom w:val="none" w:sz="0" w:space="0" w:color="auto"/>
                <w:right w:val="none" w:sz="0" w:space="0" w:color="auto"/>
              </w:divBdr>
            </w:div>
          </w:divsChild>
        </w:div>
        <w:div w:id="962224786">
          <w:marLeft w:val="0"/>
          <w:marRight w:val="0"/>
          <w:marTop w:val="0"/>
          <w:marBottom w:val="0"/>
          <w:divBdr>
            <w:top w:val="none" w:sz="0" w:space="0" w:color="auto"/>
            <w:left w:val="none" w:sz="0" w:space="0" w:color="auto"/>
            <w:bottom w:val="none" w:sz="0" w:space="0" w:color="auto"/>
            <w:right w:val="none" w:sz="0" w:space="0" w:color="auto"/>
          </w:divBdr>
          <w:divsChild>
            <w:div w:id="2045521114">
              <w:marLeft w:val="0"/>
              <w:marRight w:val="0"/>
              <w:marTop w:val="0"/>
              <w:marBottom w:val="0"/>
              <w:divBdr>
                <w:top w:val="none" w:sz="0" w:space="0" w:color="auto"/>
                <w:left w:val="none" w:sz="0" w:space="0" w:color="auto"/>
                <w:bottom w:val="none" w:sz="0" w:space="0" w:color="auto"/>
                <w:right w:val="none" w:sz="0" w:space="0" w:color="auto"/>
              </w:divBdr>
            </w:div>
          </w:divsChild>
        </w:div>
        <w:div w:id="1872452165">
          <w:marLeft w:val="0"/>
          <w:marRight w:val="0"/>
          <w:marTop w:val="0"/>
          <w:marBottom w:val="0"/>
          <w:divBdr>
            <w:top w:val="none" w:sz="0" w:space="0" w:color="auto"/>
            <w:left w:val="none" w:sz="0" w:space="0" w:color="auto"/>
            <w:bottom w:val="none" w:sz="0" w:space="0" w:color="auto"/>
            <w:right w:val="none" w:sz="0" w:space="0" w:color="auto"/>
          </w:divBdr>
          <w:divsChild>
            <w:div w:id="352802798">
              <w:marLeft w:val="0"/>
              <w:marRight w:val="0"/>
              <w:marTop w:val="0"/>
              <w:marBottom w:val="0"/>
              <w:divBdr>
                <w:top w:val="none" w:sz="0" w:space="0" w:color="auto"/>
                <w:left w:val="none" w:sz="0" w:space="0" w:color="auto"/>
                <w:bottom w:val="none" w:sz="0" w:space="0" w:color="auto"/>
                <w:right w:val="none" w:sz="0" w:space="0" w:color="auto"/>
              </w:divBdr>
            </w:div>
          </w:divsChild>
        </w:div>
        <w:div w:id="1311984693">
          <w:marLeft w:val="0"/>
          <w:marRight w:val="0"/>
          <w:marTop w:val="0"/>
          <w:marBottom w:val="0"/>
          <w:divBdr>
            <w:top w:val="none" w:sz="0" w:space="0" w:color="auto"/>
            <w:left w:val="none" w:sz="0" w:space="0" w:color="auto"/>
            <w:bottom w:val="none" w:sz="0" w:space="0" w:color="auto"/>
            <w:right w:val="none" w:sz="0" w:space="0" w:color="auto"/>
          </w:divBdr>
          <w:divsChild>
            <w:div w:id="523179498">
              <w:marLeft w:val="0"/>
              <w:marRight w:val="0"/>
              <w:marTop w:val="0"/>
              <w:marBottom w:val="0"/>
              <w:divBdr>
                <w:top w:val="none" w:sz="0" w:space="0" w:color="auto"/>
                <w:left w:val="none" w:sz="0" w:space="0" w:color="auto"/>
                <w:bottom w:val="none" w:sz="0" w:space="0" w:color="auto"/>
                <w:right w:val="none" w:sz="0" w:space="0" w:color="auto"/>
              </w:divBdr>
            </w:div>
          </w:divsChild>
        </w:div>
        <w:div w:id="334962502">
          <w:marLeft w:val="0"/>
          <w:marRight w:val="0"/>
          <w:marTop w:val="0"/>
          <w:marBottom w:val="0"/>
          <w:divBdr>
            <w:top w:val="none" w:sz="0" w:space="0" w:color="auto"/>
            <w:left w:val="none" w:sz="0" w:space="0" w:color="auto"/>
            <w:bottom w:val="none" w:sz="0" w:space="0" w:color="auto"/>
            <w:right w:val="none" w:sz="0" w:space="0" w:color="auto"/>
          </w:divBdr>
          <w:divsChild>
            <w:div w:id="942879619">
              <w:marLeft w:val="0"/>
              <w:marRight w:val="0"/>
              <w:marTop w:val="0"/>
              <w:marBottom w:val="0"/>
              <w:divBdr>
                <w:top w:val="none" w:sz="0" w:space="0" w:color="auto"/>
                <w:left w:val="none" w:sz="0" w:space="0" w:color="auto"/>
                <w:bottom w:val="none" w:sz="0" w:space="0" w:color="auto"/>
                <w:right w:val="none" w:sz="0" w:space="0" w:color="auto"/>
              </w:divBdr>
            </w:div>
            <w:div w:id="1315720395">
              <w:marLeft w:val="0"/>
              <w:marRight w:val="0"/>
              <w:marTop w:val="0"/>
              <w:marBottom w:val="0"/>
              <w:divBdr>
                <w:top w:val="none" w:sz="0" w:space="0" w:color="auto"/>
                <w:left w:val="none" w:sz="0" w:space="0" w:color="auto"/>
                <w:bottom w:val="none" w:sz="0" w:space="0" w:color="auto"/>
                <w:right w:val="none" w:sz="0" w:space="0" w:color="auto"/>
              </w:divBdr>
            </w:div>
          </w:divsChild>
        </w:div>
        <w:div w:id="439225043">
          <w:marLeft w:val="0"/>
          <w:marRight w:val="0"/>
          <w:marTop w:val="0"/>
          <w:marBottom w:val="0"/>
          <w:divBdr>
            <w:top w:val="none" w:sz="0" w:space="0" w:color="auto"/>
            <w:left w:val="none" w:sz="0" w:space="0" w:color="auto"/>
            <w:bottom w:val="none" w:sz="0" w:space="0" w:color="auto"/>
            <w:right w:val="none" w:sz="0" w:space="0" w:color="auto"/>
          </w:divBdr>
          <w:divsChild>
            <w:div w:id="1258169767">
              <w:marLeft w:val="0"/>
              <w:marRight w:val="0"/>
              <w:marTop w:val="0"/>
              <w:marBottom w:val="0"/>
              <w:divBdr>
                <w:top w:val="none" w:sz="0" w:space="0" w:color="auto"/>
                <w:left w:val="none" w:sz="0" w:space="0" w:color="auto"/>
                <w:bottom w:val="none" w:sz="0" w:space="0" w:color="auto"/>
                <w:right w:val="none" w:sz="0" w:space="0" w:color="auto"/>
              </w:divBdr>
            </w:div>
          </w:divsChild>
        </w:div>
        <w:div w:id="363872292">
          <w:marLeft w:val="0"/>
          <w:marRight w:val="0"/>
          <w:marTop w:val="0"/>
          <w:marBottom w:val="0"/>
          <w:divBdr>
            <w:top w:val="none" w:sz="0" w:space="0" w:color="auto"/>
            <w:left w:val="none" w:sz="0" w:space="0" w:color="auto"/>
            <w:bottom w:val="none" w:sz="0" w:space="0" w:color="auto"/>
            <w:right w:val="none" w:sz="0" w:space="0" w:color="auto"/>
          </w:divBdr>
          <w:divsChild>
            <w:div w:id="1431781544">
              <w:marLeft w:val="0"/>
              <w:marRight w:val="0"/>
              <w:marTop w:val="0"/>
              <w:marBottom w:val="0"/>
              <w:divBdr>
                <w:top w:val="none" w:sz="0" w:space="0" w:color="auto"/>
                <w:left w:val="none" w:sz="0" w:space="0" w:color="auto"/>
                <w:bottom w:val="none" w:sz="0" w:space="0" w:color="auto"/>
                <w:right w:val="none" w:sz="0" w:space="0" w:color="auto"/>
              </w:divBdr>
            </w:div>
          </w:divsChild>
        </w:div>
        <w:div w:id="885873673">
          <w:marLeft w:val="0"/>
          <w:marRight w:val="0"/>
          <w:marTop w:val="0"/>
          <w:marBottom w:val="0"/>
          <w:divBdr>
            <w:top w:val="none" w:sz="0" w:space="0" w:color="auto"/>
            <w:left w:val="none" w:sz="0" w:space="0" w:color="auto"/>
            <w:bottom w:val="none" w:sz="0" w:space="0" w:color="auto"/>
            <w:right w:val="none" w:sz="0" w:space="0" w:color="auto"/>
          </w:divBdr>
          <w:divsChild>
            <w:div w:id="975913456">
              <w:marLeft w:val="0"/>
              <w:marRight w:val="0"/>
              <w:marTop w:val="0"/>
              <w:marBottom w:val="0"/>
              <w:divBdr>
                <w:top w:val="none" w:sz="0" w:space="0" w:color="auto"/>
                <w:left w:val="none" w:sz="0" w:space="0" w:color="auto"/>
                <w:bottom w:val="none" w:sz="0" w:space="0" w:color="auto"/>
                <w:right w:val="none" w:sz="0" w:space="0" w:color="auto"/>
              </w:divBdr>
            </w:div>
          </w:divsChild>
        </w:div>
        <w:div w:id="1625305807">
          <w:marLeft w:val="0"/>
          <w:marRight w:val="0"/>
          <w:marTop w:val="0"/>
          <w:marBottom w:val="0"/>
          <w:divBdr>
            <w:top w:val="none" w:sz="0" w:space="0" w:color="auto"/>
            <w:left w:val="none" w:sz="0" w:space="0" w:color="auto"/>
            <w:bottom w:val="none" w:sz="0" w:space="0" w:color="auto"/>
            <w:right w:val="none" w:sz="0" w:space="0" w:color="auto"/>
          </w:divBdr>
          <w:divsChild>
            <w:div w:id="1714304974">
              <w:marLeft w:val="0"/>
              <w:marRight w:val="0"/>
              <w:marTop w:val="0"/>
              <w:marBottom w:val="0"/>
              <w:divBdr>
                <w:top w:val="none" w:sz="0" w:space="0" w:color="auto"/>
                <w:left w:val="none" w:sz="0" w:space="0" w:color="auto"/>
                <w:bottom w:val="none" w:sz="0" w:space="0" w:color="auto"/>
                <w:right w:val="none" w:sz="0" w:space="0" w:color="auto"/>
              </w:divBdr>
            </w:div>
          </w:divsChild>
        </w:div>
        <w:div w:id="1435634052">
          <w:marLeft w:val="0"/>
          <w:marRight w:val="0"/>
          <w:marTop w:val="0"/>
          <w:marBottom w:val="0"/>
          <w:divBdr>
            <w:top w:val="none" w:sz="0" w:space="0" w:color="auto"/>
            <w:left w:val="none" w:sz="0" w:space="0" w:color="auto"/>
            <w:bottom w:val="none" w:sz="0" w:space="0" w:color="auto"/>
            <w:right w:val="none" w:sz="0" w:space="0" w:color="auto"/>
          </w:divBdr>
          <w:divsChild>
            <w:div w:id="1026904052">
              <w:marLeft w:val="0"/>
              <w:marRight w:val="0"/>
              <w:marTop w:val="0"/>
              <w:marBottom w:val="0"/>
              <w:divBdr>
                <w:top w:val="none" w:sz="0" w:space="0" w:color="auto"/>
                <w:left w:val="none" w:sz="0" w:space="0" w:color="auto"/>
                <w:bottom w:val="none" w:sz="0" w:space="0" w:color="auto"/>
                <w:right w:val="none" w:sz="0" w:space="0" w:color="auto"/>
              </w:divBdr>
            </w:div>
          </w:divsChild>
        </w:div>
        <w:div w:id="1548953099">
          <w:marLeft w:val="0"/>
          <w:marRight w:val="0"/>
          <w:marTop w:val="0"/>
          <w:marBottom w:val="0"/>
          <w:divBdr>
            <w:top w:val="none" w:sz="0" w:space="0" w:color="auto"/>
            <w:left w:val="none" w:sz="0" w:space="0" w:color="auto"/>
            <w:bottom w:val="none" w:sz="0" w:space="0" w:color="auto"/>
            <w:right w:val="none" w:sz="0" w:space="0" w:color="auto"/>
          </w:divBdr>
          <w:divsChild>
            <w:div w:id="550923284">
              <w:marLeft w:val="0"/>
              <w:marRight w:val="0"/>
              <w:marTop w:val="0"/>
              <w:marBottom w:val="0"/>
              <w:divBdr>
                <w:top w:val="none" w:sz="0" w:space="0" w:color="auto"/>
                <w:left w:val="none" w:sz="0" w:space="0" w:color="auto"/>
                <w:bottom w:val="none" w:sz="0" w:space="0" w:color="auto"/>
                <w:right w:val="none" w:sz="0" w:space="0" w:color="auto"/>
              </w:divBdr>
            </w:div>
          </w:divsChild>
        </w:div>
        <w:div w:id="1241524306">
          <w:marLeft w:val="0"/>
          <w:marRight w:val="0"/>
          <w:marTop w:val="0"/>
          <w:marBottom w:val="0"/>
          <w:divBdr>
            <w:top w:val="none" w:sz="0" w:space="0" w:color="auto"/>
            <w:left w:val="none" w:sz="0" w:space="0" w:color="auto"/>
            <w:bottom w:val="none" w:sz="0" w:space="0" w:color="auto"/>
            <w:right w:val="none" w:sz="0" w:space="0" w:color="auto"/>
          </w:divBdr>
          <w:divsChild>
            <w:div w:id="2029865681">
              <w:marLeft w:val="0"/>
              <w:marRight w:val="0"/>
              <w:marTop w:val="0"/>
              <w:marBottom w:val="0"/>
              <w:divBdr>
                <w:top w:val="none" w:sz="0" w:space="0" w:color="auto"/>
                <w:left w:val="none" w:sz="0" w:space="0" w:color="auto"/>
                <w:bottom w:val="none" w:sz="0" w:space="0" w:color="auto"/>
                <w:right w:val="none" w:sz="0" w:space="0" w:color="auto"/>
              </w:divBdr>
            </w:div>
          </w:divsChild>
        </w:div>
        <w:div w:id="605775465">
          <w:marLeft w:val="0"/>
          <w:marRight w:val="0"/>
          <w:marTop w:val="0"/>
          <w:marBottom w:val="0"/>
          <w:divBdr>
            <w:top w:val="none" w:sz="0" w:space="0" w:color="auto"/>
            <w:left w:val="none" w:sz="0" w:space="0" w:color="auto"/>
            <w:bottom w:val="none" w:sz="0" w:space="0" w:color="auto"/>
            <w:right w:val="none" w:sz="0" w:space="0" w:color="auto"/>
          </w:divBdr>
          <w:divsChild>
            <w:div w:id="1719276753">
              <w:marLeft w:val="0"/>
              <w:marRight w:val="0"/>
              <w:marTop w:val="0"/>
              <w:marBottom w:val="0"/>
              <w:divBdr>
                <w:top w:val="none" w:sz="0" w:space="0" w:color="auto"/>
                <w:left w:val="none" w:sz="0" w:space="0" w:color="auto"/>
                <w:bottom w:val="none" w:sz="0" w:space="0" w:color="auto"/>
                <w:right w:val="none" w:sz="0" w:space="0" w:color="auto"/>
              </w:divBdr>
            </w:div>
          </w:divsChild>
        </w:div>
        <w:div w:id="556362358">
          <w:marLeft w:val="0"/>
          <w:marRight w:val="0"/>
          <w:marTop w:val="0"/>
          <w:marBottom w:val="0"/>
          <w:divBdr>
            <w:top w:val="none" w:sz="0" w:space="0" w:color="auto"/>
            <w:left w:val="none" w:sz="0" w:space="0" w:color="auto"/>
            <w:bottom w:val="none" w:sz="0" w:space="0" w:color="auto"/>
            <w:right w:val="none" w:sz="0" w:space="0" w:color="auto"/>
          </w:divBdr>
          <w:divsChild>
            <w:div w:id="2056813894">
              <w:marLeft w:val="0"/>
              <w:marRight w:val="0"/>
              <w:marTop w:val="0"/>
              <w:marBottom w:val="0"/>
              <w:divBdr>
                <w:top w:val="none" w:sz="0" w:space="0" w:color="auto"/>
                <w:left w:val="none" w:sz="0" w:space="0" w:color="auto"/>
                <w:bottom w:val="none" w:sz="0" w:space="0" w:color="auto"/>
                <w:right w:val="none" w:sz="0" w:space="0" w:color="auto"/>
              </w:divBdr>
            </w:div>
          </w:divsChild>
        </w:div>
        <w:div w:id="1861819770">
          <w:marLeft w:val="0"/>
          <w:marRight w:val="0"/>
          <w:marTop w:val="0"/>
          <w:marBottom w:val="0"/>
          <w:divBdr>
            <w:top w:val="none" w:sz="0" w:space="0" w:color="auto"/>
            <w:left w:val="none" w:sz="0" w:space="0" w:color="auto"/>
            <w:bottom w:val="none" w:sz="0" w:space="0" w:color="auto"/>
            <w:right w:val="none" w:sz="0" w:space="0" w:color="auto"/>
          </w:divBdr>
          <w:divsChild>
            <w:div w:id="1752003441">
              <w:marLeft w:val="0"/>
              <w:marRight w:val="0"/>
              <w:marTop w:val="0"/>
              <w:marBottom w:val="0"/>
              <w:divBdr>
                <w:top w:val="none" w:sz="0" w:space="0" w:color="auto"/>
                <w:left w:val="none" w:sz="0" w:space="0" w:color="auto"/>
                <w:bottom w:val="none" w:sz="0" w:space="0" w:color="auto"/>
                <w:right w:val="none" w:sz="0" w:space="0" w:color="auto"/>
              </w:divBdr>
            </w:div>
          </w:divsChild>
        </w:div>
        <w:div w:id="502816713">
          <w:marLeft w:val="0"/>
          <w:marRight w:val="0"/>
          <w:marTop w:val="0"/>
          <w:marBottom w:val="0"/>
          <w:divBdr>
            <w:top w:val="none" w:sz="0" w:space="0" w:color="auto"/>
            <w:left w:val="none" w:sz="0" w:space="0" w:color="auto"/>
            <w:bottom w:val="none" w:sz="0" w:space="0" w:color="auto"/>
            <w:right w:val="none" w:sz="0" w:space="0" w:color="auto"/>
          </w:divBdr>
          <w:divsChild>
            <w:div w:id="1884823456">
              <w:marLeft w:val="0"/>
              <w:marRight w:val="0"/>
              <w:marTop w:val="0"/>
              <w:marBottom w:val="0"/>
              <w:divBdr>
                <w:top w:val="none" w:sz="0" w:space="0" w:color="auto"/>
                <w:left w:val="none" w:sz="0" w:space="0" w:color="auto"/>
                <w:bottom w:val="none" w:sz="0" w:space="0" w:color="auto"/>
                <w:right w:val="none" w:sz="0" w:space="0" w:color="auto"/>
              </w:divBdr>
            </w:div>
            <w:div w:id="1562133710">
              <w:marLeft w:val="0"/>
              <w:marRight w:val="0"/>
              <w:marTop w:val="0"/>
              <w:marBottom w:val="0"/>
              <w:divBdr>
                <w:top w:val="none" w:sz="0" w:space="0" w:color="auto"/>
                <w:left w:val="none" w:sz="0" w:space="0" w:color="auto"/>
                <w:bottom w:val="none" w:sz="0" w:space="0" w:color="auto"/>
                <w:right w:val="none" w:sz="0" w:space="0" w:color="auto"/>
              </w:divBdr>
            </w:div>
          </w:divsChild>
        </w:div>
        <w:div w:id="1913616461">
          <w:marLeft w:val="0"/>
          <w:marRight w:val="0"/>
          <w:marTop w:val="0"/>
          <w:marBottom w:val="0"/>
          <w:divBdr>
            <w:top w:val="none" w:sz="0" w:space="0" w:color="auto"/>
            <w:left w:val="none" w:sz="0" w:space="0" w:color="auto"/>
            <w:bottom w:val="none" w:sz="0" w:space="0" w:color="auto"/>
            <w:right w:val="none" w:sz="0" w:space="0" w:color="auto"/>
          </w:divBdr>
          <w:divsChild>
            <w:div w:id="1024601094">
              <w:marLeft w:val="0"/>
              <w:marRight w:val="0"/>
              <w:marTop w:val="0"/>
              <w:marBottom w:val="0"/>
              <w:divBdr>
                <w:top w:val="none" w:sz="0" w:space="0" w:color="auto"/>
                <w:left w:val="none" w:sz="0" w:space="0" w:color="auto"/>
                <w:bottom w:val="none" w:sz="0" w:space="0" w:color="auto"/>
                <w:right w:val="none" w:sz="0" w:space="0" w:color="auto"/>
              </w:divBdr>
            </w:div>
          </w:divsChild>
        </w:div>
        <w:div w:id="1799833081">
          <w:marLeft w:val="0"/>
          <w:marRight w:val="0"/>
          <w:marTop w:val="0"/>
          <w:marBottom w:val="0"/>
          <w:divBdr>
            <w:top w:val="none" w:sz="0" w:space="0" w:color="auto"/>
            <w:left w:val="none" w:sz="0" w:space="0" w:color="auto"/>
            <w:bottom w:val="none" w:sz="0" w:space="0" w:color="auto"/>
            <w:right w:val="none" w:sz="0" w:space="0" w:color="auto"/>
          </w:divBdr>
          <w:divsChild>
            <w:div w:id="1589314136">
              <w:marLeft w:val="0"/>
              <w:marRight w:val="0"/>
              <w:marTop w:val="0"/>
              <w:marBottom w:val="0"/>
              <w:divBdr>
                <w:top w:val="none" w:sz="0" w:space="0" w:color="auto"/>
                <w:left w:val="none" w:sz="0" w:space="0" w:color="auto"/>
                <w:bottom w:val="none" w:sz="0" w:space="0" w:color="auto"/>
                <w:right w:val="none" w:sz="0" w:space="0" w:color="auto"/>
              </w:divBdr>
            </w:div>
          </w:divsChild>
        </w:div>
        <w:div w:id="383719718">
          <w:marLeft w:val="0"/>
          <w:marRight w:val="0"/>
          <w:marTop w:val="0"/>
          <w:marBottom w:val="0"/>
          <w:divBdr>
            <w:top w:val="none" w:sz="0" w:space="0" w:color="auto"/>
            <w:left w:val="none" w:sz="0" w:space="0" w:color="auto"/>
            <w:bottom w:val="none" w:sz="0" w:space="0" w:color="auto"/>
            <w:right w:val="none" w:sz="0" w:space="0" w:color="auto"/>
          </w:divBdr>
          <w:divsChild>
            <w:div w:id="96872138">
              <w:marLeft w:val="0"/>
              <w:marRight w:val="0"/>
              <w:marTop w:val="0"/>
              <w:marBottom w:val="0"/>
              <w:divBdr>
                <w:top w:val="none" w:sz="0" w:space="0" w:color="auto"/>
                <w:left w:val="none" w:sz="0" w:space="0" w:color="auto"/>
                <w:bottom w:val="none" w:sz="0" w:space="0" w:color="auto"/>
                <w:right w:val="none" w:sz="0" w:space="0" w:color="auto"/>
              </w:divBdr>
            </w:div>
          </w:divsChild>
        </w:div>
        <w:div w:id="183252727">
          <w:marLeft w:val="0"/>
          <w:marRight w:val="0"/>
          <w:marTop w:val="0"/>
          <w:marBottom w:val="0"/>
          <w:divBdr>
            <w:top w:val="none" w:sz="0" w:space="0" w:color="auto"/>
            <w:left w:val="none" w:sz="0" w:space="0" w:color="auto"/>
            <w:bottom w:val="none" w:sz="0" w:space="0" w:color="auto"/>
            <w:right w:val="none" w:sz="0" w:space="0" w:color="auto"/>
          </w:divBdr>
          <w:divsChild>
            <w:div w:id="1717583913">
              <w:marLeft w:val="0"/>
              <w:marRight w:val="0"/>
              <w:marTop w:val="0"/>
              <w:marBottom w:val="0"/>
              <w:divBdr>
                <w:top w:val="none" w:sz="0" w:space="0" w:color="auto"/>
                <w:left w:val="none" w:sz="0" w:space="0" w:color="auto"/>
                <w:bottom w:val="none" w:sz="0" w:space="0" w:color="auto"/>
                <w:right w:val="none" w:sz="0" w:space="0" w:color="auto"/>
              </w:divBdr>
            </w:div>
          </w:divsChild>
        </w:div>
        <w:div w:id="1497959561">
          <w:marLeft w:val="0"/>
          <w:marRight w:val="0"/>
          <w:marTop w:val="0"/>
          <w:marBottom w:val="0"/>
          <w:divBdr>
            <w:top w:val="none" w:sz="0" w:space="0" w:color="auto"/>
            <w:left w:val="none" w:sz="0" w:space="0" w:color="auto"/>
            <w:bottom w:val="none" w:sz="0" w:space="0" w:color="auto"/>
            <w:right w:val="none" w:sz="0" w:space="0" w:color="auto"/>
          </w:divBdr>
          <w:divsChild>
            <w:div w:id="10507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6707">
      <w:bodyDiv w:val="1"/>
      <w:marLeft w:val="0"/>
      <w:marRight w:val="0"/>
      <w:marTop w:val="0"/>
      <w:marBottom w:val="0"/>
      <w:divBdr>
        <w:top w:val="none" w:sz="0" w:space="0" w:color="auto"/>
        <w:left w:val="none" w:sz="0" w:space="0" w:color="auto"/>
        <w:bottom w:val="none" w:sz="0" w:space="0" w:color="auto"/>
        <w:right w:val="none" w:sz="0" w:space="0" w:color="auto"/>
      </w:divBdr>
    </w:div>
    <w:div w:id="935207930">
      <w:bodyDiv w:val="1"/>
      <w:marLeft w:val="0"/>
      <w:marRight w:val="0"/>
      <w:marTop w:val="0"/>
      <w:marBottom w:val="0"/>
      <w:divBdr>
        <w:top w:val="none" w:sz="0" w:space="0" w:color="auto"/>
        <w:left w:val="none" w:sz="0" w:space="0" w:color="auto"/>
        <w:bottom w:val="none" w:sz="0" w:space="0" w:color="auto"/>
        <w:right w:val="none" w:sz="0" w:space="0" w:color="auto"/>
      </w:divBdr>
    </w:div>
    <w:div w:id="21294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DRC%20Iraq%20Office%20Documents%20-%20Desktop\Templates\DRCIraq_LetterTemplate.dotx" TargetMode="External"/></Relationships>
</file>

<file path=word/theme/theme1.xml><?xml version="1.0" encoding="utf-8"?>
<a:theme xmlns:a="http://schemas.openxmlformats.org/drawingml/2006/main" name="Kontortema">
  <a:themeElements>
    <a:clrScheme name="DRC 2020">
      <a:dk1>
        <a:srgbClr val="000000"/>
      </a:dk1>
      <a:lt1>
        <a:srgbClr val="FFFFFF"/>
      </a:lt1>
      <a:dk2>
        <a:srgbClr val="AF161E"/>
      </a:dk2>
      <a:lt2>
        <a:srgbClr val="788A97"/>
      </a:lt2>
      <a:accent1>
        <a:srgbClr val="AF161E"/>
      </a:accent1>
      <a:accent2>
        <a:srgbClr val="A5C082"/>
      </a:accent2>
      <a:accent3>
        <a:srgbClr val="E94F35"/>
      </a:accent3>
      <a:accent4>
        <a:srgbClr val="FFD300"/>
      </a:accent4>
      <a:accent5>
        <a:srgbClr val="61C3D9"/>
      </a:accent5>
      <a:accent6>
        <a:srgbClr val="00A870"/>
      </a:accent6>
      <a:hlink>
        <a:srgbClr val="AF161E"/>
      </a:hlink>
      <a:folHlink>
        <a:srgbClr val="788A97"/>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cd3ca8-55ed-4ca8-ac40-4fdec7f51247">
      <Terms xmlns="http://schemas.microsoft.com/office/infopath/2007/PartnerControls"/>
    </lcf76f155ced4ddcb4097134ff3c332f>
    <TaxCatchAll xmlns="4540269e-d630-44a1-a3b4-c86065f480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EAC4FCD715EB48A1043A4A6F46F991" ma:contentTypeVersion="17" ma:contentTypeDescription="Create a new document." ma:contentTypeScope="" ma:versionID="137d784520425a7971766bf98098c31b">
  <xsd:schema xmlns:xsd="http://www.w3.org/2001/XMLSchema" xmlns:xs="http://www.w3.org/2001/XMLSchema" xmlns:p="http://schemas.microsoft.com/office/2006/metadata/properties" xmlns:ns2="4540269e-d630-44a1-a3b4-c86065f48049" xmlns:ns3="35cd3ca8-55ed-4ca8-ac40-4fdec7f51247" targetNamespace="http://schemas.microsoft.com/office/2006/metadata/properties" ma:root="true" ma:fieldsID="b50b6d1a64a4885a7450aec77024ee5c" ns2:_="" ns3:_="">
    <xsd:import namespace="4540269e-d630-44a1-a3b4-c86065f48049"/>
    <xsd:import namespace="35cd3ca8-55ed-4ca8-ac40-4fdec7f51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0269e-d630-44a1-a3b4-c86065f480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88d156-b21b-47ab-a5ed-409e93b03120}" ma:internalName="TaxCatchAll" ma:showField="CatchAllData" ma:web="4540269e-d630-44a1-a3b4-c86065f480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cd3ca8-55ed-4ca8-ac40-4fdec7f51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2703A-DE55-45EB-ABD1-74B050CBC668}">
  <ds:schemaRefs>
    <ds:schemaRef ds:uri="http://schemas.microsoft.com/office/2006/metadata/properties"/>
    <ds:schemaRef ds:uri="http://schemas.microsoft.com/office/infopath/2007/PartnerControls"/>
    <ds:schemaRef ds:uri="35cd3ca8-55ed-4ca8-ac40-4fdec7f51247"/>
    <ds:schemaRef ds:uri="4540269e-d630-44a1-a3b4-c86065f48049"/>
  </ds:schemaRefs>
</ds:datastoreItem>
</file>

<file path=customXml/itemProps2.xml><?xml version="1.0" encoding="utf-8"?>
<ds:datastoreItem xmlns:ds="http://schemas.openxmlformats.org/officeDocument/2006/customXml" ds:itemID="{63FD8FC3-7396-4C35-BF4C-09866BC660C1}">
  <ds:schemaRefs>
    <ds:schemaRef ds:uri="http://schemas.openxmlformats.org/officeDocument/2006/bibliography"/>
  </ds:schemaRefs>
</ds:datastoreItem>
</file>

<file path=customXml/itemProps3.xml><?xml version="1.0" encoding="utf-8"?>
<ds:datastoreItem xmlns:ds="http://schemas.openxmlformats.org/officeDocument/2006/customXml" ds:itemID="{DB1FF816-7124-46CE-A317-EF047E015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0269e-d630-44a1-a3b4-c86065f48049"/>
    <ds:schemaRef ds:uri="35cd3ca8-55ed-4ca8-ac40-4fdec7f51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9EB20-414F-4570-AC9C-B73A7496D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DRCIraq_LetterTemplate</Template>
  <TotalTime>19</TotalTime>
  <Pages>3</Pages>
  <Words>993</Words>
  <Characters>5661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Faisal Muhammad Shafa Hassan</cp:lastModifiedBy>
  <cp:revision>7</cp:revision>
  <dcterms:created xsi:type="dcterms:W3CDTF">2024-07-10T06:13:00Z</dcterms:created>
  <dcterms:modified xsi:type="dcterms:W3CDTF">2024-07-10T12:05:00Z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0x01010079EAC4FCD715EB48A1043A4A6F46F991</vt:lpwstr>
  </property>
</Properties>
</file>