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B1106" w14:textId="77777777" w:rsidR="009B7618" w:rsidRPr="009D238B" w:rsidRDefault="009B7618" w:rsidP="00A97BB6">
      <w:pPr>
        <w:autoSpaceDE w:val="0"/>
        <w:autoSpaceDN w:val="0"/>
        <w:adjustRightInd w:val="0"/>
        <w:spacing w:after="100"/>
        <w:jc w:val="center"/>
        <w:rPr>
          <w:rFonts w:ascii="Lato" w:eastAsia="Arial Unicode MS" w:hAnsi="Lato"/>
          <w:b/>
          <w:bCs/>
          <w:sz w:val="22"/>
          <w:szCs w:val="22"/>
        </w:rPr>
      </w:pPr>
    </w:p>
    <w:p w14:paraId="5181A984" w14:textId="77777777" w:rsidR="00B9475D" w:rsidRDefault="009B7618" w:rsidP="00B9475D">
      <w:pPr>
        <w:autoSpaceDE w:val="0"/>
        <w:autoSpaceDN w:val="0"/>
        <w:adjustRightInd w:val="0"/>
        <w:spacing w:after="240"/>
        <w:jc w:val="center"/>
        <w:rPr>
          <w:rFonts w:ascii="Lato" w:eastAsia="Arial Unicode MS" w:hAnsi="Lato"/>
          <w:b/>
          <w:bCs/>
        </w:rPr>
      </w:pPr>
      <w:r w:rsidRPr="008D2CFA">
        <w:rPr>
          <w:rFonts w:ascii="Lato" w:eastAsia="Arial Unicode MS" w:hAnsi="Lato"/>
          <w:b/>
          <w:bCs/>
        </w:rPr>
        <w:t xml:space="preserve">TERMS OF REFERENCE for </w:t>
      </w:r>
      <w:r w:rsidR="00B9475D">
        <w:rPr>
          <w:rFonts w:ascii="Lato" w:eastAsia="Arial Unicode MS" w:hAnsi="Lato"/>
          <w:b/>
          <w:bCs/>
        </w:rPr>
        <w:t xml:space="preserve">Final Evaluation </w:t>
      </w:r>
    </w:p>
    <w:p w14:paraId="5A371300" w14:textId="2392CAFA" w:rsidR="00BF5D89" w:rsidRPr="00E55097" w:rsidRDefault="00B9475D" w:rsidP="00B9475D">
      <w:pPr>
        <w:autoSpaceDE w:val="0"/>
        <w:autoSpaceDN w:val="0"/>
        <w:adjustRightInd w:val="0"/>
        <w:spacing w:after="240"/>
        <w:jc w:val="center"/>
        <w:rPr>
          <w:rFonts w:ascii="Lato" w:eastAsia="Arial Unicode MS" w:hAnsi="Lato"/>
          <w:b/>
          <w:bCs/>
          <w:sz w:val="22"/>
          <w:szCs w:val="22"/>
        </w:rPr>
      </w:pPr>
      <w:r w:rsidRPr="00B9475D">
        <w:rPr>
          <w:rFonts w:ascii="Lato" w:eastAsia="Arial Unicode MS" w:hAnsi="Lato"/>
        </w:rPr>
        <w:t>A new chance for vulnerable Syrian children, youth, and young mothers in Northern Iraq</w:t>
      </w:r>
      <w:r w:rsidRPr="00B9475D">
        <w:rPr>
          <w:rFonts w:ascii="Lato" w:eastAsia="Arial Unicode MS" w:hAnsi="Lato"/>
        </w:rPr>
        <w:cr/>
      </w:r>
    </w:p>
    <w:p w14:paraId="752DCAA8" w14:textId="42C85CE0" w:rsidR="009B7618" w:rsidRPr="00E55097" w:rsidRDefault="00A97BB6" w:rsidP="008D2CFA">
      <w:pPr>
        <w:autoSpaceDE w:val="0"/>
        <w:autoSpaceDN w:val="0"/>
        <w:adjustRightInd w:val="0"/>
        <w:spacing w:after="240"/>
        <w:jc w:val="both"/>
        <w:rPr>
          <w:rFonts w:ascii="Lato" w:eastAsia="Arial Unicode MS" w:hAnsi="Lato"/>
        </w:rPr>
      </w:pPr>
      <w:r w:rsidRPr="00E55097">
        <w:rPr>
          <w:rFonts w:ascii="Lato" w:eastAsia="Arial Unicode MS" w:hAnsi="Lato"/>
          <w:b/>
          <w:bCs/>
        </w:rPr>
        <w:t>INTRODUCTION AND</w:t>
      </w:r>
      <w:r w:rsidR="009B7618" w:rsidRPr="00E55097">
        <w:rPr>
          <w:rFonts w:ascii="Lato" w:eastAsia="Arial Unicode MS" w:hAnsi="Lato"/>
          <w:b/>
          <w:bCs/>
        </w:rPr>
        <w:t xml:space="preserve"> BACKGROUND</w:t>
      </w:r>
      <w:r w:rsidRPr="00E55097">
        <w:rPr>
          <w:rFonts w:ascii="Lato" w:eastAsia="Arial Unicode MS" w:hAnsi="Lato"/>
          <w:b/>
          <w:bCs/>
        </w:rPr>
        <w:t xml:space="preserve"> OF THE PROJECT</w:t>
      </w:r>
    </w:p>
    <w:p w14:paraId="0EE26D89" w14:textId="2B24941F" w:rsidR="00447898" w:rsidRPr="00E55097" w:rsidRDefault="00447898" w:rsidP="00FE6C8C">
      <w:pPr>
        <w:spacing w:after="240"/>
        <w:jc w:val="both"/>
        <w:rPr>
          <w:rFonts w:ascii="Lato" w:hAnsi="Lato"/>
        </w:rPr>
      </w:pPr>
      <w:r w:rsidRPr="00E55097">
        <w:rPr>
          <w:rFonts w:ascii="Lato" w:hAnsi="Lato"/>
        </w:rPr>
        <w:t xml:space="preserve">Save the Children is the world's leading independent organization for children, working in over 120 countries around the world. </w:t>
      </w:r>
      <w:r w:rsidR="008D2CFA" w:rsidRPr="00E55097">
        <w:rPr>
          <w:rFonts w:ascii="Lato" w:hAnsi="Lato"/>
        </w:rPr>
        <w:t>It is</w:t>
      </w:r>
      <w:r w:rsidRPr="00E55097">
        <w:rPr>
          <w:rFonts w:ascii="Lato" w:hAnsi="Lato"/>
        </w:rPr>
        <w:t xml:space="preserve"> a child rights based organization guided by a Child Safeguarding Policy where it aims to ensure that anyone associated with the organization behaves appropriately towards children, never abuses the position of trust that comes with being a part of the Save the Children family, and will respond appropriately to issues of child abuse and the sexual exploitation of children. Save the Children’s mission is to inspire breakthroughs in the way the world treats children, and to achieve immediate and lasting change in their lives. Save the Children envisions a world in which every child attains the right to survival, protection, development and participation.</w:t>
      </w:r>
    </w:p>
    <w:p w14:paraId="1F90CA48" w14:textId="230BB94C" w:rsidR="00447898" w:rsidRDefault="00447898" w:rsidP="00FE6C8C">
      <w:pPr>
        <w:jc w:val="both"/>
        <w:rPr>
          <w:rFonts w:ascii="Lato" w:hAnsi="Lato"/>
        </w:rPr>
      </w:pPr>
      <w:r w:rsidRPr="00E55097">
        <w:rPr>
          <w:rFonts w:ascii="Lato" w:hAnsi="Lato"/>
        </w:rPr>
        <w:t>Operational in Iraq since 1991, Save the Children is among the largest international NGOs in Iraq responding to multi-sectorial humanitarian, recovery, and development needs of children and their families – including Iraqis displaced by conflict, Syrian refugees, and host communities. Save the Children seeks to meet the basic and immediate needs of children and their families through programmes in child protection, education, MHPSS, WASH, and livelihoods in five governorates across central and northern Iraq: Diyala, Dohuk, Kirkuk, Ninewa,</w:t>
      </w:r>
      <w:r w:rsidR="001E39F5">
        <w:rPr>
          <w:rFonts w:ascii="Lato" w:hAnsi="Lato"/>
        </w:rPr>
        <w:t xml:space="preserve"> Basra, Anbar</w:t>
      </w:r>
      <w:r w:rsidRPr="00E55097">
        <w:rPr>
          <w:rFonts w:ascii="Lato" w:hAnsi="Lato"/>
        </w:rPr>
        <w:t xml:space="preserve"> and Salah al-Din. We do this by operating directly on the ground, targeting those most in need, establishing strong relationships with communities, NGO actors, and local government bodies, </w:t>
      </w:r>
      <w:r w:rsidR="008D2CFA" w:rsidRPr="00E55097">
        <w:rPr>
          <w:rFonts w:ascii="Lato" w:hAnsi="Lato"/>
        </w:rPr>
        <w:t>to</w:t>
      </w:r>
      <w:r w:rsidRPr="00E55097">
        <w:rPr>
          <w:rFonts w:ascii="Lato" w:hAnsi="Lato"/>
        </w:rPr>
        <w:t xml:space="preserve"> ensure sustainable and lasting impact.</w:t>
      </w:r>
    </w:p>
    <w:p w14:paraId="6199B03D" w14:textId="77777777" w:rsidR="0083562E" w:rsidRDefault="0083562E" w:rsidP="00FE6C8C">
      <w:pPr>
        <w:jc w:val="both"/>
      </w:pPr>
    </w:p>
    <w:p w14:paraId="78B6BDE5" w14:textId="4204817F" w:rsidR="00547DA8" w:rsidRDefault="009F7972" w:rsidP="00FE6C8C">
      <w:pPr>
        <w:jc w:val="both"/>
      </w:pPr>
      <w:r>
        <w:t xml:space="preserve">SC </w:t>
      </w:r>
      <w:r w:rsidR="0083562E">
        <w:t xml:space="preserve">partnered </w:t>
      </w:r>
      <w:r>
        <w:t xml:space="preserve">with the national NGO Harikar for implementation of this project. SC and Harikar are uniquely positioned to respond to the livelihoods-related needs across Duhok governorate based on our strong relationships with community leaders, local authorities and government partners at municipal, governorate and regional level. Harikar NGO’s strong livelihoods expertise and proximity to the communities combined with SC’s expertise in working with youth and adolescents, on child protection and child poverty make this partnership an ideal opportunity to improve young people’s access to sustainable and decent work in the KRI and eventually in other areas where they might settle. </w:t>
      </w:r>
    </w:p>
    <w:p w14:paraId="727A0361" w14:textId="77777777" w:rsidR="00D86E19" w:rsidRDefault="009F7972" w:rsidP="00FE6C8C">
      <w:pPr>
        <w:jc w:val="both"/>
      </w:pPr>
      <w:r>
        <w:t xml:space="preserve">Over a four-year period, SC and Harikar NGO </w:t>
      </w:r>
      <w:r w:rsidR="00A94F8E">
        <w:t>provided</w:t>
      </w:r>
      <w:r>
        <w:t xml:space="preserve"> a package of livelihood services to conflict</w:t>
      </w:r>
      <w:r w:rsidR="00A94F8E">
        <w:t xml:space="preserve"> </w:t>
      </w:r>
      <w:r>
        <w:t>affected youth (aged 15 – 25), including microenterprise training, business start-up grants, apprenticeships, job counselling and job referrals, and basic life skills training with Mental Health and Psychosocial Support (MHPSS) component to assist with psychosocial wellbeing of displaced youth. Youth engaged in the programme receive</w:t>
      </w:r>
      <w:r w:rsidR="004F7B0C">
        <w:t>d</w:t>
      </w:r>
      <w:r>
        <w:t xml:space="preserve"> guidance regarding the services that are most appropriate given their existing capacity, needs, and interests in order to achieve the outcome of employment or self-employment. </w:t>
      </w:r>
    </w:p>
    <w:p w14:paraId="4042E998" w14:textId="77777777" w:rsidR="00F25626" w:rsidRDefault="009F7972" w:rsidP="00FE6C8C">
      <w:pPr>
        <w:jc w:val="both"/>
      </w:pPr>
      <w:r>
        <w:t>SC and Harikar NGO establish</w:t>
      </w:r>
      <w:r w:rsidR="00D86E19">
        <w:t>ed</w:t>
      </w:r>
      <w:r>
        <w:t xml:space="preserve"> a livelihoods centre in Dohuk governorate, which </w:t>
      </w:r>
      <w:r w:rsidR="00D86E19">
        <w:t xml:space="preserve">was considered </w:t>
      </w:r>
      <w:r>
        <w:t xml:space="preserve">as a one-stop shop where the full package of services for the youth and young mothers </w:t>
      </w:r>
      <w:r w:rsidR="00F25626">
        <w:t xml:space="preserve">provided </w:t>
      </w:r>
    </w:p>
    <w:p w14:paraId="5DE4C1FF" w14:textId="7EF0AE68" w:rsidR="009F7972" w:rsidRDefault="009F7972" w:rsidP="00117367">
      <w:pPr>
        <w:jc w:val="both"/>
        <w:rPr>
          <w:rFonts w:ascii="Lato" w:hAnsi="Lato"/>
        </w:rPr>
      </w:pPr>
      <w:r>
        <w:t xml:space="preserve">including: registration and intake of new participants, training opportunities, support for youth looking for job opportunities and potential employers, internet access for online job applications, </w:t>
      </w:r>
      <w:r>
        <w:lastRenderedPageBreak/>
        <w:t>and individual mentorship services and career counselling as well as MHPSS services, which can serve as a hub for youth and their caregivers to build skills, promote wellbeing, and ultimately empower them to engage in constructive employment and contribute positively to their communities. The Livelihoods centre established at a place which is convenient for in-camp (Domaiz 1 and Somaiz 2 camp) and out of camp Syrian refugees, host communities and Yazidi families (Shaiya camp). In addition, the project support</w:t>
      </w:r>
      <w:r w:rsidR="00B128A4">
        <w:t>ed</w:t>
      </w:r>
      <w:r>
        <w:t xml:space="preserve"> all the participants of business training and apprenticeship participants to cover transportation costs. </w:t>
      </w:r>
    </w:p>
    <w:p w14:paraId="0420B85F" w14:textId="609CAF26" w:rsidR="03C77AEC" w:rsidRPr="00E55097" w:rsidRDefault="03C77AEC" w:rsidP="00FE6C8C">
      <w:pPr>
        <w:jc w:val="both"/>
        <w:rPr>
          <w:rFonts w:ascii="Lato" w:hAnsi="Lato"/>
        </w:rPr>
      </w:pPr>
    </w:p>
    <w:p w14:paraId="70EBB0B4" w14:textId="75568D71" w:rsidR="002E5EA5" w:rsidRPr="00FE6C8C" w:rsidRDefault="5292B16C" w:rsidP="00FE6C8C">
      <w:pPr>
        <w:jc w:val="both"/>
        <w:rPr>
          <w:rFonts w:ascii="Lato" w:hAnsi="Lato"/>
          <w:b/>
          <w:bCs/>
        </w:rPr>
      </w:pPr>
      <w:r w:rsidRPr="00FE6C8C">
        <w:rPr>
          <w:rFonts w:ascii="Lato" w:hAnsi="Lato"/>
          <w:b/>
          <w:bCs/>
        </w:rPr>
        <w:t>The objectives of the project</w:t>
      </w:r>
      <w:r w:rsidR="3150054B" w:rsidRPr="00FE6C8C">
        <w:rPr>
          <w:rFonts w:ascii="Lato" w:hAnsi="Lato"/>
          <w:b/>
          <w:bCs/>
        </w:rPr>
        <w:t xml:space="preserve"> are</w:t>
      </w:r>
      <w:r w:rsidRPr="00FE6C8C">
        <w:rPr>
          <w:rFonts w:ascii="Lato" w:hAnsi="Lato"/>
          <w:b/>
          <w:bCs/>
        </w:rPr>
        <w:t>:</w:t>
      </w:r>
    </w:p>
    <w:p w14:paraId="773289F5" w14:textId="77777777" w:rsidR="008435E7" w:rsidRPr="008435E7" w:rsidRDefault="008435E7" w:rsidP="008435E7">
      <w:pPr>
        <w:pStyle w:val="ListParagraph"/>
        <w:numPr>
          <w:ilvl w:val="0"/>
          <w:numId w:val="7"/>
        </w:numPr>
        <w:spacing w:before="240" w:after="240"/>
        <w:jc w:val="both"/>
        <w:rPr>
          <w:rFonts w:ascii="Lato" w:eastAsia="Calibri" w:hAnsi="Lato" w:cs="Calibri"/>
          <w:lang w:val="en-GB"/>
        </w:rPr>
      </w:pPr>
      <w:r w:rsidRPr="008435E7">
        <w:rPr>
          <w:rFonts w:ascii="Lato" w:eastAsia="Calibri" w:hAnsi="Lato" w:cs="Calibri"/>
          <w:lang w:val="en-GB"/>
        </w:rPr>
        <w:t xml:space="preserve">vulnerable youth and young mothers to gain market-relevant skills applicable for future employment. </w:t>
      </w:r>
    </w:p>
    <w:p w14:paraId="68E37A55" w14:textId="666D4339" w:rsidR="008435E7" w:rsidRPr="008435E7" w:rsidRDefault="008435E7" w:rsidP="008435E7">
      <w:pPr>
        <w:pStyle w:val="ListParagraph"/>
        <w:numPr>
          <w:ilvl w:val="0"/>
          <w:numId w:val="7"/>
        </w:numPr>
        <w:spacing w:before="240" w:after="240"/>
        <w:jc w:val="both"/>
        <w:rPr>
          <w:rFonts w:ascii="Lato" w:eastAsia="Calibri" w:hAnsi="Lato" w:cs="Calibri"/>
          <w:lang w:val="en-GB"/>
        </w:rPr>
      </w:pPr>
      <w:r w:rsidRPr="008435E7">
        <w:rPr>
          <w:rFonts w:ascii="Lato" w:eastAsia="Calibri" w:hAnsi="Lato" w:cs="Calibri"/>
          <w:lang w:val="en-GB"/>
        </w:rPr>
        <w:t xml:space="preserve">facilitate the youth and young mothers’ access to safe and dignified employment </w:t>
      </w:r>
    </w:p>
    <w:p w14:paraId="2305FD65" w14:textId="7DB40498" w:rsidR="600C6A4C" w:rsidRPr="00E55097" w:rsidRDefault="008435E7" w:rsidP="0034742E">
      <w:pPr>
        <w:pStyle w:val="ListParagraph"/>
        <w:spacing w:before="240" w:after="240"/>
        <w:jc w:val="both"/>
        <w:rPr>
          <w:rFonts w:ascii="Lato" w:hAnsi="Lato"/>
        </w:rPr>
      </w:pPr>
      <w:r w:rsidRPr="008435E7">
        <w:rPr>
          <w:rFonts w:ascii="Lato" w:eastAsia="Calibri" w:hAnsi="Lato" w:cs="Calibri"/>
          <w:lang w:val="en-GB"/>
        </w:rPr>
        <w:t>and livelihood opportunities, among other things apprenticeships, job counselling, and other linkages to the job market.</w:t>
      </w:r>
    </w:p>
    <w:p w14:paraId="05D740DF" w14:textId="77992B1F" w:rsidR="00A7687E" w:rsidRPr="008D2CFA" w:rsidRDefault="00A7687E" w:rsidP="00E55097">
      <w:pPr>
        <w:pStyle w:val="Heading1"/>
        <w:jc w:val="center"/>
        <w:rPr>
          <w:rFonts w:ascii="Lato" w:hAnsi="Lato"/>
          <w:sz w:val="36"/>
          <w:szCs w:val="36"/>
        </w:rPr>
      </w:pPr>
      <w:bookmarkStart w:id="0" w:name="_Toc107322846"/>
      <w:r w:rsidRPr="008D2CFA">
        <w:rPr>
          <w:rFonts w:ascii="Lato" w:hAnsi="Lato"/>
          <w:sz w:val="36"/>
          <w:szCs w:val="36"/>
        </w:rPr>
        <w:t>Project Summary</w:t>
      </w:r>
      <w:bookmarkEnd w:id="0"/>
    </w:p>
    <w:tbl>
      <w:tblPr>
        <w:tblStyle w:val="PlainTable2"/>
        <w:tblW w:w="5000" w:type="pct"/>
        <w:tblLook w:val="04A0" w:firstRow="1" w:lastRow="0" w:firstColumn="1" w:lastColumn="0" w:noHBand="0" w:noVBand="1"/>
      </w:tblPr>
      <w:tblGrid>
        <w:gridCol w:w="2933"/>
        <w:gridCol w:w="6607"/>
      </w:tblGrid>
      <w:tr w:rsidR="00A7687E" w:rsidRPr="008D2CFA" w14:paraId="414DB5AB" w14:textId="77777777" w:rsidTr="73A033C4">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537" w:type="pct"/>
          </w:tcPr>
          <w:p w14:paraId="2DE0708C" w14:textId="77777777" w:rsidR="00A7687E" w:rsidRPr="008D2CFA" w:rsidRDefault="00A7687E" w:rsidP="004556B0">
            <w:pPr>
              <w:spacing w:line="360" w:lineRule="auto"/>
              <w:rPr>
                <w:rFonts w:ascii="Lato" w:hAnsi="Lato" w:cstheme="minorHAnsi"/>
              </w:rPr>
            </w:pPr>
            <w:r w:rsidRPr="008D2CFA">
              <w:rPr>
                <w:rFonts w:ascii="Lato" w:hAnsi="Lato" w:cstheme="minorHAnsi"/>
              </w:rPr>
              <w:t xml:space="preserve">Type of evaluation </w:t>
            </w:r>
          </w:p>
        </w:tc>
        <w:tc>
          <w:tcPr>
            <w:tcW w:w="3463" w:type="pct"/>
          </w:tcPr>
          <w:p w14:paraId="164A73EB" w14:textId="5113189C" w:rsidR="00A7687E" w:rsidRPr="008D2CFA" w:rsidRDefault="006A6872" w:rsidP="004556B0">
            <w:pPr>
              <w:spacing w:line="360" w:lineRule="auto"/>
              <w:cnfStyle w:val="100000000000" w:firstRow="1" w:lastRow="0" w:firstColumn="0" w:lastColumn="0" w:oddVBand="0" w:evenVBand="0" w:oddHBand="0" w:evenHBand="0" w:firstRowFirstColumn="0" w:firstRowLastColumn="0" w:lastRowFirstColumn="0" w:lastRowLastColumn="0"/>
              <w:rPr>
                <w:rFonts w:ascii="Lato" w:hAnsi="Lato" w:cstheme="minorHAnsi"/>
                <w:b w:val="0"/>
                <w:bCs w:val="0"/>
              </w:rPr>
            </w:pPr>
            <w:r>
              <w:rPr>
                <w:rFonts w:ascii="Lato" w:hAnsi="Lato" w:cstheme="minorHAnsi"/>
                <w:b w:val="0"/>
                <w:bCs w:val="0"/>
                <w:color w:val="0070C0"/>
              </w:rPr>
              <w:t xml:space="preserve">Final Evaluation </w:t>
            </w:r>
          </w:p>
        </w:tc>
      </w:tr>
      <w:tr w:rsidR="00A7687E" w:rsidRPr="008D2CFA" w14:paraId="39B2372E" w14:textId="77777777" w:rsidTr="73A033C4">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537" w:type="pct"/>
            <w:shd w:val="clear" w:color="auto" w:fill="auto"/>
          </w:tcPr>
          <w:p w14:paraId="5D3F3CE8" w14:textId="77777777" w:rsidR="00A7687E" w:rsidRPr="008D2CFA" w:rsidRDefault="00A7687E" w:rsidP="004556B0">
            <w:pPr>
              <w:spacing w:line="360" w:lineRule="auto"/>
              <w:rPr>
                <w:rFonts w:ascii="Lato" w:hAnsi="Lato" w:cstheme="minorHAnsi"/>
                <w:bCs w:val="0"/>
                <w:i/>
              </w:rPr>
            </w:pPr>
            <w:r w:rsidRPr="008D2CFA">
              <w:rPr>
                <w:rFonts w:ascii="Lato" w:hAnsi="Lato" w:cstheme="minorHAnsi"/>
                <w:bCs w:val="0"/>
              </w:rPr>
              <w:t>Name of the project</w:t>
            </w:r>
          </w:p>
        </w:tc>
        <w:tc>
          <w:tcPr>
            <w:tcW w:w="3463" w:type="pct"/>
            <w:shd w:val="clear" w:color="auto" w:fill="auto"/>
          </w:tcPr>
          <w:p w14:paraId="5E107DAD" w14:textId="40CE11A8" w:rsidR="00A7687E" w:rsidRPr="008D2CFA" w:rsidRDefault="00EE5C50" w:rsidP="004556B0">
            <w:pPr>
              <w:spacing w:line="360" w:lineRule="auto"/>
              <w:cnfStyle w:val="000000100000" w:firstRow="0" w:lastRow="0" w:firstColumn="0" w:lastColumn="0" w:oddVBand="0" w:evenVBand="0" w:oddHBand="1" w:evenHBand="0" w:firstRowFirstColumn="0" w:firstRowLastColumn="0" w:lastRowFirstColumn="0" w:lastRowLastColumn="0"/>
              <w:rPr>
                <w:rFonts w:ascii="Lato" w:hAnsi="Lato" w:cstheme="minorHAnsi"/>
              </w:rPr>
            </w:pPr>
            <w:r w:rsidRPr="00EE5C50">
              <w:rPr>
                <w:rFonts w:ascii="Lato" w:hAnsi="Lato" w:cstheme="minorHAnsi"/>
                <w:color w:val="0070C0"/>
              </w:rPr>
              <w:t>IRQ Danish TV Collection 2021 A new chance for vulnerable Syrian children, youth, and young mothers in Northern Iraq</w:t>
            </w:r>
          </w:p>
        </w:tc>
      </w:tr>
      <w:tr w:rsidR="00E33756" w:rsidRPr="008D2CFA" w14:paraId="03C8FE51" w14:textId="77777777" w:rsidTr="73A033C4">
        <w:trPr>
          <w:trHeight w:val="440"/>
        </w:trPr>
        <w:tc>
          <w:tcPr>
            <w:cnfStyle w:val="001000000000" w:firstRow="0" w:lastRow="0" w:firstColumn="1" w:lastColumn="0" w:oddVBand="0" w:evenVBand="0" w:oddHBand="0" w:evenHBand="0" w:firstRowFirstColumn="0" w:firstRowLastColumn="0" w:lastRowFirstColumn="0" w:lastRowLastColumn="0"/>
            <w:tcW w:w="1537" w:type="pct"/>
          </w:tcPr>
          <w:p w14:paraId="04FBB7AE" w14:textId="77777777" w:rsidR="00E33756" w:rsidRPr="008D2CFA" w:rsidRDefault="00E33756" w:rsidP="00E33756">
            <w:pPr>
              <w:spacing w:line="360" w:lineRule="auto"/>
              <w:rPr>
                <w:rFonts w:ascii="Lato" w:hAnsi="Lato" w:cstheme="minorHAnsi"/>
                <w:bCs w:val="0"/>
                <w:i/>
              </w:rPr>
            </w:pPr>
            <w:r w:rsidRPr="008D2CFA">
              <w:rPr>
                <w:rFonts w:ascii="Lato" w:hAnsi="Lato" w:cstheme="minorHAnsi"/>
                <w:bCs w:val="0"/>
              </w:rPr>
              <w:t>Project Start and End dates</w:t>
            </w:r>
          </w:p>
        </w:tc>
        <w:tc>
          <w:tcPr>
            <w:tcW w:w="3463" w:type="pct"/>
          </w:tcPr>
          <w:p w14:paraId="47C24B21" w14:textId="0545CFF8" w:rsidR="00EF69F4" w:rsidRPr="008D2CFA" w:rsidRDefault="004C38E9" w:rsidP="00EF69F4">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inorHAnsi"/>
              </w:rPr>
            </w:pPr>
            <w:r>
              <w:rPr>
                <w:rFonts w:ascii="Lato" w:hAnsi="Lato" w:cstheme="minorHAnsi"/>
              </w:rPr>
              <w:t xml:space="preserve">May </w:t>
            </w:r>
            <w:r w:rsidR="00E33756" w:rsidRPr="008D2CFA">
              <w:rPr>
                <w:rFonts w:ascii="Lato" w:hAnsi="Lato" w:cstheme="minorHAnsi"/>
              </w:rPr>
              <w:t>202</w:t>
            </w:r>
            <w:r w:rsidR="00EF69F4">
              <w:rPr>
                <w:rFonts w:ascii="Lato" w:hAnsi="Lato" w:cstheme="minorHAnsi"/>
              </w:rPr>
              <w:t>1</w:t>
            </w:r>
            <w:r w:rsidR="00E33756" w:rsidRPr="008D2CFA">
              <w:rPr>
                <w:rFonts w:ascii="Lato" w:hAnsi="Lato" w:cstheme="minorHAnsi"/>
              </w:rPr>
              <w:t xml:space="preserve"> – December 202</w:t>
            </w:r>
            <w:r w:rsidR="00EF69F4">
              <w:rPr>
                <w:rFonts w:ascii="Lato" w:hAnsi="Lato" w:cstheme="minorHAnsi"/>
              </w:rPr>
              <w:t>4</w:t>
            </w:r>
          </w:p>
        </w:tc>
      </w:tr>
      <w:tr w:rsidR="00E33756" w:rsidRPr="008D2CFA" w14:paraId="2F83BFE1" w14:textId="77777777" w:rsidTr="73A033C4">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537" w:type="pct"/>
          </w:tcPr>
          <w:p w14:paraId="50D12E49" w14:textId="77777777" w:rsidR="00E33756" w:rsidRPr="008D2CFA" w:rsidRDefault="00E33756" w:rsidP="00E33756">
            <w:pPr>
              <w:spacing w:line="360" w:lineRule="auto"/>
              <w:rPr>
                <w:rFonts w:ascii="Lato" w:hAnsi="Lato" w:cstheme="minorHAnsi"/>
                <w:bCs w:val="0"/>
                <w:i/>
              </w:rPr>
            </w:pPr>
            <w:r w:rsidRPr="008D2CFA">
              <w:rPr>
                <w:rFonts w:ascii="Lato" w:hAnsi="Lato" w:cstheme="minorHAnsi"/>
                <w:bCs w:val="0"/>
              </w:rPr>
              <w:t>Project duration</w:t>
            </w:r>
          </w:p>
        </w:tc>
        <w:tc>
          <w:tcPr>
            <w:tcW w:w="3463" w:type="pct"/>
          </w:tcPr>
          <w:p w14:paraId="03E97D97" w14:textId="01E3056A" w:rsidR="00E33756" w:rsidRPr="008D2CFA" w:rsidRDefault="005327F0" w:rsidP="00E33756">
            <w:pPr>
              <w:spacing w:line="360" w:lineRule="auto"/>
              <w:cnfStyle w:val="000000100000" w:firstRow="0" w:lastRow="0" w:firstColumn="0" w:lastColumn="0" w:oddVBand="0" w:evenVBand="0" w:oddHBand="1" w:evenHBand="0" w:firstRowFirstColumn="0" w:firstRowLastColumn="0" w:lastRowFirstColumn="0" w:lastRowLastColumn="0"/>
              <w:rPr>
                <w:rFonts w:ascii="Lato" w:hAnsi="Lato" w:cstheme="minorHAnsi"/>
              </w:rPr>
            </w:pPr>
            <w:r w:rsidRPr="008D2CFA">
              <w:rPr>
                <w:rFonts w:ascii="Lato" w:hAnsi="Lato" w:cstheme="minorHAnsi"/>
              </w:rPr>
              <w:t xml:space="preserve">4 years </w:t>
            </w:r>
          </w:p>
        </w:tc>
      </w:tr>
      <w:tr w:rsidR="00E33756" w:rsidRPr="008D2CFA" w14:paraId="28DBFD3B" w14:textId="77777777" w:rsidTr="73A033C4">
        <w:trPr>
          <w:trHeight w:val="400"/>
        </w:trPr>
        <w:tc>
          <w:tcPr>
            <w:cnfStyle w:val="001000000000" w:firstRow="0" w:lastRow="0" w:firstColumn="1" w:lastColumn="0" w:oddVBand="0" w:evenVBand="0" w:oddHBand="0" w:evenHBand="0" w:firstRowFirstColumn="0" w:firstRowLastColumn="0" w:lastRowFirstColumn="0" w:lastRowLastColumn="0"/>
            <w:tcW w:w="1537" w:type="pct"/>
          </w:tcPr>
          <w:p w14:paraId="6C64F327" w14:textId="77777777" w:rsidR="00E33756" w:rsidRPr="008D2CFA" w:rsidRDefault="00E33756" w:rsidP="00E33756">
            <w:pPr>
              <w:spacing w:line="360" w:lineRule="auto"/>
              <w:rPr>
                <w:rFonts w:ascii="Lato" w:hAnsi="Lato" w:cstheme="minorHAnsi"/>
                <w:bCs w:val="0"/>
                <w:i/>
              </w:rPr>
            </w:pPr>
            <w:r w:rsidRPr="008D2CFA">
              <w:rPr>
                <w:rFonts w:ascii="Lato" w:hAnsi="Lato" w:cstheme="minorHAnsi"/>
                <w:bCs w:val="0"/>
              </w:rPr>
              <w:t>Project locations:</w:t>
            </w:r>
          </w:p>
        </w:tc>
        <w:tc>
          <w:tcPr>
            <w:tcW w:w="3463" w:type="pct"/>
          </w:tcPr>
          <w:p w14:paraId="77D105E4" w14:textId="1267940F" w:rsidR="00E33756" w:rsidRPr="008D2CFA" w:rsidRDefault="00E33756" w:rsidP="00E33756">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inorHAnsi"/>
                <w:color w:val="0070C0"/>
              </w:rPr>
            </w:pPr>
            <w:r w:rsidRPr="008D2CFA">
              <w:rPr>
                <w:rFonts w:ascii="Lato" w:hAnsi="Lato"/>
                <w:color w:val="0070C0"/>
              </w:rPr>
              <w:t>D</w:t>
            </w:r>
            <w:r w:rsidR="00EF69F4">
              <w:rPr>
                <w:rFonts w:ascii="Lato" w:hAnsi="Lato"/>
                <w:color w:val="0070C0"/>
              </w:rPr>
              <w:t>ohuk</w:t>
            </w:r>
            <w:r w:rsidRPr="008D2CFA">
              <w:rPr>
                <w:rFonts w:ascii="Lato" w:hAnsi="Lato"/>
                <w:color w:val="0070C0"/>
              </w:rPr>
              <w:t>, Iraq</w:t>
            </w:r>
          </w:p>
        </w:tc>
      </w:tr>
      <w:tr w:rsidR="00E33756" w:rsidRPr="008D2CFA" w14:paraId="3D02D4E4" w14:textId="77777777" w:rsidTr="73A033C4">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537" w:type="pct"/>
          </w:tcPr>
          <w:p w14:paraId="1A8E8E96" w14:textId="77777777" w:rsidR="00E33756" w:rsidRPr="008D2CFA" w:rsidRDefault="00E33756" w:rsidP="00E33756">
            <w:pPr>
              <w:spacing w:line="360" w:lineRule="auto"/>
              <w:rPr>
                <w:rFonts w:ascii="Lato" w:hAnsi="Lato" w:cstheme="minorHAnsi"/>
                <w:bCs w:val="0"/>
                <w:i/>
              </w:rPr>
            </w:pPr>
            <w:r w:rsidRPr="008D2CFA">
              <w:rPr>
                <w:rFonts w:ascii="Lato" w:hAnsi="Lato" w:cstheme="minorHAnsi"/>
                <w:bCs w:val="0"/>
              </w:rPr>
              <w:t>Thematic areas</w:t>
            </w:r>
          </w:p>
        </w:tc>
        <w:tc>
          <w:tcPr>
            <w:tcW w:w="3463" w:type="pct"/>
          </w:tcPr>
          <w:p w14:paraId="6A00D546" w14:textId="7B7F6440" w:rsidR="00E33756" w:rsidRPr="008D2CFA" w:rsidRDefault="00C1783C" w:rsidP="00E33756">
            <w:pPr>
              <w:spacing w:line="360" w:lineRule="auto"/>
              <w:cnfStyle w:val="000000100000" w:firstRow="0" w:lastRow="0" w:firstColumn="0" w:lastColumn="0" w:oddVBand="0" w:evenVBand="0" w:oddHBand="1" w:evenHBand="0" w:firstRowFirstColumn="0" w:firstRowLastColumn="0" w:lastRowFirstColumn="0" w:lastRowLastColumn="0"/>
              <w:rPr>
                <w:rFonts w:ascii="Lato" w:hAnsi="Lato" w:cstheme="minorHAnsi"/>
                <w:color w:val="0070C0"/>
              </w:rPr>
            </w:pPr>
            <w:r>
              <w:rPr>
                <w:rFonts w:ascii="Lato" w:hAnsi="Lato" w:cstheme="minorHAnsi"/>
                <w:color w:val="0070C0"/>
              </w:rPr>
              <w:t xml:space="preserve">Livelihood </w:t>
            </w:r>
          </w:p>
        </w:tc>
      </w:tr>
      <w:tr w:rsidR="00E33756" w:rsidRPr="008D2CFA" w14:paraId="2FEF6A68" w14:textId="77777777" w:rsidTr="73A033C4">
        <w:trPr>
          <w:trHeight w:val="379"/>
        </w:trPr>
        <w:tc>
          <w:tcPr>
            <w:cnfStyle w:val="001000000000" w:firstRow="0" w:lastRow="0" w:firstColumn="1" w:lastColumn="0" w:oddVBand="0" w:evenVBand="0" w:oddHBand="0" w:evenHBand="0" w:firstRowFirstColumn="0" w:firstRowLastColumn="0" w:lastRowFirstColumn="0" w:lastRowLastColumn="0"/>
            <w:tcW w:w="1537" w:type="pct"/>
          </w:tcPr>
          <w:p w14:paraId="30AE0F56" w14:textId="77777777" w:rsidR="00E33756" w:rsidRPr="008D2CFA" w:rsidRDefault="00E33756" w:rsidP="00E33756">
            <w:pPr>
              <w:spacing w:line="360" w:lineRule="auto"/>
              <w:rPr>
                <w:rFonts w:ascii="Lato" w:hAnsi="Lato" w:cstheme="minorHAnsi"/>
                <w:i/>
              </w:rPr>
            </w:pPr>
            <w:r w:rsidRPr="008D2CFA">
              <w:rPr>
                <w:rFonts w:ascii="Lato" w:hAnsi="Lato" w:cstheme="minorHAnsi"/>
              </w:rPr>
              <w:t>Sub themes</w:t>
            </w:r>
          </w:p>
        </w:tc>
        <w:tc>
          <w:tcPr>
            <w:tcW w:w="3463" w:type="pct"/>
          </w:tcPr>
          <w:p w14:paraId="208F2E49" w14:textId="66BE32F1" w:rsidR="00E33756" w:rsidRPr="008D2CFA" w:rsidRDefault="00C1783C" w:rsidP="03C77AEC">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inorBidi"/>
                <w:color w:val="0070C0"/>
              </w:rPr>
            </w:pPr>
            <w:r>
              <w:rPr>
                <w:rFonts w:ascii="Lato" w:hAnsi="Lato" w:cstheme="minorBidi"/>
                <w:color w:val="0070C0"/>
              </w:rPr>
              <w:t>MHPSS</w:t>
            </w:r>
          </w:p>
        </w:tc>
      </w:tr>
      <w:tr w:rsidR="00E33756" w:rsidRPr="008D2CFA" w14:paraId="379ED1FD" w14:textId="77777777" w:rsidTr="73A033C4">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537" w:type="pct"/>
          </w:tcPr>
          <w:p w14:paraId="0ED1E0FD" w14:textId="77777777" w:rsidR="00E33756" w:rsidRPr="008D2CFA" w:rsidRDefault="00E33756" w:rsidP="00E33756">
            <w:pPr>
              <w:spacing w:line="360" w:lineRule="auto"/>
              <w:rPr>
                <w:rFonts w:ascii="Lato" w:hAnsi="Lato" w:cstheme="minorHAnsi"/>
                <w:bCs w:val="0"/>
                <w:i/>
              </w:rPr>
            </w:pPr>
            <w:r w:rsidRPr="008D2CFA">
              <w:rPr>
                <w:rFonts w:ascii="Lato" w:hAnsi="Lato" w:cstheme="minorHAnsi"/>
                <w:bCs w:val="0"/>
              </w:rPr>
              <w:t>Donor</w:t>
            </w:r>
          </w:p>
        </w:tc>
        <w:tc>
          <w:tcPr>
            <w:tcW w:w="3463" w:type="pct"/>
          </w:tcPr>
          <w:p w14:paraId="24B10F25" w14:textId="56964429" w:rsidR="00E33756" w:rsidRPr="008D2CFA" w:rsidRDefault="00E33756" w:rsidP="00E33756">
            <w:pPr>
              <w:spacing w:line="360" w:lineRule="auto"/>
              <w:cnfStyle w:val="000000100000" w:firstRow="0" w:lastRow="0" w:firstColumn="0" w:lastColumn="0" w:oddVBand="0" w:evenVBand="0" w:oddHBand="1" w:evenHBand="0" w:firstRowFirstColumn="0" w:firstRowLastColumn="0" w:lastRowFirstColumn="0" w:lastRowLastColumn="0"/>
              <w:rPr>
                <w:rFonts w:ascii="Lato" w:hAnsi="Lato" w:cstheme="minorHAnsi"/>
                <w:color w:val="0070C0"/>
              </w:rPr>
            </w:pPr>
            <w:r w:rsidRPr="008D2CFA">
              <w:rPr>
                <w:rFonts w:ascii="Lato" w:hAnsi="Lato" w:cstheme="minorHAnsi"/>
                <w:color w:val="0070C0"/>
              </w:rPr>
              <w:t>DANI</w:t>
            </w:r>
            <w:r w:rsidR="00C1783C">
              <w:rPr>
                <w:rFonts w:ascii="Lato" w:hAnsi="Lato" w:cstheme="minorHAnsi"/>
                <w:color w:val="0070C0"/>
              </w:rPr>
              <w:t>SH TV</w:t>
            </w:r>
          </w:p>
        </w:tc>
      </w:tr>
      <w:tr w:rsidR="00E33756" w:rsidRPr="008D2CFA" w14:paraId="09A11B86" w14:textId="77777777" w:rsidTr="73A033C4">
        <w:trPr>
          <w:trHeight w:val="779"/>
        </w:trPr>
        <w:tc>
          <w:tcPr>
            <w:cnfStyle w:val="001000000000" w:firstRow="0" w:lastRow="0" w:firstColumn="1" w:lastColumn="0" w:oddVBand="0" w:evenVBand="0" w:oddHBand="0" w:evenHBand="0" w:firstRowFirstColumn="0" w:firstRowLastColumn="0" w:lastRowFirstColumn="0" w:lastRowLastColumn="0"/>
            <w:tcW w:w="1537" w:type="pct"/>
          </w:tcPr>
          <w:p w14:paraId="62EA9EB1" w14:textId="77777777" w:rsidR="00E33756" w:rsidRPr="008D2CFA" w:rsidRDefault="00E33756" w:rsidP="00E33756">
            <w:pPr>
              <w:spacing w:line="360" w:lineRule="auto"/>
              <w:rPr>
                <w:rFonts w:ascii="Lato" w:hAnsi="Lato" w:cstheme="minorHAnsi"/>
                <w:bCs w:val="0"/>
                <w:i/>
              </w:rPr>
            </w:pPr>
            <w:r w:rsidRPr="008D2CFA">
              <w:rPr>
                <w:rFonts w:ascii="Lato" w:hAnsi="Lato" w:cstheme="minorHAnsi"/>
                <w:bCs w:val="0"/>
              </w:rPr>
              <w:t xml:space="preserve">Beneficiaries Categories </w:t>
            </w:r>
          </w:p>
        </w:tc>
        <w:tc>
          <w:tcPr>
            <w:tcW w:w="3463" w:type="pct"/>
          </w:tcPr>
          <w:p w14:paraId="32412E7C" w14:textId="08A61421" w:rsidR="00E33756" w:rsidRPr="008D2CFA" w:rsidRDefault="00E33756" w:rsidP="00E33756">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inorHAnsi"/>
                <w:color w:val="0070C0"/>
              </w:rPr>
            </w:pPr>
            <w:r w:rsidRPr="008D2CFA">
              <w:rPr>
                <w:rFonts w:ascii="Lato" w:hAnsi="Lato" w:cs="Calibri"/>
                <w:color w:val="0070C0"/>
              </w:rPr>
              <w:t xml:space="preserve"> </w:t>
            </w:r>
            <w:r w:rsidR="00AA6463" w:rsidRPr="00BE6676">
              <w:rPr>
                <w:rFonts w:ascii="Lato" w:hAnsi="Lato" w:cs="Calibri"/>
                <w:color w:val="0070C0"/>
              </w:rPr>
              <w:t>824</w:t>
            </w:r>
            <w:r w:rsidRPr="00BE6676">
              <w:rPr>
                <w:rFonts w:ascii="Lato" w:hAnsi="Lato" w:cs="Calibri"/>
                <w:color w:val="0070C0"/>
              </w:rPr>
              <w:t xml:space="preserve"> (</w:t>
            </w:r>
            <w:r w:rsidR="00BE6676" w:rsidRPr="00BE6676">
              <w:rPr>
                <w:rFonts w:ascii="Lato" w:hAnsi="Lato" w:cs="Calibri"/>
                <w:color w:val="0070C0"/>
              </w:rPr>
              <w:t xml:space="preserve">424 </w:t>
            </w:r>
            <w:r w:rsidRPr="00BE6676">
              <w:rPr>
                <w:rFonts w:ascii="Lato" w:hAnsi="Lato" w:cs="Calibri"/>
                <w:color w:val="0070C0"/>
              </w:rPr>
              <w:t xml:space="preserve">female and </w:t>
            </w:r>
            <w:r w:rsidR="00BE6676" w:rsidRPr="00BE6676">
              <w:rPr>
                <w:rFonts w:ascii="Lato" w:hAnsi="Lato" w:cs="Calibri"/>
                <w:color w:val="0070C0"/>
              </w:rPr>
              <w:t>400</w:t>
            </w:r>
            <w:r w:rsidRPr="00BE6676">
              <w:rPr>
                <w:rFonts w:ascii="Lato" w:hAnsi="Lato" w:cs="Calibri"/>
                <w:color w:val="0070C0"/>
              </w:rPr>
              <w:t xml:space="preserve"> male)</w:t>
            </w:r>
          </w:p>
        </w:tc>
      </w:tr>
      <w:tr w:rsidR="00E33756" w:rsidRPr="008D2CFA" w14:paraId="59FA22B0" w14:textId="77777777" w:rsidTr="73A033C4">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537" w:type="pct"/>
          </w:tcPr>
          <w:p w14:paraId="04A99A4E" w14:textId="77777777" w:rsidR="00E33756" w:rsidRPr="008D2CFA" w:rsidRDefault="00E33756" w:rsidP="73A033C4">
            <w:pPr>
              <w:spacing w:line="360" w:lineRule="auto"/>
              <w:rPr>
                <w:rFonts w:ascii="Lato" w:hAnsi="Lato" w:cstheme="minorBidi"/>
                <w:i/>
                <w:iCs/>
                <w:lang w:val="en-US"/>
              </w:rPr>
            </w:pPr>
            <w:r w:rsidRPr="008D2CFA">
              <w:rPr>
                <w:rFonts w:ascii="Lato" w:hAnsi="Lato" w:cstheme="minorBidi"/>
                <w:lang w:val="en-US"/>
              </w:rPr>
              <w:t>Overall objective of the project</w:t>
            </w:r>
          </w:p>
        </w:tc>
        <w:tc>
          <w:tcPr>
            <w:tcW w:w="3463" w:type="pct"/>
          </w:tcPr>
          <w:p w14:paraId="799165C5" w14:textId="6682EE64" w:rsidR="00E33756" w:rsidRPr="00D73BB4" w:rsidRDefault="00383E7C" w:rsidP="00D73BB4">
            <w:pPr>
              <w:spacing w:line="360" w:lineRule="auto"/>
              <w:cnfStyle w:val="000000100000" w:firstRow="0" w:lastRow="0" w:firstColumn="0" w:lastColumn="0" w:oddVBand="0" w:evenVBand="0" w:oddHBand="1" w:evenHBand="0" w:firstRowFirstColumn="0" w:firstRowLastColumn="0" w:lastRowFirstColumn="0" w:lastRowLastColumn="0"/>
              <w:rPr>
                <w:rFonts w:ascii="Lato" w:hAnsi="Lato" w:cstheme="minorHAnsi"/>
                <w:color w:val="0070C0"/>
                <w:sz w:val="18"/>
                <w:szCs w:val="18"/>
              </w:rPr>
            </w:pPr>
            <w:r w:rsidRPr="00D73BB4">
              <w:rPr>
                <w:rFonts w:ascii="Lato" w:hAnsi="Lato" w:cstheme="minorHAnsi"/>
                <w:color w:val="0070C0"/>
              </w:rPr>
              <w:t>Vulnerable, conflict-affected Syrian youth in Dohuk have livelihood opportunities, access to MHPSS basic services and are economically resilient</w:t>
            </w:r>
          </w:p>
        </w:tc>
      </w:tr>
    </w:tbl>
    <w:p w14:paraId="78E2A7AE" w14:textId="6EC93884" w:rsidR="00447898" w:rsidRPr="00E55097" w:rsidRDefault="00447898" w:rsidP="00A97BB6">
      <w:pPr>
        <w:jc w:val="both"/>
        <w:rPr>
          <w:rFonts w:ascii="Lato" w:eastAsia="Arial Unicode MS" w:hAnsi="Lato"/>
        </w:rPr>
      </w:pPr>
    </w:p>
    <w:p w14:paraId="08AD0D3F" w14:textId="77777777" w:rsidR="00D73BB4" w:rsidRDefault="00D73BB4" w:rsidP="008D2CFA">
      <w:pPr>
        <w:spacing w:after="240"/>
        <w:jc w:val="both"/>
        <w:rPr>
          <w:rFonts w:ascii="Lato" w:eastAsia="Arial Unicode MS" w:hAnsi="Lato"/>
          <w:b/>
          <w:bCs/>
        </w:rPr>
      </w:pPr>
    </w:p>
    <w:p w14:paraId="062D8CAC" w14:textId="0CB7F030" w:rsidR="009B7618" w:rsidRDefault="009B7618" w:rsidP="008D2CFA">
      <w:pPr>
        <w:autoSpaceDE w:val="0"/>
        <w:autoSpaceDN w:val="0"/>
        <w:adjustRightInd w:val="0"/>
        <w:spacing w:after="240"/>
        <w:jc w:val="both"/>
        <w:rPr>
          <w:rFonts w:ascii="Lato" w:eastAsia="Arial Unicode MS" w:hAnsi="Lato"/>
          <w:b/>
          <w:bCs/>
        </w:rPr>
      </w:pPr>
      <w:r w:rsidRPr="00E55097">
        <w:rPr>
          <w:rFonts w:ascii="Lato" w:eastAsia="Arial Unicode MS" w:hAnsi="Lato"/>
          <w:b/>
          <w:bCs/>
        </w:rPr>
        <w:t xml:space="preserve">PURPOSE </w:t>
      </w:r>
      <w:r w:rsidR="008D2CFA" w:rsidRPr="00E55097">
        <w:rPr>
          <w:rFonts w:ascii="Lato" w:eastAsia="Arial Unicode MS" w:hAnsi="Lato"/>
          <w:b/>
          <w:bCs/>
        </w:rPr>
        <w:t>AND OBJECTIVES</w:t>
      </w:r>
      <w:r w:rsidRPr="00E55097">
        <w:rPr>
          <w:rFonts w:ascii="Lato" w:eastAsia="Arial Unicode MS" w:hAnsi="Lato"/>
          <w:b/>
          <w:bCs/>
        </w:rPr>
        <w:t xml:space="preserve"> OF THE </w:t>
      </w:r>
      <w:r w:rsidR="007D1224">
        <w:rPr>
          <w:rFonts w:ascii="Lato" w:eastAsia="Arial Unicode MS" w:hAnsi="Lato"/>
          <w:b/>
          <w:bCs/>
        </w:rPr>
        <w:t xml:space="preserve">Evaluation </w:t>
      </w:r>
    </w:p>
    <w:p w14:paraId="1EA35EED" w14:textId="77777777" w:rsidR="00552192" w:rsidRPr="00552192" w:rsidRDefault="00552192" w:rsidP="00552192">
      <w:pPr>
        <w:autoSpaceDE w:val="0"/>
        <w:autoSpaceDN w:val="0"/>
        <w:adjustRightInd w:val="0"/>
        <w:spacing w:after="240"/>
        <w:rPr>
          <w:rFonts w:ascii="Lato" w:eastAsia="Arial Unicode MS" w:hAnsi="Lato"/>
        </w:rPr>
      </w:pPr>
      <w:r w:rsidRPr="00552192">
        <w:rPr>
          <w:rFonts w:ascii="Lato" w:eastAsia="Arial Unicode MS" w:hAnsi="Lato"/>
        </w:rPr>
        <w:lastRenderedPageBreak/>
        <w:t>To assess the overall effectiveness and impact of the project in improving the livelihoods of conflict-affected youth and young mothers in Duhok governorate. This evaluation will examine the project's design, implementation, and outcomes to identify strengths, weaknesses, lessons learned, and recommendations for future programming.</w:t>
      </w:r>
    </w:p>
    <w:p w14:paraId="751BECCA" w14:textId="77777777" w:rsidR="00552192" w:rsidRPr="00552192" w:rsidRDefault="00552192" w:rsidP="00552192">
      <w:pPr>
        <w:autoSpaceDE w:val="0"/>
        <w:autoSpaceDN w:val="0"/>
        <w:adjustRightInd w:val="0"/>
        <w:spacing w:after="240"/>
        <w:rPr>
          <w:rFonts w:ascii="Lato" w:eastAsia="Arial Unicode MS" w:hAnsi="Lato"/>
        </w:rPr>
      </w:pPr>
      <w:r w:rsidRPr="00552192">
        <w:rPr>
          <w:rFonts w:ascii="Lato" w:eastAsia="Arial Unicode MS" w:hAnsi="Lato"/>
        </w:rPr>
        <w:t>Evaluation Objectives</w:t>
      </w:r>
    </w:p>
    <w:p w14:paraId="08BABAD5" w14:textId="7E79C3BE" w:rsidR="00552192" w:rsidRPr="00552192" w:rsidRDefault="00552192" w:rsidP="00552192">
      <w:pPr>
        <w:pStyle w:val="ListParagraph"/>
        <w:numPr>
          <w:ilvl w:val="0"/>
          <w:numId w:val="9"/>
        </w:numPr>
        <w:autoSpaceDE w:val="0"/>
        <w:autoSpaceDN w:val="0"/>
        <w:adjustRightInd w:val="0"/>
        <w:spacing w:after="240"/>
        <w:rPr>
          <w:rFonts w:ascii="Lato" w:eastAsia="Arial Unicode MS" w:hAnsi="Lato"/>
        </w:rPr>
      </w:pPr>
      <w:r w:rsidRPr="00552192">
        <w:rPr>
          <w:rFonts w:ascii="Lato" w:eastAsia="Arial Unicode MS" w:hAnsi="Lato"/>
        </w:rPr>
        <w:t>Evaluate the effectiveness of the project's design, including its targeting, activities, and approaches. Assess the implementation process, including the roles and capacities of implementing partners and the overall project management.</w:t>
      </w:r>
    </w:p>
    <w:p w14:paraId="7E9E2862" w14:textId="20573C26" w:rsidR="00552192" w:rsidRPr="00552192" w:rsidRDefault="00552192" w:rsidP="00552192">
      <w:pPr>
        <w:pStyle w:val="ListParagraph"/>
        <w:numPr>
          <w:ilvl w:val="0"/>
          <w:numId w:val="9"/>
        </w:numPr>
        <w:autoSpaceDE w:val="0"/>
        <w:autoSpaceDN w:val="0"/>
        <w:adjustRightInd w:val="0"/>
        <w:spacing w:after="240"/>
        <w:rPr>
          <w:rFonts w:ascii="Lato" w:eastAsia="Arial Unicode MS" w:hAnsi="Lato"/>
        </w:rPr>
      </w:pPr>
      <w:r w:rsidRPr="00552192">
        <w:rPr>
          <w:rFonts w:ascii="Lato" w:eastAsia="Arial Unicode MS" w:hAnsi="Lato"/>
        </w:rPr>
        <w:t>Document the challenges encountered during project implementation and identify successful strategies and best practices for addressing them.</w:t>
      </w:r>
    </w:p>
    <w:p w14:paraId="148041D9" w14:textId="3C2F6196" w:rsidR="00552192" w:rsidRPr="00552192" w:rsidRDefault="00552192" w:rsidP="00552192">
      <w:pPr>
        <w:pStyle w:val="ListParagraph"/>
        <w:numPr>
          <w:ilvl w:val="0"/>
          <w:numId w:val="9"/>
        </w:numPr>
        <w:autoSpaceDE w:val="0"/>
        <w:autoSpaceDN w:val="0"/>
        <w:adjustRightInd w:val="0"/>
        <w:spacing w:after="240"/>
        <w:rPr>
          <w:rFonts w:ascii="Lato" w:eastAsia="Arial Unicode MS" w:hAnsi="Lato"/>
        </w:rPr>
      </w:pPr>
      <w:r w:rsidRPr="00552192">
        <w:rPr>
          <w:rFonts w:ascii="Lato" w:eastAsia="Arial Unicode MS" w:hAnsi="Lato"/>
        </w:rPr>
        <w:t>Assess the project's impact on the lives of beneficiaries, including changes in income, employment status, and overall well-being.</w:t>
      </w:r>
    </w:p>
    <w:p w14:paraId="642F5946" w14:textId="6A1A9F24" w:rsidR="00552192" w:rsidRPr="00552192" w:rsidRDefault="00552192" w:rsidP="00552192">
      <w:pPr>
        <w:pStyle w:val="ListParagraph"/>
        <w:numPr>
          <w:ilvl w:val="0"/>
          <w:numId w:val="9"/>
        </w:numPr>
        <w:autoSpaceDE w:val="0"/>
        <w:autoSpaceDN w:val="0"/>
        <w:adjustRightInd w:val="0"/>
        <w:spacing w:after="240"/>
        <w:jc w:val="both"/>
        <w:rPr>
          <w:rFonts w:ascii="Lato" w:eastAsia="Arial Unicode MS" w:hAnsi="Lato"/>
        </w:rPr>
      </w:pPr>
      <w:r w:rsidRPr="00552192">
        <w:rPr>
          <w:rFonts w:ascii="Lato" w:eastAsia="Arial Unicode MS" w:hAnsi="Lato"/>
        </w:rPr>
        <w:t>Provide Recommendations</w:t>
      </w:r>
      <w:r w:rsidR="0054323F">
        <w:rPr>
          <w:rFonts w:ascii="Lato" w:eastAsia="Arial Unicode MS" w:hAnsi="Lato"/>
        </w:rPr>
        <w:t xml:space="preserve"> </w:t>
      </w:r>
      <w:r w:rsidRPr="00552192">
        <w:rPr>
          <w:rFonts w:ascii="Lato" w:eastAsia="Arial Unicode MS" w:hAnsi="Lato"/>
        </w:rPr>
        <w:t>for improving future livelihoods programs, including adjustments to program design, implementation strategies, and partnerships.</w:t>
      </w:r>
    </w:p>
    <w:p w14:paraId="027B9596" w14:textId="77777777" w:rsidR="008D2CFA" w:rsidRPr="00E55097" w:rsidRDefault="008D2CFA" w:rsidP="008D2CFA">
      <w:pPr>
        <w:pStyle w:val="ListParagraph"/>
        <w:autoSpaceDE w:val="0"/>
        <w:autoSpaceDN w:val="0"/>
        <w:adjustRightInd w:val="0"/>
        <w:jc w:val="both"/>
        <w:rPr>
          <w:rFonts w:ascii="Lato" w:eastAsia="Lato" w:hAnsi="Lato" w:cs="Lato"/>
        </w:rPr>
      </w:pPr>
    </w:p>
    <w:p w14:paraId="307C284B" w14:textId="10A99B15" w:rsidR="006B7BD8" w:rsidRPr="008D2CFA" w:rsidRDefault="006B7BD8" w:rsidP="00FE6C8C">
      <w:pPr>
        <w:autoSpaceDE w:val="0"/>
        <w:autoSpaceDN w:val="0"/>
        <w:adjustRightInd w:val="0"/>
        <w:jc w:val="both"/>
        <w:rPr>
          <w:rFonts w:ascii="Lato" w:hAnsi="Lato"/>
          <w:b/>
          <w:bCs/>
        </w:rPr>
      </w:pPr>
      <w:r w:rsidRPr="008D2CFA">
        <w:rPr>
          <w:rFonts w:ascii="Lato" w:hAnsi="Lato"/>
          <w:b/>
          <w:bCs/>
        </w:rPr>
        <w:t>Evaluation Questions</w:t>
      </w:r>
      <w:r w:rsidR="008D2CFA" w:rsidRPr="008D2CFA">
        <w:rPr>
          <w:rFonts w:ascii="Lato" w:hAnsi="Lato"/>
          <w:b/>
          <w:bCs/>
        </w:rPr>
        <w:t>:</w:t>
      </w:r>
      <w:r w:rsidRPr="008D2CFA">
        <w:rPr>
          <w:rFonts w:ascii="Lato" w:hAnsi="Lato"/>
          <w:b/>
          <w:bCs/>
        </w:rPr>
        <w:t xml:space="preserve"> </w:t>
      </w:r>
    </w:p>
    <w:p w14:paraId="1621A47D" w14:textId="44746CF5" w:rsidR="006B7BD8" w:rsidRDefault="006B7BD8" w:rsidP="00FE6C8C">
      <w:pPr>
        <w:autoSpaceDE w:val="0"/>
        <w:autoSpaceDN w:val="0"/>
        <w:adjustRightInd w:val="0"/>
        <w:jc w:val="both"/>
        <w:rPr>
          <w:rFonts w:ascii="Lato" w:hAnsi="Lato"/>
        </w:rPr>
      </w:pPr>
      <w:r w:rsidRPr="00E55097">
        <w:rPr>
          <w:rFonts w:ascii="Lato" w:hAnsi="Lato"/>
        </w:rPr>
        <w:t>The following key questions will guide the</w:t>
      </w:r>
      <w:r w:rsidR="00B426FD">
        <w:rPr>
          <w:rFonts w:ascii="Lato" w:hAnsi="Lato"/>
        </w:rPr>
        <w:t xml:space="preserve"> final </w:t>
      </w:r>
      <w:r w:rsidRPr="00E55097">
        <w:rPr>
          <w:rFonts w:ascii="Lato" w:hAnsi="Lato"/>
        </w:rPr>
        <w:t xml:space="preserve">evaluation: </w:t>
      </w:r>
    </w:p>
    <w:p w14:paraId="1E996D4F" w14:textId="77777777" w:rsidR="00B426FD" w:rsidRPr="00E55097" w:rsidRDefault="00B426FD" w:rsidP="00FE6C8C">
      <w:pPr>
        <w:autoSpaceDE w:val="0"/>
        <w:autoSpaceDN w:val="0"/>
        <w:adjustRightInd w:val="0"/>
        <w:jc w:val="both"/>
        <w:rPr>
          <w:rFonts w:ascii="Lato" w:hAnsi="Lato"/>
        </w:rPr>
      </w:pPr>
    </w:p>
    <w:p w14:paraId="1EF1352B" w14:textId="3ABDF78D" w:rsidR="00B426FD" w:rsidRPr="00B426FD" w:rsidRDefault="00B426FD" w:rsidP="00B426FD">
      <w:pPr>
        <w:pStyle w:val="ListParagraph"/>
        <w:numPr>
          <w:ilvl w:val="0"/>
          <w:numId w:val="10"/>
        </w:numPr>
        <w:autoSpaceDE w:val="0"/>
        <w:autoSpaceDN w:val="0"/>
        <w:adjustRightInd w:val="0"/>
        <w:rPr>
          <w:rFonts w:ascii="Lato" w:eastAsia="Arial Unicode MS" w:hAnsi="Lato"/>
        </w:rPr>
      </w:pPr>
      <w:r w:rsidRPr="00B426FD">
        <w:rPr>
          <w:rFonts w:ascii="Lato" w:eastAsia="Arial Unicode MS" w:hAnsi="Lato"/>
        </w:rPr>
        <w:t xml:space="preserve">To what extent did the project contribute to improving the economic </w:t>
      </w:r>
      <w:r w:rsidR="00B84FA8">
        <w:rPr>
          <w:rFonts w:ascii="Lato" w:eastAsia="Arial Unicode MS" w:hAnsi="Lato"/>
        </w:rPr>
        <w:t xml:space="preserve">status </w:t>
      </w:r>
      <w:r w:rsidRPr="00B426FD">
        <w:rPr>
          <w:rFonts w:ascii="Lato" w:eastAsia="Arial Unicode MS" w:hAnsi="Lato"/>
        </w:rPr>
        <w:t>of target</w:t>
      </w:r>
      <w:r w:rsidR="00915E45">
        <w:rPr>
          <w:rFonts w:ascii="Lato" w:eastAsia="Arial Unicode MS" w:hAnsi="Lato"/>
        </w:rPr>
        <w:t>ed</w:t>
      </w:r>
      <w:r w:rsidRPr="00B426FD">
        <w:rPr>
          <w:rFonts w:ascii="Lato" w:eastAsia="Arial Unicode MS" w:hAnsi="Lato"/>
        </w:rPr>
        <w:t xml:space="preserve"> youth and young mothers in Duhok governorate?</w:t>
      </w:r>
    </w:p>
    <w:p w14:paraId="26917E61" w14:textId="77777777" w:rsidR="00B426FD" w:rsidRPr="00B426FD" w:rsidRDefault="00B426FD" w:rsidP="00B426FD">
      <w:pPr>
        <w:pStyle w:val="ListParagraph"/>
        <w:numPr>
          <w:ilvl w:val="0"/>
          <w:numId w:val="10"/>
        </w:numPr>
        <w:autoSpaceDE w:val="0"/>
        <w:autoSpaceDN w:val="0"/>
        <w:adjustRightInd w:val="0"/>
        <w:rPr>
          <w:rFonts w:ascii="Lato" w:eastAsia="Arial Unicode MS" w:hAnsi="Lato"/>
        </w:rPr>
      </w:pPr>
      <w:r w:rsidRPr="00B426FD">
        <w:rPr>
          <w:rFonts w:ascii="Lato" w:eastAsia="Arial Unicode MS" w:hAnsi="Lato"/>
        </w:rPr>
        <w:t>How effective was the partnership between SC and Harikar in delivering project activities and achieving outcomes?</w:t>
      </w:r>
    </w:p>
    <w:p w14:paraId="104A7F85" w14:textId="36AA0BDB" w:rsidR="00E55097" w:rsidRPr="00B426FD" w:rsidRDefault="00B426FD" w:rsidP="00B426FD">
      <w:pPr>
        <w:pStyle w:val="ListParagraph"/>
        <w:numPr>
          <w:ilvl w:val="0"/>
          <w:numId w:val="10"/>
        </w:numPr>
        <w:autoSpaceDE w:val="0"/>
        <w:autoSpaceDN w:val="0"/>
        <w:adjustRightInd w:val="0"/>
        <w:jc w:val="both"/>
        <w:rPr>
          <w:rFonts w:ascii="Lato" w:eastAsia="Arial Unicode MS" w:hAnsi="Lato"/>
        </w:rPr>
      </w:pPr>
      <w:r w:rsidRPr="00B426FD">
        <w:rPr>
          <w:rFonts w:ascii="Lato" w:eastAsia="Arial Unicode MS" w:hAnsi="Lato"/>
        </w:rPr>
        <w:t>Did the project successfully address the specific needs and challenges faced by conflict-affected youth and young mothers?</w:t>
      </w:r>
    </w:p>
    <w:p w14:paraId="238FF026" w14:textId="4D3B247D" w:rsidR="009B7618" w:rsidRPr="00E55097" w:rsidRDefault="009B7618" w:rsidP="00E55097">
      <w:pPr>
        <w:spacing w:before="100" w:after="100"/>
        <w:jc w:val="both"/>
        <w:rPr>
          <w:rFonts w:ascii="Lato" w:eastAsia="Arial Unicode MS" w:hAnsi="Lato"/>
          <w:b/>
          <w:bCs/>
        </w:rPr>
      </w:pPr>
      <w:r w:rsidRPr="00E55097">
        <w:rPr>
          <w:rFonts w:ascii="Lato" w:eastAsia="Arial Unicode MS" w:hAnsi="Lato"/>
          <w:b/>
          <w:bCs/>
        </w:rPr>
        <w:t xml:space="preserve">PROPOSED </w:t>
      </w:r>
      <w:r w:rsidR="0078324B" w:rsidRPr="00E55097">
        <w:rPr>
          <w:rFonts w:ascii="Lato" w:eastAsia="Arial Unicode MS" w:hAnsi="Lato"/>
          <w:b/>
          <w:bCs/>
        </w:rPr>
        <w:t>E</w:t>
      </w:r>
      <w:r w:rsidR="009B2722" w:rsidRPr="00E55097">
        <w:rPr>
          <w:rFonts w:ascii="Lato" w:eastAsia="Arial Unicode MS" w:hAnsi="Lato"/>
          <w:b/>
          <w:bCs/>
        </w:rPr>
        <w:t xml:space="preserve">VALUATION </w:t>
      </w:r>
      <w:r w:rsidRPr="00E55097">
        <w:rPr>
          <w:rFonts w:ascii="Lato" w:eastAsia="Arial Unicode MS" w:hAnsi="Lato"/>
          <w:b/>
          <w:bCs/>
        </w:rPr>
        <w:t xml:space="preserve">METHODOLOGY </w:t>
      </w:r>
    </w:p>
    <w:p w14:paraId="2D91CE62" w14:textId="3A29CEFE" w:rsidR="00F0539D" w:rsidRPr="00F0539D" w:rsidRDefault="00F0539D" w:rsidP="00F0539D">
      <w:pPr>
        <w:pStyle w:val="ListParagraph"/>
        <w:numPr>
          <w:ilvl w:val="0"/>
          <w:numId w:val="11"/>
        </w:numPr>
        <w:spacing w:before="100" w:after="100"/>
        <w:rPr>
          <w:rFonts w:ascii="Lato" w:eastAsia="Lato" w:hAnsi="Lato" w:cs="Lato"/>
        </w:rPr>
      </w:pPr>
      <w:r w:rsidRPr="00F0539D">
        <w:rPr>
          <w:rFonts w:ascii="Lato" w:eastAsia="Lato" w:hAnsi="Lato" w:cs="Lato"/>
        </w:rPr>
        <w:t>Collect data from project beneficiaries</w:t>
      </w:r>
      <w:r w:rsidR="009B04B2">
        <w:rPr>
          <w:rFonts w:ascii="Lato" w:eastAsia="Lato" w:hAnsi="Lato" w:cs="Lato"/>
        </w:rPr>
        <w:t xml:space="preserve"> physically or remotely</w:t>
      </w:r>
      <w:r w:rsidRPr="00F0539D">
        <w:rPr>
          <w:rFonts w:ascii="Lato" w:eastAsia="Lato" w:hAnsi="Lato" w:cs="Lato"/>
        </w:rPr>
        <w:t>, including surveys to measure changes in income, employment status, and well-being.</w:t>
      </w:r>
    </w:p>
    <w:p w14:paraId="2F25367D" w14:textId="4FB96BDE" w:rsidR="00F0539D" w:rsidRPr="00F0539D" w:rsidRDefault="00F0539D" w:rsidP="00F0539D">
      <w:pPr>
        <w:pStyle w:val="ListParagraph"/>
        <w:numPr>
          <w:ilvl w:val="0"/>
          <w:numId w:val="11"/>
        </w:numPr>
        <w:spacing w:before="100" w:after="100"/>
        <w:rPr>
          <w:rFonts w:ascii="Lato" w:eastAsia="Lato" w:hAnsi="Lato" w:cs="Lato"/>
        </w:rPr>
      </w:pPr>
      <w:r w:rsidRPr="00F0539D">
        <w:rPr>
          <w:rFonts w:ascii="Lato" w:eastAsia="Lato" w:hAnsi="Lato" w:cs="Lato"/>
        </w:rPr>
        <w:t xml:space="preserve">Conduct in-depth interviews </w:t>
      </w:r>
      <w:r w:rsidR="005C467D">
        <w:rPr>
          <w:rFonts w:ascii="Lato" w:eastAsia="Lato" w:hAnsi="Lato" w:cs="Lato"/>
        </w:rPr>
        <w:t xml:space="preserve">or key informant interviews </w:t>
      </w:r>
      <w:r w:rsidRPr="00F0539D">
        <w:rPr>
          <w:rFonts w:ascii="Lato" w:eastAsia="Lato" w:hAnsi="Lato" w:cs="Lato"/>
        </w:rPr>
        <w:t>with project staff, partners, beneficiaries, and community leaders to gather insights into project implementation, challenges, and successes.</w:t>
      </w:r>
    </w:p>
    <w:p w14:paraId="41A834F9" w14:textId="5C23BD83" w:rsidR="00F0539D" w:rsidRPr="00F0539D" w:rsidRDefault="00355215" w:rsidP="00F0539D">
      <w:pPr>
        <w:pStyle w:val="ListParagraph"/>
        <w:numPr>
          <w:ilvl w:val="0"/>
          <w:numId w:val="11"/>
        </w:numPr>
        <w:spacing w:before="100" w:after="100"/>
        <w:rPr>
          <w:rFonts w:ascii="Lato" w:eastAsia="Lato" w:hAnsi="Lato" w:cs="Lato"/>
        </w:rPr>
      </w:pPr>
      <w:r>
        <w:rPr>
          <w:rFonts w:ascii="Lato" w:eastAsia="Lato" w:hAnsi="Lato" w:cs="Lato"/>
        </w:rPr>
        <w:t xml:space="preserve">Conduct </w:t>
      </w:r>
      <w:r w:rsidR="00F0539D" w:rsidRPr="00F0539D">
        <w:rPr>
          <w:rFonts w:ascii="Lato" w:eastAsia="Lato" w:hAnsi="Lato" w:cs="Lato"/>
        </w:rPr>
        <w:t>group discussions with beneficiaries to explore their experiences and perceptions of the project.</w:t>
      </w:r>
    </w:p>
    <w:p w14:paraId="6D050CF2" w14:textId="2322B629" w:rsidR="00F0539D" w:rsidRPr="00F0539D" w:rsidRDefault="00F0539D" w:rsidP="00F0539D">
      <w:pPr>
        <w:pStyle w:val="ListParagraph"/>
        <w:numPr>
          <w:ilvl w:val="0"/>
          <w:numId w:val="11"/>
        </w:numPr>
        <w:spacing w:before="100" w:after="100"/>
        <w:rPr>
          <w:rFonts w:ascii="Lato" w:eastAsia="Lato" w:hAnsi="Lato" w:cs="Lato"/>
        </w:rPr>
      </w:pPr>
      <w:r w:rsidRPr="00F0539D">
        <w:rPr>
          <w:rFonts w:ascii="Lato" w:eastAsia="Lato" w:hAnsi="Lato" w:cs="Lato"/>
        </w:rPr>
        <w:t>Conduct case studies of selected beneficiaries to understand the project's impact at an individual level.</w:t>
      </w:r>
    </w:p>
    <w:p w14:paraId="61BF166B" w14:textId="77777777" w:rsidR="00816C86" w:rsidRDefault="00816C86" w:rsidP="00816C86">
      <w:pPr>
        <w:spacing w:before="100" w:after="100"/>
        <w:jc w:val="both"/>
        <w:rPr>
          <w:rFonts w:ascii="Lato" w:eastAsia="Lato" w:hAnsi="Lato" w:cs="Lato"/>
        </w:rPr>
      </w:pPr>
    </w:p>
    <w:p w14:paraId="7E60CAC8" w14:textId="77777777" w:rsidR="00816C86" w:rsidRDefault="00816C86" w:rsidP="00816C86">
      <w:pPr>
        <w:spacing w:before="100" w:after="100"/>
        <w:jc w:val="both"/>
        <w:rPr>
          <w:rFonts w:ascii="Lato" w:eastAsia="Lato" w:hAnsi="Lato" w:cs="Lato"/>
        </w:rPr>
      </w:pPr>
    </w:p>
    <w:p w14:paraId="3D7B9589" w14:textId="77777777" w:rsidR="00816C86" w:rsidRDefault="00816C86" w:rsidP="00816C86">
      <w:pPr>
        <w:spacing w:before="100" w:after="100"/>
        <w:jc w:val="both"/>
        <w:rPr>
          <w:rFonts w:ascii="Lato" w:eastAsia="Lato" w:hAnsi="Lato" w:cs="Lato"/>
        </w:rPr>
      </w:pPr>
    </w:p>
    <w:p w14:paraId="16B6A33D" w14:textId="77777777" w:rsidR="00816C86" w:rsidRDefault="00816C86" w:rsidP="00816C86">
      <w:pPr>
        <w:spacing w:before="100" w:after="100"/>
        <w:jc w:val="both"/>
        <w:rPr>
          <w:rFonts w:ascii="Lato" w:eastAsia="Lato" w:hAnsi="Lato" w:cs="Lato"/>
        </w:rPr>
      </w:pPr>
    </w:p>
    <w:p w14:paraId="2B0A6685" w14:textId="6F274160" w:rsidR="73A033C4" w:rsidRPr="00E55097" w:rsidRDefault="73A033C4" w:rsidP="00E55097">
      <w:pPr>
        <w:pStyle w:val="ZDGName"/>
        <w:rPr>
          <w:rFonts w:ascii="Lato" w:eastAsia="Lato" w:hAnsi="Lato" w:cs="Lato"/>
          <w:b/>
          <w:bCs/>
          <w:sz w:val="24"/>
          <w:szCs w:val="24"/>
        </w:rPr>
      </w:pPr>
    </w:p>
    <w:p w14:paraId="5C7C2EDB" w14:textId="77777777" w:rsidR="00FE6C8C" w:rsidRPr="00E55097" w:rsidRDefault="00FE6C8C" w:rsidP="00FE6C8C">
      <w:pPr>
        <w:pStyle w:val="ListParagraph"/>
        <w:autoSpaceDE w:val="0"/>
        <w:autoSpaceDN w:val="0"/>
        <w:adjustRightInd w:val="0"/>
        <w:jc w:val="both"/>
        <w:rPr>
          <w:rFonts w:ascii="Lato" w:eastAsia="Lato" w:hAnsi="Lato" w:cs="Lato"/>
          <w:lang w:val="en-GB"/>
        </w:rPr>
      </w:pPr>
    </w:p>
    <w:p w14:paraId="3DFF352C" w14:textId="77777777" w:rsidR="00E55097" w:rsidRPr="00E55097" w:rsidRDefault="00E55097" w:rsidP="00E55097">
      <w:pPr>
        <w:pStyle w:val="Default"/>
        <w:jc w:val="both"/>
        <w:rPr>
          <w:rFonts w:ascii="Lato" w:eastAsia="Lato" w:hAnsi="Lato" w:cs="Lato"/>
        </w:rPr>
      </w:pPr>
    </w:p>
    <w:p w14:paraId="0108D136" w14:textId="77777777" w:rsidR="00A7687E" w:rsidRPr="00E55097" w:rsidRDefault="00A7687E" w:rsidP="001E4E34">
      <w:pPr>
        <w:pStyle w:val="Heading2"/>
        <w:spacing w:after="240"/>
        <w:jc w:val="both"/>
        <w:rPr>
          <w:rFonts w:ascii="Lato" w:eastAsia="Lato" w:hAnsi="Lato" w:cs="Lato"/>
          <w:b/>
          <w:bCs/>
        </w:rPr>
      </w:pPr>
      <w:bookmarkStart w:id="1" w:name="_Toc107322856"/>
      <w:r w:rsidRPr="00E55097">
        <w:rPr>
          <w:rFonts w:ascii="Lato" w:eastAsia="Lato" w:hAnsi="Lato" w:cs="Lato"/>
          <w:b/>
          <w:bCs/>
        </w:rPr>
        <w:lastRenderedPageBreak/>
        <w:t>Ethical Considerations</w:t>
      </w:r>
      <w:bookmarkEnd w:id="1"/>
    </w:p>
    <w:p w14:paraId="221889AE" w14:textId="54D26E51" w:rsidR="75C1A59C" w:rsidRPr="00E55097" w:rsidRDefault="75C1A59C" w:rsidP="001E4E34">
      <w:pPr>
        <w:pStyle w:val="Default"/>
        <w:spacing w:after="240"/>
        <w:jc w:val="both"/>
        <w:rPr>
          <w:rFonts w:ascii="Lato" w:eastAsia="Lato" w:hAnsi="Lato" w:cs="Lato"/>
        </w:rPr>
      </w:pPr>
      <w:r w:rsidRPr="00E55097">
        <w:rPr>
          <w:rFonts w:ascii="Lato" w:eastAsia="Lato" w:hAnsi="Lato" w:cs="Lato"/>
        </w:rPr>
        <w:t xml:space="preserve">The </w:t>
      </w:r>
      <w:r w:rsidR="00602BE3">
        <w:rPr>
          <w:rFonts w:ascii="Lato" w:eastAsia="Lato" w:hAnsi="Lato" w:cs="Lato"/>
        </w:rPr>
        <w:t>final</w:t>
      </w:r>
      <w:r w:rsidRPr="00E55097">
        <w:rPr>
          <w:rFonts w:ascii="Lato" w:eastAsia="Lato" w:hAnsi="Lato" w:cs="Lato"/>
        </w:rPr>
        <w:t xml:space="preserve"> evaluation will adhere to the Safeguarding Policy and ethical guidelines. The data collection team will make clear to all participating stakeholders of all ages that they are under no obligation to participate in the exercise and that it is purely voluntary. All participants will be assured that there will be no negative consequences if they choose not to participate. Informed consent will be sought from all participants prior to data collection. All the participants will be assured of the anonymity, confidentiality and</w:t>
      </w:r>
      <w:r w:rsidR="001E4E34">
        <w:rPr>
          <w:rFonts w:ascii="Lato" w:eastAsia="Lato" w:hAnsi="Lato" w:cs="Lato"/>
        </w:rPr>
        <w:t xml:space="preserve"> </w:t>
      </w:r>
      <w:r w:rsidRPr="00E55097">
        <w:rPr>
          <w:rFonts w:ascii="Lato" w:eastAsia="Lato" w:hAnsi="Lato" w:cs="Lato"/>
        </w:rPr>
        <w:t>visual data will be protected and used for agreed purpose only.</w:t>
      </w:r>
    </w:p>
    <w:p w14:paraId="0CA3EF96" w14:textId="5252F423" w:rsidR="03C77AEC" w:rsidRPr="00E55097" w:rsidRDefault="03C77AEC" w:rsidP="03C77AEC">
      <w:pPr>
        <w:pStyle w:val="Default"/>
        <w:rPr>
          <w:rFonts w:ascii="Lato" w:hAnsi="Lato"/>
        </w:rPr>
      </w:pPr>
    </w:p>
    <w:p w14:paraId="4A4EC5CE" w14:textId="0A55C3A1" w:rsidR="00A7687E" w:rsidRPr="001E4E34" w:rsidRDefault="00A7687E" w:rsidP="001E4E34">
      <w:pPr>
        <w:spacing w:after="240"/>
        <w:jc w:val="both"/>
        <w:rPr>
          <w:rFonts w:ascii="Lato" w:hAnsi="Lato"/>
          <w:b/>
          <w:bCs/>
        </w:rPr>
      </w:pPr>
      <w:r w:rsidRPr="001E4E34">
        <w:rPr>
          <w:rFonts w:ascii="Lato" w:hAnsi="Lato"/>
          <w:b/>
          <w:bCs/>
        </w:rPr>
        <w:t xml:space="preserve">It is expected that this </w:t>
      </w:r>
      <w:r w:rsidR="00255755">
        <w:rPr>
          <w:rFonts w:ascii="Lato" w:hAnsi="Lato"/>
          <w:b/>
          <w:bCs/>
        </w:rPr>
        <w:t xml:space="preserve">final </w:t>
      </w:r>
      <w:r w:rsidR="615D12DB" w:rsidRPr="001E4E34">
        <w:rPr>
          <w:rFonts w:ascii="Lato" w:hAnsi="Lato"/>
          <w:b/>
          <w:bCs/>
        </w:rPr>
        <w:t>evaluation</w:t>
      </w:r>
      <w:r w:rsidR="001E4E34">
        <w:rPr>
          <w:rFonts w:ascii="Lato" w:hAnsi="Lato"/>
          <w:b/>
          <w:bCs/>
        </w:rPr>
        <w:t xml:space="preserve"> </w:t>
      </w:r>
      <w:r w:rsidRPr="001E4E34">
        <w:rPr>
          <w:rFonts w:ascii="Lato" w:hAnsi="Lato"/>
          <w:b/>
          <w:bCs/>
        </w:rPr>
        <w:t>will be:</w:t>
      </w:r>
    </w:p>
    <w:p w14:paraId="4B074ABA" w14:textId="77777777" w:rsidR="00A7687E" w:rsidRPr="00E55097" w:rsidRDefault="00A7687E" w:rsidP="001E4E34">
      <w:pPr>
        <w:pStyle w:val="ListParagraph"/>
        <w:numPr>
          <w:ilvl w:val="0"/>
          <w:numId w:val="3"/>
        </w:numPr>
        <w:spacing w:after="160" w:line="259" w:lineRule="auto"/>
        <w:jc w:val="both"/>
        <w:rPr>
          <w:rFonts w:ascii="Lato" w:hAnsi="Lato"/>
          <w:i/>
          <w:iCs/>
        </w:rPr>
      </w:pPr>
      <w:r w:rsidRPr="00E55097">
        <w:rPr>
          <w:rFonts w:ascii="Lato" w:hAnsi="Lato"/>
          <w:b/>
          <w:bCs/>
          <w:i/>
        </w:rPr>
        <w:t>Child participatory</w:t>
      </w:r>
      <w:r w:rsidRPr="00E55097">
        <w:rPr>
          <w:rFonts w:ascii="Lato" w:hAnsi="Lato"/>
          <w:i/>
        </w:rPr>
        <w:t>.</w:t>
      </w:r>
      <w:r w:rsidRPr="00E55097">
        <w:rPr>
          <w:rFonts w:ascii="Lato" w:hAnsi="Lato"/>
          <w:i/>
          <w:iCs/>
        </w:rPr>
        <w:t xml:space="preserve"> Where appropriate and safe, children should be supported to participate in the evaluation process beyond simply being respondents. Opportunities for collaborative participation could include involving children in determining success criteria against which the project could be evaluated, supporting children to collect some of the data required for the evaluation themselves, or involving children in the validation of findings. Any child participation, whether consultative, collaborative or child-led, must abide by the </w:t>
      </w:r>
      <w:hyperlink r:id="rId10" w:history="1">
        <w:r w:rsidRPr="00E55097">
          <w:rPr>
            <w:rStyle w:val="Hyperlink"/>
            <w:rFonts w:ascii="Lato" w:eastAsiaTheme="minorHAnsi" w:hAnsi="Lato" w:cstheme="minorHAnsi"/>
            <w:i/>
            <w:iCs/>
            <w:color w:val="0070C0"/>
          </w:rPr>
          <w:t>9 Basic Requirements for meaningful and ethical child participation</w:t>
        </w:r>
      </w:hyperlink>
      <w:r w:rsidRPr="00E55097">
        <w:rPr>
          <w:rFonts w:ascii="Lato" w:hAnsi="Lato"/>
          <w:i/>
          <w:iCs/>
        </w:rPr>
        <w:t>.</w:t>
      </w:r>
    </w:p>
    <w:p w14:paraId="71CA8D2C" w14:textId="77777777" w:rsidR="00A7687E" w:rsidRPr="00E55097" w:rsidRDefault="00A7687E" w:rsidP="001E4E34">
      <w:pPr>
        <w:pStyle w:val="ListParagraph"/>
        <w:numPr>
          <w:ilvl w:val="0"/>
          <w:numId w:val="3"/>
        </w:numPr>
        <w:spacing w:after="160" w:line="259" w:lineRule="auto"/>
        <w:jc w:val="both"/>
        <w:rPr>
          <w:rFonts w:ascii="Lato" w:hAnsi="Lato"/>
          <w:i/>
          <w:iCs/>
        </w:rPr>
      </w:pPr>
      <w:r w:rsidRPr="00E55097">
        <w:rPr>
          <w:rFonts w:ascii="Lato" w:hAnsi="Lato"/>
          <w:b/>
          <w:bCs/>
          <w:i/>
          <w:iCs/>
        </w:rPr>
        <w:t>Inclusive</w:t>
      </w:r>
      <w:r w:rsidRPr="00E55097">
        <w:rPr>
          <w:rFonts w:ascii="Lato" w:hAnsi="Lato"/>
          <w:i/>
          <w:iCs/>
        </w:rPr>
        <w:t>. Ensure that children from different ethnic, social and religious backgrounds have the chance to participate, as well as children with disabilities and children who may be excluded or discriminated against in their community.</w:t>
      </w:r>
    </w:p>
    <w:p w14:paraId="0296B564" w14:textId="77777777" w:rsidR="00A7687E" w:rsidRPr="00E55097" w:rsidRDefault="00A7687E" w:rsidP="001E4E34">
      <w:pPr>
        <w:pStyle w:val="ListParagraph"/>
        <w:numPr>
          <w:ilvl w:val="0"/>
          <w:numId w:val="3"/>
        </w:numPr>
        <w:spacing w:after="160" w:line="259" w:lineRule="auto"/>
        <w:jc w:val="both"/>
        <w:rPr>
          <w:rFonts w:ascii="Lato" w:hAnsi="Lato"/>
          <w:i/>
        </w:rPr>
      </w:pPr>
      <w:r w:rsidRPr="001E4E34">
        <w:rPr>
          <w:rFonts w:ascii="Lato" w:hAnsi="Lato"/>
          <w:b/>
          <w:iCs/>
        </w:rPr>
        <w:t>Ethical</w:t>
      </w:r>
      <w:r w:rsidRPr="001E4E34">
        <w:rPr>
          <w:rFonts w:ascii="Lato" w:hAnsi="Lato"/>
          <w:iCs/>
        </w:rPr>
        <w:t>:</w:t>
      </w:r>
      <w:r w:rsidRPr="00E55097">
        <w:rPr>
          <w:rFonts w:ascii="Lato" w:hAnsi="Lato"/>
          <w:i/>
        </w:rPr>
        <w:t xml:space="preserve"> </w:t>
      </w:r>
      <w:r w:rsidRPr="001E4E34">
        <w:rPr>
          <w:rFonts w:ascii="Lato" w:eastAsia="Lato" w:hAnsi="Lato" w:cs="Lato"/>
        </w:rPr>
        <w:t>The study must be guided by the following ethical considerations:</w:t>
      </w:r>
    </w:p>
    <w:p w14:paraId="6AB98016" w14:textId="77777777" w:rsidR="00A7687E" w:rsidRPr="001E4E34" w:rsidRDefault="00A7687E"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Safeguarding – demonstrating the highest standards of behaviour towards children and adults.</w:t>
      </w:r>
    </w:p>
    <w:p w14:paraId="6973C620" w14:textId="77777777" w:rsidR="00A7687E" w:rsidRPr="001E4E34" w:rsidRDefault="00A7687E"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Sensitive – to child rights, gender, inclusion and cultural contexts.</w:t>
      </w:r>
    </w:p>
    <w:p w14:paraId="1984AD51" w14:textId="77777777" w:rsidR="00A7687E" w:rsidRPr="001E4E34" w:rsidRDefault="00A7687E"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Openness - of information given, to the highest possible degree to all involved parties.</w:t>
      </w:r>
    </w:p>
    <w:p w14:paraId="11F9C14A" w14:textId="77777777" w:rsidR="00A7687E" w:rsidRPr="001E4E34" w:rsidRDefault="00A7687E"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Confidentiality and data protection - measures will be put in place to protect the identity of all participants and any other information that may put them or others at risk.</w:t>
      </w:r>
      <w:r w:rsidRPr="001E4E34">
        <w:rPr>
          <w:rFonts w:eastAsia="Lato" w:cs="Lato"/>
        </w:rPr>
        <w:footnoteReference w:id="1"/>
      </w:r>
      <w:r w:rsidRPr="001E4E34">
        <w:rPr>
          <w:rFonts w:ascii="Lato" w:eastAsia="Lato" w:hAnsi="Lato" w:cs="Lato"/>
        </w:rPr>
        <w:t xml:space="preserve"> </w:t>
      </w:r>
    </w:p>
    <w:p w14:paraId="3578E496" w14:textId="77777777" w:rsidR="00A7687E" w:rsidRPr="001E4E34" w:rsidRDefault="00A7687E"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Public access - to the results when there are not special considerations against this</w:t>
      </w:r>
    </w:p>
    <w:p w14:paraId="79E62AE0" w14:textId="77777777" w:rsidR="00A7687E" w:rsidRPr="001E4E34" w:rsidRDefault="00A7687E"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Broad participation - the relevant parties should be involved where possible.</w:t>
      </w:r>
    </w:p>
    <w:p w14:paraId="0E07D228" w14:textId="1187791F" w:rsidR="00A7687E" w:rsidRDefault="00A7687E"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Reliability and independence - the study should be conducted so that findings and conclusions are correct and trustworthy.</w:t>
      </w:r>
    </w:p>
    <w:p w14:paraId="153E62FC" w14:textId="77777777" w:rsidR="001E4E34" w:rsidRPr="001E4E34" w:rsidRDefault="001E4E34" w:rsidP="001E4E34">
      <w:pPr>
        <w:pStyle w:val="ListParagraph"/>
        <w:autoSpaceDE w:val="0"/>
        <w:autoSpaceDN w:val="0"/>
        <w:adjustRightInd w:val="0"/>
        <w:jc w:val="both"/>
        <w:rPr>
          <w:rFonts w:ascii="Lato" w:eastAsia="Lato" w:hAnsi="Lato" w:cs="Lato"/>
        </w:rPr>
      </w:pPr>
    </w:p>
    <w:p w14:paraId="5D1608E5" w14:textId="77777777" w:rsidR="00A7687E" w:rsidRPr="001E4E34" w:rsidRDefault="00A7687E" w:rsidP="00A7687E">
      <w:pPr>
        <w:jc w:val="both"/>
        <w:rPr>
          <w:rFonts w:ascii="Lato" w:hAnsi="Lato"/>
          <w:b/>
          <w:bCs/>
        </w:rPr>
      </w:pPr>
      <w:r w:rsidRPr="001E4E34">
        <w:rPr>
          <w:rFonts w:ascii="Lato" w:hAnsi="Lato"/>
          <w:b/>
          <w:bCs/>
        </w:rPr>
        <w:t>It is expected that:</w:t>
      </w:r>
    </w:p>
    <w:p w14:paraId="31601428" w14:textId="77777777" w:rsidR="00A7687E" w:rsidRPr="001E4E34" w:rsidRDefault="00A7687E"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Data collection methods will be age and gender appropriate.</w:t>
      </w:r>
    </w:p>
    <w:p w14:paraId="4DF209A3" w14:textId="77777777" w:rsidR="00A7687E" w:rsidRPr="001E4E34" w:rsidRDefault="00A7687E"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 xml:space="preserve">Study activities will provide a safe, creative space where children feel that their thoughts and ideas are important. </w:t>
      </w:r>
    </w:p>
    <w:p w14:paraId="59689A84" w14:textId="77777777" w:rsidR="00A7687E" w:rsidRPr="001E4E34" w:rsidRDefault="00A7687E"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 xml:space="preserve">A risk assessment will be conducted that includes any risks related to children, young people’s, or adult’s participation. </w:t>
      </w:r>
    </w:p>
    <w:p w14:paraId="1CFC8DCD" w14:textId="77777777" w:rsidR="00A7687E" w:rsidRPr="001E4E34" w:rsidRDefault="00A7687E"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lastRenderedPageBreak/>
        <w:t>A referral mechanism will be in place in case any child safeguarding or protection issues arise.</w:t>
      </w:r>
    </w:p>
    <w:p w14:paraId="1FD8AEC4" w14:textId="77777777" w:rsidR="00A7687E" w:rsidRPr="001E4E34" w:rsidRDefault="00A7687E"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Informed consent will be used where possible.</w:t>
      </w:r>
    </w:p>
    <w:p w14:paraId="0D2386E5" w14:textId="32B619E1" w:rsidR="73A033C4" w:rsidRPr="00E55097" w:rsidRDefault="73A033C4" w:rsidP="73A033C4">
      <w:pPr>
        <w:spacing w:after="160" w:line="259" w:lineRule="auto"/>
        <w:jc w:val="both"/>
        <w:rPr>
          <w:rFonts w:ascii="Lato" w:hAnsi="Lato" w:cstheme="minorBidi"/>
          <w:i/>
          <w:iCs/>
        </w:rPr>
      </w:pPr>
    </w:p>
    <w:p w14:paraId="1964092E" w14:textId="77777777" w:rsidR="009B7618" w:rsidRPr="00E55097" w:rsidRDefault="009B7618" w:rsidP="001E4E34">
      <w:pPr>
        <w:autoSpaceDE w:val="0"/>
        <w:autoSpaceDN w:val="0"/>
        <w:adjustRightInd w:val="0"/>
        <w:spacing w:after="100"/>
        <w:jc w:val="both"/>
        <w:rPr>
          <w:rFonts w:ascii="Lato" w:eastAsia="Arial Unicode MS" w:hAnsi="Lato"/>
          <w:b/>
          <w:bCs/>
        </w:rPr>
      </w:pPr>
      <w:r w:rsidRPr="00E55097">
        <w:rPr>
          <w:rFonts w:ascii="Lato" w:eastAsia="Arial Unicode MS" w:hAnsi="Lato"/>
          <w:b/>
          <w:bCs/>
        </w:rPr>
        <w:t xml:space="preserve">EXPECTED OUTPUTS </w:t>
      </w:r>
    </w:p>
    <w:p w14:paraId="3A271699" w14:textId="77777777" w:rsidR="00543FC0" w:rsidRPr="00543FC0" w:rsidRDefault="00543FC0" w:rsidP="000E3AB4">
      <w:pPr>
        <w:pStyle w:val="ListParagraph"/>
        <w:numPr>
          <w:ilvl w:val="0"/>
          <w:numId w:val="6"/>
        </w:numPr>
        <w:autoSpaceDE w:val="0"/>
        <w:autoSpaceDN w:val="0"/>
        <w:adjustRightInd w:val="0"/>
        <w:ind w:left="72"/>
        <w:jc w:val="both"/>
        <w:rPr>
          <w:rFonts w:ascii="Lato" w:eastAsia="Lato" w:hAnsi="Lato" w:cs="Lato"/>
        </w:rPr>
      </w:pPr>
      <w:r w:rsidRPr="00543FC0">
        <w:rPr>
          <w:rFonts w:ascii="Lato" w:eastAsia="Lato" w:hAnsi="Lato" w:cs="Lato"/>
        </w:rPr>
        <w:t xml:space="preserve">Detailed proposal for work including methodology and work plan of activities </w:t>
      </w:r>
    </w:p>
    <w:p w14:paraId="089AB637" w14:textId="77777777" w:rsidR="00543FC0" w:rsidRPr="00543FC0" w:rsidRDefault="00543FC0" w:rsidP="000E3AB4">
      <w:pPr>
        <w:pStyle w:val="ListParagraph"/>
        <w:numPr>
          <w:ilvl w:val="0"/>
          <w:numId w:val="6"/>
        </w:numPr>
        <w:autoSpaceDE w:val="0"/>
        <w:autoSpaceDN w:val="0"/>
        <w:adjustRightInd w:val="0"/>
        <w:ind w:left="72"/>
        <w:jc w:val="both"/>
        <w:rPr>
          <w:rFonts w:ascii="Lato" w:eastAsia="Lato" w:hAnsi="Lato" w:cs="Lato"/>
        </w:rPr>
      </w:pPr>
      <w:r w:rsidRPr="00543FC0">
        <w:rPr>
          <w:rFonts w:ascii="Lato" w:eastAsia="Lato" w:hAnsi="Lato" w:cs="Lato"/>
        </w:rPr>
        <w:t>Draft report in MS Word for review by Save the Children as per the reporting template</w:t>
      </w:r>
    </w:p>
    <w:p w14:paraId="324D0C29" w14:textId="77777777" w:rsidR="00543FC0" w:rsidRPr="00543FC0" w:rsidRDefault="00543FC0" w:rsidP="000E3AB4">
      <w:pPr>
        <w:pStyle w:val="ListParagraph"/>
        <w:numPr>
          <w:ilvl w:val="0"/>
          <w:numId w:val="6"/>
        </w:numPr>
        <w:autoSpaceDE w:val="0"/>
        <w:autoSpaceDN w:val="0"/>
        <w:adjustRightInd w:val="0"/>
        <w:ind w:left="72"/>
        <w:jc w:val="both"/>
        <w:rPr>
          <w:rFonts w:ascii="Lato" w:eastAsia="Lato" w:hAnsi="Lato" w:cs="Lato"/>
        </w:rPr>
      </w:pPr>
      <w:r w:rsidRPr="00543FC0">
        <w:rPr>
          <w:rFonts w:ascii="Lato" w:eastAsia="Lato" w:hAnsi="Lato" w:cs="Lato"/>
        </w:rPr>
        <w:t>Presentation of findings and results as per the agreed reporting template</w:t>
      </w:r>
    </w:p>
    <w:p w14:paraId="50D852DE" w14:textId="77777777" w:rsidR="00543FC0" w:rsidRPr="00543FC0" w:rsidRDefault="00543FC0" w:rsidP="000E3AB4">
      <w:pPr>
        <w:pStyle w:val="ListParagraph"/>
        <w:numPr>
          <w:ilvl w:val="0"/>
          <w:numId w:val="6"/>
        </w:numPr>
        <w:autoSpaceDE w:val="0"/>
        <w:autoSpaceDN w:val="0"/>
        <w:adjustRightInd w:val="0"/>
        <w:ind w:left="72"/>
        <w:jc w:val="both"/>
        <w:rPr>
          <w:rFonts w:ascii="Lato" w:eastAsia="Lato" w:hAnsi="Lato" w:cs="Lato"/>
        </w:rPr>
      </w:pPr>
      <w:r w:rsidRPr="00543FC0">
        <w:rPr>
          <w:rFonts w:ascii="Lato" w:eastAsia="Lato" w:hAnsi="Lato" w:cs="Lato"/>
        </w:rPr>
        <w:t>Knowledge translation materials: PowerPoint presentation of Study findings; Summary info graphs and Evidence to Action Brief (The Evidence to Action Brief is a 2-4 pages summary of the full report and will be created using the Save the Children Management Response template).</w:t>
      </w:r>
    </w:p>
    <w:p w14:paraId="15EFDD8D" w14:textId="77777777" w:rsidR="00543FC0" w:rsidRPr="00543FC0" w:rsidRDefault="00543FC0" w:rsidP="000E3AB4">
      <w:pPr>
        <w:pStyle w:val="ListParagraph"/>
        <w:numPr>
          <w:ilvl w:val="0"/>
          <w:numId w:val="6"/>
        </w:numPr>
        <w:autoSpaceDE w:val="0"/>
        <w:autoSpaceDN w:val="0"/>
        <w:adjustRightInd w:val="0"/>
        <w:ind w:left="72"/>
        <w:jc w:val="both"/>
        <w:rPr>
          <w:rFonts w:ascii="Lato" w:eastAsia="Lato" w:hAnsi="Lato" w:cs="Lato"/>
        </w:rPr>
      </w:pPr>
      <w:r w:rsidRPr="00543FC0">
        <w:rPr>
          <w:rFonts w:ascii="Lato" w:eastAsia="Lato" w:hAnsi="Lato" w:cs="Lato"/>
        </w:rPr>
        <w:t>Final report submission (Final report should be provided in electronic form as in hard copy with any databases from field work. All documents are to be produced in MS Word format and provided electronically by email to the SC’s Program Manager. Copies of all PowerPoint presentations used to facilitate briefings for the project should also be provided to Save the Children in editable digital format as well).</w:t>
      </w:r>
    </w:p>
    <w:p w14:paraId="5F9DA20B" w14:textId="7D2A569E" w:rsidR="009B7618" w:rsidRDefault="00923868" w:rsidP="000E3AB4">
      <w:pPr>
        <w:pStyle w:val="ListParagraph"/>
        <w:numPr>
          <w:ilvl w:val="0"/>
          <w:numId w:val="6"/>
        </w:numPr>
        <w:autoSpaceDE w:val="0"/>
        <w:autoSpaceDN w:val="0"/>
        <w:adjustRightInd w:val="0"/>
        <w:ind w:left="72"/>
        <w:jc w:val="both"/>
        <w:rPr>
          <w:rFonts w:ascii="Lato" w:eastAsia="Lato" w:hAnsi="Lato" w:cs="Lato"/>
        </w:rPr>
      </w:pPr>
      <w:r>
        <w:rPr>
          <w:rFonts w:ascii="Lato" w:eastAsia="Lato" w:hAnsi="Lato" w:cs="Lato"/>
        </w:rPr>
        <w:t xml:space="preserve">Summary Report </w:t>
      </w:r>
    </w:p>
    <w:p w14:paraId="71087BB5" w14:textId="45CE8F2F" w:rsidR="73A033C4" w:rsidRPr="00E55097" w:rsidRDefault="73A033C4" w:rsidP="73A033C4">
      <w:pPr>
        <w:jc w:val="both"/>
        <w:rPr>
          <w:rFonts w:ascii="Lato" w:eastAsia="Arial Unicode MS" w:hAnsi="Lato"/>
        </w:rPr>
      </w:pPr>
    </w:p>
    <w:p w14:paraId="3D5E6AEB" w14:textId="77777777" w:rsidR="009B7618" w:rsidRPr="00E55097" w:rsidRDefault="009B7618" w:rsidP="001E4E34">
      <w:pPr>
        <w:spacing w:before="100" w:after="100"/>
        <w:jc w:val="both"/>
        <w:rPr>
          <w:rFonts w:ascii="Lato" w:eastAsia="Arial Unicode MS" w:hAnsi="Lato"/>
          <w:b/>
          <w:bCs/>
        </w:rPr>
      </w:pPr>
      <w:r w:rsidRPr="00E55097">
        <w:rPr>
          <w:rFonts w:ascii="Lato" w:eastAsia="Arial Unicode MS" w:hAnsi="Lato"/>
          <w:b/>
          <w:bCs/>
        </w:rPr>
        <w:t xml:space="preserve">ROLES AND RESPONSIBILITIES </w:t>
      </w:r>
    </w:p>
    <w:p w14:paraId="283051A6" w14:textId="548A068A" w:rsidR="004B2DE7" w:rsidRPr="005A0EFA" w:rsidRDefault="004B2DE7" w:rsidP="004B2DE7">
      <w:pPr>
        <w:pStyle w:val="BodyText"/>
        <w:spacing w:after="100"/>
        <w:jc w:val="both"/>
        <w:rPr>
          <w:rFonts w:ascii="Gill Sans MT" w:eastAsia="Arial Unicode MS" w:hAnsi="Gill Sans MT"/>
          <w:sz w:val="22"/>
          <w:szCs w:val="22"/>
        </w:rPr>
      </w:pPr>
      <w:r w:rsidRPr="005A0EFA">
        <w:rPr>
          <w:rFonts w:ascii="Gill Sans MT" w:eastAsia="Arial Unicode MS" w:hAnsi="Gill Sans MT"/>
          <w:sz w:val="22"/>
          <w:szCs w:val="22"/>
        </w:rPr>
        <w:t xml:space="preserve">An external consultant, who will be recruited, according to the Save the Children external consultancy policy guidelines, will conduct the evaluation. The MEAL team will be responsible for technical backstopping the evaluation team on the methodology, ensuring that the evaluation task becomes a learning and sharing process among stakeholders. Whereas, the </w:t>
      </w:r>
      <w:r w:rsidRPr="005A0EFA">
        <w:rPr>
          <w:rFonts w:ascii="Gill Sans MT" w:eastAsia="Gill Sans MT" w:hAnsi="Gill Sans MT" w:cs="Gill Sans MT"/>
        </w:rPr>
        <w:t>lead consultant</w:t>
      </w:r>
      <w:r w:rsidRPr="005A0EFA">
        <w:rPr>
          <w:rFonts w:ascii="Gill Sans MT" w:eastAsia="Gill Sans MT" w:hAnsi="Gill Sans MT" w:cs="Gill Sans MT"/>
          <w:spacing w:val="41"/>
        </w:rPr>
        <w:t xml:space="preserve"> </w:t>
      </w:r>
      <w:r w:rsidRPr="005A0EFA">
        <w:rPr>
          <w:rFonts w:ascii="Gill Sans MT" w:eastAsia="Gill Sans MT" w:hAnsi="Gill Sans MT" w:cs="Gill Sans MT"/>
          <w:spacing w:val="3"/>
        </w:rPr>
        <w:t>w</w:t>
      </w:r>
      <w:r w:rsidRPr="005A0EFA">
        <w:rPr>
          <w:rFonts w:ascii="Gill Sans MT" w:eastAsia="Gill Sans MT" w:hAnsi="Gill Sans MT" w:cs="Gill Sans MT"/>
          <w:spacing w:val="-4"/>
        </w:rPr>
        <w:t>il</w:t>
      </w:r>
      <w:r w:rsidRPr="005A0EFA">
        <w:rPr>
          <w:rFonts w:ascii="Gill Sans MT" w:eastAsia="Gill Sans MT" w:hAnsi="Gill Sans MT" w:cs="Gill Sans MT"/>
        </w:rPr>
        <w:t>l</w:t>
      </w:r>
      <w:r w:rsidRPr="005A0EFA">
        <w:rPr>
          <w:rFonts w:ascii="Gill Sans MT" w:eastAsia="Gill Sans MT" w:hAnsi="Gill Sans MT" w:cs="Gill Sans MT"/>
          <w:spacing w:val="31"/>
        </w:rPr>
        <w:t xml:space="preserve"> </w:t>
      </w:r>
      <w:r w:rsidRPr="005A0EFA">
        <w:rPr>
          <w:rFonts w:ascii="Gill Sans MT" w:eastAsia="Gill Sans MT" w:hAnsi="Gill Sans MT" w:cs="Gill Sans MT"/>
          <w:spacing w:val="7"/>
        </w:rPr>
        <w:t>b</w:t>
      </w:r>
      <w:r w:rsidRPr="005A0EFA">
        <w:rPr>
          <w:rFonts w:ascii="Gill Sans MT" w:eastAsia="Gill Sans MT" w:hAnsi="Gill Sans MT" w:cs="Gill Sans MT"/>
        </w:rPr>
        <w:t>e</w:t>
      </w:r>
      <w:r w:rsidRPr="005A0EFA">
        <w:rPr>
          <w:rFonts w:ascii="Gill Sans MT" w:eastAsia="Gill Sans MT" w:hAnsi="Gill Sans MT" w:cs="Gill Sans MT"/>
          <w:spacing w:val="30"/>
        </w:rPr>
        <w:t xml:space="preserve"> </w:t>
      </w:r>
      <w:r w:rsidRPr="005A0EFA">
        <w:rPr>
          <w:rFonts w:ascii="Gill Sans MT" w:eastAsia="Gill Sans MT" w:hAnsi="Gill Sans MT" w:cs="Gill Sans MT"/>
          <w:spacing w:val="1"/>
        </w:rPr>
        <w:t>r</w:t>
      </w:r>
      <w:r w:rsidRPr="005A0EFA">
        <w:rPr>
          <w:rFonts w:ascii="Gill Sans MT" w:eastAsia="Gill Sans MT" w:hAnsi="Gill Sans MT" w:cs="Gill Sans MT"/>
          <w:spacing w:val="-3"/>
        </w:rPr>
        <w:t>e</w:t>
      </w:r>
      <w:r w:rsidRPr="005A0EFA">
        <w:rPr>
          <w:rFonts w:ascii="Gill Sans MT" w:eastAsia="Gill Sans MT" w:hAnsi="Gill Sans MT" w:cs="Gill Sans MT"/>
          <w:spacing w:val="3"/>
        </w:rPr>
        <w:t>s</w:t>
      </w:r>
      <w:r w:rsidRPr="005A0EFA">
        <w:rPr>
          <w:rFonts w:ascii="Gill Sans MT" w:eastAsia="Gill Sans MT" w:hAnsi="Gill Sans MT" w:cs="Gill Sans MT"/>
          <w:spacing w:val="7"/>
        </w:rPr>
        <w:t>p</w:t>
      </w:r>
      <w:r w:rsidRPr="005A0EFA">
        <w:rPr>
          <w:rFonts w:ascii="Gill Sans MT" w:eastAsia="Gill Sans MT" w:hAnsi="Gill Sans MT" w:cs="Gill Sans MT"/>
          <w:spacing w:val="-4"/>
        </w:rPr>
        <w:t>o</w:t>
      </w:r>
      <w:r w:rsidRPr="005A0EFA">
        <w:rPr>
          <w:rFonts w:ascii="Gill Sans MT" w:eastAsia="Gill Sans MT" w:hAnsi="Gill Sans MT" w:cs="Gill Sans MT"/>
          <w:spacing w:val="7"/>
        </w:rPr>
        <w:t>n</w:t>
      </w:r>
      <w:r w:rsidRPr="005A0EFA">
        <w:rPr>
          <w:rFonts w:ascii="Gill Sans MT" w:eastAsia="Gill Sans MT" w:hAnsi="Gill Sans MT" w:cs="Gill Sans MT"/>
          <w:spacing w:val="3"/>
        </w:rPr>
        <w:t>s</w:t>
      </w:r>
      <w:r w:rsidRPr="005A0EFA">
        <w:rPr>
          <w:rFonts w:ascii="Gill Sans MT" w:eastAsia="Gill Sans MT" w:hAnsi="Gill Sans MT" w:cs="Gill Sans MT"/>
          <w:spacing w:val="-4"/>
        </w:rPr>
        <w:t>i</w:t>
      </w:r>
      <w:r w:rsidRPr="005A0EFA">
        <w:rPr>
          <w:rFonts w:ascii="Gill Sans MT" w:eastAsia="Gill Sans MT" w:hAnsi="Gill Sans MT" w:cs="Gill Sans MT"/>
          <w:spacing w:val="7"/>
        </w:rPr>
        <w:t>b</w:t>
      </w:r>
      <w:r w:rsidRPr="005A0EFA">
        <w:rPr>
          <w:rFonts w:ascii="Gill Sans MT" w:eastAsia="Gill Sans MT" w:hAnsi="Gill Sans MT" w:cs="Gill Sans MT"/>
          <w:spacing w:val="-4"/>
        </w:rPr>
        <w:t>l</w:t>
      </w:r>
      <w:r w:rsidRPr="005A0EFA">
        <w:rPr>
          <w:rFonts w:ascii="Gill Sans MT" w:eastAsia="Gill Sans MT" w:hAnsi="Gill Sans MT" w:cs="Gill Sans MT"/>
        </w:rPr>
        <w:t>e</w:t>
      </w:r>
      <w:r w:rsidRPr="005A0EFA">
        <w:rPr>
          <w:rFonts w:ascii="Gill Sans MT" w:eastAsia="Gill Sans MT" w:hAnsi="Gill Sans MT" w:cs="Gill Sans MT"/>
          <w:spacing w:val="46"/>
        </w:rPr>
        <w:t xml:space="preserve"> </w:t>
      </w:r>
      <w:r w:rsidRPr="005A0EFA">
        <w:rPr>
          <w:rFonts w:ascii="Gill Sans MT" w:eastAsia="Gill Sans MT" w:hAnsi="Gill Sans MT" w:cs="Gill Sans MT"/>
          <w:spacing w:val="4"/>
        </w:rPr>
        <w:t>f</w:t>
      </w:r>
      <w:r w:rsidRPr="005A0EFA">
        <w:rPr>
          <w:rFonts w:ascii="Gill Sans MT" w:eastAsia="Gill Sans MT" w:hAnsi="Gill Sans MT" w:cs="Gill Sans MT"/>
          <w:spacing w:val="-4"/>
        </w:rPr>
        <w:t>o</w:t>
      </w:r>
      <w:r w:rsidRPr="005A0EFA">
        <w:rPr>
          <w:rFonts w:ascii="Gill Sans MT" w:eastAsia="Gill Sans MT" w:hAnsi="Gill Sans MT" w:cs="Gill Sans MT"/>
        </w:rPr>
        <w:t>r</w:t>
      </w:r>
      <w:r w:rsidRPr="005A0EFA">
        <w:rPr>
          <w:rFonts w:ascii="Gill Sans MT" w:eastAsia="Gill Sans MT" w:hAnsi="Gill Sans MT" w:cs="Gill Sans MT"/>
          <w:spacing w:val="35"/>
        </w:rPr>
        <w:t xml:space="preserve"> </w:t>
      </w:r>
      <w:r w:rsidRPr="005A0EFA">
        <w:rPr>
          <w:rFonts w:ascii="Gill Sans MT" w:eastAsia="Gill Sans MT" w:hAnsi="Gill Sans MT" w:cs="Gill Sans MT"/>
          <w:spacing w:val="-8"/>
        </w:rPr>
        <w:t>m</w:t>
      </w:r>
      <w:r w:rsidRPr="005A0EFA">
        <w:rPr>
          <w:rFonts w:ascii="Gill Sans MT" w:eastAsia="Gill Sans MT" w:hAnsi="Gill Sans MT" w:cs="Gill Sans MT"/>
          <w:spacing w:val="-6"/>
        </w:rPr>
        <w:t>a</w:t>
      </w:r>
      <w:r w:rsidRPr="005A0EFA">
        <w:rPr>
          <w:rFonts w:ascii="Gill Sans MT" w:eastAsia="Gill Sans MT" w:hAnsi="Gill Sans MT" w:cs="Gill Sans MT"/>
          <w:spacing w:val="7"/>
        </w:rPr>
        <w:t>n</w:t>
      </w:r>
      <w:r w:rsidRPr="005A0EFA">
        <w:rPr>
          <w:rFonts w:ascii="Gill Sans MT" w:eastAsia="Gill Sans MT" w:hAnsi="Gill Sans MT" w:cs="Gill Sans MT"/>
          <w:spacing w:val="-6"/>
        </w:rPr>
        <w:t>ag</w:t>
      </w:r>
      <w:r w:rsidRPr="005A0EFA">
        <w:rPr>
          <w:rFonts w:ascii="Gill Sans MT" w:eastAsia="Gill Sans MT" w:hAnsi="Gill Sans MT" w:cs="Gill Sans MT"/>
          <w:spacing w:val="-4"/>
        </w:rPr>
        <w:t>i</w:t>
      </w:r>
      <w:r w:rsidRPr="005A0EFA">
        <w:rPr>
          <w:rFonts w:ascii="Gill Sans MT" w:eastAsia="Gill Sans MT" w:hAnsi="Gill Sans MT" w:cs="Gill Sans MT"/>
          <w:spacing w:val="7"/>
        </w:rPr>
        <w:t>n</w:t>
      </w:r>
      <w:r w:rsidRPr="005A0EFA">
        <w:rPr>
          <w:rFonts w:ascii="Gill Sans MT" w:eastAsia="Gill Sans MT" w:hAnsi="Gill Sans MT" w:cs="Gill Sans MT"/>
        </w:rPr>
        <w:t>g</w:t>
      </w:r>
      <w:r w:rsidRPr="005A0EFA">
        <w:rPr>
          <w:rFonts w:ascii="Gill Sans MT" w:eastAsia="Gill Sans MT" w:hAnsi="Gill Sans MT" w:cs="Gill Sans MT"/>
          <w:spacing w:val="39"/>
        </w:rPr>
        <w:t xml:space="preserve"> </w:t>
      </w:r>
      <w:r w:rsidRPr="005A0EFA">
        <w:rPr>
          <w:rFonts w:ascii="Gill Sans MT" w:eastAsia="Gill Sans MT" w:hAnsi="Gill Sans MT" w:cs="Gill Sans MT"/>
        </w:rPr>
        <w:t>t</w:t>
      </w:r>
      <w:r w:rsidRPr="005A0EFA">
        <w:rPr>
          <w:rFonts w:ascii="Gill Sans MT" w:eastAsia="Gill Sans MT" w:hAnsi="Gill Sans MT" w:cs="Gill Sans MT"/>
          <w:spacing w:val="7"/>
        </w:rPr>
        <w:t>h</w:t>
      </w:r>
      <w:r w:rsidRPr="005A0EFA">
        <w:rPr>
          <w:rFonts w:ascii="Gill Sans MT" w:eastAsia="Gill Sans MT" w:hAnsi="Gill Sans MT" w:cs="Gill Sans MT"/>
        </w:rPr>
        <w:t>e</w:t>
      </w:r>
      <w:r w:rsidRPr="005A0EFA">
        <w:rPr>
          <w:rFonts w:ascii="Gill Sans MT" w:eastAsia="Gill Sans MT" w:hAnsi="Gill Sans MT" w:cs="Gill Sans MT"/>
          <w:spacing w:val="32"/>
        </w:rPr>
        <w:t xml:space="preserve"> </w:t>
      </w:r>
      <w:r w:rsidRPr="005A0EFA">
        <w:rPr>
          <w:rFonts w:ascii="Gill Sans MT" w:eastAsia="Gill Sans MT" w:hAnsi="Gill Sans MT" w:cs="Gill Sans MT"/>
          <w:spacing w:val="3"/>
          <w:w w:val="102"/>
        </w:rPr>
        <w:t>w</w:t>
      </w:r>
      <w:r w:rsidRPr="005A0EFA">
        <w:rPr>
          <w:rFonts w:ascii="Gill Sans MT" w:eastAsia="Gill Sans MT" w:hAnsi="Gill Sans MT" w:cs="Gill Sans MT"/>
          <w:spacing w:val="7"/>
          <w:w w:val="102"/>
        </w:rPr>
        <w:t>h</w:t>
      </w:r>
      <w:r w:rsidRPr="005A0EFA">
        <w:rPr>
          <w:rFonts w:ascii="Gill Sans MT" w:eastAsia="Gill Sans MT" w:hAnsi="Gill Sans MT" w:cs="Gill Sans MT"/>
          <w:spacing w:val="-4"/>
          <w:w w:val="102"/>
        </w:rPr>
        <w:t>ol</w:t>
      </w:r>
      <w:r w:rsidRPr="005A0EFA">
        <w:rPr>
          <w:rFonts w:ascii="Gill Sans MT" w:eastAsia="Gill Sans MT" w:hAnsi="Gill Sans MT" w:cs="Gill Sans MT"/>
          <w:w w:val="102"/>
        </w:rPr>
        <w:t xml:space="preserve">e </w:t>
      </w:r>
      <w:r w:rsidRPr="005A0EFA">
        <w:rPr>
          <w:rFonts w:ascii="Gill Sans MT" w:eastAsia="Gill Sans MT" w:hAnsi="Gill Sans MT" w:cs="Gill Sans MT"/>
          <w:spacing w:val="7"/>
          <w:w w:val="102"/>
        </w:rPr>
        <w:t>c</w:t>
      </w:r>
      <w:r w:rsidRPr="005A0EFA">
        <w:rPr>
          <w:rFonts w:ascii="Gill Sans MT" w:eastAsia="Gill Sans MT" w:hAnsi="Gill Sans MT" w:cs="Gill Sans MT"/>
          <w:spacing w:val="-4"/>
          <w:w w:val="102"/>
        </w:rPr>
        <w:t>o</w:t>
      </w:r>
      <w:r w:rsidRPr="005A0EFA">
        <w:rPr>
          <w:rFonts w:ascii="Gill Sans MT" w:eastAsia="Gill Sans MT" w:hAnsi="Gill Sans MT" w:cs="Gill Sans MT"/>
          <w:spacing w:val="7"/>
          <w:w w:val="102"/>
        </w:rPr>
        <w:t>n</w:t>
      </w:r>
      <w:r w:rsidRPr="005A0EFA">
        <w:rPr>
          <w:rFonts w:ascii="Gill Sans MT" w:eastAsia="Gill Sans MT" w:hAnsi="Gill Sans MT" w:cs="Gill Sans MT"/>
          <w:spacing w:val="3"/>
          <w:w w:val="102"/>
        </w:rPr>
        <w:t>s</w:t>
      </w:r>
      <w:r w:rsidRPr="005A0EFA">
        <w:rPr>
          <w:rFonts w:ascii="Gill Sans MT" w:eastAsia="Gill Sans MT" w:hAnsi="Gill Sans MT" w:cs="Gill Sans MT"/>
          <w:spacing w:val="7"/>
          <w:w w:val="102"/>
        </w:rPr>
        <w:t>u</w:t>
      </w:r>
      <w:r w:rsidRPr="005A0EFA">
        <w:rPr>
          <w:rFonts w:ascii="Gill Sans MT" w:eastAsia="Gill Sans MT" w:hAnsi="Gill Sans MT" w:cs="Gill Sans MT"/>
          <w:spacing w:val="-4"/>
          <w:w w:val="102"/>
        </w:rPr>
        <w:t>l</w:t>
      </w:r>
      <w:r w:rsidRPr="005A0EFA">
        <w:rPr>
          <w:rFonts w:ascii="Gill Sans MT" w:eastAsia="Gill Sans MT" w:hAnsi="Gill Sans MT" w:cs="Gill Sans MT"/>
          <w:w w:val="102"/>
        </w:rPr>
        <w:t>t</w:t>
      </w:r>
      <w:r w:rsidRPr="005A0EFA">
        <w:rPr>
          <w:rFonts w:ascii="Gill Sans MT" w:eastAsia="Gill Sans MT" w:hAnsi="Gill Sans MT" w:cs="Gill Sans MT"/>
          <w:spacing w:val="-6"/>
          <w:w w:val="102"/>
        </w:rPr>
        <w:t>a</w:t>
      </w:r>
      <w:r w:rsidRPr="005A0EFA">
        <w:rPr>
          <w:rFonts w:ascii="Gill Sans MT" w:eastAsia="Gill Sans MT" w:hAnsi="Gill Sans MT" w:cs="Gill Sans MT"/>
          <w:spacing w:val="8"/>
          <w:w w:val="102"/>
        </w:rPr>
        <w:t>n</w:t>
      </w:r>
      <w:r w:rsidRPr="005A0EFA">
        <w:rPr>
          <w:rFonts w:ascii="Gill Sans MT" w:eastAsia="Gill Sans MT" w:hAnsi="Gill Sans MT" w:cs="Gill Sans MT"/>
          <w:spacing w:val="7"/>
          <w:w w:val="102"/>
        </w:rPr>
        <w:t>cy.</w:t>
      </w:r>
    </w:p>
    <w:p w14:paraId="60B91589" w14:textId="77777777" w:rsidR="004B2DE7" w:rsidRPr="005A0EFA" w:rsidRDefault="004B2DE7" w:rsidP="004B2DE7">
      <w:pPr>
        <w:pStyle w:val="ListParagraph"/>
        <w:numPr>
          <w:ilvl w:val="1"/>
          <w:numId w:val="13"/>
        </w:numPr>
        <w:spacing w:before="240"/>
        <w:ind w:left="360"/>
        <w:jc w:val="both"/>
        <w:rPr>
          <w:rFonts w:ascii="Gill Sans MT" w:eastAsia="Arial Unicode MS" w:hAnsi="Gill Sans MT"/>
          <w:b/>
          <w:sz w:val="22"/>
          <w:szCs w:val="22"/>
        </w:rPr>
      </w:pPr>
      <w:r w:rsidRPr="005A0EFA">
        <w:rPr>
          <w:rFonts w:ascii="Gill Sans MT" w:eastAsia="Arial Unicode MS" w:hAnsi="Gill Sans MT"/>
          <w:b/>
          <w:sz w:val="22"/>
          <w:szCs w:val="22"/>
        </w:rPr>
        <w:t>RESPONSIBILITIES OF THE CONSULTANT</w:t>
      </w:r>
    </w:p>
    <w:p w14:paraId="377C0681" w14:textId="77777777" w:rsidR="004B2DE7" w:rsidRPr="005A0EFA" w:rsidRDefault="004B2DE7" w:rsidP="004B2DE7">
      <w:pPr>
        <w:numPr>
          <w:ilvl w:val="0"/>
          <w:numId w:val="12"/>
        </w:numPr>
        <w:tabs>
          <w:tab w:val="clear" w:pos="720"/>
        </w:tabs>
        <w:ind w:left="540"/>
        <w:jc w:val="both"/>
        <w:rPr>
          <w:rFonts w:ascii="Gill Sans MT" w:eastAsia="Arial Unicode MS" w:hAnsi="Gill Sans MT"/>
          <w:sz w:val="22"/>
          <w:szCs w:val="22"/>
        </w:rPr>
      </w:pPr>
      <w:r w:rsidRPr="005A0EFA">
        <w:rPr>
          <w:rFonts w:ascii="Gill Sans MT" w:eastAsia="Arial Unicode MS" w:hAnsi="Gill Sans MT"/>
          <w:sz w:val="22"/>
          <w:szCs w:val="22"/>
        </w:rPr>
        <w:t xml:space="preserve">Submit technical and financial proposal with clear statement of the proposed methodologies </w:t>
      </w:r>
    </w:p>
    <w:p w14:paraId="2C12659F" w14:textId="77777777" w:rsidR="004B2DE7" w:rsidRPr="005A0EFA" w:rsidRDefault="004B2DE7" w:rsidP="004B2DE7">
      <w:pPr>
        <w:numPr>
          <w:ilvl w:val="0"/>
          <w:numId w:val="12"/>
        </w:numPr>
        <w:tabs>
          <w:tab w:val="clear" w:pos="720"/>
        </w:tabs>
        <w:ind w:left="540"/>
        <w:jc w:val="both"/>
        <w:rPr>
          <w:rFonts w:ascii="Gill Sans MT" w:eastAsia="Arial Unicode MS" w:hAnsi="Gill Sans MT"/>
          <w:sz w:val="22"/>
          <w:szCs w:val="22"/>
        </w:rPr>
      </w:pPr>
      <w:r w:rsidRPr="005A0EFA">
        <w:rPr>
          <w:rFonts w:ascii="Gill Sans MT" w:eastAsia="Arial Unicode MS" w:hAnsi="Gill Sans MT"/>
          <w:sz w:val="22"/>
          <w:szCs w:val="22"/>
        </w:rPr>
        <w:t xml:space="preserve">Submit inception report in line with the ‘inception report template’. </w:t>
      </w:r>
    </w:p>
    <w:p w14:paraId="58D147AC" w14:textId="77777777" w:rsidR="004B2DE7" w:rsidRPr="005A0EFA" w:rsidRDefault="004B2DE7" w:rsidP="004B2DE7">
      <w:pPr>
        <w:numPr>
          <w:ilvl w:val="0"/>
          <w:numId w:val="12"/>
        </w:numPr>
        <w:tabs>
          <w:tab w:val="clear" w:pos="720"/>
        </w:tabs>
        <w:ind w:left="540"/>
        <w:jc w:val="both"/>
        <w:rPr>
          <w:rFonts w:ascii="Gill Sans MT" w:eastAsia="Arial Unicode MS" w:hAnsi="Gill Sans MT"/>
          <w:sz w:val="22"/>
          <w:szCs w:val="22"/>
        </w:rPr>
      </w:pPr>
      <w:r w:rsidRPr="005A0EFA">
        <w:rPr>
          <w:rFonts w:ascii="Gill Sans MT" w:eastAsia="Arial Unicode MS" w:hAnsi="Gill Sans MT"/>
          <w:sz w:val="22"/>
          <w:szCs w:val="22"/>
        </w:rPr>
        <w:t>Establish contacts with pre-identified organizations and explaining the objective of the work</w:t>
      </w:r>
    </w:p>
    <w:p w14:paraId="6FB77330" w14:textId="77777777" w:rsidR="004B2DE7" w:rsidRPr="005A0EFA" w:rsidRDefault="004B2DE7" w:rsidP="004B2DE7">
      <w:pPr>
        <w:numPr>
          <w:ilvl w:val="0"/>
          <w:numId w:val="12"/>
        </w:numPr>
        <w:tabs>
          <w:tab w:val="clear" w:pos="720"/>
        </w:tabs>
        <w:ind w:left="540"/>
        <w:jc w:val="both"/>
        <w:rPr>
          <w:rFonts w:ascii="Gill Sans MT" w:eastAsia="Arial Unicode MS" w:hAnsi="Gill Sans MT"/>
          <w:sz w:val="22"/>
          <w:szCs w:val="22"/>
        </w:rPr>
      </w:pPr>
      <w:r w:rsidRPr="005A0EFA">
        <w:rPr>
          <w:rFonts w:ascii="Gill Sans MT" w:eastAsia="Arial Unicode MS" w:hAnsi="Gill Sans MT"/>
          <w:sz w:val="22"/>
          <w:szCs w:val="22"/>
        </w:rPr>
        <w:t>Lead consultations with all informants of the evaluation</w:t>
      </w:r>
    </w:p>
    <w:p w14:paraId="6BCAF33E" w14:textId="77777777" w:rsidR="004B2DE7" w:rsidRPr="005A0EFA" w:rsidRDefault="004B2DE7" w:rsidP="004B2DE7">
      <w:pPr>
        <w:numPr>
          <w:ilvl w:val="0"/>
          <w:numId w:val="12"/>
        </w:numPr>
        <w:tabs>
          <w:tab w:val="clear" w:pos="720"/>
        </w:tabs>
        <w:ind w:left="540"/>
        <w:jc w:val="both"/>
        <w:rPr>
          <w:rFonts w:ascii="Gill Sans MT" w:eastAsia="Arial Unicode MS" w:hAnsi="Gill Sans MT"/>
          <w:sz w:val="22"/>
          <w:szCs w:val="22"/>
        </w:rPr>
      </w:pPr>
      <w:r w:rsidRPr="005A0EFA">
        <w:rPr>
          <w:rFonts w:ascii="Gill Sans MT" w:eastAsia="Arial Unicode MS" w:hAnsi="Gill Sans MT"/>
          <w:sz w:val="22"/>
          <w:szCs w:val="22"/>
        </w:rPr>
        <w:t>Administer data collection, data entry and analysis of questionnaires and key informant interviews</w:t>
      </w:r>
    </w:p>
    <w:p w14:paraId="63E286A2" w14:textId="77777777" w:rsidR="004B2DE7" w:rsidRPr="005A0EFA" w:rsidRDefault="004B2DE7" w:rsidP="004B2DE7">
      <w:pPr>
        <w:numPr>
          <w:ilvl w:val="0"/>
          <w:numId w:val="12"/>
        </w:numPr>
        <w:tabs>
          <w:tab w:val="clear" w:pos="720"/>
        </w:tabs>
        <w:ind w:left="540"/>
        <w:jc w:val="both"/>
        <w:rPr>
          <w:rFonts w:ascii="Gill Sans MT" w:eastAsia="Arial Unicode MS" w:hAnsi="Gill Sans MT"/>
          <w:sz w:val="22"/>
          <w:szCs w:val="22"/>
        </w:rPr>
      </w:pPr>
      <w:r w:rsidRPr="005A0EFA">
        <w:rPr>
          <w:rFonts w:ascii="Gill Sans MT" w:eastAsia="Arial Unicode MS" w:hAnsi="Gill Sans MT"/>
          <w:sz w:val="22"/>
          <w:szCs w:val="22"/>
        </w:rPr>
        <w:t>Review of relevant documents and literature</w:t>
      </w:r>
    </w:p>
    <w:p w14:paraId="0453F176" w14:textId="77777777" w:rsidR="004B2DE7" w:rsidRPr="005A0EFA" w:rsidRDefault="004B2DE7" w:rsidP="004B2DE7">
      <w:pPr>
        <w:numPr>
          <w:ilvl w:val="0"/>
          <w:numId w:val="12"/>
        </w:numPr>
        <w:tabs>
          <w:tab w:val="clear" w:pos="720"/>
        </w:tabs>
        <w:ind w:left="540"/>
        <w:jc w:val="both"/>
        <w:rPr>
          <w:rFonts w:ascii="Gill Sans MT" w:eastAsia="Arial Unicode MS" w:hAnsi="Gill Sans MT"/>
          <w:sz w:val="22"/>
          <w:szCs w:val="22"/>
        </w:rPr>
      </w:pPr>
      <w:r w:rsidRPr="005A0EFA">
        <w:rPr>
          <w:rFonts w:ascii="Gill Sans MT" w:eastAsia="Arial Unicode MS" w:hAnsi="Gill Sans MT"/>
          <w:sz w:val="22"/>
          <w:szCs w:val="22"/>
        </w:rPr>
        <w:t>Provide reports as per the pre-agreed reporting template and timeframe of the evaluation</w:t>
      </w:r>
    </w:p>
    <w:p w14:paraId="2362F1F8" w14:textId="77777777" w:rsidR="004B2DE7" w:rsidRPr="005A0EFA" w:rsidRDefault="004B2DE7" w:rsidP="004B2DE7">
      <w:pPr>
        <w:ind w:left="720"/>
        <w:jc w:val="both"/>
        <w:rPr>
          <w:rFonts w:ascii="Gill Sans MT" w:eastAsia="Arial Unicode MS" w:hAnsi="Gill Sans MT"/>
          <w:sz w:val="22"/>
          <w:szCs w:val="22"/>
        </w:rPr>
      </w:pPr>
    </w:p>
    <w:p w14:paraId="25E9701E" w14:textId="77777777" w:rsidR="004B2DE7" w:rsidRPr="005A0EFA" w:rsidRDefault="004B2DE7" w:rsidP="004B2DE7">
      <w:pPr>
        <w:pStyle w:val="ListParagraph"/>
        <w:numPr>
          <w:ilvl w:val="1"/>
          <w:numId w:val="13"/>
        </w:numPr>
        <w:ind w:left="360"/>
        <w:jc w:val="both"/>
        <w:rPr>
          <w:rFonts w:ascii="Gill Sans MT" w:eastAsia="Arial Unicode MS" w:hAnsi="Gill Sans MT"/>
          <w:b/>
          <w:sz w:val="22"/>
          <w:szCs w:val="22"/>
        </w:rPr>
      </w:pPr>
      <w:r w:rsidRPr="005A0EFA">
        <w:rPr>
          <w:rFonts w:ascii="Gill Sans MT" w:eastAsia="Arial Unicode MS" w:hAnsi="Gill Sans MT"/>
          <w:b/>
          <w:sz w:val="22"/>
          <w:szCs w:val="22"/>
        </w:rPr>
        <w:t>RESPONSIBILITIES of Save the Children</w:t>
      </w:r>
    </w:p>
    <w:p w14:paraId="077EEB25" w14:textId="77777777" w:rsidR="004B2DE7" w:rsidRDefault="004B2DE7" w:rsidP="004B2DE7">
      <w:pPr>
        <w:pStyle w:val="BodyText"/>
        <w:numPr>
          <w:ilvl w:val="0"/>
          <w:numId w:val="12"/>
        </w:numPr>
        <w:tabs>
          <w:tab w:val="clear" w:pos="720"/>
        </w:tabs>
        <w:autoSpaceDE/>
        <w:autoSpaceDN/>
        <w:adjustRightInd/>
        <w:ind w:left="540" w:hanging="357"/>
        <w:jc w:val="both"/>
        <w:rPr>
          <w:rFonts w:ascii="Gill Sans MT" w:eastAsia="Arial Unicode MS" w:hAnsi="Gill Sans MT"/>
          <w:sz w:val="22"/>
          <w:szCs w:val="22"/>
        </w:rPr>
      </w:pPr>
      <w:r>
        <w:rPr>
          <w:rFonts w:ascii="Gill Sans MT" w:eastAsia="Arial Unicode MS" w:hAnsi="Gill Sans MT"/>
          <w:sz w:val="22"/>
          <w:szCs w:val="22"/>
        </w:rPr>
        <w:t>Provide relevant documents produced by or used for the project</w:t>
      </w:r>
    </w:p>
    <w:p w14:paraId="2B0F9F6B" w14:textId="77777777" w:rsidR="004B2DE7" w:rsidRPr="005A0EFA" w:rsidRDefault="004B2DE7" w:rsidP="004B2DE7">
      <w:pPr>
        <w:pStyle w:val="BodyText"/>
        <w:numPr>
          <w:ilvl w:val="0"/>
          <w:numId w:val="12"/>
        </w:numPr>
        <w:tabs>
          <w:tab w:val="clear" w:pos="720"/>
        </w:tabs>
        <w:autoSpaceDE/>
        <w:autoSpaceDN/>
        <w:adjustRightInd/>
        <w:ind w:left="540" w:hanging="357"/>
        <w:jc w:val="both"/>
        <w:rPr>
          <w:rFonts w:ascii="Gill Sans MT" w:eastAsia="Arial Unicode MS" w:hAnsi="Gill Sans MT"/>
          <w:sz w:val="22"/>
          <w:szCs w:val="22"/>
        </w:rPr>
      </w:pPr>
      <w:r w:rsidRPr="005A0EFA">
        <w:rPr>
          <w:rFonts w:ascii="Gill Sans MT" w:eastAsia="Arial Unicode MS" w:hAnsi="Gill Sans MT"/>
          <w:sz w:val="22"/>
          <w:szCs w:val="22"/>
        </w:rPr>
        <w:t>Ensure involvement of government stakeholders as a members of the evaluation team and also informants</w:t>
      </w:r>
    </w:p>
    <w:p w14:paraId="11638F76" w14:textId="77777777" w:rsidR="004B2DE7" w:rsidRPr="005A0EFA" w:rsidRDefault="004B2DE7" w:rsidP="004B2DE7">
      <w:pPr>
        <w:pStyle w:val="BodyText"/>
        <w:numPr>
          <w:ilvl w:val="0"/>
          <w:numId w:val="12"/>
        </w:numPr>
        <w:tabs>
          <w:tab w:val="clear" w:pos="720"/>
        </w:tabs>
        <w:autoSpaceDE/>
        <w:autoSpaceDN/>
        <w:adjustRightInd/>
        <w:ind w:left="540" w:hanging="357"/>
        <w:jc w:val="both"/>
        <w:rPr>
          <w:rFonts w:ascii="Gill Sans MT" w:eastAsia="Arial Unicode MS" w:hAnsi="Gill Sans MT"/>
          <w:sz w:val="22"/>
          <w:szCs w:val="22"/>
        </w:rPr>
      </w:pPr>
      <w:r w:rsidRPr="005A0EFA">
        <w:rPr>
          <w:rFonts w:ascii="Gill Sans MT" w:eastAsia="Arial Unicode MS" w:hAnsi="Gill Sans MT"/>
          <w:sz w:val="22"/>
          <w:szCs w:val="22"/>
        </w:rPr>
        <w:t>Provide transport to and from areas of the study</w:t>
      </w:r>
    </w:p>
    <w:p w14:paraId="33834F33" w14:textId="77777777" w:rsidR="004B2DE7" w:rsidRPr="005A0EFA" w:rsidRDefault="004B2DE7" w:rsidP="004B2DE7">
      <w:pPr>
        <w:pStyle w:val="BodyText"/>
        <w:numPr>
          <w:ilvl w:val="0"/>
          <w:numId w:val="12"/>
        </w:numPr>
        <w:tabs>
          <w:tab w:val="clear" w:pos="720"/>
        </w:tabs>
        <w:autoSpaceDE/>
        <w:autoSpaceDN/>
        <w:adjustRightInd/>
        <w:ind w:left="540" w:hanging="357"/>
        <w:jc w:val="both"/>
        <w:rPr>
          <w:rFonts w:ascii="Gill Sans MT" w:eastAsia="Arial Unicode MS" w:hAnsi="Gill Sans MT"/>
          <w:sz w:val="22"/>
          <w:szCs w:val="22"/>
        </w:rPr>
      </w:pPr>
      <w:r w:rsidRPr="005A0EFA">
        <w:rPr>
          <w:rFonts w:ascii="Gill Sans MT" w:eastAsia="Arial Unicode MS" w:hAnsi="Gill Sans MT"/>
          <w:sz w:val="22"/>
          <w:szCs w:val="22"/>
        </w:rPr>
        <w:t>Facilitate consultations with the relevant informants</w:t>
      </w:r>
    </w:p>
    <w:p w14:paraId="4F822D3F" w14:textId="77777777" w:rsidR="004B2DE7" w:rsidRPr="005A0EFA" w:rsidRDefault="004B2DE7" w:rsidP="004B2DE7">
      <w:pPr>
        <w:pStyle w:val="BodyText"/>
        <w:numPr>
          <w:ilvl w:val="0"/>
          <w:numId w:val="12"/>
        </w:numPr>
        <w:tabs>
          <w:tab w:val="clear" w:pos="720"/>
        </w:tabs>
        <w:autoSpaceDE/>
        <w:autoSpaceDN/>
        <w:adjustRightInd/>
        <w:ind w:left="540" w:hanging="357"/>
        <w:jc w:val="both"/>
        <w:rPr>
          <w:rFonts w:ascii="Gill Sans MT" w:eastAsia="Arial Unicode MS" w:hAnsi="Gill Sans MT"/>
          <w:sz w:val="22"/>
          <w:szCs w:val="22"/>
        </w:rPr>
      </w:pPr>
      <w:r w:rsidRPr="005A0EFA">
        <w:rPr>
          <w:rFonts w:ascii="Gill Sans MT" w:eastAsia="Arial Unicode MS" w:hAnsi="Gill Sans MT"/>
          <w:sz w:val="22"/>
          <w:szCs w:val="22"/>
        </w:rPr>
        <w:t>Ensure lists of contacts in areas of the study are shared</w:t>
      </w:r>
    </w:p>
    <w:p w14:paraId="5B80F5B1" w14:textId="77777777" w:rsidR="004B2DE7" w:rsidRPr="005A0EFA" w:rsidRDefault="004B2DE7" w:rsidP="004B2DE7">
      <w:pPr>
        <w:pStyle w:val="BodyText"/>
        <w:numPr>
          <w:ilvl w:val="0"/>
          <w:numId w:val="12"/>
        </w:numPr>
        <w:tabs>
          <w:tab w:val="clear" w:pos="720"/>
        </w:tabs>
        <w:autoSpaceDE/>
        <w:autoSpaceDN/>
        <w:adjustRightInd/>
        <w:ind w:left="540" w:hanging="357"/>
        <w:jc w:val="both"/>
        <w:rPr>
          <w:rFonts w:ascii="Gill Sans MT" w:eastAsia="Arial Unicode MS" w:hAnsi="Gill Sans MT"/>
          <w:sz w:val="22"/>
          <w:szCs w:val="22"/>
        </w:rPr>
      </w:pPr>
      <w:r w:rsidRPr="005A0EFA">
        <w:rPr>
          <w:rFonts w:ascii="Gill Sans MT" w:eastAsia="Arial Unicode MS" w:hAnsi="Gill Sans MT"/>
          <w:sz w:val="22"/>
          <w:szCs w:val="22"/>
        </w:rPr>
        <w:t>Provide necessary information, documents</w:t>
      </w:r>
    </w:p>
    <w:p w14:paraId="7D5E6748" w14:textId="77777777" w:rsidR="004B2DE7" w:rsidRPr="005A0EFA" w:rsidRDefault="004B2DE7" w:rsidP="004B2DE7">
      <w:pPr>
        <w:pStyle w:val="BodyText"/>
        <w:numPr>
          <w:ilvl w:val="0"/>
          <w:numId w:val="12"/>
        </w:numPr>
        <w:tabs>
          <w:tab w:val="clear" w:pos="720"/>
        </w:tabs>
        <w:autoSpaceDE/>
        <w:autoSpaceDN/>
        <w:adjustRightInd/>
        <w:ind w:left="540" w:hanging="357"/>
        <w:jc w:val="both"/>
        <w:rPr>
          <w:rFonts w:ascii="Gill Sans MT" w:eastAsia="Arial Unicode MS" w:hAnsi="Gill Sans MT"/>
          <w:sz w:val="22"/>
          <w:szCs w:val="22"/>
        </w:rPr>
      </w:pPr>
      <w:r w:rsidRPr="005A0EFA">
        <w:rPr>
          <w:rFonts w:ascii="Gill Sans MT" w:eastAsia="Arial Unicode MS" w:hAnsi="Gill Sans MT"/>
          <w:sz w:val="22"/>
          <w:szCs w:val="22"/>
        </w:rPr>
        <w:t>Review the draft report and provide feedback to the consultant in line with the agreed timeframe</w:t>
      </w:r>
    </w:p>
    <w:p w14:paraId="29AD2926" w14:textId="77777777" w:rsidR="004B2DE7" w:rsidRPr="005A0EFA" w:rsidRDefault="004B2DE7" w:rsidP="004B2DE7">
      <w:pPr>
        <w:pStyle w:val="BodyText"/>
        <w:numPr>
          <w:ilvl w:val="0"/>
          <w:numId w:val="12"/>
        </w:numPr>
        <w:tabs>
          <w:tab w:val="clear" w:pos="720"/>
        </w:tabs>
        <w:autoSpaceDE/>
        <w:autoSpaceDN/>
        <w:adjustRightInd/>
        <w:ind w:left="540" w:hanging="357"/>
        <w:jc w:val="both"/>
        <w:rPr>
          <w:rFonts w:ascii="Gill Sans MT" w:eastAsia="Arial Unicode MS" w:hAnsi="Gill Sans MT"/>
          <w:sz w:val="22"/>
          <w:szCs w:val="22"/>
        </w:rPr>
      </w:pPr>
      <w:r w:rsidRPr="005A0EFA">
        <w:rPr>
          <w:rFonts w:ascii="Gill Sans MT" w:eastAsia="Arial Unicode MS" w:hAnsi="Gill Sans MT"/>
          <w:sz w:val="22"/>
          <w:szCs w:val="22"/>
        </w:rPr>
        <w:t xml:space="preserve">Disburse payment of the service as per the contract agreement. </w:t>
      </w:r>
    </w:p>
    <w:p w14:paraId="7310512C" w14:textId="77777777" w:rsidR="004B2DE7" w:rsidRPr="005A0EFA" w:rsidRDefault="004B2DE7" w:rsidP="004B2DE7">
      <w:pPr>
        <w:rPr>
          <w:rFonts w:ascii="Gill Sans MT" w:eastAsia="Arial Unicode MS" w:hAnsi="Gill Sans MT"/>
          <w:sz w:val="22"/>
          <w:szCs w:val="22"/>
        </w:rPr>
      </w:pPr>
    </w:p>
    <w:p w14:paraId="416E5F09" w14:textId="0CAC1216" w:rsidR="73A033C4" w:rsidRPr="00E55097" w:rsidRDefault="73A033C4" w:rsidP="73A033C4">
      <w:pPr>
        <w:rPr>
          <w:rFonts w:ascii="Lato" w:eastAsia="Arial Unicode MS" w:hAnsi="Lato"/>
        </w:rPr>
      </w:pPr>
    </w:p>
    <w:p w14:paraId="2266FD92" w14:textId="77777777" w:rsidR="009E76DA" w:rsidRPr="00E55097" w:rsidRDefault="009E76DA" w:rsidP="00A97BB6">
      <w:pPr>
        <w:rPr>
          <w:rFonts w:ascii="Lato" w:eastAsia="Arial Unicode MS" w:hAnsi="Lato"/>
          <w:sz w:val="22"/>
          <w:szCs w:val="22"/>
        </w:rPr>
      </w:pPr>
    </w:p>
    <w:p w14:paraId="7B3F2CBB" w14:textId="77777777" w:rsidR="009B7618" w:rsidRPr="001E4E34" w:rsidRDefault="009B7618" w:rsidP="001E4E34">
      <w:pPr>
        <w:autoSpaceDE w:val="0"/>
        <w:autoSpaceDN w:val="0"/>
        <w:adjustRightInd w:val="0"/>
        <w:spacing w:after="100"/>
        <w:jc w:val="both"/>
        <w:rPr>
          <w:rFonts w:ascii="Lato" w:eastAsia="Arial Unicode MS" w:hAnsi="Lato"/>
          <w:b/>
        </w:rPr>
      </w:pPr>
      <w:r w:rsidRPr="001E4E34">
        <w:rPr>
          <w:rFonts w:ascii="Lato" w:eastAsia="Arial Unicode MS" w:hAnsi="Lato"/>
          <w:b/>
          <w:bCs/>
        </w:rPr>
        <w:t>REPORT STRUCTURE</w:t>
      </w:r>
    </w:p>
    <w:p w14:paraId="41A40C8D" w14:textId="77777777" w:rsidR="009B7618" w:rsidRPr="00E55097" w:rsidRDefault="009B7618" w:rsidP="00A97BB6">
      <w:pPr>
        <w:autoSpaceDE w:val="0"/>
        <w:autoSpaceDN w:val="0"/>
        <w:adjustRightInd w:val="0"/>
        <w:jc w:val="both"/>
        <w:rPr>
          <w:rFonts w:ascii="Lato" w:eastAsia="Arial Unicode MS" w:hAnsi="Lato"/>
        </w:rPr>
      </w:pPr>
      <w:r w:rsidRPr="00E55097">
        <w:rPr>
          <w:rFonts w:ascii="Lato" w:eastAsia="Arial Unicode MS" w:hAnsi="Lato"/>
        </w:rPr>
        <w:t xml:space="preserve">Report should have the following structure: </w:t>
      </w:r>
    </w:p>
    <w:p w14:paraId="51F30393" w14:textId="77777777" w:rsidR="002267D9" w:rsidRPr="001E4E34" w:rsidRDefault="009B7618"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 xml:space="preserve">Executive Summary </w:t>
      </w:r>
    </w:p>
    <w:p w14:paraId="143A1C49" w14:textId="77777777" w:rsidR="002267D9" w:rsidRPr="001E4E34" w:rsidRDefault="002267D9"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Background description of the Program and context relevant to the Study</w:t>
      </w:r>
    </w:p>
    <w:p w14:paraId="1D639369" w14:textId="302EF357" w:rsidR="002267D9" w:rsidRPr="001E4E34" w:rsidRDefault="002267D9"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Scope and focus of the study</w:t>
      </w:r>
    </w:p>
    <w:p w14:paraId="77315890" w14:textId="77777777" w:rsidR="002267D9" w:rsidRPr="001E4E34" w:rsidRDefault="002267D9"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Overview of the study methodology and data collection methods, including a Study matrix</w:t>
      </w:r>
    </w:p>
    <w:p w14:paraId="3B1F92BC" w14:textId="77777777" w:rsidR="002267D9" w:rsidRPr="001E4E34" w:rsidRDefault="002267D9"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Findings aligned to each of the key Study questions</w:t>
      </w:r>
    </w:p>
    <w:p w14:paraId="71838E97" w14:textId="77777777" w:rsidR="002267D9" w:rsidRPr="001E4E34" w:rsidRDefault="002267D9"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 xml:space="preserve">Specific caveats or methodological limitations of the evaluation </w:t>
      </w:r>
    </w:p>
    <w:p w14:paraId="72810849" w14:textId="77777777" w:rsidR="002267D9" w:rsidRPr="001E4E34" w:rsidRDefault="002267D9"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Conclusions outlining implications of the findings or learnings</w:t>
      </w:r>
    </w:p>
    <w:p w14:paraId="4755A624" w14:textId="497B1FC1" w:rsidR="009B7618" w:rsidRPr="001E4E34" w:rsidRDefault="009B7618"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Recommendations</w:t>
      </w:r>
    </w:p>
    <w:p w14:paraId="3BD38905" w14:textId="77777777" w:rsidR="009B7618" w:rsidRPr="001E4E34" w:rsidRDefault="009B7618"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Annexes including tools used, people contacted, etc</w:t>
      </w:r>
    </w:p>
    <w:p w14:paraId="451EBB5D" w14:textId="5747E266" w:rsidR="002267D9" w:rsidRPr="001E4E34" w:rsidRDefault="009B7618"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 xml:space="preserve">Total report should </w:t>
      </w:r>
      <w:r w:rsidR="00C96C67" w:rsidRPr="001E4E34">
        <w:rPr>
          <w:rFonts w:ascii="Lato" w:eastAsia="Lato" w:hAnsi="Lato" w:cs="Lato"/>
        </w:rPr>
        <w:t xml:space="preserve">25 </w:t>
      </w:r>
      <w:r w:rsidRPr="001E4E34">
        <w:rPr>
          <w:rFonts w:ascii="Lato" w:eastAsia="Lato" w:hAnsi="Lato" w:cs="Lato"/>
        </w:rPr>
        <w:t>pages</w:t>
      </w:r>
    </w:p>
    <w:p w14:paraId="08A3604C" w14:textId="2D1CCE2F" w:rsidR="002267D9" w:rsidRPr="001E4E34" w:rsidRDefault="002267D9" w:rsidP="001E4E34">
      <w:pPr>
        <w:pStyle w:val="ListParagraph"/>
        <w:numPr>
          <w:ilvl w:val="0"/>
          <w:numId w:val="6"/>
        </w:numPr>
        <w:autoSpaceDE w:val="0"/>
        <w:autoSpaceDN w:val="0"/>
        <w:adjustRightInd w:val="0"/>
        <w:jc w:val="both"/>
        <w:rPr>
          <w:rFonts w:ascii="Lato" w:eastAsia="Lato" w:hAnsi="Lato" w:cs="Lato"/>
        </w:rPr>
      </w:pPr>
      <w:r w:rsidRPr="001E4E34">
        <w:rPr>
          <w:rFonts w:ascii="Lato" w:eastAsia="Lato" w:hAnsi="Lato" w:cs="Lato"/>
        </w:rPr>
        <w:t>Annexes (Project logframe, study ToR, Inception Report, Study schedule, List of people involved)</w:t>
      </w:r>
    </w:p>
    <w:p w14:paraId="51FF2E12" w14:textId="77777777" w:rsidR="009B7618" w:rsidRPr="00E55097" w:rsidRDefault="009B7618" w:rsidP="00A97BB6">
      <w:pPr>
        <w:pStyle w:val="Default"/>
        <w:tabs>
          <w:tab w:val="left" w:pos="5685"/>
        </w:tabs>
        <w:rPr>
          <w:rFonts w:ascii="Lato" w:eastAsia="Arial Unicode MS" w:hAnsi="Lato" w:cs="Times New Roman"/>
          <w:color w:val="auto"/>
        </w:rPr>
      </w:pPr>
      <w:r w:rsidRPr="00E55097">
        <w:rPr>
          <w:rFonts w:ascii="Lato" w:eastAsia="Arial Unicode MS" w:hAnsi="Lato" w:cs="Times New Roman"/>
          <w:color w:val="auto"/>
        </w:rPr>
        <w:tab/>
      </w:r>
    </w:p>
    <w:p w14:paraId="459749A5" w14:textId="4E71A228" w:rsidR="009B7618" w:rsidRDefault="009B7618" w:rsidP="001E4E34">
      <w:pPr>
        <w:pStyle w:val="Heading2"/>
        <w:rPr>
          <w:rFonts w:ascii="Lato" w:eastAsia="Arial Unicode MS" w:hAnsi="Lato"/>
          <w:b/>
          <w:bCs/>
        </w:rPr>
      </w:pPr>
      <w:r w:rsidRPr="00E55097">
        <w:rPr>
          <w:rFonts w:ascii="Lato" w:eastAsia="Arial Unicode MS" w:hAnsi="Lato"/>
          <w:b/>
          <w:bCs/>
        </w:rPr>
        <w:t xml:space="preserve">MANAGEMENT </w:t>
      </w:r>
      <w:r w:rsidR="008A60E6" w:rsidRPr="00E55097">
        <w:rPr>
          <w:rFonts w:ascii="Lato" w:eastAsia="Arial Unicode MS" w:hAnsi="Lato"/>
          <w:b/>
          <w:bCs/>
        </w:rPr>
        <w:t>OF THE EVALUATIOM</w:t>
      </w:r>
      <w:r w:rsidRPr="00E55097">
        <w:rPr>
          <w:rFonts w:ascii="Lato" w:eastAsia="Arial Unicode MS" w:hAnsi="Lato"/>
          <w:b/>
          <w:bCs/>
        </w:rPr>
        <w:t xml:space="preserve"> </w:t>
      </w:r>
    </w:p>
    <w:tbl>
      <w:tblPr>
        <w:tblStyle w:val="GridTable1Light-Accent3"/>
        <w:tblW w:w="0" w:type="auto"/>
        <w:tblInd w:w="10" w:type="dxa"/>
        <w:tblLook w:val="04A0" w:firstRow="1" w:lastRow="0" w:firstColumn="1" w:lastColumn="0" w:noHBand="0" w:noVBand="1"/>
      </w:tblPr>
      <w:tblGrid>
        <w:gridCol w:w="2436"/>
        <w:gridCol w:w="2712"/>
        <w:gridCol w:w="2237"/>
        <w:gridCol w:w="1631"/>
      </w:tblGrid>
      <w:tr w:rsidR="00F9185D" w:rsidRPr="00B45D28" w14:paraId="18A4B253" w14:textId="77777777" w:rsidTr="00F918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Pr>
          <w:p w14:paraId="6DEC78DE" w14:textId="77777777" w:rsidR="00F9185D" w:rsidRPr="00B45D28" w:rsidRDefault="00F9185D" w:rsidP="00F22AD0">
            <w:pPr>
              <w:jc w:val="center"/>
              <w:rPr>
                <w:rFonts w:ascii="Gill Sans MT" w:hAnsi="Gill Sans MT"/>
              </w:rPr>
            </w:pPr>
            <w:r w:rsidRPr="00B45D28">
              <w:rPr>
                <w:rFonts w:ascii="Gill Sans MT" w:hAnsi="Gill Sans MT"/>
              </w:rPr>
              <w:t>What</w:t>
            </w:r>
          </w:p>
        </w:tc>
        <w:tc>
          <w:tcPr>
            <w:tcW w:w="2712" w:type="dxa"/>
          </w:tcPr>
          <w:p w14:paraId="23E5E180" w14:textId="77777777" w:rsidR="00F9185D" w:rsidRPr="00B45D28" w:rsidRDefault="00F9185D" w:rsidP="00F22AD0">
            <w:pPr>
              <w:jc w:val="center"/>
              <w:cnfStyle w:val="100000000000" w:firstRow="1" w:lastRow="0" w:firstColumn="0" w:lastColumn="0" w:oddVBand="0" w:evenVBand="0" w:oddHBand="0" w:evenHBand="0" w:firstRowFirstColumn="0" w:firstRowLastColumn="0" w:lastRowFirstColumn="0" w:lastRowLastColumn="0"/>
              <w:rPr>
                <w:rFonts w:ascii="Gill Sans MT" w:hAnsi="Gill Sans MT"/>
              </w:rPr>
            </w:pPr>
            <w:r w:rsidRPr="00B45D28">
              <w:rPr>
                <w:rFonts w:ascii="Gill Sans MT" w:hAnsi="Gill Sans MT"/>
              </w:rPr>
              <w:t>Who is responsible</w:t>
            </w:r>
          </w:p>
        </w:tc>
        <w:tc>
          <w:tcPr>
            <w:tcW w:w="2237" w:type="dxa"/>
          </w:tcPr>
          <w:p w14:paraId="4508A0ED" w14:textId="77777777" w:rsidR="00F9185D" w:rsidRPr="00B45D28" w:rsidRDefault="00F9185D" w:rsidP="00F22AD0">
            <w:pPr>
              <w:jc w:val="center"/>
              <w:cnfStyle w:val="100000000000" w:firstRow="1" w:lastRow="0" w:firstColumn="0" w:lastColumn="0" w:oddVBand="0" w:evenVBand="0" w:oddHBand="0" w:evenHBand="0" w:firstRowFirstColumn="0" w:firstRowLastColumn="0" w:lastRowFirstColumn="0" w:lastRowLastColumn="0"/>
              <w:rPr>
                <w:rFonts w:ascii="Gill Sans MT" w:hAnsi="Gill Sans MT"/>
              </w:rPr>
            </w:pPr>
            <w:r w:rsidRPr="00B45D28">
              <w:rPr>
                <w:rFonts w:ascii="Gill Sans MT" w:hAnsi="Gill Sans MT"/>
              </w:rPr>
              <w:t>By when</w:t>
            </w:r>
          </w:p>
        </w:tc>
        <w:tc>
          <w:tcPr>
            <w:tcW w:w="1631" w:type="dxa"/>
          </w:tcPr>
          <w:p w14:paraId="77126B20" w14:textId="77777777" w:rsidR="00F9185D" w:rsidRPr="00B45D28" w:rsidRDefault="00F9185D" w:rsidP="00F22AD0">
            <w:pPr>
              <w:jc w:val="center"/>
              <w:cnfStyle w:val="100000000000" w:firstRow="1" w:lastRow="0" w:firstColumn="0" w:lastColumn="0" w:oddVBand="0" w:evenVBand="0" w:oddHBand="0" w:evenHBand="0" w:firstRowFirstColumn="0" w:firstRowLastColumn="0" w:lastRowFirstColumn="0" w:lastRowLastColumn="0"/>
              <w:rPr>
                <w:rFonts w:ascii="Gill Sans MT" w:hAnsi="Gill Sans MT"/>
              </w:rPr>
            </w:pPr>
            <w:r w:rsidRPr="00B45D28">
              <w:rPr>
                <w:rFonts w:ascii="Gill Sans MT" w:hAnsi="Gill Sans MT"/>
              </w:rPr>
              <w:t>Who else is involved</w:t>
            </w:r>
          </w:p>
        </w:tc>
      </w:tr>
      <w:tr w:rsidR="00F9185D" w:rsidRPr="00B45D28" w14:paraId="5BAA5150" w14:textId="77777777" w:rsidTr="00F9185D">
        <w:tc>
          <w:tcPr>
            <w:cnfStyle w:val="001000000000" w:firstRow="0" w:lastRow="0" w:firstColumn="1" w:lastColumn="0" w:oddVBand="0" w:evenVBand="0" w:oddHBand="0" w:evenHBand="0" w:firstRowFirstColumn="0" w:firstRowLastColumn="0" w:lastRowFirstColumn="0" w:lastRowLastColumn="0"/>
            <w:tcW w:w="2436" w:type="dxa"/>
          </w:tcPr>
          <w:p w14:paraId="0159CBD5" w14:textId="77777777" w:rsidR="00F9185D" w:rsidRPr="00B45D28" w:rsidRDefault="00F9185D" w:rsidP="00F22AD0">
            <w:pPr>
              <w:rPr>
                <w:rFonts w:ascii="Gill Sans MT" w:hAnsi="Gill Sans MT"/>
              </w:rPr>
            </w:pPr>
            <w:r>
              <w:rPr>
                <w:rFonts w:ascii="Gill Sans MT" w:hAnsi="Gill Sans MT"/>
              </w:rPr>
              <w:t xml:space="preserve">Share project documents with consultant </w:t>
            </w:r>
          </w:p>
        </w:tc>
        <w:tc>
          <w:tcPr>
            <w:tcW w:w="2712" w:type="dxa"/>
          </w:tcPr>
          <w:p w14:paraId="6CED6E43" w14:textId="665EE02C" w:rsidR="00F9185D" w:rsidRPr="00195228" w:rsidRDefault="00F9185D" w:rsidP="00F22AD0">
            <w:pPr>
              <w:cnfStyle w:val="000000000000" w:firstRow="0" w:lastRow="0" w:firstColumn="0" w:lastColumn="0" w:oddVBand="0" w:evenVBand="0" w:oddHBand="0" w:evenHBand="0" w:firstRowFirstColumn="0" w:firstRowLastColumn="0" w:lastRowFirstColumn="0" w:lastRowLastColumn="0"/>
              <w:rPr>
                <w:rFonts w:ascii="Gill Sans MT" w:hAnsi="Gill Sans MT"/>
              </w:rPr>
            </w:pPr>
            <w:r>
              <w:rPr>
                <w:rFonts w:ascii="Gill Sans MT" w:hAnsi="Gill Sans MT"/>
              </w:rPr>
              <w:t xml:space="preserve">Head of MEAL </w:t>
            </w:r>
          </w:p>
        </w:tc>
        <w:tc>
          <w:tcPr>
            <w:tcW w:w="2237" w:type="dxa"/>
          </w:tcPr>
          <w:p w14:paraId="6BABEFE8" w14:textId="4DB3DEE6" w:rsidR="00F9185D" w:rsidRDefault="009B181B" w:rsidP="00F22AD0">
            <w:pPr>
              <w:cnfStyle w:val="000000000000" w:firstRow="0" w:lastRow="0" w:firstColumn="0" w:lastColumn="0" w:oddVBand="0" w:evenVBand="0" w:oddHBand="0" w:evenHBand="0" w:firstRowFirstColumn="0" w:firstRowLastColumn="0" w:lastRowFirstColumn="0" w:lastRowLastColumn="0"/>
            </w:pPr>
            <w:r>
              <w:t>12</w:t>
            </w:r>
            <w:r w:rsidR="00151E01">
              <w:t xml:space="preserve"> November</w:t>
            </w:r>
            <w:r w:rsidR="003C639E">
              <w:t xml:space="preserve"> 2024</w:t>
            </w:r>
          </w:p>
        </w:tc>
        <w:tc>
          <w:tcPr>
            <w:tcW w:w="1631" w:type="dxa"/>
          </w:tcPr>
          <w:p w14:paraId="3E1F8E7E" w14:textId="6A7B5B7E" w:rsidR="00F9185D" w:rsidRDefault="00F9185D" w:rsidP="00F22AD0">
            <w:pPr>
              <w:cnfStyle w:val="000000000000" w:firstRow="0" w:lastRow="0" w:firstColumn="0" w:lastColumn="0" w:oddVBand="0" w:evenVBand="0" w:oddHBand="0" w:evenHBand="0" w:firstRowFirstColumn="0" w:firstRowLastColumn="0" w:lastRowFirstColumn="0" w:lastRowLastColumn="0"/>
              <w:rPr>
                <w:rFonts w:ascii="Gill Sans MT" w:hAnsi="Gill Sans MT"/>
              </w:rPr>
            </w:pPr>
            <w:r>
              <w:rPr>
                <w:rFonts w:ascii="Gill Sans MT" w:hAnsi="Gill Sans MT"/>
              </w:rPr>
              <w:t xml:space="preserve">MEAL </w:t>
            </w:r>
            <w:r w:rsidR="009B181B">
              <w:rPr>
                <w:rFonts w:ascii="Gill Sans MT" w:hAnsi="Gill Sans MT"/>
              </w:rPr>
              <w:t>Coordinator</w:t>
            </w:r>
            <w:r>
              <w:rPr>
                <w:rFonts w:ascii="Gill Sans MT" w:hAnsi="Gill Sans MT"/>
              </w:rPr>
              <w:t xml:space="preserve"> and PM </w:t>
            </w:r>
          </w:p>
        </w:tc>
      </w:tr>
      <w:tr w:rsidR="00F9185D" w:rsidRPr="00B45D28" w14:paraId="0215C3BB" w14:textId="77777777" w:rsidTr="00F9185D">
        <w:tc>
          <w:tcPr>
            <w:cnfStyle w:val="001000000000" w:firstRow="0" w:lastRow="0" w:firstColumn="1" w:lastColumn="0" w:oddVBand="0" w:evenVBand="0" w:oddHBand="0" w:evenHBand="0" w:firstRowFirstColumn="0" w:firstRowLastColumn="0" w:lastRowFirstColumn="0" w:lastRowLastColumn="0"/>
            <w:tcW w:w="2436" w:type="dxa"/>
          </w:tcPr>
          <w:p w14:paraId="2FFE463A" w14:textId="77777777" w:rsidR="00F9185D" w:rsidRPr="00B45D28" w:rsidRDefault="00F9185D" w:rsidP="00F22AD0">
            <w:pPr>
              <w:rPr>
                <w:rFonts w:ascii="Gill Sans MT" w:hAnsi="Gill Sans MT"/>
                <w:b w:val="0"/>
                <w:bCs w:val="0"/>
              </w:rPr>
            </w:pPr>
            <w:r w:rsidRPr="00B45D28">
              <w:rPr>
                <w:rFonts w:ascii="Gill Sans MT" w:hAnsi="Gill Sans MT"/>
                <w:b w:val="0"/>
                <w:bCs w:val="0"/>
              </w:rPr>
              <w:t>Documentation review, desk research</w:t>
            </w:r>
          </w:p>
        </w:tc>
        <w:tc>
          <w:tcPr>
            <w:tcW w:w="2712" w:type="dxa"/>
          </w:tcPr>
          <w:p w14:paraId="48D8E295" w14:textId="77777777" w:rsidR="00F9185D" w:rsidRPr="00195228" w:rsidRDefault="00F9185D" w:rsidP="00F22AD0">
            <w:pPr>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195228">
              <w:rPr>
                <w:rFonts w:ascii="Gill Sans MT" w:hAnsi="Gill Sans MT"/>
              </w:rPr>
              <w:t xml:space="preserve">Consultant </w:t>
            </w:r>
          </w:p>
        </w:tc>
        <w:tc>
          <w:tcPr>
            <w:tcW w:w="2237" w:type="dxa"/>
          </w:tcPr>
          <w:p w14:paraId="43793ADB" w14:textId="11528AB3" w:rsidR="00F9185D" w:rsidRPr="00195228" w:rsidRDefault="00812034" w:rsidP="00F22AD0">
            <w:pPr>
              <w:cnfStyle w:val="000000000000" w:firstRow="0" w:lastRow="0" w:firstColumn="0" w:lastColumn="0" w:oddVBand="0" w:evenVBand="0" w:oddHBand="0" w:evenHBand="0" w:firstRowFirstColumn="0" w:firstRowLastColumn="0" w:lastRowFirstColumn="0" w:lastRowLastColumn="0"/>
              <w:rPr>
                <w:rFonts w:ascii="Gill Sans MT" w:hAnsi="Gill Sans MT"/>
              </w:rPr>
            </w:pPr>
            <w:r>
              <w:t>1</w:t>
            </w:r>
            <w:r w:rsidR="002F703E">
              <w:t>7</w:t>
            </w:r>
            <w:r w:rsidRPr="00812034">
              <w:rPr>
                <w:vertAlign w:val="superscript"/>
              </w:rPr>
              <w:t>th</w:t>
            </w:r>
            <w:r>
              <w:t xml:space="preserve"> </w:t>
            </w:r>
            <w:r w:rsidR="003C639E">
              <w:t xml:space="preserve"> of </w:t>
            </w:r>
            <w:r w:rsidR="002F703E">
              <w:t xml:space="preserve">November </w:t>
            </w:r>
            <w:r w:rsidR="003C639E">
              <w:t>2024</w:t>
            </w:r>
          </w:p>
        </w:tc>
        <w:tc>
          <w:tcPr>
            <w:tcW w:w="1631" w:type="dxa"/>
          </w:tcPr>
          <w:p w14:paraId="1CD3BD66" w14:textId="77777777" w:rsidR="00F9185D" w:rsidRPr="00195228" w:rsidRDefault="00F9185D" w:rsidP="00F22AD0">
            <w:pPr>
              <w:cnfStyle w:val="000000000000" w:firstRow="0" w:lastRow="0" w:firstColumn="0" w:lastColumn="0" w:oddVBand="0" w:evenVBand="0" w:oddHBand="0" w:evenHBand="0" w:firstRowFirstColumn="0" w:firstRowLastColumn="0" w:lastRowFirstColumn="0" w:lastRowLastColumn="0"/>
              <w:rPr>
                <w:rFonts w:ascii="Gill Sans MT" w:hAnsi="Gill Sans MT"/>
              </w:rPr>
            </w:pPr>
            <w:r>
              <w:rPr>
                <w:rFonts w:ascii="Gill Sans MT" w:hAnsi="Gill Sans MT"/>
              </w:rPr>
              <w:t xml:space="preserve">Consultant </w:t>
            </w:r>
          </w:p>
        </w:tc>
      </w:tr>
      <w:tr w:rsidR="003C639E" w:rsidRPr="00B45D28" w14:paraId="72D263A3" w14:textId="77777777" w:rsidTr="00F9185D">
        <w:trPr>
          <w:trHeight w:val="300"/>
        </w:trPr>
        <w:tc>
          <w:tcPr>
            <w:cnfStyle w:val="001000000000" w:firstRow="0" w:lastRow="0" w:firstColumn="1" w:lastColumn="0" w:oddVBand="0" w:evenVBand="0" w:oddHBand="0" w:evenHBand="0" w:firstRowFirstColumn="0" w:firstRowLastColumn="0" w:lastRowFirstColumn="0" w:lastRowLastColumn="0"/>
            <w:tcW w:w="2436" w:type="dxa"/>
          </w:tcPr>
          <w:p w14:paraId="18028FF6" w14:textId="77777777" w:rsidR="003C639E" w:rsidRPr="00B45D28" w:rsidRDefault="003C639E" w:rsidP="003C639E">
            <w:pPr>
              <w:rPr>
                <w:rFonts w:ascii="Gill Sans MT" w:hAnsi="Gill Sans MT"/>
                <w:b w:val="0"/>
                <w:bCs w:val="0"/>
              </w:rPr>
            </w:pPr>
            <w:r w:rsidRPr="00B45D28">
              <w:rPr>
                <w:rFonts w:ascii="Gill Sans MT" w:hAnsi="Gill Sans MT"/>
                <w:bCs w:val="0"/>
              </w:rPr>
              <w:t>Inception report</w:t>
            </w:r>
          </w:p>
        </w:tc>
        <w:tc>
          <w:tcPr>
            <w:tcW w:w="2712" w:type="dxa"/>
          </w:tcPr>
          <w:p w14:paraId="35599E98" w14:textId="77777777" w:rsidR="003C639E" w:rsidRPr="00B45D28" w:rsidRDefault="003C639E" w:rsidP="003C639E">
            <w:pPr>
              <w:cnfStyle w:val="000000000000" w:firstRow="0" w:lastRow="0" w:firstColumn="0" w:lastColumn="0" w:oddVBand="0" w:evenVBand="0" w:oddHBand="0" w:evenHBand="0" w:firstRowFirstColumn="0" w:firstRowLastColumn="0" w:lastRowFirstColumn="0" w:lastRowLastColumn="0"/>
              <w:rPr>
                <w:rFonts w:ascii="Gill Sans MT" w:hAnsi="Gill Sans MT"/>
                <w:color w:val="0070C0"/>
              </w:rPr>
            </w:pPr>
            <w:r w:rsidRPr="00195228">
              <w:rPr>
                <w:rFonts w:ascii="Gill Sans MT" w:hAnsi="Gill Sans MT"/>
              </w:rPr>
              <w:t xml:space="preserve">Consultant </w:t>
            </w:r>
          </w:p>
        </w:tc>
        <w:tc>
          <w:tcPr>
            <w:tcW w:w="2237" w:type="dxa"/>
          </w:tcPr>
          <w:p w14:paraId="4A260FF9" w14:textId="2B237BA2" w:rsidR="003C639E" w:rsidRPr="00B45D28" w:rsidRDefault="003C639E" w:rsidP="003C639E">
            <w:pPr>
              <w:cnfStyle w:val="000000000000" w:firstRow="0" w:lastRow="0" w:firstColumn="0" w:lastColumn="0" w:oddVBand="0" w:evenVBand="0" w:oddHBand="0" w:evenHBand="0" w:firstRowFirstColumn="0" w:firstRowLastColumn="0" w:lastRowFirstColumn="0" w:lastRowLastColumn="0"/>
              <w:rPr>
                <w:rFonts w:ascii="Gill Sans MT" w:hAnsi="Gill Sans MT"/>
                <w:color w:val="0070C0"/>
              </w:rPr>
            </w:pPr>
            <w:r>
              <w:t>1</w:t>
            </w:r>
            <w:r w:rsidR="00812034">
              <w:t>7</w:t>
            </w:r>
            <w:r w:rsidRPr="00926323">
              <w:rPr>
                <w:vertAlign w:val="superscript"/>
              </w:rPr>
              <w:t>th</w:t>
            </w:r>
            <w:r>
              <w:t xml:space="preserve"> of September 2024</w:t>
            </w:r>
          </w:p>
        </w:tc>
        <w:tc>
          <w:tcPr>
            <w:tcW w:w="1631" w:type="dxa"/>
          </w:tcPr>
          <w:p w14:paraId="313FACBC" w14:textId="77777777" w:rsidR="003C639E" w:rsidRPr="00B45D28" w:rsidRDefault="003C639E" w:rsidP="003C639E">
            <w:pPr>
              <w:cnfStyle w:val="000000000000" w:firstRow="0" w:lastRow="0" w:firstColumn="0" w:lastColumn="0" w:oddVBand="0" w:evenVBand="0" w:oddHBand="0" w:evenHBand="0" w:firstRowFirstColumn="0" w:firstRowLastColumn="0" w:lastRowFirstColumn="0" w:lastRowLastColumn="0"/>
              <w:rPr>
                <w:rFonts w:ascii="Gill Sans MT" w:hAnsi="Gill Sans MT"/>
                <w:color w:val="0070C0"/>
              </w:rPr>
            </w:pPr>
            <w:r>
              <w:rPr>
                <w:rFonts w:ascii="Gill Sans MT" w:hAnsi="Gill Sans MT"/>
                <w:color w:val="0070C0"/>
              </w:rPr>
              <w:t xml:space="preserve">Consultant </w:t>
            </w:r>
          </w:p>
        </w:tc>
      </w:tr>
      <w:tr w:rsidR="000F668B" w:rsidRPr="00B45D28" w14:paraId="015214B1" w14:textId="77777777" w:rsidTr="00F9185D">
        <w:trPr>
          <w:trHeight w:val="370"/>
        </w:trPr>
        <w:tc>
          <w:tcPr>
            <w:cnfStyle w:val="001000000000" w:firstRow="0" w:lastRow="0" w:firstColumn="1" w:lastColumn="0" w:oddVBand="0" w:evenVBand="0" w:oddHBand="0" w:evenHBand="0" w:firstRowFirstColumn="0" w:firstRowLastColumn="0" w:lastRowFirstColumn="0" w:lastRowLastColumn="0"/>
            <w:tcW w:w="2436" w:type="dxa"/>
          </w:tcPr>
          <w:p w14:paraId="0C455F07" w14:textId="77777777" w:rsidR="000F668B" w:rsidRPr="00B45D28" w:rsidRDefault="000F668B" w:rsidP="000F668B">
            <w:pPr>
              <w:rPr>
                <w:rFonts w:ascii="Gill Sans MT" w:hAnsi="Gill Sans MT"/>
                <w:b w:val="0"/>
                <w:bCs w:val="0"/>
              </w:rPr>
            </w:pPr>
            <w:r w:rsidRPr="00B45D28">
              <w:rPr>
                <w:rFonts w:ascii="Gill Sans MT" w:hAnsi="Gill Sans MT"/>
                <w:b w:val="0"/>
                <w:bCs w:val="0"/>
              </w:rPr>
              <w:t>Review of inception report</w:t>
            </w:r>
          </w:p>
        </w:tc>
        <w:tc>
          <w:tcPr>
            <w:tcW w:w="2712" w:type="dxa"/>
          </w:tcPr>
          <w:p w14:paraId="5C5B37EE" w14:textId="77777777" w:rsidR="000F668B" w:rsidRDefault="000F668B" w:rsidP="000F668B">
            <w:pPr>
              <w:cnfStyle w:val="000000000000" w:firstRow="0" w:lastRow="0" w:firstColumn="0" w:lastColumn="0" w:oddVBand="0" w:evenVBand="0" w:oddHBand="0" w:evenHBand="0" w:firstRowFirstColumn="0" w:firstRowLastColumn="0" w:lastRowFirstColumn="0" w:lastRowLastColumn="0"/>
            </w:pPr>
            <w:r>
              <w:rPr>
                <w:rFonts w:ascii="Gill Sans MT" w:hAnsi="Gill Sans MT"/>
              </w:rPr>
              <w:t>MEAL team and PM</w:t>
            </w:r>
            <w:r w:rsidRPr="00195228">
              <w:rPr>
                <w:rFonts w:ascii="Gill Sans MT" w:hAnsi="Gill Sans MT"/>
              </w:rPr>
              <w:t xml:space="preserve"> </w:t>
            </w:r>
          </w:p>
        </w:tc>
        <w:tc>
          <w:tcPr>
            <w:tcW w:w="2237" w:type="dxa"/>
          </w:tcPr>
          <w:p w14:paraId="327D7BA1" w14:textId="100AB778" w:rsidR="000F668B" w:rsidRPr="001B2285" w:rsidRDefault="001B4EE2" w:rsidP="000F668B">
            <w:pPr>
              <w:cnfStyle w:val="000000000000" w:firstRow="0" w:lastRow="0" w:firstColumn="0" w:lastColumn="0" w:oddVBand="0" w:evenVBand="0" w:oddHBand="0" w:evenHBand="0" w:firstRowFirstColumn="0" w:firstRowLastColumn="0" w:lastRowFirstColumn="0" w:lastRowLastColumn="0"/>
            </w:pPr>
            <w:r>
              <w:t>24</w:t>
            </w:r>
            <w:r w:rsidRPr="001B4EE2">
              <w:rPr>
                <w:vertAlign w:val="superscript"/>
              </w:rPr>
              <w:t>th</w:t>
            </w:r>
            <w:r>
              <w:t xml:space="preserve"> </w:t>
            </w:r>
            <w:r w:rsidR="000F668B">
              <w:t xml:space="preserve">of </w:t>
            </w:r>
            <w:r w:rsidR="00A616A1">
              <w:t>November</w:t>
            </w:r>
            <w:r w:rsidR="000F668B">
              <w:t xml:space="preserve"> 2024</w:t>
            </w:r>
          </w:p>
        </w:tc>
        <w:tc>
          <w:tcPr>
            <w:tcW w:w="1631" w:type="dxa"/>
          </w:tcPr>
          <w:p w14:paraId="12FCA4FC" w14:textId="77777777" w:rsidR="000F668B" w:rsidRPr="00B45D28" w:rsidRDefault="000F668B" w:rsidP="000F668B">
            <w:pPr>
              <w:cnfStyle w:val="000000000000" w:firstRow="0" w:lastRow="0" w:firstColumn="0" w:lastColumn="0" w:oddVBand="0" w:evenVBand="0" w:oddHBand="0" w:evenHBand="0" w:firstRowFirstColumn="0" w:firstRowLastColumn="0" w:lastRowFirstColumn="0" w:lastRowLastColumn="0"/>
              <w:rPr>
                <w:rFonts w:ascii="Gill Sans MT" w:hAnsi="Gill Sans MT"/>
                <w:color w:val="0070C0"/>
              </w:rPr>
            </w:pPr>
            <w:r w:rsidRPr="00195228">
              <w:rPr>
                <w:rFonts w:ascii="Gill Sans MT" w:hAnsi="Gill Sans MT"/>
              </w:rPr>
              <w:t>Technical advisor</w:t>
            </w:r>
            <w:r>
              <w:rPr>
                <w:rFonts w:ascii="Gill Sans MT" w:hAnsi="Gill Sans MT"/>
              </w:rPr>
              <w:t>s, MEAL Manager</w:t>
            </w:r>
          </w:p>
        </w:tc>
      </w:tr>
      <w:tr w:rsidR="000F668B" w:rsidRPr="00B45D28" w14:paraId="3E1991D6" w14:textId="77777777" w:rsidTr="00F9185D">
        <w:trPr>
          <w:trHeight w:val="380"/>
        </w:trPr>
        <w:tc>
          <w:tcPr>
            <w:cnfStyle w:val="001000000000" w:firstRow="0" w:lastRow="0" w:firstColumn="1" w:lastColumn="0" w:oddVBand="0" w:evenVBand="0" w:oddHBand="0" w:evenHBand="0" w:firstRowFirstColumn="0" w:firstRowLastColumn="0" w:lastRowFirstColumn="0" w:lastRowLastColumn="0"/>
            <w:tcW w:w="2436" w:type="dxa"/>
          </w:tcPr>
          <w:p w14:paraId="44F0862B" w14:textId="77777777" w:rsidR="000F668B" w:rsidRDefault="000F668B" w:rsidP="000F668B">
            <w:pPr>
              <w:rPr>
                <w:rFonts w:ascii="Gill Sans MT" w:hAnsi="Gill Sans MT"/>
                <w:b w:val="0"/>
                <w:bCs w:val="0"/>
              </w:rPr>
            </w:pPr>
            <w:r w:rsidRPr="00B45D28">
              <w:rPr>
                <w:rFonts w:ascii="Gill Sans MT" w:hAnsi="Gill Sans MT"/>
                <w:b w:val="0"/>
                <w:bCs w:val="0"/>
              </w:rPr>
              <w:t>Data collection</w:t>
            </w:r>
          </w:p>
        </w:tc>
        <w:tc>
          <w:tcPr>
            <w:tcW w:w="2712" w:type="dxa"/>
          </w:tcPr>
          <w:p w14:paraId="5A57FE7B" w14:textId="77777777" w:rsidR="000F668B" w:rsidRPr="00195228" w:rsidRDefault="000F668B" w:rsidP="000F668B">
            <w:pPr>
              <w:cnfStyle w:val="000000000000" w:firstRow="0" w:lastRow="0" w:firstColumn="0" w:lastColumn="0" w:oddVBand="0" w:evenVBand="0" w:oddHBand="0" w:evenHBand="0" w:firstRowFirstColumn="0" w:firstRowLastColumn="0" w:lastRowFirstColumn="0" w:lastRowLastColumn="0"/>
            </w:pPr>
            <w:r w:rsidRPr="00195228">
              <w:rPr>
                <w:rFonts w:ascii="Gill Sans MT" w:hAnsi="Gill Sans MT"/>
              </w:rPr>
              <w:t xml:space="preserve">Consultant </w:t>
            </w:r>
          </w:p>
        </w:tc>
        <w:tc>
          <w:tcPr>
            <w:tcW w:w="2237" w:type="dxa"/>
          </w:tcPr>
          <w:p w14:paraId="7CCA9856" w14:textId="78653449" w:rsidR="000F668B" w:rsidRPr="00195228" w:rsidRDefault="000F668B" w:rsidP="000F668B">
            <w:pPr>
              <w:cnfStyle w:val="000000000000" w:firstRow="0" w:lastRow="0" w:firstColumn="0" w:lastColumn="0" w:oddVBand="0" w:evenVBand="0" w:oddHBand="0" w:evenHBand="0" w:firstRowFirstColumn="0" w:firstRowLastColumn="0" w:lastRowFirstColumn="0" w:lastRowLastColumn="0"/>
            </w:pPr>
            <w:r>
              <w:t>2</w:t>
            </w:r>
            <w:r w:rsidR="00FE597A">
              <w:t>8</w:t>
            </w:r>
            <w:r w:rsidR="003A51B3" w:rsidRPr="003A51B3">
              <w:rPr>
                <w:vertAlign w:val="superscript"/>
              </w:rPr>
              <w:t>th</w:t>
            </w:r>
            <w:r w:rsidR="003A51B3">
              <w:t xml:space="preserve"> </w:t>
            </w:r>
            <w:r>
              <w:t xml:space="preserve">of </w:t>
            </w:r>
            <w:r w:rsidR="00FE597A">
              <w:t>November</w:t>
            </w:r>
            <w:r>
              <w:t xml:space="preserve"> 2024</w:t>
            </w:r>
          </w:p>
        </w:tc>
        <w:tc>
          <w:tcPr>
            <w:tcW w:w="1631" w:type="dxa"/>
          </w:tcPr>
          <w:p w14:paraId="03430B6A" w14:textId="77777777" w:rsidR="000F668B" w:rsidRPr="00195228" w:rsidRDefault="000F668B" w:rsidP="000F668B">
            <w:pPr>
              <w:cnfStyle w:val="000000000000" w:firstRow="0" w:lastRow="0" w:firstColumn="0" w:lastColumn="0" w:oddVBand="0" w:evenVBand="0" w:oddHBand="0" w:evenHBand="0" w:firstRowFirstColumn="0" w:firstRowLastColumn="0" w:lastRowFirstColumn="0" w:lastRowLastColumn="0"/>
              <w:rPr>
                <w:rFonts w:ascii="Gill Sans MT" w:hAnsi="Gill Sans MT"/>
              </w:rPr>
            </w:pPr>
            <w:r>
              <w:rPr>
                <w:rFonts w:ascii="Gill Sans MT" w:hAnsi="Gill Sans MT"/>
              </w:rPr>
              <w:t xml:space="preserve">Consultant and MEAL Team </w:t>
            </w:r>
          </w:p>
        </w:tc>
      </w:tr>
      <w:tr w:rsidR="000F668B" w:rsidRPr="00B45D28" w14:paraId="5408DA22" w14:textId="77777777" w:rsidTr="00F9185D">
        <w:tc>
          <w:tcPr>
            <w:cnfStyle w:val="001000000000" w:firstRow="0" w:lastRow="0" w:firstColumn="1" w:lastColumn="0" w:oddVBand="0" w:evenVBand="0" w:oddHBand="0" w:evenHBand="0" w:firstRowFirstColumn="0" w:firstRowLastColumn="0" w:lastRowFirstColumn="0" w:lastRowLastColumn="0"/>
            <w:tcW w:w="2436" w:type="dxa"/>
          </w:tcPr>
          <w:p w14:paraId="75FC9EA6" w14:textId="77777777" w:rsidR="000F668B" w:rsidRPr="00B45D28" w:rsidRDefault="000F668B" w:rsidP="000F668B">
            <w:pPr>
              <w:rPr>
                <w:rFonts w:ascii="Gill Sans MT" w:hAnsi="Gill Sans MT"/>
                <w:b w:val="0"/>
                <w:bCs w:val="0"/>
              </w:rPr>
            </w:pPr>
            <w:r w:rsidRPr="00B45D28">
              <w:rPr>
                <w:rFonts w:ascii="Gill Sans MT" w:hAnsi="Gill Sans MT"/>
                <w:bCs w:val="0"/>
              </w:rPr>
              <w:t>Data management and analysis</w:t>
            </w:r>
            <w:r w:rsidRPr="00B45D28">
              <w:rPr>
                <w:rFonts w:ascii="Gill Sans MT" w:hAnsi="Gill Sans MT"/>
                <w:b w:val="0"/>
                <w:bCs w:val="0"/>
              </w:rPr>
              <w:t xml:space="preserve"> (coding, transcriptions, data cleaning, integration and analysis)</w:t>
            </w:r>
          </w:p>
        </w:tc>
        <w:tc>
          <w:tcPr>
            <w:tcW w:w="2712" w:type="dxa"/>
          </w:tcPr>
          <w:p w14:paraId="775F4A53" w14:textId="77777777" w:rsidR="000F668B" w:rsidRPr="00195228" w:rsidRDefault="000F668B" w:rsidP="000F668B">
            <w:pPr>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195228">
              <w:rPr>
                <w:rFonts w:ascii="Gill Sans MT" w:hAnsi="Gill Sans MT"/>
              </w:rPr>
              <w:t xml:space="preserve">Consultant </w:t>
            </w:r>
          </w:p>
        </w:tc>
        <w:tc>
          <w:tcPr>
            <w:tcW w:w="2237" w:type="dxa"/>
          </w:tcPr>
          <w:p w14:paraId="1DB35474" w14:textId="042F2B4E" w:rsidR="000F668B" w:rsidRPr="00195228" w:rsidRDefault="00667FFD" w:rsidP="000F668B">
            <w:pPr>
              <w:cnfStyle w:val="000000000000" w:firstRow="0" w:lastRow="0" w:firstColumn="0" w:lastColumn="0" w:oddVBand="0" w:evenVBand="0" w:oddHBand="0" w:evenHBand="0" w:firstRowFirstColumn="0" w:firstRowLastColumn="0" w:lastRowFirstColumn="0" w:lastRowLastColumn="0"/>
              <w:rPr>
                <w:rFonts w:ascii="Gill Sans MT" w:hAnsi="Gill Sans MT"/>
              </w:rPr>
            </w:pPr>
            <w:r>
              <w:t>15</w:t>
            </w:r>
            <w:r w:rsidRPr="00667FFD">
              <w:rPr>
                <w:vertAlign w:val="superscript"/>
              </w:rPr>
              <w:t>th</w:t>
            </w:r>
            <w:r>
              <w:t xml:space="preserve"> December</w:t>
            </w:r>
            <w:r w:rsidR="000F668B">
              <w:t xml:space="preserve"> 2024</w:t>
            </w:r>
          </w:p>
        </w:tc>
        <w:tc>
          <w:tcPr>
            <w:tcW w:w="1631" w:type="dxa"/>
          </w:tcPr>
          <w:p w14:paraId="03BBBB30" w14:textId="77777777" w:rsidR="000F668B" w:rsidRPr="00195228" w:rsidRDefault="000F668B" w:rsidP="000F668B">
            <w:pPr>
              <w:cnfStyle w:val="000000000000" w:firstRow="0" w:lastRow="0" w:firstColumn="0" w:lastColumn="0" w:oddVBand="0" w:evenVBand="0" w:oddHBand="0" w:evenHBand="0" w:firstRowFirstColumn="0" w:firstRowLastColumn="0" w:lastRowFirstColumn="0" w:lastRowLastColumn="0"/>
              <w:rPr>
                <w:rFonts w:ascii="Gill Sans MT" w:hAnsi="Gill Sans MT"/>
              </w:rPr>
            </w:pPr>
            <w:r>
              <w:rPr>
                <w:rFonts w:ascii="Gill Sans MT" w:hAnsi="Gill Sans MT"/>
              </w:rPr>
              <w:t xml:space="preserve">Consultant </w:t>
            </w:r>
          </w:p>
        </w:tc>
      </w:tr>
      <w:tr w:rsidR="000F668B" w:rsidRPr="00B45D28" w14:paraId="115BADE0" w14:textId="77777777" w:rsidTr="00F9185D">
        <w:tc>
          <w:tcPr>
            <w:cnfStyle w:val="001000000000" w:firstRow="0" w:lastRow="0" w:firstColumn="1" w:lastColumn="0" w:oddVBand="0" w:evenVBand="0" w:oddHBand="0" w:evenHBand="0" w:firstRowFirstColumn="0" w:firstRowLastColumn="0" w:lastRowFirstColumn="0" w:lastRowLastColumn="0"/>
            <w:tcW w:w="2436" w:type="dxa"/>
          </w:tcPr>
          <w:p w14:paraId="72A51EF1" w14:textId="77777777" w:rsidR="000F668B" w:rsidRPr="00B45D28" w:rsidRDefault="000F668B" w:rsidP="000F668B">
            <w:pPr>
              <w:rPr>
                <w:rFonts w:ascii="Gill Sans MT" w:hAnsi="Gill Sans MT"/>
                <w:bCs w:val="0"/>
              </w:rPr>
            </w:pPr>
            <w:r w:rsidRPr="00B45D28">
              <w:rPr>
                <w:rFonts w:ascii="Gill Sans MT" w:hAnsi="Gill Sans MT"/>
                <w:bCs w:val="0"/>
              </w:rPr>
              <w:t xml:space="preserve">First draft of the Final </w:t>
            </w:r>
            <w:r>
              <w:rPr>
                <w:rFonts w:ascii="Gill Sans MT" w:hAnsi="Gill Sans MT"/>
                <w:bCs w:val="0"/>
              </w:rPr>
              <w:t>study</w:t>
            </w:r>
            <w:r w:rsidRPr="00B45D28">
              <w:rPr>
                <w:rFonts w:ascii="Gill Sans MT" w:hAnsi="Gill Sans MT"/>
                <w:bCs w:val="0"/>
              </w:rPr>
              <w:t xml:space="preserve"> report </w:t>
            </w:r>
          </w:p>
        </w:tc>
        <w:tc>
          <w:tcPr>
            <w:tcW w:w="2712" w:type="dxa"/>
          </w:tcPr>
          <w:p w14:paraId="43A10687" w14:textId="77777777" w:rsidR="000F668B" w:rsidRPr="00195228" w:rsidRDefault="000F668B" w:rsidP="000F668B">
            <w:pPr>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195228">
              <w:rPr>
                <w:rFonts w:ascii="Gill Sans MT" w:hAnsi="Gill Sans MT"/>
              </w:rPr>
              <w:t xml:space="preserve">Consultant </w:t>
            </w:r>
          </w:p>
        </w:tc>
        <w:tc>
          <w:tcPr>
            <w:tcW w:w="2237" w:type="dxa"/>
          </w:tcPr>
          <w:p w14:paraId="13843001" w14:textId="0C4F8BC6" w:rsidR="000F668B" w:rsidRPr="00195228" w:rsidRDefault="00282D0E" w:rsidP="000F668B">
            <w:pPr>
              <w:cnfStyle w:val="000000000000" w:firstRow="0" w:lastRow="0" w:firstColumn="0" w:lastColumn="0" w:oddVBand="0" w:evenVBand="0" w:oddHBand="0" w:evenHBand="0" w:firstRowFirstColumn="0" w:firstRowLastColumn="0" w:lastRowFirstColumn="0" w:lastRowLastColumn="0"/>
              <w:rPr>
                <w:rFonts w:ascii="Gill Sans MT" w:hAnsi="Gill Sans MT"/>
              </w:rPr>
            </w:pPr>
            <w:r>
              <w:t>2</w:t>
            </w:r>
            <w:r w:rsidRPr="00282D0E">
              <w:rPr>
                <w:vertAlign w:val="superscript"/>
              </w:rPr>
              <w:t>nd</w:t>
            </w:r>
            <w:r>
              <w:t xml:space="preserve"> </w:t>
            </w:r>
            <w:r w:rsidR="00D41218">
              <w:t>January 2025</w:t>
            </w:r>
          </w:p>
        </w:tc>
        <w:tc>
          <w:tcPr>
            <w:tcW w:w="1631" w:type="dxa"/>
          </w:tcPr>
          <w:p w14:paraId="51324A5D" w14:textId="77777777" w:rsidR="000F668B" w:rsidRPr="00195228" w:rsidRDefault="000F668B" w:rsidP="000F668B">
            <w:pPr>
              <w:cnfStyle w:val="000000000000" w:firstRow="0" w:lastRow="0" w:firstColumn="0" w:lastColumn="0" w:oddVBand="0" w:evenVBand="0" w:oddHBand="0" w:evenHBand="0" w:firstRowFirstColumn="0" w:firstRowLastColumn="0" w:lastRowFirstColumn="0" w:lastRowLastColumn="0"/>
              <w:rPr>
                <w:rFonts w:ascii="Gill Sans MT" w:hAnsi="Gill Sans MT"/>
              </w:rPr>
            </w:pPr>
            <w:r>
              <w:rPr>
                <w:rFonts w:ascii="Gill Sans MT" w:hAnsi="Gill Sans MT"/>
              </w:rPr>
              <w:t xml:space="preserve">Consultant </w:t>
            </w:r>
          </w:p>
        </w:tc>
      </w:tr>
      <w:tr w:rsidR="000F668B" w:rsidRPr="00B45D28" w14:paraId="03FF2F54" w14:textId="77777777" w:rsidTr="00F9185D">
        <w:tc>
          <w:tcPr>
            <w:cnfStyle w:val="001000000000" w:firstRow="0" w:lastRow="0" w:firstColumn="1" w:lastColumn="0" w:oddVBand="0" w:evenVBand="0" w:oddHBand="0" w:evenHBand="0" w:firstRowFirstColumn="0" w:firstRowLastColumn="0" w:lastRowFirstColumn="0" w:lastRowLastColumn="0"/>
            <w:tcW w:w="2436" w:type="dxa"/>
          </w:tcPr>
          <w:p w14:paraId="052A26EC" w14:textId="77777777" w:rsidR="000F668B" w:rsidRPr="00B45D28" w:rsidRDefault="000F668B" w:rsidP="000F668B">
            <w:pPr>
              <w:rPr>
                <w:rFonts w:ascii="Gill Sans MT" w:hAnsi="Gill Sans MT"/>
                <w:b w:val="0"/>
                <w:bCs w:val="0"/>
              </w:rPr>
            </w:pPr>
            <w:r w:rsidRPr="001B2285">
              <w:t>Review and validation of the draft report</w:t>
            </w:r>
          </w:p>
        </w:tc>
        <w:tc>
          <w:tcPr>
            <w:tcW w:w="2712" w:type="dxa"/>
          </w:tcPr>
          <w:p w14:paraId="3D23D638" w14:textId="77777777" w:rsidR="000F668B" w:rsidRPr="00195228" w:rsidRDefault="000F668B" w:rsidP="000F668B">
            <w:pPr>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195228">
              <w:rPr>
                <w:rFonts w:ascii="Gill Sans MT" w:hAnsi="Gill Sans MT"/>
              </w:rPr>
              <w:t xml:space="preserve">MEAL team, </w:t>
            </w:r>
            <w:r>
              <w:rPr>
                <w:rFonts w:ascii="Gill Sans MT" w:hAnsi="Gill Sans MT"/>
              </w:rPr>
              <w:t xml:space="preserve">PM and TAs </w:t>
            </w:r>
          </w:p>
        </w:tc>
        <w:tc>
          <w:tcPr>
            <w:tcW w:w="2237" w:type="dxa"/>
          </w:tcPr>
          <w:p w14:paraId="22DDFBCF" w14:textId="5D5F68EF" w:rsidR="000F668B" w:rsidRPr="00195228" w:rsidRDefault="009C6713" w:rsidP="000F668B">
            <w:pPr>
              <w:cnfStyle w:val="000000000000" w:firstRow="0" w:lastRow="0" w:firstColumn="0" w:lastColumn="0" w:oddVBand="0" w:evenVBand="0" w:oddHBand="0" w:evenHBand="0" w:firstRowFirstColumn="0" w:firstRowLastColumn="0" w:lastRowFirstColumn="0" w:lastRowLastColumn="0"/>
              <w:rPr>
                <w:rFonts w:ascii="Gill Sans MT" w:hAnsi="Gill Sans MT"/>
              </w:rPr>
            </w:pPr>
            <w:r>
              <w:t>9</w:t>
            </w:r>
            <w:r w:rsidRPr="009C6713">
              <w:rPr>
                <w:vertAlign w:val="superscript"/>
              </w:rPr>
              <w:t>th</w:t>
            </w:r>
            <w:r>
              <w:t xml:space="preserve"> January of 2025 </w:t>
            </w:r>
          </w:p>
        </w:tc>
        <w:tc>
          <w:tcPr>
            <w:tcW w:w="1631" w:type="dxa"/>
          </w:tcPr>
          <w:p w14:paraId="39120965" w14:textId="77777777" w:rsidR="000F668B" w:rsidRPr="00195228" w:rsidRDefault="000F668B" w:rsidP="000F668B">
            <w:pPr>
              <w:cnfStyle w:val="000000000000" w:firstRow="0" w:lastRow="0" w:firstColumn="0" w:lastColumn="0" w:oddVBand="0" w:evenVBand="0" w:oddHBand="0" w:evenHBand="0" w:firstRowFirstColumn="0" w:firstRowLastColumn="0" w:lastRowFirstColumn="0" w:lastRowLastColumn="0"/>
              <w:rPr>
                <w:rFonts w:ascii="Gill Sans MT" w:hAnsi="Gill Sans MT"/>
              </w:rPr>
            </w:pPr>
            <w:r>
              <w:t>SCI  &amp; Consultant and TAs</w:t>
            </w:r>
          </w:p>
        </w:tc>
      </w:tr>
      <w:tr w:rsidR="000F668B" w:rsidRPr="00B45D28" w14:paraId="3AB6D16E" w14:textId="77777777" w:rsidTr="00F9185D">
        <w:tc>
          <w:tcPr>
            <w:cnfStyle w:val="001000000000" w:firstRow="0" w:lastRow="0" w:firstColumn="1" w:lastColumn="0" w:oddVBand="0" w:evenVBand="0" w:oddHBand="0" w:evenHBand="0" w:firstRowFirstColumn="0" w:firstRowLastColumn="0" w:lastRowFirstColumn="0" w:lastRowLastColumn="0"/>
            <w:tcW w:w="2436" w:type="dxa"/>
          </w:tcPr>
          <w:p w14:paraId="6FC74F80" w14:textId="77777777" w:rsidR="000F668B" w:rsidRPr="00B45D28" w:rsidRDefault="000F668B" w:rsidP="000F668B">
            <w:pPr>
              <w:rPr>
                <w:rFonts w:ascii="Gill Sans MT" w:hAnsi="Gill Sans MT"/>
                <w:b w:val="0"/>
                <w:bCs w:val="0"/>
              </w:rPr>
            </w:pPr>
            <w:r w:rsidRPr="005121B6">
              <w:rPr>
                <w:rFonts w:ascii="Gill Sans MT" w:hAnsi="Gill Sans MT"/>
                <w:b w:val="0"/>
                <w:bCs w:val="0"/>
              </w:rPr>
              <w:lastRenderedPageBreak/>
              <w:t xml:space="preserve">Validation of study findings and recommendations </w:t>
            </w:r>
          </w:p>
        </w:tc>
        <w:tc>
          <w:tcPr>
            <w:tcW w:w="2712" w:type="dxa"/>
          </w:tcPr>
          <w:p w14:paraId="4C41E539" w14:textId="77777777" w:rsidR="000F668B" w:rsidRPr="00195228" w:rsidRDefault="000F668B" w:rsidP="000F668B">
            <w:pPr>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195228">
              <w:rPr>
                <w:rFonts w:ascii="Gill Sans MT" w:hAnsi="Gill Sans MT"/>
              </w:rPr>
              <w:t>SC Project Manager/MEAL</w:t>
            </w:r>
          </w:p>
        </w:tc>
        <w:tc>
          <w:tcPr>
            <w:tcW w:w="2237" w:type="dxa"/>
          </w:tcPr>
          <w:p w14:paraId="1703A223" w14:textId="73735861" w:rsidR="000F668B" w:rsidRPr="00195228" w:rsidRDefault="00BE1ED9" w:rsidP="000F668B">
            <w:pPr>
              <w:cnfStyle w:val="000000000000" w:firstRow="0" w:lastRow="0" w:firstColumn="0" w:lastColumn="0" w:oddVBand="0" w:evenVBand="0" w:oddHBand="0" w:evenHBand="0" w:firstRowFirstColumn="0" w:firstRowLastColumn="0" w:lastRowFirstColumn="0" w:lastRowLastColumn="0"/>
              <w:rPr>
                <w:rFonts w:ascii="Gill Sans MT" w:hAnsi="Gill Sans MT"/>
              </w:rPr>
            </w:pPr>
            <w:r>
              <w:rPr>
                <w:rFonts w:ascii="Gill Sans MT" w:hAnsi="Gill Sans MT"/>
              </w:rPr>
              <w:t>19th</w:t>
            </w:r>
            <w:r w:rsidR="000F668B">
              <w:rPr>
                <w:rFonts w:ascii="Gill Sans MT" w:hAnsi="Gill Sans MT"/>
              </w:rPr>
              <w:t xml:space="preserve"> of </w:t>
            </w:r>
            <w:r w:rsidR="006013C7">
              <w:rPr>
                <w:rFonts w:ascii="Gill Sans MT" w:hAnsi="Gill Sans MT"/>
              </w:rPr>
              <w:t xml:space="preserve">January 2025 </w:t>
            </w:r>
          </w:p>
        </w:tc>
        <w:tc>
          <w:tcPr>
            <w:tcW w:w="1631" w:type="dxa"/>
          </w:tcPr>
          <w:p w14:paraId="016FD7CF" w14:textId="77777777" w:rsidR="000F668B" w:rsidRPr="00195228" w:rsidRDefault="000F668B" w:rsidP="000F668B">
            <w:pPr>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195228">
              <w:rPr>
                <w:rFonts w:ascii="Gill Sans MT" w:hAnsi="Gill Sans MT"/>
              </w:rPr>
              <w:t>SC MEAL staff, Technical advisor</w:t>
            </w:r>
          </w:p>
        </w:tc>
      </w:tr>
      <w:tr w:rsidR="000F668B" w:rsidRPr="00B45D28" w14:paraId="45470FFF" w14:textId="77777777" w:rsidTr="00F9185D">
        <w:tc>
          <w:tcPr>
            <w:cnfStyle w:val="001000000000" w:firstRow="0" w:lastRow="0" w:firstColumn="1" w:lastColumn="0" w:oddVBand="0" w:evenVBand="0" w:oddHBand="0" w:evenHBand="0" w:firstRowFirstColumn="0" w:firstRowLastColumn="0" w:lastRowFirstColumn="0" w:lastRowLastColumn="0"/>
            <w:tcW w:w="2436" w:type="dxa"/>
          </w:tcPr>
          <w:p w14:paraId="128D2967" w14:textId="77777777" w:rsidR="000F668B" w:rsidRPr="00B45D28" w:rsidRDefault="000F668B" w:rsidP="000F668B">
            <w:pPr>
              <w:rPr>
                <w:rFonts w:ascii="Gill Sans MT" w:hAnsi="Gill Sans MT"/>
                <w:b w:val="0"/>
                <w:bCs w:val="0"/>
              </w:rPr>
            </w:pPr>
            <w:r w:rsidRPr="005121B6">
              <w:rPr>
                <w:rFonts w:ascii="Gill Sans MT" w:hAnsi="Gill Sans MT"/>
                <w:bCs w:val="0"/>
              </w:rPr>
              <w:t>Final study report</w:t>
            </w:r>
            <w:r w:rsidRPr="005121B6">
              <w:rPr>
                <w:rFonts w:ascii="Gill Sans MT" w:hAnsi="Gill Sans MT"/>
                <w:b w:val="0"/>
                <w:bCs w:val="0"/>
              </w:rPr>
              <w:t xml:space="preserve"> and submission of </w:t>
            </w:r>
            <w:r w:rsidRPr="005121B6">
              <w:rPr>
                <w:rFonts w:ascii="Gill Sans MT" w:hAnsi="Gill Sans MT"/>
                <w:bCs w:val="0"/>
              </w:rPr>
              <w:t>data and analyses</w:t>
            </w:r>
          </w:p>
        </w:tc>
        <w:tc>
          <w:tcPr>
            <w:tcW w:w="2712" w:type="dxa"/>
          </w:tcPr>
          <w:p w14:paraId="4C7A1B73" w14:textId="77777777" w:rsidR="000F668B" w:rsidRPr="00195228" w:rsidRDefault="000F668B" w:rsidP="000F668B">
            <w:pPr>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195228">
              <w:rPr>
                <w:rFonts w:ascii="Gill Sans MT" w:hAnsi="Gill Sans MT"/>
              </w:rPr>
              <w:t>SC Project Manager/MEAL</w:t>
            </w:r>
          </w:p>
        </w:tc>
        <w:tc>
          <w:tcPr>
            <w:tcW w:w="2237" w:type="dxa"/>
          </w:tcPr>
          <w:p w14:paraId="037BEC1D" w14:textId="68FC04FF" w:rsidR="000F668B" w:rsidRPr="00195228" w:rsidRDefault="009B04B2" w:rsidP="000F668B">
            <w:pPr>
              <w:cnfStyle w:val="000000000000" w:firstRow="0" w:lastRow="0" w:firstColumn="0" w:lastColumn="0" w:oddVBand="0" w:evenVBand="0" w:oddHBand="0" w:evenHBand="0" w:firstRowFirstColumn="0" w:firstRowLastColumn="0" w:lastRowFirstColumn="0" w:lastRowLastColumn="0"/>
              <w:rPr>
                <w:rFonts w:ascii="Gill Sans MT" w:hAnsi="Gill Sans MT"/>
              </w:rPr>
            </w:pPr>
            <w:r>
              <w:rPr>
                <w:rFonts w:ascii="Gill Sans MT" w:hAnsi="Gill Sans MT"/>
              </w:rPr>
              <w:t>26</w:t>
            </w:r>
            <w:r w:rsidRPr="009B04B2">
              <w:rPr>
                <w:rFonts w:ascii="Gill Sans MT" w:hAnsi="Gill Sans MT"/>
                <w:vertAlign w:val="superscript"/>
              </w:rPr>
              <w:t>th</w:t>
            </w:r>
            <w:r>
              <w:rPr>
                <w:rFonts w:ascii="Gill Sans MT" w:hAnsi="Gill Sans MT"/>
              </w:rPr>
              <w:t xml:space="preserve"> of January 2025</w:t>
            </w:r>
          </w:p>
        </w:tc>
        <w:tc>
          <w:tcPr>
            <w:tcW w:w="1631" w:type="dxa"/>
          </w:tcPr>
          <w:p w14:paraId="441DC623" w14:textId="77777777" w:rsidR="000F668B" w:rsidRPr="00195228" w:rsidRDefault="000F668B" w:rsidP="000F668B">
            <w:pPr>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195228">
              <w:rPr>
                <w:rFonts w:ascii="Gill Sans MT" w:hAnsi="Gill Sans MT"/>
              </w:rPr>
              <w:t>SC MEAL staff, Technical advisor</w:t>
            </w:r>
          </w:p>
        </w:tc>
      </w:tr>
    </w:tbl>
    <w:p w14:paraId="6B77CD78" w14:textId="4C62F9D7" w:rsidR="00A97BB6" w:rsidRDefault="00A97BB6" w:rsidP="00A97BB6">
      <w:pPr>
        <w:rPr>
          <w:rFonts w:ascii="Lato" w:hAnsi="Lato"/>
        </w:rPr>
      </w:pPr>
    </w:p>
    <w:p w14:paraId="22FB590D" w14:textId="20F5A556" w:rsidR="000558AA" w:rsidRPr="000558AA" w:rsidRDefault="000558AA" w:rsidP="000558AA">
      <w:pPr>
        <w:rPr>
          <w:rFonts w:ascii="Lato" w:hAnsi="Lato"/>
        </w:rPr>
      </w:pPr>
      <w:r w:rsidRPr="000558AA">
        <w:rPr>
          <w:rFonts w:ascii="Lato" w:hAnsi="Lato"/>
        </w:rPr>
        <w:t>FINANCIAL PROPOSAL</w:t>
      </w:r>
    </w:p>
    <w:p w14:paraId="1F940158" w14:textId="77777777" w:rsidR="000558AA" w:rsidRPr="000558AA" w:rsidRDefault="000558AA" w:rsidP="000558AA">
      <w:pPr>
        <w:rPr>
          <w:rFonts w:ascii="Lato" w:hAnsi="Lato"/>
        </w:rPr>
      </w:pPr>
      <w:r w:rsidRPr="000558AA">
        <w:rPr>
          <w:rFonts w:ascii="Lato" w:hAnsi="Lato"/>
        </w:rPr>
        <w:t>Save the Children seeks value for money in its work. This does not necessarily mean "lowest cost", but quality of the service and reasonableness of the proposed costs. Proposals shall include personnel allocation (role / number of days / daily rates / taxes), as well as any other applicable costs.</w:t>
      </w:r>
    </w:p>
    <w:p w14:paraId="0C045A99" w14:textId="1EB1E827" w:rsidR="000558AA" w:rsidRPr="000558AA" w:rsidRDefault="000558AA" w:rsidP="000558AA">
      <w:pPr>
        <w:rPr>
          <w:rFonts w:ascii="Lato" w:hAnsi="Lato"/>
        </w:rPr>
      </w:pPr>
      <w:r w:rsidRPr="000558AA">
        <w:rPr>
          <w:rFonts w:ascii="Lato" w:hAnsi="Lato"/>
        </w:rPr>
        <w:t>SCHEDULE OF PAYMENT</w:t>
      </w:r>
    </w:p>
    <w:p w14:paraId="1E1459F4" w14:textId="77777777" w:rsidR="000558AA" w:rsidRPr="000558AA" w:rsidRDefault="000558AA" w:rsidP="000558AA">
      <w:pPr>
        <w:rPr>
          <w:rFonts w:ascii="Lato" w:hAnsi="Lato"/>
        </w:rPr>
      </w:pPr>
      <w:r w:rsidRPr="000558AA">
        <w:rPr>
          <w:rFonts w:ascii="Lato" w:hAnsi="Lato"/>
        </w:rPr>
        <w:t>The following payments will be made to the consultant using and agreed mode of payment</w:t>
      </w:r>
    </w:p>
    <w:p w14:paraId="0DCBAC3A" w14:textId="49C5786B" w:rsidR="000558AA" w:rsidRPr="00367837" w:rsidRDefault="000558AA" w:rsidP="00367837">
      <w:pPr>
        <w:pStyle w:val="ListParagraph"/>
        <w:numPr>
          <w:ilvl w:val="0"/>
          <w:numId w:val="14"/>
        </w:numPr>
        <w:rPr>
          <w:rFonts w:ascii="Lato" w:hAnsi="Lato"/>
        </w:rPr>
      </w:pPr>
      <w:r w:rsidRPr="00367837">
        <w:rPr>
          <w:rFonts w:ascii="Lato" w:hAnsi="Lato"/>
        </w:rPr>
        <w:t>Upon approval of inception report and evaluation tools: [30%]</w:t>
      </w:r>
    </w:p>
    <w:p w14:paraId="599AE497" w14:textId="7A59FADB" w:rsidR="000558AA" w:rsidRPr="00367837" w:rsidRDefault="000558AA" w:rsidP="00367837">
      <w:pPr>
        <w:pStyle w:val="ListParagraph"/>
        <w:numPr>
          <w:ilvl w:val="0"/>
          <w:numId w:val="14"/>
        </w:numPr>
        <w:rPr>
          <w:rFonts w:ascii="Lato" w:hAnsi="Lato"/>
        </w:rPr>
      </w:pPr>
      <w:r w:rsidRPr="00367837">
        <w:rPr>
          <w:rFonts w:ascii="Lato" w:hAnsi="Lato"/>
        </w:rPr>
        <w:t>Upon submission of the first draft study report: [30%]</w:t>
      </w:r>
    </w:p>
    <w:p w14:paraId="2640658D" w14:textId="4D037677" w:rsidR="000558AA" w:rsidRPr="00367837" w:rsidRDefault="000558AA" w:rsidP="00367837">
      <w:pPr>
        <w:pStyle w:val="ListParagraph"/>
        <w:numPr>
          <w:ilvl w:val="0"/>
          <w:numId w:val="14"/>
        </w:numPr>
        <w:rPr>
          <w:rFonts w:ascii="Lato" w:hAnsi="Lato"/>
        </w:rPr>
      </w:pPr>
      <w:r w:rsidRPr="00367837">
        <w:rPr>
          <w:rFonts w:ascii="Lato" w:hAnsi="Lato"/>
        </w:rPr>
        <w:t>Upon approval of the final evaluation report: [40%]</w:t>
      </w:r>
    </w:p>
    <w:p w14:paraId="0F848CE5" w14:textId="77777777" w:rsidR="000558AA" w:rsidRPr="000558AA" w:rsidRDefault="000558AA" w:rsidP="000558AA">
      <w:pPr>
        <w:rPr>
          <w:rFonts w:ascii="Lato" w:hAnsi="Lato"/>
        </w:rPr>
      </w:pPr>
    </w:p>
    <w:p w14:paraId="6B1DE948" w14:textId="77777777" w:rsidR="000558AA" w:rsidRPr="000558AA" w:rsidRDefault="000558AA" w:rsidP="000558AA">
      <w:pPr>
        <w:rPr>
          <w:rFonts w:ascii="Lato" w:hAnsi="Lato"/>
        </w:rPr>
      </w:pPr>
      <w:r w:rsidRPr="000558AA">
        <w:rPr>
          <w:rFonts w:ascii="Lato" w:hAnsi="Lato"/>
        </w:rPr>
        <w:t>11.10.</w:t>
      </w:r>
      <w:r w:rsidRPr="000558AA">
        <w:rPr>
          <w:rFonts w:ascii="Lato" w:hAnsi="Lato"/>
        </w:rPr>
        <w:tab/>
        <w:t xml:space="preserve">LEVEL OF ACCESS TO CHILDREN </w:t>
      </w:r>
    </w:p>
    <w:p w14:paraId="758B62EB" w14:textId="77777777" w:rsidR="000558AA" w:rsidRPr="000558AA" w:rsidRDefault="000558AA" w:rsidP="000558AA">
      <w:pPr>
        <w:rPr>
          <w:rFonts w:ascii="Lato" w:hAnsi="Lato"/>
        </w:rPr>
      </w:pPr>
      <w:r w:rsidRPr="000558AA">
        <w:rPr>
          <w:rFonts w:ascii="Lato" w:hAnsi="Lato"/>
        </w:rPr>
        <w:t>The consultant will have access to the children in the field while discussing their needs and interests in the schools and in the communities. The consultant is required to sign and adhere to the Save the Children Child Safeguarding; Protection from Sexual Exploitation and Abuse; Anti-Harassment, Intimidation and Bullying; and Data Protection and Privacy policies throughout all the evaluation activities.</w:t>
      </w:r>
    </w:p>
    <w:p w14:paraId="7F5EC3A2" w14:textId="77777777" w:rsidR="000558AA" w:rsidRPr="000558AA" w:rsidRDefault="000558AA" w:rsidP="000558AA">
      <w:pPr>
        <w:rPr>
          <w:rFonts w:ascii="Lato" w:hAnsi="Lato"/>
        </w:rPr>
      </w:pPr>
    </w:p>
    <w:p w14:paraId="71841E33" w14:textId="77777777" w:rsidR="000558AA" w:rsidRPr="000558AA" w:rsidRDefault="000558AA" w:rsidP="000558AA">
      <w:pPr>
        <w:rPr>
          <w:rFonts w:ascii="Lato" w:hAnsi="Lato"/>
        </w:rPr>
      </w:pPr>
      <w:r w:rsidRPr="000558AA">
        <w:rPr>
          <w:rFonts w:ascii="Lato" w:hAnsi="Lato"/>
        </w:rPr>
        <w:t>12.11.</w:t>
      </w:r>
      <w:r w:rsidRPr="000558AA">
        <w:rPr>
          <w:rFonts w:ascii="Lato" w:hAnsi="Lato"/>
        </w:rPr>
        <w:tab/>
        <w:t>SELECTION CRITERIA</w:t>
      </w:r>
    </w:p>
    <w:p w14:paraId="74879092" w14:textId="77777777" w:rsidR="000558AA" w:rsidRPr="000558AA" w:rsidRDefault="000558AA" w:rsidP="000558AA">
      <w:pPr>
        <w:rPr>
          <w:rFonts w:ascii="Lato" w:hAnsi="Lato"/>
        </w:rPr>
      </w:pPr>
      <w:r w:rsidRPr="000558AA">
        <w:rPr>
          <w:rFonts w:ascii="Lato" w:hAnsi="Lato"/>
        </w:rPr>
        <w:t xml:space="preserve">Interested consultants will be required to submit an Expression of Interest in line with the provided template, which should demonstrate adherence to the following requirements: </w:t>
      </w:r>
    </w:p>
    <w:p w14:paraId="0FC22F99" w14:textId="3D00036F" w:rsidR="000558AA" w:rsidRPr="00232AAA" w:rsidRDefault="000558AA" w:rsidP="00134C14">
      <w:pPr>
        <w:pStyle w:val="ListParagraph"/>
        <w:numPr>
          <w:ilvl w:val="0"/>
          <w:numId w:val="15"/>
        </w:numPr>
        <w:rPr>
          <w:rFonts w:ascii="Lato" w:hAnsi="Lato"/>
        </w:rPr>
      </w:pPr>
      <w:r w:rsidRPr="00232AAA">
        <w:rPr>
          <w:rFonts w:ascii="Lato" w:hAnsi="Lato"/>
        </w:rPr>
        <w:t xml:space="preserve">Advanced degree related with development studies, </w:t>
      </w:r>
      <w:r w:rsidR="00412D5B">
        <w:rPr>
          <w:rFonts w:ascii="Lato" w:hAnsi="Lato"/>
        </w:rPr>
        <w:t>Agro-Economic</w:t>
      </w:r>
      <w:r w:rsidR="00EB0EF2">
        <w:rPr>
          <w:rFonts w:ascii="Lato" w:hAnsi="Lato"/>
        </w:rPr>
        <w:t xml:space="preserve"> </w:t>
      </w:r>
      <w:r w:rsidRPr="00232AAA">
        <w:rPr>
          <w:rFonts w:ascii="Lato" w:hAnsi="Lato"/>
        </w:rPr>
        <w:t xml:space="preserve">education, protection and governance </w:t>
      </w:r>
    </w:p>
    <w:p w14:paraId="27A8AC1E" w14:textId="2CB8DB46" w:rsidR="000558AA" w:rsidRPr="00232AAA" w:rsidRDefault="000558AA" w:rsidP="00232AAA">
      <w:pPr>
        <w:pStyle w:val="ListParagraph"/>
        <w:numPr>
          <w:ilvl w:val="0"/>
          <w:numId w:val="15"/>
        </w:numPr>
        <w:rPr>
          <w:rFonts w:ascii="Lato" w:hAnsi="Lato"/>
        </w:rPr>
      </w:pPr>
      <w:r w:rsidRPr="00232AAA">
        <w:rPr>
          <w:rFonts w:ascii="Lato" w:hAnsi="Lato"/>
        </w:rPr>
        <w:t xml:space="preserve">At least 10 years of working/research/study/evaluation experience on humanitarian and/or development work of similar action of similar scopes using mixed approaches in multiple sectors such as </w:t>
      </w:r>
      <w:r w:rsidR="00820706">
        <w:rPr>
          <w:rFonts w:ascii="Lato" w:hAnsi="Lato"/>
        </w:rPr>
        <w:t>Livelihood</w:t>
      </w:r>
      <w:r w:rsidR="00EB0EF2">
        <w:rPr>
          <w:rFonts w:ascii="Lato" w:hAnsi="Lato"/>
        </w:rPr>
        <w:t xml:space="preserve">, MHPSS </w:t>
      </w:r>
      <w:r w:rsidRPr="00232AAA">
        <w:rPr>
          <w:rFonts w:ascii="Lato" w:hAnsi="Lato"/>
        </w:rPr>
        <w:t>and Cash Assistance;</w:t>
      </w:r>
    </w:p>
    <w:p w14:paraId="0CDFC2D5" w14:textId="18948F10" w:rsidR="000558AA" w:rsidRPr="00232AAA" w:rsidRDefault="000558AA" w:rsidP="00232AAA">
      <w:pPr>
        <w:pStyle w:val="ListParagraph"/>
        <w:numPr>
          <w:ilvl w:val="0"/>
          <w:numId w:val="15"/>
        </w:numPr>
        <w:rPr>
          <w:rFonts w:ascii="Lato" w:hAnsi="Lato"/>
        </w:rPr>
      </w:pPr>
      <w:r w:rsidRPr="00232AAA">
        <w:rPr>
          <w:rFonts w:ascii="Lato" w:hAnsi="Lato"/>
        </w:rPr>
        <w:t xml:space="preserve">Sound and proven experience in conducting evaluations based on OECD-DAC evaluation criteria, particularly </w:t>
      </w:r>
      <w:r w:rsidR="00820706" w:rsidRPr="00232AAA">
        <w:rPr>
          <w:rFonts w:ascii="Lato" w:hAnsi="Lato"/>
        </w:rPr>
        <w:t>utilizations</w:t>
      </w:r>
      <w:r w:rsidRPr="00232AAA">
        <w:rPr>
          <w:rFonts w:ascii="Lato" w:hAnsi="Lato"/>
        </w:rPr>
        <w:t xml:space="preserve"> and learning focused evaluations to </w:t>
      </w:r>
      <w:r w:rsidR="006A0E09">
        <w:rPr>
          <w:rFonts w:ascii="Lato" w:hAnsi="Lato"/>
        </w:rPr>
        <w:t xml:space="preserve">Livelihood, </w:t>
      </w:r>
      <w:r w:rsidR="00EB0EF2">
        <w:rPr>
          <w:rFonts w:ascii="Lato" w:hAnsi="Lato"/>
        </w:rPr>
        <w:t>MHPSS</w:t>
      </w:r>
      <w:r w:rsidR="006A0E09">
        <w:rPr>
          <w:rFonts w:ascii="Lato" w:hAnsi="Lato"/>
        </w:rPr>
        <w:t xml:space="preserve"> and Cash</w:t>
      </w:r>
    </w:p>
    <w:p w14:paraId="7F42273D" w14:textId="070A0E66" w:rsidR="000558AA" w:rsidRPr="00232AAA" w:rsidRDefault="000558AA" w:rsidP="00232AAA">
      <w:pPr>
        <w:pStyle w:val="ListParagraph"/>
        <w:numPr>
          <w:ilvl w:val="0"/>
          <w:numId w:val="15"/>
        </w:numPr>
        <w:rPr>
          <w:rFonts w:ascii="Lato" w:hAnsi="Lato"/>
        </w:rPr>
      </w:pPr>
      <w:r w:rsidRPr="00232AAA">
        <w:rPr>
          <w:rFonts w:ascii="Lato" w:hAnsi="Lato"/>
        </w:rPr>
        <w:t xml:space="preserve">Leading evaluations or consultancy work in Iraq or similar settings in humanitarian and recovery contexts; </w:t>
      </w:r>
    </w:p>
    <w:p w14:paraId="27E84267" w14:textId="7ED81521" w:rsidR="000558AA" w:rsidRPr="00232AAA" w:rsidRDefault="000558AA" w:rsidP="00232AAA">
      <w:pPr>
        <w:pStyle w:val="ListParagraph"/>
        <w:numPr>
          <w:ilvl w:val="0"/>
          <w:numId w:val="15"/>
        </w:numPr>
        <w:rPr>
          <w:rFonts w:ascii="Lato" w:hAnsi="Lato"/>
        </w:rPr>
      </w:pPr>
      <w:r w:rsidRPr="00232AAA">
        <w:rPr>
          <w:rFonts w:ascii="Lato" w:hAnsi="Lato"/>
        </w:rPr>
        <w:t xml:space="preserve">Experience of conducting ethical and inclusive studies involving children and child participatory techniques; </w:t>
      </w:r>
    </w:p>
    <w:p w14:paraId="14482AFC" w14:textId="6480929D" w:rsidR="000558AA" w:rsidRPr="00232AAA" w:rsidRDefault="000558AA" w:rsidP="00232AAA">
      <w:pPr>
        <w:pStyle w:val="ListParagraph"/>
        <w:numPr>
          <w:ilvl w:val="0"/>
          <w:numId w:val="15"/>
        </w:numPr>
        <w:rPr>
          <w:rFonts w:ascii="Lato" w:hAnsi="Lato"/>
        </w:rPr>
      </w:pPr>
      <w:r w:rsidRPr="00232AAA">
        <w:rPr>
          <w:rFonts w:ascii="Lato" w:hAnsi="Lato"/>
        </w:rPr>
        <w:t>Experience of conducting ethical and inclusive studies involving marginalised, deprived and/or vulnerable groups in culturally appropriate and sensitive ways;</w:t>
      </w:r>
    </w:p>
    <w:p w14:paraId="55AF4DD4" w14:textId="77777777" w:rsidR="00EB0EF2" w:rsidRDefault="000558AA" w:rsidP="00EC3135">
      <w:pPr>
        <w:pStyle w:val="ListParagraph"/>
        <w:numPr>
          <w:ilvl w:val="0"/>
          <w:numId w:val="15"/>
        </w:numPr>
        <w:rPr>
          <w:rFonts w:ascii="Lato" w:hAnsi="Lato"/>
        </w:rPr>
      </w:pPr>
      <w:r w:rsidRPr="00EB0EF2">
        <w:rPr>
          <w:rFonts w:ascii="Lato" w:hAnsi="Lato"/>
        </w:rPr>
        <w:t xml:space="preserve">Managing and coordinating a range of government, non-government and  community groups; </w:t>
      </w:r>
    </w:p>
    <w:p w14:paraId="2EB8FD0E" w14:textId="77777777" w:rsidR="00EB0EF2" w:rsidRDefault="000558AA" w:rsidP="00851362">
      <w:pPr>
        <w:pStyle w:val="ListParagraph"/>
        <w:numPr>
          <w:ilvl w:val="0"/>
          <w:numId w:val="15"/>
        </w:numPr>
        <w:rPr>
          <w:rFonts w:ascii="Lato" w:hAnsi="Lato"/>
        </w:rPr>
      </w:pPr>
      <w:r w:rsidRPr="00EB0EF2">
        <w:rPr>
          <w:rFonts w:ascii="Lato" w:hAnsi="Lato"/>
        </w:rPr>
        <w:lastRenderedPageBreak/>
        <w:t>Strong written and verbal skills in communicating technical and/ or complex findings to non-specialist audiences (especially report writing and presentation skills);</w:t>
      </w:r>
    </w:p>
    <w:p w14:paraId="0AF29A32" w14:textId="164D4E13" w:rsidR="000558AA" w:rsidRPr="00EB0EF2" w:rsidRDefault="000558AA" w:rsidP="00851362">
      <w:pPr>
        <w:pStyle w:val="ListParagraph"/>
        <w:numPr>
          <w:ilvl w:val="0"/>
          <w:numId w:val="15"/>
        </w:numPr>
        <w:rPr>
          <w:rFonts w:ascii="Lato" w:hAnsi="Lato"/>
        </w:rPr>
      </w:pPr>
      <w:r w:rsidRPr="00EB0EF2">
        <w:rPr>
          <w:rFonts w:ascii="Lato" w:hAnsi="Lato"/>
        </w:rPr>
        <w:t xml:space="preserve">A track record of open, collaborative working with clients. </w:t>
      </w:r>
    </w:p>
    <w:p w14:paraId="18123207" w14:textId="77777777" w:rsidR="000558AA" w:rsidRPr="000558AA" w:rsidRDefault="000558AA" w:rsidP="000558AA">
      <w:pPr>
        <w:rPr>
          <w:rFonts w:ascii="Lato" w:hAnsi="Lato"/>
        </w:rPr>
      </w:pPr>
    </w:p>
    <w:p w14:paraId="0D16036C" w14:textId="77777777" w:rsidR="000558AA" w:rsidRPr="000558AA" w:rsidRDefault="000558AA" w:rsidP="000558AA">
      <w:pPr>
        <w:rPr>
          <w:rFonts w:ascii="Lato" w:hAnsi="Lato"/>
        </w:rPr>
      </w:pPr>
      <w:r w:rsidRPr="000558AA">
        <w:rPr>
          <w:rFonts w:ascii="Lato" w:hAnsi="Lato"/>
        </w:rPr>
        <w:t>12.</w:t>
      </w:r>
      <w:r w:rsidRPr="000558AA">
        <w:rPr>
          <w:rFonts w:ascii="Lato" w:hAnsi="Lato"/>
        </w:rPr>
        <w:tab/>
        <w:t>SUBMISSION OF PROPOSALS</w:t>
      </w:r>
    </w:p>
    <w:p w14:paraId="208E07A6" w14:textId="77777777" w:rsidR="000558AA" w:rsidRPr="000558AA" w:rsidRDefault="000558AA" w:rsidP="000558AA">
      <w:pPr>
        <w:rPr>
          <w:rFonts w:ascii="Lato" w:hAnsi="Lato"/>
        </w:rPr>
      </w:pPr>
      <w:r w:rsidRPr="000558AA">
        <w:rPr>
          <w:rFonts w:ascii="Lato" w:hAnsi="Lato"/>
        </w:rPr>
        <w:t xml:space="preserve">In response to these terms of reference, potential consultants are requested to submit online using the link provided by Save the Children. The technical proposal should outline methodology, study instrument, task assignment of staff members, detail work plan and so on. Recent and detailed curriculum vitae of proposed staff, and other supporting documents (an example of previous research reports from similar work including Save the Children if any) should be annexed.  </w:t>
      </w:r>
    </w:p>
    <w:p w14:paraId="03C834BD" w14:textId="77777777" w:rsidR="000558AA" w:rsidRPr="000558AA" w:rsidRDefault="000558AA" w:rsidP="000558AA">
      <w:pPr>
        <w:rPr>
          <w:rFonts w:ascii="Lato" w:hAnsi="Lato"/>
        </w:rPr>
      </w:pPr>
      <w:r w:rsidRPr="000558AA">
        <w:rPr>
          <w:rFonts w:ascii="Lato" w:hAnsi="Lato"/>
        </w:rPr>
        <w:t xml:space="preserve">If interested in applying for this study, please refer to the Consultant EOI Form. For more information, you may reach out using the following address: xxxx@savethechildren.org. </w:t>
      </w:r>
    </w:p>
    <w:p w14:paraId="329BEA70" w14:textId="77777777" w:rsidR="000558AA" w:rsidRPr="000558AA" w:rsidRDefault="000558AA" w:rsidP="000558AA">
      <w:pPr>
        <w:rPr>
          <w:rFonts w:ascii="Lato" w:hAnsi="Lato"/>
        </w:rPr>
      </w:pPr>
      <w:r w:rsidRPr="000558AA">
        <w:rPr>
          <w:rFonts w:ascii="Lato" w:hAnsi="Lato"/>
        </w:rPr>
        <w:t>13.</w:t>
      </w:r>
      <w:r w:rsidRPr="000558AA">
        <w:rPr>
          <w:rFonts w:ascii="Lato" w:hAnsi="Lato"/>
        </w:rPr>
        <w:tab/>
        <w:t>DEADLINE FOR SUBMISSION</w:t>
      </w:r>
    </w:p>
    <w:p w14:paraId="64BC881E" w14:textId="78577C5B" w:rsidR="000558AA" w:rsidRDefault="000558AA" w:rsidP="000558AA">
      <w:pPr>
        <w:rPr>
          <w:rFonts w:ascii="Lato" w:hAnsi="Lato"/>
        </w:rPr>
      </w:pPr>
      <w:r w:rsidRPr="000558AA">
        <w:rPr>
          <w:rFonts w:ascii="Lato" w:hAnsi="Lato"/>
        </w:rPr>
        <w:t xml:space="preserve">Proposals should be submitted on XX </w:t>
      </w:r>
      <w:r w:rsidR="00D934A2">
        <w:rPr>
          <w:rFonts w:ascii="Lato" w:hAnsi="Lato"/>
        </w:rPr>
        <w:t>August</w:t>
      </w:r>
      <w:r w:rsidRPr="000558AA">
        <w:rPr>
          <w:rFonts w:ascii="Lato" w:hAnsi="Lato"/>
        </w:rPr>
        <w:t xml:space="preserve"> 202</w:t>
      </w:r>
      <w:r w:rsidR="00D934A2">
        <w:rPr>
          <w:rFonts w:ascii="Lato" w:hAnsi="Lato"/>
        </w:rPr>
        <w:t>4</w:t>
      </w:r>
      <w:r w:rsidRPr="000558AA">
        <w:rPr>
          <w:rFonts w:ascii="Lato" w:hAnsi="Lato"/>
        </w:rPr>
        <w:t xml:space="preserve"> till 4:00pm using the online link provided for the submission of the expression of Interest (EOI).</w:t>
      </w:r>
    </w:p>
    <w:p w14:paraId="45C68F62" w14:textId="77777777" w:rsidR="000558AA" w:rsidRDefault="000558AA" w:rsidP="00A97BB6">
      <w:pPr>
        <w:rPr>
          <w:rFonts w:ascii="Lato" w:hAnsi="Lato"/>
        </w:rPr>
      </w:pPr>
    </w:p>
    <w:p w14:paraId="5BBBFDAE" w14:textId="77777777" w:rsidR="000558AA" w:rsidRDefault="000558AA" w:rsidP="00A97BB6">
      <w:pPr>
        <w:rPr>
          <w:rFonts w:ascii="Lato" w:hAnsi="Lato"/>
        </w:rPr>
      </w:pPr>
    </w:p>
    <w:p w14:paraId="54AF0C47" w14:textId="77777777" w:rsidR="000558AA" w:rsidRDefault="000558AA" w:rsidP="00A97BB6">
      <w:pPr>
        <w:rPr>
          <w:rFonts w:ascii="Lato" w:hAnsi="Lato"/>
        </w:rPr>
      </w:pPr>
    </w:p>
    <w:p w14:paraId="20172488" w14:textId="77777777" w:rsidR="000558AA" w:rsidRDefault="000558AA" w:rsidP="00A97BB6">
      <w:pPr>
        <w:rPr>
          <w:rFonts w:ascii="Lato" w:hAnsi="Lato"/>
        </w:rPr>
      </w:pPr>
    </w:p>
    <w:p w14:paraId="028B5C0C" w14:textId="77777777" w:rsidR="000558AA" w:rsidRDefault="000558AA" w:rsidP="00A97BB6">
      <w:pPr>
        <w:rPr>
          <w:rFonts w:ascii="Lato" w:hAnsi="Lato"/>
        </w:rPr>
      </w:pPr>
    </w:p>
    <w:p w14:paraId="43F2CCEF" w14:textId="77777777" w:rsidR="00A97BB6" w:rsidRPr="00E55097" w:rsidRDefault="00A97BB6" w:rsidP="00A97BB6">
      <w:pPr>
        <w:rPr>
          <w:rFonts w:ascii="Lato" w:hAnsi="Lato"/>
        </w:rPr>
      </w:pPr>
    </w:p>
    <w:tbl>
      <w:tblPr>
        <w:tblpPr w:leftFromText="180" w:rightFromText="180" w:vertAnchor="text" w:tblpX="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3"/>
        <w:gridCol w:w="6563"/>
      </w:tblGrid>
      <w:tr w:rsidR="00222E7F" w:rsidRPr="00E55097" w14:paraId="40081ED0" w14:textId="77777777" w:rsidTr="00717931">
        <w:trPr>
          <w:trHeight w:val="194"/>
        </w:trPr>
        <w:tc>
          <w:tcPr>
            <w:tcW w:w="2373" w:type="dxa"/>
            <w:shd w:val="clear" w:color="auto" w:fill="C00000"/>
            <w:tcMar>
              <w:top w:w="0" w:type="dxa"/>
              <w:left w:w="108" w:type="dxa"/>
              <w:bottom w:w="0" w:type="dxa"/>
              <w:right w:w="108" w:type="dxa"/>
            </w:tcMar>
          </w:tcPr>
          <w:p w14:paraId="1B3A3E23" w14:textId="77777777" w:rsidR="00222E7F" w:rsidRPr="00E55097" w:rsidRDefault="00222E7F" w:rsidP="00A97BB6">
            <w:pPr>
              <w:jc w:val="both"/>
              <w:rPr>
                <w:rFonts w:ascii="Lato" w:hAnsi="Lato"/>
                <w:color w:val="FFFFFF" w:themeColor="background1"/>
              </w:rPr>
            </w:pPr>
            <w:r w:rsidRPr="00E55097">
              <w:rPr>
                <w:rFonts w:ascii="Lato" w:hAnsi="Lato"/>
                <w:color w:val="FFFFFF" w:themeColor="background1"/>
              </w:rPr>
              <w:t>ToR prepared by:</w:t>
            </w:r>
          </w:p>
        </w:tc>
        <w:tc>
          <w:tcPr>
            <w:tcW w:w="6563" w:type="dxa"/>
          </w:tcPr>
          <w:p w14:paraId="246E8C46" w14:textId="77777777" w:rsidR="00222E7F" w:rsidRPr="00E55097" w:rsidRDefault="00222E7F" w:rsidP="00A97BB6">
            <w:pPr>
              <w:rPr>
                <w:rFonts w:ascii="Lato" w:hAnsi="Lato" w:cs="Arial"/>
              </w:rPr>
            </w:pPr>
          </w:p>
        </w:tc>
      </w:tr>
      <w:tr w:rsidR="00222E7F" w:rsidRPr="00E55097" w14:paraId="77E19C97" w14:textId="77777777" w:rsidTr="00717931">
        <w:trPr>
          <w:trHeight w:val="194"/>
        </w:trPr>
        <w:tc>
          <w:tcPr>
            <w:tcW w:w="2373" w:type="dxa"/>
            <w:shd w:val="clear" w:color="auto" w:fill="C00000"/>
            <w:tcMar>
              <w:top w:w="0" w:type="dxa"/>
              <w:left w:w="108" w:type="dxa"/>
              <w:bottom w:w="0" w:type="dxa"/>
              <w:right w:w="108" w:type="dxa"/>
            </w:tcMar>
          </w:tcPr>
          <w:p w14:paraId="1292F30C" w14:textId="77777777" w:rsidR="00222E7F" w:rsidRPr="00E55097" w:rsidRDefault="00222E7F" w:rsidP="00A97BB6">
            <w:pPr>
              <w:jc w:val="both"/>
              <w:rPr>
                <w:rFonts w:ascii="Lato" w:hAnsi="Lato"/>
                <w:color w:val="FFFFFF" w:themeColor="background1"/>
              </w:rPr>
            </w:pPr>
            <w:r w:rsidRPr="00E55097">
              <w:rPr>
                <w:rFonts w:ascii="Lato" w:hAnsi="Lato"/>
                <w:color w:val="FFFFFF" w:themeColor="background1"/>
              </w:rPr>
              <w:t>ToR approved by:</w:t>
            </w:r>
          </w:p>
        </w:tc>
        <w:tc>
          <w:tcPr>
            <w:tcW w:w="6563" w:type="dxa"/>
          </w:tcPr>
          <w:p w14:paraId="2A82D2E6" w14:textId="77777777" w:rsidR="00222E7F" w:rsidRPr="00E55097" w:rsidRDefault="00222E7F" w:rsidP="00A97BB6">
            <w:pPr>
              <w:rPr>
                <w:rFonts w:ascii="Lato" w:hAnsi="Lato"/>
                <w:iCs/>
                <w:color w:val="0070C0"/>
              </w:rPr>
            </w:pPr>
          </w:p>
        </w:tc>
      </w:tr>
      <w:tr w:rsidR="00222E7F" w:rsidRPr="009D238B" w14:paraId="7405EF8E" w14:textId="77777777" w:rsidTr="00717931">
        <w:trPr>
          <w:trHeight w:val="194"/>
        </w:trPr>
        <w:tc>
          <w:tcPr>
            <w:tcW w:w="2373" w:type="dxa"/>
            <w:shd w:val="clear" w:color="auto" w:fill="C00000"/>
            <w:tcMar>
              <w:top w:w="0" w:type="dxa"/>
              <w:left w:w="108" w:type="dxa"/>
              <w:bottom w:w="0" w:type="dxa"/>
              <w:right w:w="108" w:type="dxa"/>
            </w:tcMar>
          </w:tcPr>
          <w:p w14:paraId="2541414C" w14:textId="77777777" w:rsidR="00222E7F" w:rsidRPr="009D238B" w:rsidRDefault="00222E7F" w:rsidP="00A97BB6">
            <w:pPr>
              <w:jc w:val="both"/>
              <w:rPr>
                <w:rFonts w:ascii="Lato" w:hAnsi="Lato"/>
                <w:color w:val="FFFFFF" w:themeColor="background1"/>
              </w:rPr>
            </w:pPr>
            <w:r w:rsidRPr="00E55097">
              <w:rPr>
                <w:rFonts w:ascii="Lato" w:hAnsi="Lato"/>
                <w:color w:val="FFFFFF" w:themeColor="background1"/>
              </w:rPr>
              <w:t>Date of sign off:</w:t>
            </w:r>
          </w:p>
        </w:tc>
        <w:tc>
          <w:tcPr>
            <w:tcW w:w="6563" w:type="dxa"/>
          </w:tcPr>
          <w:p w14:paraId="5372BE93" w14:textId="77777777" w:rsidR="00222E7F" w:rsidRPr="009D238B" w:rsidRDefault="00222E7F" w:rsidP="00A97BB6">
            <w:pPr>
              <w:rPr>
                <w:rFonts w:ascii="Lato" w:hAnsi="Lato"/>
                <w:iCs/>
                <w:color w:val="0070C0"/>
              </w:rPr>
            </w:pPr>
          </w:p>
        </w:tc>
      </w:tr>
    </w:tbl>
    <w:p w14:paraId="10FE59DA" w14:textId="77777777" w:rsidR="00222E7F" w:rsidRPr="009D238B" w:rsidRDefault="00222E7F" w:rsidP="00A97BB6">
      <w:pPr>
        <w:pStyle w:val="ListParagraph"/>
        <w:rPr>
          <w:rFonts w:ascii="Lato" w:hAnsi="Lato"/>
          <w:sz w:val="22"/>
          <w:szCs w:val="22"/>
        </w:rPr>
      </w:pPr>
    </w:p>
    <w:sectPr w:rsidR="00222E7F" w:rsidRPr="009D238B" w:rsidSect="00602BE3">
      <w:headerReference w:type="default" r:id="rId11"/>
      <w:footerReference w:type="even" r:id="rId12"/>
      <w:footerReference w:type="default" r:id="rId13"/>
      <w:pgSz w:w="12240" w:h="15840"/>
      <w:pgMar w:top="1170" w:right="126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3FD66" w14:textId="77777777" w:rsidR="00FC5423" w:rsidRDefault="00FC5423" w:rsidP="009B7618">
      <w:r>
        <w:separator/>
      </w:r>
    </w:p>
  </w:endnote>
  <w:endnote w:type="continuationSeparator" w:id="0">
    <w:p w14:paraId="033EAECD" w14:textId="77777777" w:rsidR="00FC5423" w:rsidRDefault="00FC5423" w:rsidP="009B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8E184" w14:textId="77777777" w:rsidR="00103E3C" w:rsidRDefault="00103E3C" w:rsidP="001965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A03714" w14:textId="77777777" w:rsidR="00103E3C" w:rsidRDefault="00103E3C" w:rsidP="001965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89F36" w14:textId="56A9C3AF" w:rsidR="00103E3C" w:rsidRDefault="00103E3C" w:rsidP="001965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4E34">
      <w:rPr>
        <w:rStyle w:val="PageNumber"/>
        <w:noProof/>
      </w:rPr>
      <w:t>1</w:t>
    </w:r>
    <w:r>
      <w:rPr>
        <w:rStyle w:val="PageNumber"/>
      </w:rPr>
      <w:fldChar w:fldCharType="end"/>
    </w:r>
  </w:p>
  <w:p w14:paraId="45B0A219" w14:textId="77777777" w:rsidR="00103E3C" w:rsidRDefault="00103E3C" w:rsidP="00196567">
    <w:pPr>
      <w:pStyle w:val="Footer"/>
      <w:ind w:right="360"/>
    </w:pPr>
  </w:p>
  <w:p w14:paraId="24477DDD" w14:textId="77777777" w:rsidR="00103E3C" w:rsidRDefault="00103E3C">
    <w:pPr>
      <w:pStyle w:val="Footer"/>
    </w:pPr>
    <w:r>
      <w:t>________________________________________________________________________</w:t>
    </w:r>
  </w:p>
  <w:p w14:paraId="65B44686" w14:textId="03F0A971" w:rsidR="00103E3C" w:rsidRPr="004B7FC3" w:rsidRDefault="00103E3C" w:rsidP="00196567">
    <w:pPr>
      <w:pStyle w:val="Footer"/>
      <w:rPr>
        <w:i/>
        <w:sz w:val="16"/>
        <w:szCs w:val="16"/>
      </w:rPr>
    </w:pPr>
    <w:r>
      <w:rPr>
        <w:i/>
        <w:sz w:val="18"/>
        <w:szCs w:val="18"/>
      </w:rPr>
      <w:t xml:space="preserve"> </w:t>
    </w:r>
    <w:r w:rsidRPr="004B7FC3">
      <w:rPr>
        <w:i/>
        <w:sz w:val="16"/>
        <w:szCs w:val="16"/>
      </w:rPr>
      <w:t xml:space="preserve">TOR for </w:t>
    </w:r>
    <w:r w:rsidR="00294A97">
      <w:rPr>
        <w:i/>
        <w:sz w:val="16"/>
        <w:szCs w:val="16"/>
      </w:rPr>
      <w:t xml:space="preserve">DANISH TV Final Evaluation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B203E" w14:textId="77777777" w:rsidR="00FC5423" w:rsidRDefault="00FC5423" w:rsidP="009B7618">
      <w:r>
        <w:separator/>
      </w:r>
    </w:p>
  </w:footnote>
  <w:footnote w:type="continuationSeparator" w:id="0">
    <w:p w14:paraId="3C271BBD" w14:textId="77777777" w:rsidR="00FC5423" w:rsidRDefault="00FC5423" w:rsidP="009B7618">
      <w:r>
        <w:continuationSeparator/>
      </w:r>
    </w:p>
  </w:footnote>
  <w:footnote w:id="1">
    <w:p w14:paraId="56B55F02" w14:textId="338C195B" w:rsidR="00A7687E" w:rsidRPr="00CC3C71" w:rsidRDefault="00A7687E" w:rsidP="00A7687E">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6F952" w14:textId="77777777" w:rsidR="00103E3C" w:rsidRDefault="00103E3C" w:rsidP="00196567">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32A9F"/>
    <w:multiLevelType w:val="hybridMultilevel"/>
    <w:tmpl w:val="81AE62A2"/>
    <w:lvl w:ilvl="0" w:tplc="79926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12416"/>
    <w:multiLevelType w:val="hybridMultilevel"/>
    <w:tmpl w:val="23328498"/>
    <w:lvl w:ilvl="0" w:tplc="79926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73942"/>
    <w:multiLevelType w:val="hybridMultilevel"/>
    <w:tmpl w:val="64DE3666"/>
    <w:lvl w:ilvl="0" w:tplc="871CD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00FDB"/>
    <w:multiLevelType w:val="multilevel"/>
    <w:tmpl w:val="FDB21C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FE06C6A"/>
    <w:multiLevelType w:val="hybridMultilevel"/>
    <w:tmpl w:val="C29EAD00"/>
    <w:lvl w:ilvl="0" w:tplc="79926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36D92"/>
    <w:multiLevelType w:val="hybridMultilevel"/>
    <w:tmpl w:val="AAD4FCE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42FD3565"/>
    <w:multiLevelType w:val="hybridMultilevel"/>
    <w:tmpl w:val="2E52612E"/>
    <w:lvl w:ilvl="0" w:tplc="79926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D2852"/>
    <w:multiLevelType w:val="hybridMultilevel"/>
    <w:tmpl w:val="F54C2702"/>
    <w:lvl w:ilvl="0" w:tplc="FFFFFFFF">
      <w:start w:val="1"/>
      <w:numFmt w:val="bullet"/>
      <w:lvlText w:val=""/>
      <w:lvlJc w:val="left"/>
      <w:pPr>
        <w:tabs>
          <w:tab w:val="num" w:pos="576"/>
        </w:tabs>
        <w:ind w:left="576" w:hanging="144"/>
      </w:pPr>
      <w:rPr>
        <w:rFonts w:ascii="Wingdings" w:hAnsi="Wingdings"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5B470882"/>
    <w:multiLevelType w:val="hybridMultilevel"/>
    <w:tmpl w:val="5C603964"/>
    <w:lvl w:ilvl="0" w:tplc="392A550E">
      <w:numFmt w:val="bullet"/>
      <w:lvlText w:val="-"/>
      <w:lvlJc w:val="left"/>
      <w:pPr>
        <w:ind w:left="720" w:hanging="360"/>
      </w:pPr>
      <w:rPr>
        <w:rFonts w:ascii="Lato" w:eastAsia="Lato" w:hAnsi="Lato" w:cs="La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334E49"/>
    <w:multiLevelType w:val="hybridMultilevel"/>
    <w:tmpl w:val="38A479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AB7648"/>
    <w:multiLevelType w:val="hybridMultilevel"/>
    <w:tmpl w:val="20608CE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77A665F"/>
    <w:multiLevelType w:val="hybridMultilevel"/>
    <w:tmpl w:val="272655CE"/>
    <w:lvl w:ilvl="0" w:tplc="392A550E">
      <w:numFmt w:val="bullet"/>
      <w:lvlText w:val="-"/>
      <w:lvlJc w:val="left"/>
      <w:pPr>
        <w:ind w:left="720" w:hanging="360"/>
      </w:pPr>
      <w:rPr>
        <w:rFonts w:ascii="Lato" w:eastAsia="Lato" w:hAnsi="Lato" w:cs="Lato" w:hint="default"/>
      </w:rPr>
    </w:lvl>
    <w:lvl w:ilvl="1" w:tplc="86F29846">
      <w:start w:val="1"/>
      <w:numFmt w:val="bullet"/>
      <w:lvlText w:val="o"/>
      <w:lvlJc w:val="left"/>
      <w:pPr>
        <w:ind w:left="1440" w:hanging="360"/>
      </w:pPr>
      <w:rPr>
        <w:rFonts w:ascii="Courier New" w:hAnsi="Courier New" w:hint="default"/>
      </w:rPr>
    </w:lvl>
    <w:lvl w:ilvl="2" w:tplc="42D2F112">
      <w:start w:val="1"/>
      <w:numFmt w:val="bullet"/>
      <w:lvlText w:val=""/>
      <w:lvlJc w:val="left"/>
      <w:pPr>
        <w:ind w:left="2160" w:hanging="360"/>
      </w:pPr>
      <w:rPr>
        <w:rFonts w:ascii="Wingdings" w:hAnsi="Wingdings" w:hint="default"/>
      </w:rPr>
    </w:lvl>
    <w:lvl w:ilvl="3" w:tplc="F6AE25F0">
      <w:start w:val="1"/>
      <w:numFmt w:val="bullet"/>
      <w:lvlText w:val=""/>
      <w:lvlJc w:val="left"/>
      <w:pPr>
        <w:ind w:left="2880" w:hanging="360"/>
      </w:pPr>
      <w:rPr>
        <w:rFonts w:ascii="Symbol" w:hAnsi="Symbol" w:hint="default"/>
      </w:rPr>
    </w:lvl>
    <w:lvl w:ilvl="4" w:tplc="C4A462D0">
      <w:start w:val="1"/>
      <w:numFmt w:val="bullet"/>
      <w:lvlText w:val="o"/>
      <w:lvlJc w:val="left"/>
      <w:pPr>
        <w:ind w:left="3600" w:hanging="360"/>
      </w:pPr>
      <w:rPr>
        <w:rFonts w:ascii="Courier New" w:hAnsi="Courier New" w:hint="default"/>
      </w:rPr>
    </w:lvl>
    <w:lvl w:ilvl="5" w:tplc="1C681D9E">
      <w:start w:val="1"/>
      <w:numFmt w:val="bullet"/>
      <w:lvlText w:val=""/>
      <w:lvlJc w:val="left"/>
      <w:pPr>
        <w:ind w:left="4320" w:hanging="360"/>
      </w:pPr>
      <w:rPr>
        <w:rFonts w:ascii="Wingdings" w:hAnsi="Wingdings" w:hint="default"/>
      </w:rPr>
    </w:lvl>
    <w:lvl w:ilvl="6" w:tplc="AF0E29C8">
      <w:start w:val="1"/>
      <w:numFmt w:val="bullet"/>
      <w:lvlText w:val=""/>
      <w:lvlJc w:val="left"/>
      <w:pPr>
        <w:ind w:left="5040" w:hanging="360"/>
      </w:pPr>
      <w:rPr>
        <w:rFonts w:ascii="Symbol" w:hAnsi="Symbol" w:hint="default"/>
      </w:rPr>
    </w:lvl>
    <w:lvl w:ilvl="7" w:tplc="4D284E46">
      <w:start w:val="1"/>
      <w:numFmt w:val="bullet"/>
      <w:lvlText w:val="o"/>
      <w:lvlJc w:val="left"/>
      <w:pPr>
        <w:ind w:left="5760" w:hanging="360"/>
      </w:pPr>
      <w:rPr>
        <w:rFonts w:ascii="Courier New" w:hAnsi="Courier New" w:hint="default"/>
      </w:rPr>
    </w:lvl>
    <w:lvl w:ilvl="8" w:tplc="68BA34F8">
      <w:start w:val="1"/>
      <w:numFmt w:val="bullet"/>
      <w:lvlText w:val=""/>
      <w:lvlJc w:val="left"/>
      <w:pPr>
        <w:ind w:left="6480" w:hanging="360"/>
      </w:pPr>
      <w:rPr>
        <w:rFonts w:ascii="Wingdings" w:hAnsi="Wingdings" w:hint="default"/>
      </w:rPr>
    </w:lvl>
  </w:abstractNum>
  <w:abstractNum w:abstractNumId="12" w15:restartNumberingAfterBreak="0">
    <w:nsid w:val="790B76D7"/>
    <w:multiLevelType w:val="hybridMultilevel"/>
    <w:tmpl w:val="F776EADC"/>
    <w:lvl w:ilvl="0" w:tplc="79926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E3C8D"/>
    <w:multiLevelType w:val="hybridMultilevel"/>
    <w:tmpl w:val="3ECED498"/>
    <w:lvl w:ilvl="0" w:tplc="392A550E">
      <w:numFmt w:val="bullet"/>
      <w:lvlText w:val="-"/>
      <w:lvlJc w:val="left"/>
      <w:pPr>
        <w:ind w:left="720" w:hanging="360"/>
      </w:pPr>
      <w:rPr>
        <w:rFonts w:ascii="Lato" w:eastAsia="Lato" w:hAnsi="Lato" w:cs="Lato" w:hint="default"/>
      </w:rPr>
    </w:lvl>
    <w:lvl w:ilvl="1" w:tplc="51B29582">
      <w:start w:val="1"/>
      <w:numFmt w:val="bullet"/>
      <w:lvlText w:val="o"/>
      <w:lvlJc w:val="left"/>
      <w:pPr>
        <w:ind w:left="1440" w:hanging="360"/>
      </w:pPr>
      <w:rPr>
        <w:rFonts w:ascii="Courier New" w:hAnsi="Courier New" w:hint="default"/>
      </w:rPr>
    </w:lvl>
    <w:lvl w:ilvl="2" w:tplc="0C183C52">
      <w:start w:val="1"/>
      <w:numFmt w:val="bullet"/>
      <w:lvlText w:val=""/>
      <w:lvlJc w:val="left"/>
      <w:pPr>
        <w:ind w:left="2160" w:hanging="360"/>
      </w:pPr>
      <w:rPr>
        <w:rFonts w:ascii="Wingdings" w:hAnsi="Wingdings" w:hint="default"/>
      </w:rPr>
    </w:lvl>
    <w:lvl w:ilvl="3" w:tplc="A8B23164">
      <w:start w:val="1"/>
      <w:numFmt w:val="bullet"/>
      <w:lvlText w:val=""/>
      <w:lvlJc w:val="left"/>
      <w:pPr>
        <w:ind w:left="2880" w:hanging="360"/>
      </w:pPr>
      <w:rPr>
        <w:rFonts w:ascii="Symbol" w:hAnsi="Symbol" w:hint="default"/>
      </w:rPr>
    </w:lvl>
    <w:lvl w:ilvl="4" w:tplc="33442D06">
      <w:start w:val="1"/>
      <w:numFmt w:val="bullet"/>
      <w:lvlText w:val="o"/>
      <w:lvlJc w:val="left"/>
      <w:pPr>
        <w:ind w:left="3600" w:hanging="360"/>
      </w:pPr>
      <w:rPr>
        <w:rFonts w:ascii="Courier New" w:hAnsi="Courier New" w:hint="default"/>
      </w:rPr>
    </w:lvl>
    <w:lvl w:ilvl="5" w:tplc="ABE26D28">
      <w:start w:val="1"/>
      <w:numFmt w:val="bullet"/>
      <w:lvlText w:val=""/>
      <w:lvlJc w:val="left"/>
      <w:pPr>
        <w:ind w:left="4320" w:hanging="360"/>
      </w:pPr>
      <w:rPr>
        <w:rFonts w:ascii="Wingdings" w:hAnsi="Wingdings" w:hint="default"/>
      </w:rPr>
    </w:lvl>
    <w:lvl w:ilvl="6" w:tplc="F9F6D994">
      <w:start w:val="1"/>
      <w:numFmt w:val="bullet"/>
      <w:lvlText w:val=""/>
      <w:lvlJc w:val="left"/>
      <w:pPr>
        <w:ind w:left="5040" w:hanging="360"/>
      </w:pPr>
      <w:rPr>
        <w:rFonts w:ascii="Symbol" w:hAnsi="Symbol" w:hint="default"/>
      </w:rPr>
    </w:lvl>
    <w:lvl w:ilvl="7" w:tplc="AB3A703A">
      <w:start w:val="1"/>
      <w:numFmt w:val="bullet"/>
      <w:lvlText w:val="o"/>
      <w:lvlJc w:val="left"/>
      <w:pPr>
        <w:ind w:left="5760" w:hanging="360"/>
      </w:pPr>
      <w:rPr>
        <w:rFonts w:ascii="Courier New" w:hAnsi="Courier New" w:hint="default"/>
      </w:rPr>
    </w:lvl>
    <w:lvl w:ilvl="8" w:tplc="C5CE0042">
      <w:start w:val="1"/>
      <w:numFmt w:val="bullet"/>
      <w:lvlText w:val=""/>
      <w:lvlJc w:val="left"/>
      <w:pPr>
        <w:ind w:left="6480" w:hanging="360"/>
      </w:pPr>
      <w:rPr>
        <w:rFonts w:ascii="Wingdings" w:hAnsi="Wingdings" w:hint="default"/>
      </w:rPr>
    </w:lvl>
  </w:abstractNum>
  <w:abstractNum w:abstractNumId="14" w15:restartNumberingAfterBreak="0">
    <w:nsid w:val="7F912B56"/>
    <w:multiLevelType w:val="hybridMultilevel"/>
    <w:tmpl w:val="99BE857A"/>
    <w:lvl w:ilvl="0" w:tplc="79926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773367">
    <w:abstractNumId w:val="7"/>
  </w:num>
  <w:num w:numId="2" w16cid:durableId="1568764491">
    <w:abstractNumId w:val="5"/>
  </w:num>
  <w:num w:numId="3" w16cid:durableId="692848567">
    <w:abstractNumId w:val="9"/>
  </w:num>
  <w:num w:numId="4" w16cid:durableId="724835418">
    <w:abstractNumId w:val="2"/>
  </w:num>
  <w:num w:numId="5" w16cid:durableId="1519351221">
    <w:abstractNumId w:val="8"/>
  </w:num>
  <w:num w:numId="6" w16cid:durableId="1296334834">
    <w:abstractNumId w:val="13"/>
  </w:num>
  <w:num w:numId="7" w16cid:durableId="1757481838">
    <w:abstractNumId w:val="11"/>
  </w:num>
  <w:num w:numId="8" w16cid:durableId="1703018657">
    <w:abstractNumId w:val="12"/>
  </w:num>
  <w:num w:numId="9" w16cid:durableId="279918833">
    <w:abstractNumId w:val="0"/>
  </w:num>
  <w:num w:numId="10" w16cid:durableId="77408973">
    <w:abstractNumId w:val="1"/>
  </w:num>
  <w:num w:numId="11" w16cid:durableId="1160119776">
    <w:abstractNumId w:val="14"/>
  </w:num>
  <w:num w:numId="12" w16cid:durableId="775828315">
    <w:abstractNumId w:val="10"/>
  </w:num>
  <w:num w:numId="13" w16cid:durableId="861095804">
    <w:abstractNumId w:val="3"/>
  </w:num>
  <w:num w:numId="14" w16cid:durableId="807825389">
    <w:abstractNumId w:val="4"/>
  </w:num>
  <w:num w:numId="15" w16cid:durableId="1663306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18"/>
    <w:rsid w:val="00011453"/>
    <w:rsid w:val="000558AA"/>
    <w:rsid w:val="0005713B"/>
    <w:rsid w:val="000742FA"/>
    <w:rsid w:val="00086D9A"/>
    <w:rsid w:val="000916E6"/>
    <w:rsid w:val="000A23CC"/>
    <w:rsid w:val="000A54B9"/>
    <w:rsid w:val="000B393B"/>
    <w:rsid w:val="000B6312"/>
    <w:rsid w:val="000E3AB4"/>
    <w:rsid w:val="000F668B"/>
    <w:rsid w:val="00103E3C"/>
    <w:rsid w:val="00110099"/>
    <w:rsid w:val="00117367"/>
    <w:rsid w:val="001265BF"/>
    <w:rsid w:val="00134C14"/>
    <w:rsid w:val="00142DD1"/>
    <w:rsid w:val="00144673"/>
    <w:rsid w:val="00151E01"/>
    <w:rsid w:val="00196567"/>
    <w:rsid w:val="001B4EE2"/>
    <w:rsid w:val="001D0892"/>
    <w:rsid w:val="001E39F5"/>
    <w:rsid w:val="001E4E34"/>
    <w:rsid w:val="00204EC7"/>
    <w:rsid w:val="00216198"/>
    <w:rsid w:val="00217B61"/>
    <w:rsid w:val="0022123C"/>
    <w:rsid w:val="00222E7F"/>
    <w:rsid w:val="002267D9"/>
    <w:rsid w:val="00232AAA"/>
    <w:rsid w:val="00235E03"/>
    <w:rsid w:val="00255755"/>
    <w:rsid w:val="00257823"/>
    <w:rsid w:val="00282D0E"/>
    <w:rsid w:val="00292922"/>
    <w:rsid w:val="00294A97"/>
    <w:rsid w:val="002C5641"/>
    <w:rsid w:val="002E5EA5"/>
    <w:rsid w:val="002F3CA6"/>
    <w:rsid w:val="002F703E"/>
    <w:rsid w:val="00300F8C"/>
    <w:rsid w:val="003028EE"/>
    <w:rsid w:val="00311578"/>
    <w:rsid w:val="003336D5"/>
    <w:rsid w:val="00334705"/>
    <w:rsid w:val="0034742E"/>
    <w:rsid w:val="00353D3B"/>
    <w:rsid w:val="00355215"/>
    <w:rsid w:val="003622C1"/>
    <w:rsid w:val="0036297A"/>
    <w:rsid w:val="00367837"/>
    <w:rsid w:val="0038116F"/>
    <w:rsid w:val="00383E7C"/>
    <w:rsid w:val="00383EA8"/>
    <w:rsid w:val="00394E3E"/>
    <w:rsid w:val="003A51B3"/>
    <w:rsid w:val="003B0860"/>
    <w:rsid w:val="003B2D8D"/>
    <w:rsid w:val="003C639E"/>
    <w:rsid w:val="003E3942"/>
    <w:rsid w:val="003E6142"/>
    <w:rsid w:val="00412D5B"/>
    <w:rsid w:val="00414869"/>
    <w:rsid w:val="00437867"/>
    <w:rsid w:val="004447B6"/>
    <w:rsid w:val="00447898"/>
    <w:rsid w:val="00457FBC"/>
    <w:rsid w:val="00466C12"/>
    <w:rsid w:val="00480D66"/>
    <w:rsid w:val="004B2DE7"/>
    <w:rsid w:val="004B4BFF"/>
    <w:rsid w:val="004B7FC3"/>
    <w:rsid w:val="004C38E9"/>
    <w:rsid w:val="004E1052"/>
    <w:rsid w:val="004E4206"/>
    <w:rsid w:val="004F7B0C"/>
    <w:rsid w:val="00500026"/>
    <w:rsid w:val="00526F43"/>
    <w:rsid w:val="005327F0"/>
    <w:rsid w:val="0054323F"/>
    <w:rsid w:val="00543FC0"/>
    <w:rsid w:val="00547DA8"/>
    <w:rsid w:val="00552192"/>
    <w:rsid w:val="00565D78"/>
    <w:rsid w:val="005872AC"/>
    <w:rsid w:val="005A0EFA"/>
    <w:rsid w:val="005B600E"/>
    <w:rsid w:val="005C2026"/>
    <w:rsid w:val="005C467D"/>
    <w:rsid w:val="005D4A8C"/>
    <w:rsid w:val="005E747D"/>
    <w:rsid w:val="005F50E5"/>
    <w:rsid w:val="006013C7"/>
    <w:rsid w:val="00602A62"/>
    <w:rsid w:val="00602BE3"/>
    <w:rsid w:val="00615E2A"/>
    <w:rsid w:val="00623DF9"/>
    <w:rsid w:val="006541DB"/>
    <w:rsid w:val="00667FFD"/>
    <w:rsid w:val="00671226"/>
    <w:rsid w:val="00680A8A"/>
    <w:rsid w:val="00681BC4"/>
    <w:rsid w:val="006915DB"/>
    <w:rsid w:val="006A0E09"/>
    <w:rsid w:val="006A11CC"/>
    <w:rsid w:val="006A6872"/>
    <w:rsid w:val="006B6C54"/>
    <w:rsid w:val="006B7BD8"/>
    <w:rsid w:val="006D01B9"/>
    <w:rsid w:val="006E4A69"/>
    <w:rsid w:val="006E7032"/>
    <w:rsid w:val="0070212B"/>
    <w:rsid w:val="00717931"/>
    <w:rsid w:val="007227EA"/>
    <w:rsid w:val="007427F4"/>
    <w:rsid w:val="007428AF"/>
    <w:rsid w:val="00751FDB"/>
    <w:rsid w:val="0076514D"/>
    <w:rsid w:val="00782B8B"/>
    <w:rsid w:val="0078324B"/>
    <w:rsid w:val="00784657"/>
    <w:rsid w:val="00790514"/>
    <w:rsid w:val="007B1FB8"/>
    <w:rsid w:val="007B4FDC"/>
    <w:rsid w:val="007B610B"/>
    <w:rsid w:val="007C4BD1"/>
    <w:rsid w:val="007C6B23"/>
    <w:rsid w:val="007C6DDD"/>
    <w:rsid w:val="007D1224"/>
    <w:rsid w:val="007E4EAC"/>
    <w:rsid w:val="007E72D0"/>
    <w:rsid w:val="007E745A"/>
    <w:rsid w:val="0081153B"/>
    <w:rsid w:val="00812034"/>
    <w:rsid w:val="008123DE"/>
    <w:rsid w:val="00816861"/>
    <w:rsid w:val="00816C86"/>
    <w:rsid w:val="00820706"/>
    <w:rsid w:val="00822432"/>
    <w:rsid w:val="00830449"/>
    <w:rsid w:val="0083562E"/>
    <w:rsid w:val="00836745"/>
    <w:rsid w:val="008377E3"/>
    <w:rsid w:val="008435E7"/>
    <w:rsid w:val="00860E96"/>
    <w:rsid w:val="00863BBE"/>
    <w:rsid w:val="008642CA"/>
    <w:rsid w:val="00865220"/>
    <w:rsid w:val="00884786"/>
    <w:rsid w:val="00884AB5"/>
    <w:rsid w:val="008A60E6"/>
    <w:rsid w:val="008B25CA"/>
    <w:rsid w:val="008B35AD"/>
    <w:rsid w:val="008B65CC"/>
    <w:rsid w:val="008C1571"/>
    <w:rsid w:val="008C4610"/>
    <w:rsid w:val="008D0C8A"/>
    <w:rsid w:val="008D2CFA"/>
    <w:rsid w:val="008E073F"/>
    <w:rsid w:val="008E7558"/>
    <w:rsid w:val="008F2C41"/>
    <w:rsid w:val="008F3014"/>
    <w:rsid w:val="008F65F0"/>
    <w:rsid w:val="008F68F3"/>
    <w:rsid w:val="00902B14"/>
    <w:rsid w:val="00915E45"/>
    <w:rsid w:val="00923868"/>
    <w:rsid w:val="00925BA9"/>
    <w:rsid w:val="00925E2E"/>
    <w:rsid w:val="00926323"/>
    <w:rsid w:val="00926FEA"/>
    <w:rsid w:val="009419A1"/>
    <w:rsid w:val="00944FCA"/>
    <w:rsid w:val="00961C60"/>
    <w:rsid w:val="00964A7C"/>
    <w:rsid w:val="009859F5"/>
    <w:rsid w:val="009905AA"/>
    <w:rsid w:val="009A6948"/>
    <w:rsid w:val="009B04B2"/>
    <w:rsid w:val="009B181B"/>
    <w:rsid w:val="009B2722"/>
    <w:rsid w:val="009B56F1"/>
    <w:rsid w:val="009B7618"/>
    <w:rsid w:val="009C6713"/>
    <w:rsid w:val="009C6D83"/>
    <w:rsid w:val="009D238B"/>
    <w:rsid w:val="009D5823"/>
    <w:rsid w:val="009E76DA"/>
    <w:rsid w:val="009E7E94"/>
    <w:rsid w:val="009F7972"/>
    <w:rsid w:val="00A32080"/>
    <w:rsid w:val="00A47A50"/>
    <w:rsid w:val="00A6014E"/>
    <w:rsid w:val="00A616A1"/>
    <w:rsid w:val="00A665A8"/>
    <w:rsid w:val="00A705E5"/>
    <w:rsid w:val="00A7556F"/>
    <w:rsid w:val="00A7687E"/>
    <w:rsid w:val="00A92666"/>
    <w:rsid w:val="00A94F8E"/>
    <w:rsid w:val="00A97BB6"/>
    <w:rsid w:val="00AA6463"/>
    <w:rsid w:val="00AD6275"/>
    <w:rsid w:val="00AD6F22"/>
    <w:rsid w:val="00AF1C89"/>
    <w:rsid w:val="00B06A0C"/>
    <w:rsid w:val="00B128A4"/>
    <w:rsid w:val="00B426FD"/>
    <w:rsid w:val="00B43557"/>
    <w:rsid w:val="00B43802"/>
    <w:rsid w:val="00B53467"/>
    <w:rsid w:val="00B624DE"/>
    <w:rsid w:val="00B63317"/>
    <w:rsid w:val="00B73C8C"/>
    <w:rsid w:val="00B84FA8"/>
    <w:rsid w:val="00B9475D"/>
    <w:rsid w:val="00B96705"/>
    <w:rsid w:val="00BA633A"/>
    <w:rsid w:val="00BC0AC4"/>
    <w:rsid w:val="00BC6A61"/>
    <w:rsid w:val="00BE0903"/>
    <w:rsid w:val="00BE1ED9"/>
    <w:rsid w:val="00BE6676"/>
    <w:rsid w:val="00BF5D89"/>
    <w:rsid w:val="00BF65B9"/>
    <w:rsid w:val="00C02C16"/>
    <w:rsid w:val="00C1783C"/>
    <w:rsid w:val="00C2440E"/>
    <w:rsid w:val="00C3209B"/>
    <w:rsid w:val="00C32E28"/>
    <w:rsid w:val="00C3406F"/>
    <w:rsid w:val="00C60940"/>
    <w:rsid w:val="00C96C67"/>
    <w:rsid w:val="00CA5DA1"/>
    <w:rsid w:val="00CC7965"/>
    <w:rsid w:val="00CD6B71"/>
    <w:rsid w:val="00CD7DC2"/>
    <w:rsid w:val="00CF3B42"/>
    <w:rsid w:val="00CF53CE"/>
    <w:rsid w:val="00D01A62"/>
    <w:rsid w:val="00D04922"/>
    <w:rsid w:val="00D16865"/>
    <w:rsid w:val="00D30F3E"/>
    <w:rsid w:val="00D34A40"/>
    <w:rsid w:val="00D41218"/>
    <w:rsid w:val="00D52D4D"/>
    <w:rsid w:val="00D60D3F"/>
    <w:rsid w:val="00D675EC"/>
    <w:rsid w:val="00D73BB4"/>
    <w:rsid w:val="00D86E19"/>
    <w:rsid w:val="00D90374"/>
    <w:rsid w:val="00D934A2"/>
    <w:rsid w:val="00DA4B4B"/>
    <w:rsid w:val="00DB1212"/>
    <w:rsid w:val="00DD5A24"/>
    <w:rsid w:val="00DE1330"/>
    <w:rsid w:val="00DE52AF"/>
    <w:rsid w:val="00E16641"/>
    <w:rsid w:val="00E21B9A"/>
    <w:rsid w:val="00E33756"/>
    <w:rsid w:val="00E51EF2"/>
    <w:rsid w:val="00E55097"/>
    <w:rsid w:val="00E675D4"/>
    <w:rsid w:val="00E7080E"/>
    <w:rsid w:val="00E867E4"/>
    <w:rsid w:val="00E954A1"/>
    <w:rsid w:val="00EB0EF2"/>
    <w:rsid w:val="00EC6C01"/>
    <w:rsid w:val="00ED715A"/>
    <w:rsid w:val="00ED75D9"/>
    <w:rsid w:val="00ED7F5A"/>
    <w:rsid w:val="00EE051C"/>
    <w:rsid w:val="00EE5C50"/>
    <w:rsid w:val="00EE5CF4"/>
    <w:rsid w:val="00EF69F4"/>
    <w:rsid w:val="00F000D1"/>
    <w:rsid w:val="00F0539D"/>
    <w:rsid w:val="00F078FA"/>
    <w:rsid w:val="00F25626"/>
    <w:rsid w:val="00F30914"/>
    <w:rsid w:val="00F33A08"/>
    <w:rsid w:val="00F506BF"/>
    <w:rsid w:val="00F518F6"/>
    <w:rsid w:val="00F54173"/>
    <w:rsid w:val="00F561C6"/>
    <w:rsid w:val="00F6333A"/>
    <w:rsid w:val="00F73EE3"/>
    <w:rsid w:val="00F9185D"/>
    <w:rsid w:val="00FC42A3"/>
    <w:rsid w:val="00FC5423"/>
    <w:rsid w:val="00FD76FE"/>
    <w:rsid w:val="00FE3970"/>
    <w:rsid w:val="00FE597A"/>
    <w:rsid w:val="00FE6C4C"/>
    <w:rsid w:val="00FE6C8C"/>
    <w:rsid w:val="0101B773"/>
    <w:rsid w:val="01DA583D"/>
    <w:rsid w:val="0399DB1A"/>
    <w:rsid w:val="03C77AEC"/>
    <w:rsid w:val="059C8D96"/>
    <w:rsid w:val="061B4829"/>
    <w:rsid w:val="06504730"/>
    <w:rsid w:val="066BCC72"/>
    <w:rsid w:val="070C1D48"/>
    <w:rsid w:val="07385DF7"/>
    <w:rsid w:val="07B54A58"/>
    <w:rsid w:val="07D049E0"/>
    <w:rsid w:val="07D6DF68"/>
    <w:rsid w:val="07EE7476"/>
    <w:rsid w:val="08D42E58"/>
    <w:rsid w:val="08D4FB51"/>
    <w:rsid w:val="098A44D7"/>
    <w:rsid w:val="0A0EA30F"/>
    <w:rsid w:val="0BE397F0"/>
    <w:rsid w:val="0BFE52E9"/>
    <w:rsid w:val="0C131346"/>
    <w:rsid w:val="0CA9BA56"/>
    <w:rsid w:val="0D21B592"/>
    <w:rsid w:val="0D9A234A"/>
    <w:rsid w:val="0DB53FC8"/>
    <w:rsid w:val="0E27CB25"/>
    <w:rsid w:val="0E7DFA3B"/>
    <w:rsid w:val="0E893B28"/>
    <w:rsid w:val="0EEDC3AC"/>
    <w:rsid w:val="0F20BCC5"/>
    <w:rsid w:val="10D1C40C"/>
    <w:rsid w:val="10D21659"/>
    <w:rsid w:val="10E72DC3"/>
    <w:rsid w:val="1195EBD6"/>
    <w:rsid w:val="11B7031C"/>
    <w:rsid w:val="126D946D"/>
    <w:rsid w:val="13884BF6"/>
    <w:rsid w:val="140964CE"/>
    <w:rsid w:val="1619B4AD"/>
    <w:rsid w:val="166F3304"/>
    <w:rsid w:val="168A743F"/>
    <w:rsid w:val="1796119B"/>
    <w:rsid w:val="19C21501"/>
    <w:rsid w:val="1C1476B3"/>
    <w:rsid w:val="1C30910F"/>
    <w:rsid w:val="1DB04714"/>
    <w:rsid w:val="1EE71027"/>
    <w:rsid w:val="1FEA6758"/>
    <w:rsid w:val="201797AB"/>
    <w:rsid w:val="2036C6E1"/>
    <w:rsid w:val="21209184"/>
    <w:rsid w:val="23624444"/>
    <w:rsid w:val="24EB9DE8"/>
    <w:rsid w:val="2504371A"/>
    <w:rsid w:val="250CB52E"/>
    <w:rsid w:val="25E93B0C"/>
    <w:rsid w:val="26C8D590"/>
    <w:rsid w:val="28F302F0"/>
    <w:rsid w:val="290130F4"/>
    <w:rsid w:val="29E02651"/>
    <w:rsid w:val="2A749BB9"/>
    <w:rsid w:val="2ACC10DB"/>
    <w:rsid w:val="2B542DCC"/>
    <w:rsid w:val="2C133886"/>
    <w:rsid w:val="2C2AA3B2"/>
    <w:rsid w:val="2CE6B916"/>
    <w:rsid w:val="2CEA7A1A"/>
    <w:rsid w:val="2D1A9ECA"/>
    <w:rsid w:val="2D81E1CB"/>
    <w:rsid w:val="2D996B8B"/>
    <w:rsid w:val="2DCE5864"/>
    <w:rsid w:val="2E42A9BA"/>
    <w:rsid w:val="2EB66F2B"/>
    <w:rsid w:val="2EC23897"/>
    <w:rsid w:val="2EC3E0C4"/>
    <w:rsid w:val="2F6A28C5"/>
    <w:rsid w:val="30523F8C"/>
    <w:rsid w:val="309EB5B0"/>
    <w:rsid w:val="30E9A99B"/>
    <w:rsid w:val="314C6FB8"/>
    <w:rsid w:val="3150054B"/>
    <w:rsid w:val="317C5687"/>
    <w:rsid w:val="33455A0C"/>
    <w:rsid w:val="33A238B7"/>
    <w:rsid w:val="34CA4F78"/>
    <w:rsid w:val="358C5E96"/>
    <w:rsid w:val="377D078A"/>
    <w:rsid w:val="384BBA69"/>
    <w:rsid w:val="384FD540"/>
    <w:rsid w:val="39511464"/>
    <w:rsid w:val="39B78039"/>
    <w:rsid w:val="3AB8CF9F"/>
    <w:rsid w:val="3B21C893"/>
    <w:rsid w:val="3CCDD353"/>
    <w:rsid w:val="3D2A64F7"/>
    <w:rsid w:val="3DE71B79"/>
    <w:rsid w:val="3E0ABEC4"/>
    <w:rsid w:val="3F14BE1B"/>
    <w:rsid w:val="410FCC93"/>
    <w:rsid w:val="411599B9"/>
    <w:rsid w:val="41E180A0"/>
    <w:rsid w:val="43C97FBB"/>
    <w:rsid w:val="43E793F2"/>
    <w:rsid w:val="441710AB"/>
    <w:rsid w:val="449A02C8"/>
    <w:rsid w:val="452E5848"/>
    <w:rsid w:val="459749A7"/>
    <w:rsid w:val="47060C57"/>
    <w:rsid w:val="47150F3C"/>
    <w:rsid w:val="48623A64"/>
    <w:rsid w:val="4898466B"/>
    <w:rsid w:val="4A4BDB1D"/>
    <w:rsid w:val="4C69B07F"/>
    <w:rsid w:val="4C93222C"/>
    <w:rsid w:val="4D1D1AA2"/>
    <w:rsid w:val="4FE0914C"/>
    <w:rsid w:val="5075AEFC"/>
    <w:rsid w:val="513D21A2"/>
    <w:rsid w:val="5292B16C"/>
    <w:rsid w:val="53AB0896"/>
    <w:rsid w:val="53D64726"/>
    <w:rsid w:val="546E0F61"/>
    <w:rsid w:val="550331AB"/>
    <w:rsid w:val="55CC3A38"/>
    <w:rsid w:val="57A02C10"/>
    <w:rsid w:val="57C2059D"/>
    <w:rsid w:val="589B9E25"/>
    <w:rsid w:val="59D36422"/>
    <w:rsid w:val="5B187C58"/>
    <w:rsid w:val="5C919D9A"/>
    <w:rsid w:val="5D464A43"/>
    <w:rsid w:val="5D8BF558"/>
    <w:rsid w:val="5DDF1875"/>
    <w:rsid w:val="5E14F1A7"/>
    <w:rsid w:val="5E995D7A"/>
    <w:rsid w:val="5F5D086A"/>
    <w:rsid w:val="600C6A4C"/>
    <w:rsid w:val="60F29DE0"/>
    <w:rsid w:val="612DE5F9"/>
    <w:rsid w:val="615D12DB"/>
    <w:rsid w:val="61BD59FA"/>
    <w:rsid w:val="633E3306"/>
    <w:rsid w:val="6537B9F4"/>
    <w:rsid w:val="656DBAC1"/>
    <w:rsid w:val="674DB037"/>
    <w:rsid w:val="678E8D4A"/>
    <w:rsid w:val="68895250"/>
    <w:rsid w:val="688DD1F7"/>
    <w:rsid w:val="69768E27"/>
    <w:rsid w:val="69F76705"/>
    <w:rsid w:val="6A385B6A"/>
    <w:rsid w:val="6A79DEDC"/>
    <w:rsid w:val="6AE7CFA8"/>
    <w:rsid w:val="6B64D42A"/>
    <w:rsid w:val="6B8F66B2"/>
    <w:rsid w:val="6BD42BCB"/>
    <w:rsid w:val="6C161FF0"/>
    <w:rsid w:val="6C21BF5E"/>
    <w:rsid w:val="6C6C03BC"/>
    <w:rsid w:val="6CACE7D1"/>
    <w:rsid w:val="6D4473A1"/>
    <w:rsid w:val="6D645B93"/>
    <w:rsid w:val="6D82227E"/>
    <w:rsid w:val="6E61F40E"/>
    <w:rsid w:val="6F770268"/>
    <w:rsid w:val="6FD78C70"/>
    <w:rsid w:val="70689302"/>
    <w:rsid w:val="70BD0101"/>
    <w:rsid w:val="71022D0C"/>
    <w:rsid w:val="718B3D1C"/>
    <w:rsid w:val="7258D162"/>
    <w:rsid w:val="729576F7"/>
    <w:rsid w:val="72DABE8E"/>
    <w:rsid w:val="72F5BE16"/>
    <w:rsid w:val="73902A7E"/>
    <w:rsid w:val="73A033C4"/>
    <w:rsid w:val="749BA1B3"/>
    <w:rsid w:val="75839214"/>
    <w:rsid w:val="75B9F0B2"/>
    <w:rsid w:val="75C1A59C"/>
    <w:rsid w:val="7636FC37"/>
    <w:rsid w:val="763A2365"/>
    <w:rsid w:val="77C0BCE0"/>
    <w:rsid w:val="77CE0F75"/>
    <w:rsid w:val="78E4A483"/>
    <w:rsid w:val="796E9CF9"/>
    <w:rsid w:val="7CA18098"/>
    <w:rsid w:val="7CA964E9"/>
    <w:rsid w:val="7FB82F4F"/>
    <w:rsid w:val="7FF66F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0D1D4"/>
  <w15:chartTrackingRefBased/>
  <w15:docId w15:val="{A54F5FFD-F380-4174-97D6-C8CEE3F5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6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4789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Default"/>
    <w:next w:val="Default"/>
    <w:link w:val="Heading2Char"/>
    <w:qFormat/>
    <w:rsid w:val="009B7618"/>
    <w:pPr>
      <w:outlineLvl w:val="1"/>
    </w:pPr>
    <w:rPr>
      <w:rFonts w:cs="Times New Roman"/>
      <w:color w:val="auto"/>
    </w:rPr>
  </w:style>
  <w:style w:type="paragraph" w:styleId="Heading3">
    <w:name w:val="heading 3"/>
    <w:basedOn w:val="Normal"/>
    <w:next w:val="Normal"/>
    <w:link w:val="Heading3Char"/>
    <w:uiPriority w:val="9"/>
    <w:semiHidden/>
    <w:unhideWhenUsed/>
    <w:qFormat/>
    <w:rsid w:val="0019656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7618"/>
    <w:rPr>
      <w:rFonts w:ascii="Arial" w:eastAsia="Times New Roman" w:hAnsi="Arial" w:cs="Times New Roman"/>
      <w:sz w:val="24"/>
      <w:szCs w:val="24"/>
    </w:rPr>
  </w:style>
  <w:style w:type="paragraph" w:styleId="Header">
    <w:name w:val="header"/>
    <w:basedOn w:val="Normal"/>
    <w:next w:val="Normal"/>
    <w:link w:val="HeaderChar"/>
    <w:rsid w:val="009B7618"/>
    <w:pPr>
      <w:autoSpaceDE w:val="0"/>
      <w:autoSpaceDN w:val="0"/>
      <w:adjustRightInd w:val="0"/>
    </w:pPr>
    <w:rPr>
      <w:rFonts w:ascii="Arial" w:hAnsi="Arial"/>
    </w:rPr>
  </w:style>
  <w:style w:type="character" w:customStyle="1" w:styleId="HeaderChar">
    <w:name w:val="Header Char"/>
    <w:basedOn w:val="DefaultParagraphFont"/>
    <w:link w:val="Header"/>
    <w:rsid w:val="009B7618"/>
    <w:rPr>
      <w:rFonts w:ascii="Arial" w:eastAsia="Times New Roman" w:hAnsi="Arial" w:cs="Times New Roman"/>
      <w:sz w:val="24"/>
      <w:szCs w:val="24"/>
    </w:rPr>
  </w:style>
  <w:style w:type="paragraph" w:styleId="BodyText">
    <w:name w:val="Body Text"/>
    <w:basedOn w:val="Normal"/>
    <w:next w:val="Normal"/>
    <w:link w:val="BodyTextChar"/>
    <w:rsid w:val="009B7618"/>
    <w:pPr>
      <w:autoSpaceDE w:val="0"/>
      <w:autoSpaceDN w:val="0"/>
      <w:adjustRightInd w:val="0"/>
    </w:pPr>
    <w:rPr>
      <w:rFonts w:ascii="Arial" w:hAnsi="Arial"/>
    </w:rPr>
  </w:style>
  <w:style w:type="character" w:customStyle="1" w:styleId="BodyTextChar">
    <w:name w:val="Body Text Char"/>
    <w:basedOn w:val="DefaultParagraphFont"/>
    <w:link w:val="BodyText"/>
    <w:rsid w:val="009B7618"/>
    <w:rPr>
      <w:rFonts w:ascii="Arial" w:eastAsia="Times New Roman" w:hAnsi="Arial" w:cs="Times New Roman"/>
      <w:sz w:val="24"/>
      <w:szCs w:val="24"/>
    </w:rPr>
  </w:style>
  <w:style w:type="paragraph" w:customStyle="1" w:styleId="Default">
    <w:name w:val="Default"/>
    <w:rsid w:val="009B761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ZDGName">
    <w:name w:val="Z_DGName"/>
    <w:basedOn w:val="Normal"/>
    <w:rsid w:val="009B7618"/>
    <w:pPr>
      <w:widowControl w:val="0"/>
      <w:ind w:right="85"/>
      <w:jc w:val="both"/>
    </w:pPr>
    <w:rPr>
      <w:rFonts w:ascii="Arial" w:hAnsi="Arial"/>
      <w:sz w:val="16"/>
      <w:szCs w:val="20"/>
      <w:lang w:val="en-GB" w:eastAsia="en-GB"/>
    </w:rPr>
  </w:style>
  <w:style w:type="paragraph" w:styleId="Footer">
    <w:name w:val="footer"/>
    <w:basedOn w:val="Normal"/>
    <w:link w:val="FooterChar"/>
    <w:rsid w:val="009B7618"/>
    <w:pPr>
      <w:tabs>
        <w:tab w:val="center" w:pos="4680"/>
        <w:tab w:val="right" w:pos="9360"/>
      </w:tabs>
    </w:pPr>
  </w:style>
  <w:style w:type="character" w:customStyle="1" w:styleId="FooterChar">
    <w:name w:val="Footer Char"/>
    <w:basedOn w:val="DefaultParagraphFont"/>
    <w:link w:val="Footer"/>
    <w:rsid w:val="009B7618"/>
    <w:rPr>
      <w:rFonts w:ascii="Times New Roman" w:eastAsia="Times New Roman" w:hAnsi="Times New Roman" w:cs="Times New Roman"/>
      <w:sz w:val="24"/>
      <w:szCs w:val="24"/>
    </w:rPr>
  </w:style>
  <w:style w:type="character" w:styleId="PageNumber">
    <w:name w:val="page number"/>
    <w:basedOn w:val="DefaultParagraphFont"/>
    <w:rsid w:val="009B7618"/>
  </w:style>
  <w:style w:type="paragraph" w:styleId="ListParagraph">
    <w:name w:val="List Paragraph"/>
    <w:aliases w:val="texte,Paragraphe 2,Recommendation,List Paragraph1,standard lewis"/>
    <w:basedOn w:val="Normal"/>
    <w:link w:val="ListParagraphChar"/>
    <w:uiPriority w:val="34"/>
    <w:qFormat/>
    <w:rsid w:val="009B7618"/>
    <w:pPr>
      <w:ind w:left="720"/>
      <w:contextualSpacing/>
    </w:pPr>
  </w:style>
  <w:style w:type="paragraph" w:customStyle="1" w:styleId="ECHO2">
    <w:name w:val="ECHO2"/>
    <w:basedOn w:val="Normal"/>
    <w:link w:val="ECHO2Char"/>
    <w:autoRedefine/>
    <w:rsid w:val="009B7618"/>
    <w:rPr>
      <w:rFonts w:ascii="Gill Sans MT" w:hAnsi="Gill Sans MT"/>
      <w:bCs/>
      <w:color w:val="000000"/>
      <w:lang w:val="en-GB" w:eastAsia="en-GB"/>
    </w:rPr>
  </w:style>
  <w:style w:type="character" w:customStyle="1" w:styleId="ECHO2Char">
    <w:name w:val="ECHO2 Char"/>
    <w:basedOn w:val="DefaultParagraphFont"/>
    <w:link w:val="ECHO2"/>
    <w:rsid w:val="009B7618"/>
    <w:rPr>
      <w:rFonts w:ascii="Gill Sans MT" w:eastAsia="Times New Roman" w:hAnsi="Gill Sans MT" w:cs="Times New Roman"/>
      <w:bCs/>
      <w:color w:val="000000"/>
      <w:sz w:val="24"/>
      <w:szCs w:val="24"/>
      <w:lang w:val="en-GB" w:eastAsia="en-GB"/>
    </w:rPr>
  </w:style>
  <w:style w:type="character" w:styleId="CommentReference">
    <w:name w:val="annotation reference"/>
    <w:basedOn w:val="DefaultParagraphFont"/>
    <w:uiPriority w:val="99"/>
    <w:rsid w:val="009B7618"/>
    <w:rPr>
      <w:sz w:val="16"/>
      <w:szCs w:val="16"/>
    </w:rPr>
  </w:style>
  <w:style w:type="character" w:customStyle="1" w:styleId="Heading1Char">
    <w:name w:val="Heading 1 Char"/>
    <w:basedOn w:val="DefaultParagraphFont"/>
    <w:link w:val="Heading1"/>
    <w:uiPriority w:val="9"/>
    <w:rsid w:val="00447898"/>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texte Char,Paragraphe 2 Char,Recommendation Char,List Paragraph1 Char,standard lewis Char"/>
    <w:link w:val="ListParagraph"/>
    <w:uiPriority w:val="34"/>
    <w:rsid w:val="00447898"/>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rsid w:val="00447898"/>
    <w:pPr>
      <w:spacing w:after="160"/>
    </w:pPr>
    <w:rPr>
      <w:rFonts w:asciiTheme="minorHAnsi" w:eastAsiaTheme="minorEastAsia" w:hAnsiTheme="minorHAnsi" w:cstheme="minorBidi"/>
      <w:sz w:val="20"/>
      <w:szCs w:val="20"/>
      <w:lang w:val="en-GB"/>
    </w:rPr>
  </w:style>
  <w:style w:type="character" w:customStyle="1" w:styleId="CommentTextChar">
    <w:name w:val="Comment Text Char"/>
    <w:basedOn w:val="DefaultParagraphFont"/>
    <w:link w:val="CommentText"/>
    <w:uiPriority w:val="99"/>
    <w:semiHidden/>
    <w:rsid w:val="00447898"/>
    <w:rPr>
      <w:rFonts w:eastAsiaTheme="minorEastAsia"/>
      <w:sz w:val="20"/>
      <w:szCs w:val="20"/>
      <w:lang w:val="en-GB"/>
    </w:rPr>
  </w:style>
  <w:style w:type="paragraph" w:styleId="BalloonText">
    <w:name w:val="Balloon Text"/>
    <w:basedOn w:val="Normal"/>
    <w:link w:val="BalloonTextChar"/>
    <w:uiPriority w:val="99"/>
    <w:semiHidden/>
    <w:unhideWhenUsed/>
    <w:rsid w:val="00447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898"/>
    <w:rPr>
      <w:rFonts w:ascii="Segoe UI" w:eastAsia="Times New Roman" w:hAnsi="Segoe UI" w:cs="Segoe UI"/>
      <w:sz w:val="18"/>
      <w:szCs w:val="18"/>
    </w:rPr>
  </w:style>
  <w:style w:type="character" w:styleId="Hyperlink">
    <w:name w:val="Hyperlink"/>
    <w:basedOn w:val="DefaultParagraphFont"/>
    <w:uiPriority w:val="99"/>
    <w:unhideWhenUsed/>
    <w:rsid w:val="003B0860"/>
    <w:rPr>
      <w:color w:val="0563C1" w:themeColor="hyperlink"/>
      <w:u w:val="single"/>
    </w:rPr>
  </w:style>
  <w:style w:type="character" w:customStyle="1" w:styleId="Heading3Char">
    <w:name w:val="Heading 3 Char"/>
    <w:basedOn w:val="DefaultParagraphFont"/>
    <w:link w:val="Heading3"/>
    <w:uiPriority w:val="9"/>
    <w:semiHidden/>
    <w:rsid w:val="00196567"/>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A97BB6"/>
    <w:pPr>
      <w:spacing w:after="0" w:line="240" w:lineRule="auto"/>
    </w:pPr>
    <w:rPr>
      <w:rFonts w:eastAsiaTheme="minorEastAsia"/>
      <w:lang w:val="en-GB"/>
    </w:rPr>
    <w:tblPr/>
  </w:style>
  <w:style w:type="paragraph" w:styleId="FootnoteText">
    <w:name w:val="footnote text"/>
    <w:basedOn w:val="Normal"/>
    <w:link w:val="FootnoteTextChar"/>
    <w:uiPriority w:val="99"/>
    <w:semiHidden/>
    <w:rsid w:val="00A97BB6"/>
    <w:rPr>
      <w:rFonts w:asciiTheme="minorHAnsi" w:eastAsiaTheme="minorEastAsia" w:hAnsiTheme="minorHAnsi" w:cstheme="minorBidi"/>
      <w:sz w:val="16"/>
      <w:szCs w:val="20"/>
      <w:lang w:val="en-GB"/>
    </w:rPr>
  </w:style>
  <w:style w:type="character" w:customStyle="1" w:styleId="FootnoteTextChar">
    <w:name w:val="Footnote Text Char"/>
    <w:basedOn w:val="DefaultParagraphFont"/>
    <w:link w:val="FootnoteText"/>
    <w:uiPriority w:val="99"/>
    <w:semiHidden/>
    <w:rsid w:val="00A97BB6"/>
    <w:rPr>
      <w:rFonts w:eastAsiaTheme="minorEastAsia"/>
      <w:sz w:val="16"/>
      <w:szCs w:val="20"/>
      <w:lang w:val="en-GB"/>
    </w:rPr>
  </w:style>
  <w:style w:type="character" w:styleId="FootnoteReference">
    <w:name w:val="footnote reference"/>
    <w:basedOn w:val="DefaultParagraphFont"/>
    <w:uiPriority w:val="99"/>
    <w:semiHidden/>
    <w:rsid w:val="00A97BB6"/>
    <w:rPr>
      <w:vertAlign w:val="superscript"/>
    </w:rPr>
  </w:style>
  <w:style w:type="paragraph" w:styleId="CommentSubject">
    <w:name w:val="annotation subject"/>
    <w:basedOn w:val="CommentText"/>
    <w:next w:val="CommentText"/>
    <w:link w:val="CommentSubjectChar"/>
    <w:uiPriority w:val="99"/>
    <w:semiHidden/>
    <w:unhideWhenUsed/>
    <w:rsid w:val="00565D78"/>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565D78"/>
    <w:rPr>
      <w:rFonts w:ascii="Times New Roman" w:eastAsia="Times New Roman" w:hAnsi="Times New Roman" w:cs="Times New Roman"/>
      <w:b/>
      <w:bCs/>
      <w:sz w:val="20"/>
      <w:szCs w:val="20"/>
      <w:lang w:val="en-GB"/>
    </w:rPr>
  </w:style>
  <w:style w:type="paragraph" w:styleId="Revision">
    <w:name w:val="Revision"/>
    <w:hidden/>
    <w:uiPriority w:val="99"/>
    <w:semiHidden/>
    <w:rsid w:val="006541DB"/>
    <w:pPr>
      <w:spacing w:after="0" w:line="240" w:lineRule="auto"/>
    </w:pPr>
    <w:rPr>
      <w:rFonts w:ascii="Times New Roman" w:eastAsia="Times New Roman" w:hAnsi="Times New Roman" w:cs="Times New Roman"/>
      <w:sz w:val="24"/>
      <w:szCs w:val="24"/>
    </w:rPr>
  </w:style>
  <w:style w:type="table" w:styleId="GridTable1Light-Accent3">
    <w:name w:val="Grid Table 1 Light Accent 3"/>
    <w:basedOn w:val="TableNormal"/>
    <w:uiPriority w:val="46"/>
    <w:rsid w:val="00A7687E"/>
    <w:pPr>
      <w:spacing w:after="0" w:line="240" w:lineRule="auto"/>
    </w:pPr>
    <w:rPr>
      <w:rFonts w:eastAsiaTheme="minorEastAsia"/>
      <w:lang w:val="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A7687E"/>
    <w:pPr>
      <w:spacing w:after="0" w:line="240" w:lineRule="auto"/>
    </w:pPr>
    <w:rPr>
      <w:rFonts w:eastAsiaTheme="minorEastAsia"/>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tion1">
    <w:name w:val="Mention1"/>
    <w:basedOn w:val="DefaultParagraphFont"/>
    <w:uiPriority w:val="99"/>
    <w:unhideWhenUsed/>
    <w:rPr>
      <w:color w:val="2B579A"/>
      <w:shd w:val="clear" w:color="auto" w:fill="E6E6E6"/>
    </w:rPr>
  </w:style>
  <w:style w:type="character" w:styleId="Strong">
    <w:name w:val="Strong"/>
    <w:basedOn w:val="DefaultParagraphFont"/>
    <w:uiPriority w:val="22"/>
    <w:qFormat/>
    <w:rsid w:val="00ED75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400503">
      <w:bodyDiv w:val="1"/>
      <w:marLeft w:val="0"/>
      <w:marRight w:val="0"/>
      <w:marTop w:val="0"/>
      <w:marBottom w:val="0"/>
      <w:divBdr>
        <w:top w:val="none" w:sz="0" w:space="0" w:color="auto"/>
        <w:left w:val="none" w:sz="0" w:space="0" w:color="auto"/>
        <w:bottom w:val="none" w:sz="0" w:space="0" w:color="auto"/>
        <w:right w:val="none" w:sz="0" w:space="0" w:color="auto"/>
      </w:divBdr>
    </w:div>
    <w:div w:id="641737117">
      <w:bodyDiv w:val="1"/>
      <w:marLeft w:val="0"/>
      <w:marRight w:val="0"/>
      <w:marTop w:val="0"/>
      <w:marBottom w:val="0"/>
      <w:divBdr>
        <w:top w:val="none" w:sz="0" w:space="0" w:color="auto"/>
        <w:left w:val="none" w:sz="0" w:space="0" w:color="auto"/>
        <w:bottom w:val="none" w:sz="0" w:space="0" w:color="auto"/>
        <w:right w:val="none" w:sz="0" w:space="0" w:color="auto"/>
      </w:divBdr>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sourcecentre.savethechildren.net/library/applying-9-basic-requirements-meaningful-and-ethical-child-participation-during-covid-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CC90E90-B6A1-4CE4-A156-B6336965D357}">
    <t:Anchor>
      <t:Comment id="1964596373"/>
    </t:Anchor>
    <t:History>
      <t:Event id="{B130F2DC-68B4-4A31-A470-EA8A861EA0D2}" time="2024-03-25T19:55:43.271Z">
        <t:Attribution userId="S::antony.mabvirakare@savethechildren.org::bdfa1d3e-83a3-489d-a067-d0dfe6d4d24d" userProvider="AD" userName="Mabvirakare, Antony"/>
        <t:Anchor>
          <t:Comment id="1964596373"/>
        </t:Anchor>
        <t:Create/>
      </t:Event>
      <t:Event id="{551E9437-2632-4FBC-85D3-C07CEA7DBFD2}" time="2024-03-25T19:55:43.271Z">
        <t:Attribution userId="S::antony.mabvirakare@savethechildren.org::bdfa1d3e-83a3-489d-a067-d0dfe6d4d24d" userProvider="AD" userName="Mabvirakare, Antony"/>
        <t:Anchor>
          <t:Comment id="1964596373"/>
        </t:Anchor>
        <t:Assign userId="S::Vian.Dhaher@savethechildren.org::32f6cc02-3971-46c2-91aa-7e1ac93f3644" userProvider="AD" userName="Dhaher, Vian"/>
      </t:Event>
      <t:Event id="{4D7E6318-416A-46C2-BFB6-C903260A34A3}" time="2024-03-25T19:55:43.271Z">
        <t:Attribution userId="S::antony.mabvirakare@savethechildren.org::bdfa1d3e-83a3-489d-a067-d0dfe6d4d24d" userProvider="AD" userName="Mabvirakare, Antony"/>
        <t:Anchor>
          <t:Comment id="1964596373"/>
        </t:Anchor>
        <t:SetTitle title="Consider removing part of the content I highlighted in yellow or take some of the info and include it on the introduction @Dhaher, Vi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9f2dc46-33c4-4353-a35a-3b65460e443f">
      <UserInfo>
        <DisplayName>Mabvirakare, Antony</DisplayName>
        <AccountId>3341</AccountId>
        <AccountType/>
      </UserInfo>
    </SharedWithUsers>
    <_activity xmlns="60266f37-4ce0-490d-b398-a0b95d7ddc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A7541F3204B14CA829717C855269F3" ma:contentTypeVersion="18" ma:contentTypeDescription="Create a new document." ma:contentTypeScope="" ma:versionID="789ddbc3573e22943c20ddd90cefc2a9">
  <xsd:schema xmlns:xsd="http://www.w3.org/2001/XMLSchema" xmlns:xs="http://www.w3.org/2001/XMLSchema" xmlns:p="http://schemas.microsoft.com/office/2006/metadata/properties" xmlns:ns3="60266f37-4ce0-490d-b398-a0b95d7ddc63" xmlns:ns4="e9f2dc46-33c4-4353-a35a-3b65460e443f" targetNamespace="http://schemas.microsoft.com/office/2006/metadata/properties" ma:root="true" ma:fieldsID="74c8bd2baccf5b9f2b3b9549a8f151b6" ns3:_="" ns4:_="">
    <xsd:import namespace="60266f37-4ce0-490d-b398-a0b95d7ddc63"/>
    <xsd:import namespace="e9f2dc46-33c4-4353-a35a-3b65460e443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66f37-4ce0-490d-b398-a0b95d7dd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f2dc46-33c4-4353-a35a-3b65460e44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C8DD1-8E8F-4525-92B5-6E9AC3DA7327}">
  <ds:schemaRefs>
    <ds:schemaRef ds:uri="http://schemas.microsoft.com/office/2006/metadata/properties"/>
    <ds:schemaRef ds:uri="http://schemas.microsoft.com/office/infopath/2007/PartnerControls"/>
    <ds:schemaRef ds:uri="e9f2dc46-33c4-4353-a35a-3b65460e443f"/>
    <ds:schemaRef ds:uri="60266f37-4ce0-490d-b398-a0b95d7ddc63"/>
  </ds:schemaRefs>
</ds:datastoreItem>
</file>

<file path=customXml/itemProps2.xml><?xml version="1.0" encoding="utf-8"?>
<ds:datastoreItem xmlns:ds="http://schemas.openxmlformats.org/officeDocument/2006/customXml" ds:itemID="{29C6580F-7CCD-4737-BE56-6F64FD2AD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66f37-4ce0-490d-b398-a0b95d7ddc63"/>
    <ds:schemaRef ds:uri="e9f2dc46-33c4-4353-a35a-3b65460e4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B98E3-6A64-4076-863F-AE649FDF1C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8</Pages>
  <Words>2651</Words>
  <Characters>15116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Dhaher, Vian</dc:creator>
  <cp:keywords/>
  <dc:description/>
  <cp:lastModifiedBy>Dhaher, Vian</cp:lastModifiedBy>
  <cp:revision>107</cp:revision>
  <dcterms:created xsi:type="dcterms:W3CDTF">2024-04-07T08:26:00Z</dcterms:created>
  <dcterms:modified xsi:type="dcterms:W3CDTF">2024-10-29T08:08:00Z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0x010100FAA7541F3204B14CA829717C855269F3</vt:lpwstr>
  </property>
  <property fmtid="{D5CDD505-2E9C-101B-9397-08002B2CF9AE}" pid="3" name="MediaServiceImageTags">
    <vt:lpwstr/>
  </property>
</Properties>
</file>