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7DF25141"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566B3D">
        <w:rPr>
          <w:rFonts w:ascii="Proxima Nova Rg" w:hAnsi="Proxima Nova Rg"/>
          <w:sz w:val="22"/>
          <w:szCs w:val="22"/>
        </w:rPr>
        <w:t>services</w:t>
      </w:r>
      <w:r w:rsidR="006E5C48" w:rsidRPr="4863DF67">
        <w:rPr>
          <w:rFonts w:ascii="Proxima Nova Rg" w:hAnsi="Proxima Nova Rg"/>
          <w:sz w:val="22"/>
          <w:szCs w:val="22"/>
        </w:rPr>
        <w:t xml:space="preserve"> that </w:t>
      </w:r>
      <w:r w:rsidR="00566B3D" w:rsidRPr="4863DF67">
        <w:rPr>
          <w:rFonts w:ascii="Proxima Nova Rg" w:hAnsi="Proxima Nova Rg"/>
          <w:sz w:val="22"/>
          <w:szCs w:val="22"/>
        </w:rPr>
        <w:t>follow</w:t>
      </w:r>
      <w:r w:rsidR="006E5C48" w:rsidRPr="4863DF67">
        <w:rPr>
          <w:rFonts w:ascii="Proxima Nova Rg" w:hAnsi="Proxima Nova Rg"/>
          <w:sz w:val="22"/>
          <w:szCs w:val="22"/>
        </w:rPr>
        <w:t xml:space="preserv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0" w:name="_Hlk116722545"/>
      <w:r w:rsidR="006E5C48" w:rsidRPr="4863DF67">
        <w:rPr>
          <w:rFonts w:ascii="Proxima Nova Rg" w:hAnsi="Proxima Nova Rg"/>
          <w:sz w:val="22"/>
          <w:szCs w:val="22"/>
        </w:rPr>
        <w:t xml:space="preserve"> </w:t>
      </w:r>
      <w:bookmarkEnd w:id="0"/>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62E4CE2B"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566B3D">
              <w:rPr>
                <w:rFonts w:ascii="Proxima Nova Rg" w:hAnsi="Proxima Nova Rg" w:cs="Calibri"/>
                <w:b/>
                <w:bCs/>
                <w:color w:val="000000"/>
              </w:rPr>
              <w:t>Service</w:t>
            </w:r>
          </w:p>
        </w:tc>
      </w:tr>
    </w:tbl>
    <w:p w14:paraId="6F676982" w14:textId="77777777" w:rsidR="00916DE3" w:rsidRDefault="00916DE3" w:rsidP="007C7A11">
      <w:pPr>
        <w:rPr>
          <w:rFonts w:ascii="Proxima Nova Rg" w:hAnsi="Proxima Nova Rg" w:cs="Calibri"/>
          <w:b/>
          <w:bCs/>
          <w:sz w:val="22"/>
          <w:szCs w:val="22"/>
          <w:lang w:eastAsia="en-GB"/>
        </w:rPr>
      </w:pPr>
    </w:p>
    <w:tbl>
      <w:tblPr>
        <w:tblW w:w="9530" w:type="dxa"/>
        <w:tblLook w:val="04A0" w:firstRow="1" w:lastRow="0" w:firstColumn="1" w:lastColumn="0" w:noHBand="0" w:noVBand="1"/>
      </w:tblPr>
      <w:tblGrid>
        <w:gridCol w:w="7010"/>
        <w:gridCol w:w="2520"/>
      </w:tblGrid>
      <w:tr w:rsidR="006C7D5C" w:rsidRPr="008F1896" w14:paraId="720605B5" w14:textId="42A45F27" w:rsidTr="00CD3D49">
        <w:trPr>
          <w:trHeight w:val="80"/>
        </w:trPr>
        <w:tc>
          <w:tcPr>
            <w:tcW w:w="9530" w:type="dxa"/>
            <w:gridSpan w:val="2"/>
            <w:tcBorders>
              <w:top w:val="nil"/>
              <w:left w:val="single" w:sz="8" w:space="0" w:color="auto"/>
              <w:bottom w:val="single" w:sz="4" w:space="0" w:color="auto"/>
              <w:right w:val="single" w:sz="8" w:space="0" w:color="auto"/>
            </w:tcBorders>
            <w:shd w:val="clear" w:color="auto" w:fill="auto"/>
            <w:vAlign w:val="bottom"/>
            <w:hideMark/>
          </w:tcPr>
          <w:p w14:paraId="36E32486" w14:textId="4A24BDF0" w:rsidR="006C7D5C" w:rsidRPr="00860277" w:rsidRDefault="00860277" w:rsidP="006C7D5C">
            <w:pPr>
              <w:rPr>
                <w:rFonts w:ascii="Calibri" w:hAnsi="Calibri" w:cs="Calibri"/>
                <w:i/>
                <w:iCs/>
                <w:color w:val="000000"/>
                <w:sz w:val="40"/>
                <w:szCs w:val="40"/>
                <w:lang w:val="en-US"/>
              </w:rPr>
            </w:pPr>
            <w:r w:rsidRPr="00860277">
              <w:rPr>
                <w:rFonts w:ascii="Calibri" w:hAnsi="Calibri" w:cs="Calibri"/>
                <w:i/>
                <w:iCs/>
                <w:color w:val="000000"/>
                <w:sz w:val="40"/>
                <w:szCs w:val="40"/>
                <w:lang w:val="en-US"/>
              </w:rPr>
              <w:t>Total Technical Evaluation 50%</w:t>
            </w:r>
          </w:p>
        </w:tc>
      </w:tr>
      <w:tr w:rsidR="006C7D5C" w:rsidRPr="008F1896" w14:paraId="1E76B373" w14:textId="5D17E807" w:rsidTr="00BC7DF0">
        <w:trPr>
          <w:trHeight w:val="6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6C15E172" w14:textId="5787CD39" w:rsidR="006C7D5C" w:rsidRPr="00CD3D49" w:rsidRDefault="00CD3D49" w:rsidP="006C7D5C">
            <w:pPr>
              <w:rPr>
                <w:rFonts w:ascii="Calibri" w:hAnsi="Calibri" w:cs="Calibri"/>
                <w:b/>
                <w:bCs/>
                <w:i/>
                <w:iCs/>
                <w:color w:val="000000"/>
                <w:sz w:val="20"/>
                <w:szCs w:val="20"/>
                <w:lang w:val="en-US"/>
              </w:rPr>
            </w:pPr>
            <w:r w:rsidRPr="00CD3D49">
              <w:rPr>
                <w:b/>
                <w:bCs/>
                <w:i/>
                <w:iCs/>
              </w:rPr>
              <w:t xml:space="preserve">Experience and Skills of the Audit Team </w:t>
            </w:r>
            <w:r w:rsidR="006C7D5C" w:rsidRPr="00CD3D49">
              <w:rPr>
                <w:rFonts w:ascii="Calibri" w:hAnsi="Calibri" w:cs="Calibri"/>
                <w:b/>
                <w:bCs/>
                <w:i/>
                <w:iCs/>
                <w:color w:val="000000"/>
                <w:sz w:val="20"/>
                <w:szCs w:val="20"/>
                <w:lang w:val="en-US"/>
              </w:rPr>
              <w:t>(</w:t>
            </w:r>
            <w:r>
              <w:rPr>
                <w:rFonts w:ascii="Calibri" w:hAnsi="Calibri" w:cs="Calibri"/>
                <w:b/>
                <w:bCs/>
                <w:i/>
                <w:iCs/>
                <w:color w:val="000000"/>
                <w:sz w:val="20"/>
                <w:szCs w:val="20"/>
                <w:lang w:val="en-US"/>
              </w:rPr>
              <w:t>1</w:t>
            </w:r>
            <w:r w:rsidR="00860277">
              <w:rPr>
                <w:rFonts w:ascii="Calibri" w:hAnsi="Calibri" w:cs="Calibri"/>
                <w:b/>
                <w:bCs/>
                <w:i/>
                <w:iCs/>
                <w:color w:val="000000"/>
                <w:sz w:val="20"/>
                <w:szCs w:val="20"/>
                <w:lang w:val="en-US"/>
              </w:rPr>
              <w:t>0</w:t>
            </w:r>
            <w:r w:rsidR="006C7D5C" w:rsidRPr="00CD3D49">
              <w:rPr>
                <w:rFonts w:ascii="Calibri" w:hAnsi="Calibri" w:cs="Calibri"/>
                <w:b/>
                <w:bCs/>
                <w:i/>
                <w:iCs/>
                <w:color w:val="000000"/>
                <w:sz w:val="20"/>
                <w:szCs w:val="20"/>
                <w:lang w:val="en-US"/>
              </w:rPr>
              <w:t>%):</w:t>
            </w:r>
          </w:p>
        </w:tc>
        <w:tc>
          <w:tcPr>
            <w:tcW w:w="2520" w:type="dxa"/>
            <w:vMerge w:val="restart"/>
            <w:tcBorders>
              <w:top w:val="single" w:sz="4" w:space="0" w:color="auto"/>
              <w:left w:val="single" w:sz="4" w:space="0" w:color="auto"/>
              <w:bottom w:val="single" w:sz="4" w:space="0" w:color="auto"/>
              <w:right w:val="single" w:sz="4" w:space="0" w:color="auto"/>
            </w:tcBorders>
          </w:tcPr>
          <w:p w14:paraId="792D4E26" w14:textId="73C559AF" w:rsidR="006C7D5C" w:rsidRPr="006C7D5C" w:rsidRDefault="00860277" w:rsidP="006C7D5C">
            <w:pPr>
              <w:spacing w:line="276" w:lineRule="auto"/>
              <w:jc w:val="both"/>
              <w:rPr>
                <w:rFonts w:ascii="Calibri" w:hAnsi="Calibri" w:cs="Calibri"/>
                <w:b/>
                <w:bCs/>
                <w:color w:val="000000"/>
                <w:sz w:val="18"/>
                <w:szCs w:val="18"/>
                <w:lang w:val="en-US"/>
              </w:rPr>
            </w:pPr>
            <w:r>
              <w:rPr>
                <w:rFonts w:ascii="Calibri" w:hAnsi="Calibri" w:cs="Calibri"/>
                <w:sz w:val="18"/>
                <w:szCs w:val="18"/>
                <w:lang w:val="en-US"/>
              </w:rPr>
              <w:t>Submit CVS</w:t>
            </w:r>
            <w:r w:rsidR="00CD3D49">
              <w:rPr>
                <w:rFonts w:ascii="Calibri" w:hAnsi="Calibri" w:cs="Calibri"/>
                <w:sz w:val="18"/>
                <w:szCs w:val="18"/>
                <w:lang w:val="en-US"/>
              </w:rPr>
              <w:t xml:space="preserve"> Presentation of the team</w:t>
            </w:r>
          </w:p>
        </w:tc>
      </w:tr>
      <w:tr w:rsidR="006C7D5C" w:rsidRPr="008F1896" w14:paraId="02175E4A" w14:textId="497C493A" w:rsidTr="00BC7DF0">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4ACEFEF2" w14:textId="2B75230E" w:rsidR="006C7D5C" w:rsidRPr="00916DE3" w:rsidRDefault="006C7D5C" w:rsidP="006C7D5C">
            <w:pPr>
              <w:rPr>
                <w:rFonts w:ascii="Calibri" w:hAnsi="Calibri" w:cs="Calibri"/>
                <w:color w:val="000000"/>
                <w:sz w:val="20"/>
                <w:szCs w:val="20"/>
                <w:lang w:val="en-US"/>
              </w:rPr>
            </w:pPr>
            <w:r w:rsidRPr="00916DE3">
              <w:rPr>
                <w:rFonts w:ascii="Calibri" w:hAnsi="Calibri" w:cs="Calibri"/>
                <w:color w:val="000000"/>
                <w:sz w:val="22"/>
                <w:szCs w:val="22"/>
                <w:lang w:val="en-US"/>
              </w:rPr>
              <w:t xml:space="preserve">0%: </w:t>
            </w:r>
            <w:r w:rsidR="00BC7DF0" w:rsidRPr="00916DE3">
              <w:rPr>
                <w:rFonts w:ascii="Calibri" w:hAnsi="Calibri" w:cs="Calibri"/>
                <w:color w:val="000000"/>
                <w:sz w:val="22"/>
                <w:szCs w:val="22"/>
                <w:lang w:val="en-US"/>
              </w:rPr>
              <w:t>No information about the team.</w:t>
            </w:r>
          </w:p>
        </w:tc>
        <w:tc>
          <w:tcPr>
            <w:tcW w:w="2520" w:type="dxa"/>
            <w:vMerge/>
            <w:tcBorders>
              <w:top w:val="single" w:sz="4" w:space="0" w:color="auto"/>
              <w:left w:val="single" w:sz="4" w:space="0" w:color="auto"/>
              <w:bottom w:val="single" w:sz="4" w:space="0" w:color="auto"/>
              <w:right w:val="single" w:sz="4" w:space="0" w:color="auto"/>
            </w:tcBorders>
          </w:tcPr>
          <w:p w14:paraId="40122317" w14:textId="77777777" w:rsidR="006C7D5C" w:rsidRPr="00566B3D" w:rsidRDefault="006C7D5C" w:rsidP="006C7D5C">
            <w:pPr>
              <w:rPr>
                <w:rFonts w:ascii="Calibri" w:hAnsi="Calibri" w:cs="Calibri"/>
                <w:color w:val="000000"/>
                <w:sz w:val="20"/>
                <w:szCs w:val="20"/>
                <w:lang w:val="en-US"/>
              </w:rPr>
            </w:pPr>
          </w:p>
        </w:tc>
      </w:tr>
      <w:tr w:rsidR="006C7D5C" w:rsidRPr="008F1896" w14:paraId="7EC22A64" w14:textId="0850C710" w:rsidTr="00BC7DF0">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5588DE3A" w14:textId="6D9FEA12" w:rsidR="006C7D5C" w:rsidRPr="00916DE3" w:rsidRDefault="00860277" w:rsidP="006C7D5C">
            <w:pPr>
              <w:rPr>
                <w:rFonts w:ascii="Calibri" w:hAnsi="Calibri" w:cs="Calibri"/>
                <w:color w:val="000000"/>
                <w:sz w:val="22"/>
                <w:szCs w:val="22"/>
                <w:lang w:val="en-US"/>
              </w:rPr>
            </w:pPr>
            <w:r>
              <w:rPr>
                <w:rFonts w:ascii="Calibri" w:hAnsi="Calibri" w:cs="Calibri"/>
                <w:color w:val="000000"/>
                <w:sz w:val="22"/>
                <w:szCs w:val="22"/>
                <w:lang w:val="en-US"/>
              </w:rPr>
              <w:t>5</w:t>
            </w:r>
            <w:r w:rsidR="006C7D5C" w:rsidRPr="00916DE3">
              <w:rPr>
                <w:rFonts w:ascii="Calibri" w:hAnsi="Calibri" w:cs="Calibri"/>
                <w:color w:val="000000"/>
                <w:sz w:val="22"/>
                <w:szCs w:val="22"/>
                <w:lang w:val="en-US"/>
              </w:rPr>
              <w:t xml:space="preserve">%: </w:t>
            </w:r>
            <w:r w:rsidR="00BC7DF0" w:rsidRPr="00916DE3">
              <w:rPr>
                <w:rFonts w:ascii="Calibri" w:hAnsi="Calibri" w:cs="Calibri"/>
                <w:color w:val="000000"/>
                <w:sz w:val="22"/>
                <w:szCs w:val="22"/>
                <w:lang w:val="en-US"/>
              </w:rPr>
              <w:t>Limited experience or a non-specialized team.</w:t>
            </w:r>
          </w:p>
        </w:tc>
        <w:tc>
          <w:tcPr>
            <w:tcW w:w="2520" w:type="dxa"/>
            <w:vMerge/>
            <w:tcBorders>
              <w:top w:val="single" w:sz="4" w:space="0" w:color="auto"/>
              <w:left w:val="single" w:sz="4" w:space="0" w:color="auto"/>
              <w:bottom w:val="single" w:sz="4" w:space="0" w:color="auto"/>
              <w:right w:val="single" w:sz="4" w:space="0" w:color="auto"/>
            </w:tcBorders>
          </w:tcPr>
          <w:p w14:paraId="1DF16963" w14:textId="77777777" w:rsidR="006C7D5C" w:rsidRPr="00566B3D" w:rsidRDefault="006C7D5C" w:rsidP="006C7D5C">
            <w:pPr>
              <w:rPr>
                <w:rFonts w:ascii="Calibri" w:hAnsi="Calibri" w:cs="Calibri"/>
                <w:color w:val="000000"/>
                <w:sz w:val="20"/>
                <w:szCs w:val="20"/>
                <w:lang w:val="en-US"/>
              </w:rPr>
            </w:pPr>
          </w:p>
        </w:tc>
      </w:tr>
      <w:tr w:rsidR="006C7D5C" w:rsidRPr="008F1896" w14:paraId="4EC474C6" w14:textId="29538A63" w:rsidTr="00BC7DF0">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79E12E91" w14:textId="5BE7FB48" w:rsidR="006C7D5C" w:rsidRPr="00916DE3" w:rsidRDefault="00860277" w:rsidP="006C7D5C">
            <w:pPr>
              <w:rPr>
                <w:rFonts w:ascii="Calibri" w:hAnsi="Calibri" w:cs="Calibri"/>
                <w:color w:val="000000"/>
                <w:sz w:val="22"/>
                <w:szCs w:val="22"/>
                <w:lang w:val="en-US"/>
              </w:rPr>
            </w:pPr>
            <w:r>
              <w:rPr>
                <w:rFonts w:ascii="Calibri" w:hAnsi="Calibri" w:cs="Calibri"/>
                <w:color w:val="000000"/>
                <w:sz w:val="22"/>
                <w:szCs w:val="22"/>
                <w:lang w:val="en-US"/>
              </w:rPr>
              <w:t>7</w:t>
            </w:r>
            <w:r w:rsidR="006C7D5C" w:rsidRPr="00916DE3">
              <w:rPr>
                <w:rFonts w:ascii="Calibri" w:hAnsi="Calibri" w:cs="Calibri"/>
                <w:color w:val="000000"/>
                <w:sz w:val="22"/>
                <w:szCs w:val="22"/>
                <w:lang w:val="en-US"/>
              </w:rPr>
              <w:t xml:space="preserve">%: </w:t>
            </w:r>
            <w:r w:rsidR="00BC7DF0" w:rsidRPr="00916DE3">
              <w:rPr>
                <w:rFonts w:ascii="Calibri" w:hAnsi="Calibri" w:cs="Calibri"/>
                <w:color w:val="000000"/>
                <w:sz w:val="22"/>
                <w:szCs w:val="22"/>
                <w:lang w:val="en-US"/>
              </w:rPr>
              <w:t>Team with moderate experience in similar audits</w:t>
            </w:r>
          </w:p>
        </w:tc>
        <w:tc>
          <w:tcPr>
            <w:tcW w:w="2520" w:type="dxa"/>
            <w:vMerge/>
            <w:tcBorders>
              <w:top w:val="single" w:sz="4" w:space="0" w:color="auto"/>
              <w:left w:val="single" w:sz="4" w:space="0" w:color="auto"/>
              <w:bottom w:val="single" w:sz="4" w:space="0" w:color="auto"/>
              <w:right w:val="single" w:sz="4" w:space="0" w:color="auto"/>
            </w:tcBorders>
          </w:tcPr>
          <w:p w14:paraId="04F0B197" w14:textId="77777777" w:rsidR="006C7D5C" w:rsidRPr="00566B3D" w:rsidRDefault="006C7D5C" w:rsidP="006C7D5C">
            <w:pPr>
              <w:rPr>
                <w:rFonts w:ascii="Calibri" w:hAnsi="Calibri" w:cs="Calibri"/>
                <w:color w:val="000000"/>
                <w:sz w:val="20"/>
                <w:szCs w:val="20"/>
                <w:lang w:val="en-US"/>
              </w:rPr>
            </w:pPr>
          </w:p>
        </w:tc>
      </w:tr>
      <w:tr w:rsidR="006C7D5C" w:rsidRPr="008F1896" w14:paraId="3896ACB8" w14:textId="1D658D70" w:rsidTr="00BC7DF0">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61C0B2C2" w14:textId="0C38036C" w:rsidR="006C7D5C" w:rsidRPr="00916DE3" w:rsidRDefault="00860277" w:rsidP="006C7D5C">
            <w:pPr>
              <w:rPr>
                <w:rFonts w:ascii="Calibri" w:hAnsi="Calibri" w:cs="Calibri"/>
                <w:color w:val="000000"/>
                <w:sz w:val="22"/>
                <w:szCs w:val="22"/>
                <w:lang w:val="en-US"/>
              </w:rPr>
            </w:pPr>
            <w:r>
              <w:rPr>
                <w:rFonts w:ascii="Calibri" w:hAnsi="Calibri" w:cs="Calibri"/>
                <w:color w:val="000000"/>
                <w:sz w:val="22"/>
                <w:szCs w:val="22"/>
                <w:lang w:val="en-US"/>
              </w:rPr>
              <w:t>10</w:t>
            </w:r>
            <w:r w:rsidR="006C7D5C" w:rsidRPr="00916DE3">
              <w:rPr>
                <w:rFonts w:ascii="Calibri" w:hAnsi="Calibri" w:cs="Calibri"/>
                <w:color w:val="000000"/>
                <w:sz w:val="22"/>
                <w:szCs w:val="22"/>
                <w:lang w:val="en-US"/>
              </w:rPr>
              <w:t xml:space="preserve">%: </w:t>
            </w:r>
            <w:r w:rsidR="00BC7DF0" w:rsidRPr="00916DE3">
              <w:rPr>
                <w:rFonts w:ascii="Calibri" w:hAnsi="Calibri" w:cs="Calibri"/>
                <w:color w:val="000000"/>
                <w:sz w:val="22"/>
                <w:szCs w:val="22"/>
                <w:lang w:val="en-US"/>
              </w:rPr>
              <w:t>Highly qualified team with proven experience in financial audits for international NGOs.</w:t>
            </w:r>
          </w:p>
        </w:tc>
        <w:tc>
          <w:tcPr>
            <w:tcW w:w="2520" w:type="dxa"/>
            <w:vMerge/>
            <w:tcBorders>
              <w:top w:val="single" w:sz="4" w:space="0" w:color="auto"/>
              <w:left w:val="single" w:sz="4" w:space="0" w:color="auto"/>
              <w:bottom w:val="single" w:sz="4" w:space="0" w:color="auto"/>
              <w:right w:val="single" w:sz="4" w:space="0" w:color="auto"/>
            </w:tcBorders>
          </w:tcPr>
          <w:p w14:paraId="5BEFB935" w14:textId="77777777" w:rsidR="006C7D5C" w:rsidRPr="00566B3D" w:rsidRDefault="006C7D5C" w:rsidP="006C7D5C">
            <w:pPr>
              <w:rPr>
                <w:rFonts w:ascii="Calibri" w:hAnsi="Calibri" w:cs="Calibri"/>
                <w:color w:val="000000"/>
                <w:sz w:val="20"/>
                <w:szCs w:val="20"/>
                <w:lang w:val="en-US"/>
              </w:rPr>
            </w:pPr>
          </w:p>
        </w:tc>
      </w:tr>
      <w:tr w:rsidR="006C7D5C" w:rsidRPr="008F1896" w14:paraId="323B293C" w14:textId="01D079B4" w:rsidTr="00CD3D49">
        <w:trPr>
          <w:trHeight w:val="300"/>
        </w:trPr>
        <w:tc>
          <w:tcPr>
            <w:tcW w:w="95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5D99D12" w14:textId="3D2B73F9" w:rsidR="006C7D5C" w:rsidRPr="00566B3D" w:rsidRDefault="006C7D5C" w:rsidP="006C7D5C">
            <w:pPr>
              <w:rPr>
                <w:rFonts w:ascii="Calibri" w:hAnsi="Calibri" w:cs="Calibri"/>
                <w:color w:val="000000"/>
                <w:sz w:val="20"/>
                <w:szCs w:val="20"/>
                <w:lang w:val="en-US"/>
              </w:rPr>
            </w:pPr>
            <w:r w:rsidRPr="008F1896">
              <w:rPr>
                <w:rFonts w:ascii="Calibri" w:hAnsi="Calibri" w:cs="Calibri"/>
                <w:color w:val="000000"/>
                <w:sz w:val="20"/>
                <w:szCs w:val="20"/>
                <w:lang w:val="en-US"/>
              </w:rPr>
              <w:t> </w:t>
            </w:r>
          </w:p>
        </w:tc>
      </w:tr>
      <w:tr w:rsidR="006C7D5C" w:rsidRPr="008F1896" w14:paraId="60415E3A" w14:textId="6C3B4041" w:rsidTr="00CD3D49">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99EE4" w14:textId="58F9E5F4" w:rsidR="006C7D5C" w:rsidRPr="00CD3D49" w:rsidRDefault="00CD3D49" w:rsidP="006C7D5C">
            <w:pPr>
              <w:rPr>
                <w:rFonts w:ascii="Calibri" w:hAnsi="Calibri" w:cs="Calibri"/>
                <w:b/>
                <w:bCs/>
                <w:i/>
                <w:iCs/>
                <w:color w:val="000000"/>
                <w:sz w:val="20"/>
                <w:szCs w:val="20"/>
                <w:lang w:val="en-US"/>
              </w:rPr>
            </w:pPr>
            <w:r w:rsidRPr="00CD3D49">
              <w:rPr>
                <w:b/>
                <w:bCs/>
                <w:i/>
                <w:iCs/>
              </w:rPr>
              <w:t xml:space="preserve">Audit Methodology and Approach </w:t>
            </w:r>
            <w:r w:rsidR="006C7D5C" w:rsidRPr="00CD3D49">
              <w:rPr>
                <w:rFonts w:ascii="Calibri" w:hAnsi="Calibri" w:cs="Calibri"/>
                <w:b/>
                <w:bCs/>
                <w:i/>
                <w:iCs/>
                <w:color w:val="000000"/>
                <w:sz w:val="20"/>
                <w:szCs w:val="20"/>
                <w:lang w:val="en-US"/>
              </w:rPr>
              <w:t>(</w:t>
            </w:r>
            <w:r w:rsidR="00916DE3">
              <w:rPr>
                <w:rFonts w:ascii="Calibri" w:hAnsi="Calibri" w:cs="Calibri"/>
                <w:b/>
                <w:bCs/>
                <w:i/>
                <w:iCs/>
                <w:color w:val="000000"/>
                <w:sz w:val="20"/>
                <w:szCs w:val="20"/>
                <w:lang w:val="en-US"/>
              </w:rPr>
              <w:t>10</w:t>
            </w:r>
            <w:r w:rsidR="006C7D5C" w:rsidRPr="00CD3D49">
              <w:rPr>
                <w:rFonts w:ascii="Calibri" w:hAnsi="Calibri" w:cs="Calibri"/>
                <w:b/>
                <w:bCs/>
                <w:i/>
                <w:iCs/>
                <w:color w:val="000000"/>
                <w:sz w:val="20"/>
                <w:szCs w:val="20"/>
                <w:lang w:val="en-US"/>
              </w:rPr>
              <w:t>%):</w:t>
            </w:r>
          </w:p>
        </w:tc>
        <w:tc>
          <w:tcPr>
            <w:tcW w:w="2520" w:type="dxa"/>
            <w:vMerge w:val="restart"/>
            <w:tcBorders>
              <w:top w:val="single" w:sz="4" w:space="0" w:color="auto"/>
              <w:left w:val="single" w:sz="4" w:space="0" w:color="auto"/>
              <w:bottom w:val="single" w:sz="4" w:space="0" w:color="auto"/>
              <w:right w:val="single" w:sz="4" w:space="0" w:color="auto"/>
            </w:tcBorders>
          </w:tcPr>
          <w:p w14:paraId="4224B1B3" w14:textId="77777777" w:rsidR="006C7D5C" w:rsidRPr="00CD3D49" w:rsidRDefault="006C7D5C" w:rsidP="00CD3D49">
            <w:pPr>
              <w:spacing w:line="276" w:lineRule="auto"/>
              <w:jc w:val="both"/>
              <w:rPr>
                <w:rFonts w:ascii="Calibri" w:hAnsi="Calibri" w:cs="Calibri"/>
                <w:sz w:val="18"/>
                <w:szCs w:val="18"/>
                <w:lang w:val="en-US"/>
              </w:rPr>
            </w:pPr>
          </w:p>
          <w:p w14:paraId="4DA21B23" w14:textId="37FDF6CE" w:rsidR="00CD3D49" w:rsidRPr="00CD3D49" w:rsidRDefault="00CD3D49" w:rsidP="00CD3D49">
            <w:pPr>
              <w:jc w:val="both"/>
              <w:rPr>
                <w:rFonts w:ascii="Calibri" w:hAnsi="Calibri" w:cs="Calibri"/>
                <w:sz w:val="18"/>
                <w:szCs w:val="18"/>
                <w:lang w:val="en-US"/>
              </w:rPr>
            </w:pPr>
            <w:r>
              <w:rPr>
                <w:rFonts w:ascii="Calibri" w:hAnsi="Calibri" w:cs="Calibri"/>
                <w:sz w:val="18"/>
                <w:szCs w:val="18"/>
                <w:lang w:val="en-US"/>
              </w:rPr>
              <w:t>Submit d</w:t>
            </w:r>
            <w:r w:rsidRPr="00CD3D49">
              <w:rPr>
                <w:rFonts w:ascii="Calibri" w:hAnsi="Calibri" w:cs="Calibri"/>
                <w:sz w:val="18"/>
                <w:szCs w:val="18"/>
                <w:lang w:val="en-US"/>
              </w:rPr>
              <w:t>etailed methodology with timeline</w:t>
            </w:r>
          </w:p>
          <w:p w14:paraId="6EDB1F7E" w14:textId="77777777" w:rsidR="006C7D5C" w:rsidRPr="00CD3D49" w:rsidRDefault="006C7D5C" w:rsidP="00CD3D49">
            <w:pPr>
              <w:spacing w:line="276" w:lineRule="auto"/>
              <w:ind w:firstLine="720"/>
              <w:jc w:val="both"/>
              <w:rPr>
                <w:rFonts w:ascii="Calibri" w:hAnsi="Calibri" w:cs="Calibri"/>
                <w:sz w:val="18"/>
                <w:szCs w:val="18"/>
                <w:lang w:val="en-US"/>
              </w:rPr>
            </w:pPr>
          </w:p>
          <w:p w14:paraId="381CEBC2" w14:textId="58EC023B" w:rsidR="006C7D5C" w:rsidRPr="00CD3D49" w:rsidRDefault="006C7D5C" w:rsidP="00CD3D49">
            <w:pPr>
              <w:spacing w:line="276" w:lineRule="auto"/>
              <w:jc w:val="both"/>
              <w:rPr>
                <w:rFonts w:ascii="Calibri" w:hAnsi="Calibri" w:cs="Calibri"/>
                <w:sz w:val="18"/>
                <w:szCs w:val="18"/>
                <w:lang w:val="en-US"/>
              </w:rPr>
            </w:pPr>
            <w:bookmarkStart w:id="1" w:name="_GoBack"/>
            <w:bookmarkEnd w:id="1"/>
          </w:p>
        </w:tc>
      </w:tr>
      <w:tr w:rsidR="00CD3D49" w:rsidRPr="008F1896" w14:paraId="1FDDE24A" w14:textId="5601CB99" w:rsidTr="00CD3D49">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46C8C943" w14:textId="750E9345" w:rsidR="00CD3D49" w:rsidRPr="00916DE3" w:rsidRDefault="00860277" w:rsidP="00CD3D49">
            <w:pPr>
              <w:rPr>
                <w:rFonts w:ascii="Calibri" w:hAnsi="Calibri" w:cs="Calibri"/>
                <w:color w:val="000000"/>
                <w:sz w:val="22"/>
                <w:szCs w:val="22"/>
                <w:lang w:val="en-US"/>
              </w:rPr>
            </w:pPr>
            <w:r>
              <w:rPr>
                <w:rFonts w:ascii="Calibri" w:hAnsi="Calibri" w:cs="Calibri"/>
                <w:color w:val="000000"/>
                <w:sz w:val="22"/>
                <w:szCs w:val="22"/>
                <w:lang w:val="en-US"/>
              </w:rPr>
              <w:t>0</w:t>
            </w:r>
            <w:r w:rsidR="00CD3D49" w:rsidRPr="00916DE3">
              <w:rPr>
                <w:rFonts w:ascii="Calibri" w:hAnsi="Calibri" w:cs="Calibri"/>
                <w:color w:val="000000"/>
                <w:sz w:val="22"/>
                <w:szCs w:val="22"/>
                <w:lang w:val="en-US"/>
              </w:rPr>
              <w:t>%: No methodology provided.</w:t>
            </w:r>
          </w:p>
        </w:tc>
        <w:tc>
          <w:tcPr>
            <w:tcW w:w="2520" w:type="dxa"/>
            <w:vMerge/>
            <w:tcBorders>
              <w:top w:val="single" w:sz="4" w:space="0" w:color="auto"/>
              <w:left w:val="single" w:sz="4" w:space="0" w:color="auto"/>
              <w:bottom w:val="single" w:sz="4" w:space="0" w:color="auto"/>
              <w:right w:val="single" w:sz="4" w:space="0" w:color="auto"/>
            </w:tcBorders>
          </w:tcPr>
          <w:p w14:paraId="1DEC7DE2" w14:textId="77777777" w:rsidR="00CD3D49" w:rsidRPr="00566B3D" w:rsidRDefault="00CD3D49" w:rsidP="00CD3D49">
            <w:pPr>
              <w:rPr>
                <w:rFonts w:ascii="Calibri" w:hAnsi="Calibri" w:cs="Calibri"/>
                <w:color w:val="000000"/>
                <w:sz w:val="18"/>
                <w:szCs w:val="18"/>
                <w:lang w:val="en-US"/>
              </w:rPr>
            </w:pPr>
          </w:p>
        </w:tc>
      </w:tr>
      <w:tr w:rsidR="00CD3D49" w:rsidRPr="008F1896" w14:paraId="6E3B8A0C" w14:textId="17D88499" w:rsidTr="00CD3D49">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1E3EE748" w14:textId="0FD8D72E" w:rsidR="00CD3D49" w:rsidRPr="00916DE3" w:rsidRDefault="00860277" w:rsidP="00CD3D49">
            <w:pPr>
              <w:rPr>
                <w:rFonts w:ascii="Calibri" w:hAnsi="Calibri" w:cs="Calibri"/>
                <w:color w:val="000000"/>
                <w:sz w:val="22"/>
                <w:szCs w:val="22"/>
                <w:lang w:val="en-US"/>
              </w:rPr>
            </w:pPr>
            <w:r>
              <w:rPr>
                <w:rFonts w:ascii="Calibri" w:hAnsi="Calibri" w:cs="Calibri"/>
                <w:color w:val="000000"/>
                <w:sz w:val="22"/>
                <w:szCs w:val="22"/>
                <w:lang w:val="en-US"/>
              </w:rPr>
              <w:t>5</w:t>
            </w:r>
            <w:r w:rsidR="00CD3D49" w:rsidRPr="00916DE3">
              <w:rPr>
                <w:rFonts w:ascii="Calibri" w:hAnsi="Calibri" w:cs="Calibri"/>
                <w:color w:val="000000"/>
                <w:sz w:val="22"/>
                <w:szCs w:val="22"/>
                <w:lang w:val="en-US"/>
              </w:rPr>
              <w:t>%: Generic methodology unrelated to MAG’s needs.</w:t>
            </w:r>
          </w:p>
        </w:tc>
        <w:tc>
          <w:tcPr>
            <w:tcW w:w="2520" w:type="dxa"/>
            <w:vMerge/>
            <w:tcBorders>
              <w:top w:val="single" w:sz="4" w:space="0" w:color="auto"/>
              <w:left w:val="single" w:sz="4" w:space="0" w:color="auto"/>
              <w:bottom w:val="single" w:sz="4" w:space="0" w:color="auto"/>
              <w:right w:val="single" w:sz="4" w:space="0" w:color="auto"/>
            </w:tcBorders>
          </w:tcPr>
          <w:p w14:paraId="686398CD" w14:textId="77777777" w:rsidR="00CD3D49" w:rsidRPr="00566B3D" w:rsidRDefault="00CD3D49" w:rsidP="00CD3D49">
            <w:pPr>
              <w:rPr>
                <w:rFonts w:ascii="Calibri" w:hAnsi="Calibri" w:cs="Calibri"/>
                <w:color w:val="000000"/>
                <w:sz w:val="18"/>
                <w:szCs w:val="18"/>
                <w:lang w:val="en-US"/>
              </w:rPr>
            </w:pPr>
          </w:p>
        </w:tc>
      </w:tr>
      <w:tr w:rsidR="00CD3D49" w:rsidRPr="008F1896" w14:paraId="1843C94F" w14:textId="60D78708" w:rsidTr="00CD3D49">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7D2BE6D7" w14:textId="0CC3CBFE" w:rsidR="00CD3D49" w:rsidRPr="00916DE3" w:rsidRDefault="00860277" w:rsidP="00CD3D49">
            <w:pPr>
              <w:rPr>
                <w:rFonts w:ascii="Calibri" w:hAnsi="Calibri" w:cs="Calibri"/>
                <w:color w:val="000000"/>
                <w:sz w:val="22"/>
                <w:szCs w:val="22"/>
                <w:lang w:val="en-US"/>
              </w:rPr>
            </w:pPr>
            <w:r>
              <w:rPr>
                <w:rFonts w:ascii="Calibri" w:hAnsi="Calibri" w:cs="Calibri"/>
                <w:color w:val="000000"/>
                <w:sz w:val="22"/>
                <w:szCs w:val="22"/>
              </w:rPr>
              <w:t>7</w:t>
            </w:r>
            <w:r w:rsidR="00CD3D49" w:rsidRPr="00916DE3">
              <w:rPr>
                <w:rFonts w:ascii="Calibri" w:hAnsi="Calibri" w:cs="Calibri"/>
                <w:color w:val="000000"/>
                <w:sz w:val="22"/>
                <w:szCs w:val="22"/>
                <w:lang w:val="en-US"/>
              </w:rPr>
              <w:t>%: Structured methodology but lacking detail.</w:t>
            </w:r>
          </w:p>
        </w:tc>
        <w:tc>
          <w:tcPr>
            <w:tcW w:w="2520" w:type="dxa"/>
            <w:vMerge/>
            <w:tcBorders>
              <w:top w:val="single" w:sz="4" w:space="0" w:color="auto"/>
              <w:left w:val="single" w:sz="4" w:space="0" w:color="auto"/>
              <w:bottom w:val="single" w:sz="4" w:space="0" w:color="auto"/>
              <w:right w:val="single" w:sz="4" w:space="0" w:color="auto"/>
            </w:tcBorders>
          </w:tcPr>
          <w:p w14:paraId="47641965" w14:textId="77777777" w:rsidR="00CD3D49" w:rsidRPr="00566B3D" w:rsidRDefault="00CD3D49" w:rsidP="00CD3D49">
            <w:pPr>
              <w:rPr>
                <w:rFonts w:ascii="Calibri" w:hAnsi="Calibri" w:cs="Calibri"/>
                <w:color w:val="000000"/>
                <w:sz w:val="18"/>
                <w:szCs w:val="18"/>
                <w:lang w:val="en-US"/>
              </w:rPr>
            </w:pPr>
          </w:p>
        </w:tc>
      </w:tr>
      <w:tr w:rsidR="00CD3D49" w:rsidRPr="008F1896" w14:paraId="2767FF66" w14:textId="3CAACECB" w:rsidTr="00CD3D49">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7B8E9145" w14:textId="684AFB0E" w:rsidR="00CD3D49" w:rsidRPr="00916DE3" w:rsidRDefault="00860277" w:rsidP="00CD3D49">
            <w:pPr>
              <w:rPr>
                <w:rFonts w:ascii="Calibri" w:hAnsi="Calibri" w:cs="Calibri"/>
                <w:color w:val="000000"/>
                <w:sz w:val="22"/>
                <w:szCs w:val="22"/>
                <w:lang w:val="en-US"/>
              </w:rPr>
            </w:pPr>
            <w:r>
              <w:rPr>
                <w:rFonts w:ascii="Calibri" w:hAnsi="Calibri" w:cs="Calibri"/>
                <w:color w:val="000000"/>
                <w:sz w:val="22"/>
                <w:szCs w:val="22"/>
              </w:rPr>
              <w:t>10</w:t>
            </w:r>
            <w:r w:rsidR="00CD3D49" w:rsidRPr="00916DE3">
              <w:rPr>
                <w:rFonts w:ascii="Calibri" w:hAnsi="Calibri" w:cs="Calibri"/>
                <w:color w:val="000000"/>
                <w:sz w:val="22"/>
                <w:szCs w:val="22"/>
                <w:lang w:val="en-US"/>
              </w:rPr>
              <w:t>%: Clear, detailed approach, including risk analysis, sampling, and a defined timeline.</w:t>
            </w:r>
          </w:p>
        </w:tc>
        <w:tc>
          <w:tcPr>
            <w:tcW w:w="2520" w:type="dxa"/>
            <w:vMerge/>
            <w:tcBorders>
              <w:top w:val="single" w:sz="4" w:space="0" w:color="auto"/>
              <w:left w:val="single" w:sz="4" w:space="0" w:color="auto"/>
              <w:bottom w:val="single" w:sz="4" w:space="0" w:color="auto"/>
              <w:right w:val="single" w:sz="4" w:space="0" w:color="auto"/>
            </w:tcBorders>
          </w:tcPr>
          <w:p w14:paraId="7FCC0CBF" w14:textId="77777777" w:rsidR="00CD3D49" w:rsidRPr="00566B3D" w:rsidRDefault="00CD3D49" w:rsidP="00CD3D49">
            <w:pPr>
              <w:rPr>
                <w:rFonts w:ascii="Calibri" w:hAnsi="Calibri" w:cs="Calibri"/>
                <w:color w:val="000000"/>
                <w:sz w:val="18"/>
                <w:szCs w:val="18"/>
                <w:lang w:val="en-US"/>
              </w:rPr>
            </w:pPr>
          </w:p>
        </w:tc>
      </w:tr>
      <w:tr w:rsidR="00CD3D49" w:rsidRPr="008F1896" w14:paraId="6431E328" w14:textId="77777777" w:rsidTr="00CD3D49">
        <w:trPr>
          <w:trHeight w:val="300"/>
        </w:trPr>
        <w:tc>
          <w:tcPr>
            <w:tcW w:w="95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8C309D" w14:textId="77777777" w:rsidR="00CD3D49" w:rsidRPr="00566B3D" w:rsidRDefault="00CD3D49" w:rsidP="006C7D5C">
            <w:pPr>
              <w:rPr>
                <w:rFonts w:ascii="Calibri" w:hAnsi="Calibri" w:cs="Calibri"/>
                <w:color w:val="000000"/>
                <w:sz w:val="18"/>
                <w:szCs w:val="18"/>
                <w:lang w:val="en-US"/>
              </w:rPr>
            </w:pPr>
          </w:p>
        </w:tc>
      </w:tr>
      <w:tr w:rsidR="00CD3D49" w:rsidRPr="008F1896" w14:paraId="71F82B57" w14:textId="77777777" w:rsidTr="00ED75CC">
        <w:trPr>
          <w:trHeight w:val="300"/>
        </w:trPr>
        <w:tc>
          <w:tcPr>
            <w:tcW w:w="7010" w:type="dxa"/>
            <w:tcBorders>
              <w:top w:val="nil"/>
              <w:left w:val="single" w:sz="8" w:space="0" w:color="auto"/>
              <w:bottom w:val="single" w:sz="4" w:space="0" w:color="auto"/>
              <w:right w:val="single" w:sz="8" w:space="0" w:color="auto"/>
            </w:tcBorders>
            <w:shd w:val="clear" w:color="auto" w:fill="auto"/>
            <w:vAlign w:val="bottom"/>
          </w:tcPr>
          <w:p w14:paraId="68E45390" w14:textId="16DCCECE" w:rsidR="00CD3D49" w:rsidRPr="00CD3D49" w:rsidRDefault="00CD3D49" w:rsidP="006C7D5C">
            <w:pPr>
              <w:rPr>
                <w:rFonts w:ascii="Calibri" w:hAnsi="Calibri" w:cs="Calibri"/>
                <w:b/>
                <w:bCs/>
                <w:color w:val="000000"/>
                <w:sz w:val="22"/>
                <w:szCs w:val="22"/>
                <w:lang w:val="en-US"/>
              </w:rPr>
            </w:pPr>
            <w:r w:rsidRPr="00CD3D49">
              <w:rPr>
                <w:b/>
                <w:bCs/>
                <w:i/>
                <w:iCs/>
              </w:rPr>
              <w:t>Understanding of MAG’s Needs</w:t>
            </w:r>
            <w:r w:rsidRPr="00CD3D49">
              <w:rPr>
                <w:b/>
                <w:bCs/>
                <w:i/>
                <w:iCs/>
              </w:rPr>
              <w:t xml:space="preserve"> (</w:t>
            </w:r>
            <w:r w:rsidR="00916DE3">
              <w:rPr>
                <w:b/>
                <w:bCs/>
                <w:i/>
                <w:iCs/>
              </w:rPr>
              <w:t>10</w:t>
            </w:r>
            <w:r w:rsidRPr="00CD3D49">
              <w:rPr>
                <w:b/>
                <w:bCs/>
                <w:i/>
                <w:iCs/>
              </w:rPr>
              <w:t>%):</w:t>
            </w:r>
          </w:p>
        </w:tc>
        <w:tc>
          <w:tcPr>
            <w:tcW w:w="2520" w:type="dxa"/>
            <w:vMerge w:val="restart"/>
            <w:tcBorders>
              <w:left w:val="single" w:sz="8" w:space="0" w:color="auto"/>
              <w:right w:val="single" w:sz="8" w:space="0" w:color="auto"/>
            </w:tcBorders>
          </w:tcPr>
          <w:p w14:paraId="1A66B9F2" w14:textId="2483CBD8" w:rsidR="00CD3D49" w:rsidRPr="00916DE3" w:rsidRDefault="00CD3D49" w:rsidP="00916DE3">
            <w:pPr>
              <w:jc w:val="both"/>
              <w:rPr>
                <w:rFonts w:ascii="Calibri" w:hAnsi="Calibri" w:cs="Calibri"/>
                <w:sz w:val="18"/>
                <w:szCs w:val="18"/>
                <w:lang w:val="en-US"/>
              </w:rPr>
            </w:pPr>
            <w:r w:rsidRPr="00916DE3">
              <w:rPr>
                <w:rFonts w:ascii="Calibri" w:hAnsi="Calibri" w:cs="Calibri"/>
                <w:sz w:val="18"/>
                <w:szCs w:val="18"/>
                <w:lang w:val="en-US"/>
              </w:rPr>
              <w:t>Tailored approach with relevant examples</w:t>
            </w:r>
          </w:p>
        </w:tc>
      </w:tr>
      <w:tr w:rsidR="00CD3D49" w:rsidRPr="008F1896" w14:paraId="0AF3D6B8" w14:textId="77777777" w:rsidTr="00ED75CC">
        <w:trPr>
          <w:trHeight w:val="300"/>
        </w:trPr>
        <w:tc>
          <w:tcPr>
            <w:tcW w:w="7010" w:type="dxa"/>
            <w:tcBorders>
              <w:top w:val="nil"/>
              <w:left w:val="single" w:sz="8" w:space="0" w:color="auto"/>
              <w:bottom w:val="single" w:sz="4" w:space="0" w:color="auto"/>
              <w:right w:val="single" w:sz="8" w:space="0" w:color="auto"/>
            </w:tcBorders>
            <w:shd w:val="clear" w:color="auto" w:fill="auto"/>
          </w:tcPr>
          <w:p w14:paraId="58A38BCF" w14:textId="5BEB5173" w:rsidR="00CD3D49" w:rsidRDefault="00CD3D49" w:rsidP="00CD3D49">
            <w:pPr>
              <w:rPr>
                <w:rFonts w:ascii="Calibri" w:hAnsi="Calibri" w:cs="Calibri"/>
                <w:color w:val="000000"/>
                <w:sz w:val="22"/>
                <w:szCs w:val="22"/>
                <w:lang w:val="en-US"/>
              </w:rPr>
            </w:pPr>
            <w:r w:rsidRPr="00860277">
              <w:rPr>
                <w:rFonts w:ascii="Calibri" w:hAnsi="Calibri" w:cs="Calibri"/>
                <w:color w:val="000000"/>
                <w:sz w:val="22"/>
                <w:szCs w:val="22"/>
                <w:lang w:val="en-US"/>
              </w:rPr>
              <w:t>0%: No effort to customize the proposal.</w:t>
            </w:r>
          </w:p>
        </w:tc>
        <w:tc>
          <w:tcPr>
            <w:tcW w:w="2520" w:type="dxa"/>
            <w:vMerge/>
            <w:tcBorders>
              <w:left w:val="single" w:sz="8" w:space="0" w:color="auto"/>
              <w:right w:val="single" w:sz="8" w:space="0" w:color="auto"/>
            </w:tcBorders>
          </w:tcPr>
          <w:p w14:paraId="153770EC" w14:textId="77777777" w:rsidR="00CD3D49" w:rsidRPr="00566B3D" w:rsidRDefault="00CD3D49" w:rsidP="00CD3D49">
            <w:pPr>
              <w:rPr>
                <w:rFonts w:ascii="Calibri" w:hAnsi="Calibri" w:cs="Calibri"/>
                <w:color w:val="000000"/>
                <w:sz w:val="18"/>
                <w:szCs w:val="18"/>
                <w:lang w:val="en-US"/>
              </w:rPr>
            </w:pPr>
          </w:p>
        </w:tc>
      </w:tr>
      <w:tr w:rsidR="00CD3D49" w:rsidRPr="008F1896" w14:paraId="75F21BD9" w14:textId="77777777" w:rsidTr="00ED75CC">
        <w:trPr>
          <w:trHeight w:val="300"/>
        </w:trPr>
        <w:tc>
          <w:tcPr>
            <w:tcW w:w="7010" w:type="dxa"/>
            <w:tcBorders>
              <w:top w:val="nil"/>
              <w:left w:val="single" w:sz="8" w:space="0" w:color="auto"/>
              <w:bottom w:val="single" w:sz="4" w:space="0" w:color="auto"/>
              <w:right w:val="single" w:sz="8" w:space="0" w:color="auto"/>
            </w:tcBorders>
            <w:shd w:val="clear" w:color="auto" w:fill="auto"/>
          </w:tcPr>
          <w:p w14:paraId="4781012C" w14:textId="6DA083AA" w:rsidR="00CD3D49" w:rsidRDefault="00CD3D49" w:rsidP="00CD3D49">
            <w:pPr>
              <w:rPr>
                <w:rFonts w:ascii="Calibri" w:hAnsi="Calibri" w:cs="Calibri"/>
                <w:color w:val="000000"/>
                <w:sz w:val="22"/>
                <w:szCs w:val="22"/>
                <w:lang w:val="en-US"/>
              </w:rPr>
            </w:pPr>
            <w:r w:rsidRPr="00860277">
              <w:rPr>
                <w:rFonts w:ascii="Calibri" w:hAnsi="Calibri" w:cs="Calibri"/>
                <w:color w:val="000000"/>
                <w:sz w:val="22"/>
                <w:szCs w:val="22"/>
                <w:lang w:val="en-US"/>
              </w:rPr>
              <w:t>5%: Generic response with limited understanding.</w:t>
            </w:r>
          </w:p>
        </w:tc>
        <w:tc>
          <w:tcPr>
            <w:tcW w:w="2520" w:type="dxa"/>
            <w:vMerge/>
            <w:tcBorders>
              <w:left w:val="single" w:sz="8" w:space="0" w:color="auto"/>
              <w:right w:val="single" w:sz="8" w:space="0" w:color="auto"/>
            </w:tcBorders>
          </w:tcPr>
          <w:p w14:paraId="3B16D4E5" w14:textId="77777777" w:rsidR="00CD3D49" w:rsidRPr="00566B3D" w:rsidRDefault="00CD3D49" w:rsidP="00CD3D49">
            <w:pPr>
              <w:rPr>
                <w:rFonts w:ascii="Calibri" w:hAnsi="Calibri" w:cs="Calibri"/>
                <w:color w:val="000000"/>
                <w:sz w:val="18"/>
                <w:szCs w:val="18"/>
                <w:lang w:val="en-US"/>
              </w:rPr>
            </w:pPr>
          </w:p>
        </w:tc>
      </w:tr>
      <w:tr w:rsidR="00CD3D49" w:rsidRPr="008F1896" w14:paraId="2FF3F297" w14:textId="77777777" w:rsidTr="00ED75CC">
        <w:trPr>
          <w:trHeight w:val="300"/>
        </w:trPr>
        <w:tc>
          <w:tcPr>
            <w:tcW w:w="7010" w:type="dxa"/>
            <w:tcBorders>
              <w:top w:val="nil"/>
              <w:left w:val="single" w:sz="8" w:space="0" w:color="auto"/>
              <w:bottom w:val="single" w:sz="4" w:space="0" w:color="auto"/>
              <w:right w:val="single" w:sz="8" w:space="0" w:color="auto"/>
            </w:tcBorders>
            <w:shd w:val="clear" w:color="auto" w:fill="auto"/>
          </w:tcPr>
          <w:p w14:paraId="642338AF" w14:textId="4052B479" w:rsidR="00CD3D49" w:rsidRDefault="00860277" w:rsidP="00CD3D49">
            <w:pPr>
              <w:rPr>
                <w:rFonts w:ascii="Calibri" w:hAnsi="Calibri" w:cs="Calibri"/>
                <w:color w:val="000000"/>
                <w:sz w:val="22"/>
                <w:szCs w:val="22"/>
                <w:lang w:val="en-US"/>
              </w:rPr>
            </w:pPr>
            <w:r w:rsidRPr="00860277">
              <w:rPr>
                <w:rFonts w:ascii="Calibri" w:hAnsi="Calibri" w:cs="Calibri"/>
                <w:color w:val="000000"/>
                <w:sz w:val="22"/>
                <w:szCs w:val="22"/>
                <w:lang w:val="en-US"/>
              </w:rPr>
              <w:t>7</w:t>
            </w:r>
            <w:r w:rsidR="00CD3D49" w:rsidRPr="00860277">
              <w:rPr>
                <w:rFonts w:ascii="Calibri" w:hAnsi="Calibri" w:cs="Calibri"/>
                <w:color w:val="000000"/>
                <w:sz w:val="22"/>
                <w:szCs w:val="22"/>
                <w:lang w:val="en-US"/>
              </w:rPr>
              <w:t>%: Good understanding with some adjustments to the needs.</w:t>
            </w:r>
          </w:p>
        </w:tc>
        <w:tc>
          <w:tcPr>
            <w:tcW w:w="2520" w:type="dxa"/>
            <w:vMerge/>
            <w:tcBorders>
              <w:left w:val="single" w:sz="8" w:space="0" w:color="auto"/>
              <w:right w:val="single" w:sz="8" w:space="0" w:color="auto"/>
            </w:tcBorders>
          </w:tcPr>
          <w:p w14:paraId="36427E4C" w14:textId="77777777" w:rsidR="00CD3D49" w:rsidRPr="00566B3D" w:rsidRDefault="00CD3D49" w:rsidP="00CD3D49">
            <w:pPr>
              <w:rPr>
                <w:rFonts w:ascii="Calibri" w:hAnsi="Calibri" w:cs="Calibri"/>
                <w:color w:val="000000"/>
                <w:sz w:val="18"/>
                <w:szCs w:val="18"/>
                <w:lang w:val="en-US"/>
              </w:rPr>
            </w:pPr>
          </w:p>
        </w:tc>
      </w:tr>
      <w:tr w:rsidR="00CD3D49" w:rsidRPr="008F1896" w14:paraId="5E14CC85" w14:textId="77777777" w:rsidTr="00A03B6C">
        <w:trPr>
          <w:trHeight w:val="300"/>
        </w:trPr>
        <w:tc>
          <w:tcPr>
            <w:tcW w:w="7010" w:type="dxa"/>
            <w:tcBorders>
              <w:top w:val="nil"/>
              <w:left w:val="single" w:sz="8" w:space="0" w:color="auto"/>
              <w:bottom w:val="single" w:sz="4" w:space="0" w:color="auto"/>
              <w:right w:val="single" w:sz="8" w:space="0" w:color="auto"/>
            </w:tcBorders>
            <w:shd w:val="clear" w:color="auto" w:fill="auto"/>
          </w:tcPr>
          <w:p w14:paraId="3E59A739" w14:textId="7F4E32AD" w:rsidR="00CD3D49" w:rsidRDefault="00860277" w:rsidP="00CD3D49">
            <w:pPr>
              <w:rPr>
                <w:rFonts w:ascii="Calibri" w:hAnsi="Calibri" w:cs="Calibri"/>
                <w:color w:val="000000"/>
                <w:sz w:val="22"/>
                <w:szCs w:val="22"/>
                <w:lang w:val="en-US"/>
              </w:rPr>
            </w:pPr>
            <w:r w:rsidRPr="00860277">
              <w:rPr>
                <w:rFonts w:ascii="Calibri" w:hAnsi="Calibri" w:cs="Calibri"/>
                <w:color w:val="000000"/>
                <w:sz w:val="22"/>
                <w:szCs w:val="22"/>
                <w:lang w:val="en-US"/>
              </w:rPr>
              <w:t>10</w:t>
            </w:r>
            <w:r w:rsidR="00CD3D49" w:rsidRPr="00860277">
              <w:rPr>
                <w:rFonts w:ascii="Calibri" w:hAnsi="Calibri" w:cs="Calibri"/>
                <w:color w:val="000000"/>
                <w:sz w:val="22"/>
                <w:szCs w:val="22"/>
                <w:lang w:val="en-US"/>
              </w:rPr>
              <w:t>%: Excellent understanding, fully aligned with MAG’s specific requirements.</w:t>
            </w:r>
          </w:p>
        </w:tc>
        <w:tc>
          <w:tcPr>
            <w:tcW w:w="2520" w:type="dxa"/>
            <w:vMerge/>
            <w:tcBorders>
              <w:left w:val="single" w:sz="8" w:space="0" w:color="auto"/>
              <w:bottom w:val="single" w:sz="4" w:space="0" w:color="auto"/>
              <w:right w:val="single" w:sz="8" w:space="0" w:color="auto"/>
            </w:tcBorders>
          </w:tcPr>
          <w:p w14:paraId="10711A90" w14:textId="77777777" w:rsidR="00CD3D49" w:rsidRPr="00566B3D" w:rsidRDefault="00CD3D49" w:rsidP="00CD3D49">
            <w:pPr>
              <w:rPr>
                <w:rFonts w:ascii="Calibri" w:hAnsi="Calibri" w:cs="Calibri"/>
                <w:color w:val="000000"/>
                <w:sz w:val="18"/>
                <w:szCs w:val="18"/>
                <w:lang w:val="en-US"/>
              </w:rPr>
            </w:pPr>
          </w:p>
        </w:tc>
      </w:tr>
      <w:tr w:rsidR="00CD3D49" w:rsidRPr="008F1896" w14:paraId="2FBEFF3D" w14:textId="77777777" w:rsidTr="005A662A">
        <w:trPr>
          <w:trHeight w:val="300"/>
        </w:trPr>
        <w:tc>
          <w:tcPr>
            <w:tcW w:w="9530" w:type="dxa"/>
            <w:gridSpan w:val="2"/>
            <w:tcBorders>
              <w:top w:val="nil"/>
              <w:left w:val="single" w:sz="8" w:space="0" w:color="auto"/>
              <w:bottom w:val="single" w:sz="4" w:space="0" w:color="auto"/>
              <w:right w:val="single" w:sz="8" w:space="0" w:color="auto"/>
            </w:tcBorders>
            <w:shd w:val="clear" w:color="auto" w:fill="auto"/>
            <w:vAlign w:val="bottom"/>
          </w:tcPr>
          <w:p w14:paraId="41BDF724" w14:textId="77777777" w:rsidR="00CD3D49" w:rsidRPr="00566B3D" w:rsidRDefault="00CD3D49" w:rsidP="006C7D5C">
            <w:pPr>
              <w:rPr>
                <w:rFonts w:ascii="Calibri" w:hAnsi="Calibri" w:cs="Calibri"/>
                <w:color w:val="000000"/>
                <w:sz w:val="18"/>
                <w:szCs w:val="18"/>
                <w:lang w:val="en-US"/>
              </w:rPr>
            </w:pPr>
          </w:p>
        </w:tc>
      </w:tr>
      <w:tr w:rsidR="00916DE3" w:rsidRPr="008F1896" w14:paraId="5BE7D984" w14:textId="77777777" w:rsidTr="002F48A1">
        <w:trPr>
          <w:trHeight w:val="300"/>
        </w:trPr>
        <w:tc>
          <w:tcPr>
            <w:tcW w:w="7010" w:type="dxa"/>
            <w:tcBorders>
              <w:top w:val="nil"/>
              <w:left w:val="single" w:sz="8" w:space="0" w:color="auto"/>
              <w:bottom w:val="single" w:sz="4" w:space="0" w:color="auto"/>
              <w:right w:val="single" w:sz="8" w:space="0" w:color="auto"/>
            </w:tcBorders>
            <w:shd w:val="clear" w:color="auto" w:fill="auto"/>
            <w:vAlign w:val="bottom"/>
          </w:tcPr>
          <w:p w14:paraId="20DF8F6E" w14:textId="3178CFBA" w:rsidR="00916DE3" w:rsidRPr="00916DE3" w:rsidRDefault="00916DE3" w:rsidP="00916DE3">
            <w:pPr>
              <w:rPr>
                <w:b/>
                <w:bCs/>
                <w:i/>
                <w:iCs/>
              </w:rPr>
            </w:pPr>
            <w:r w:rsidRPr="00916DE3">
              <w:rPr>
                <w:b/>
                <w:bCs/>
                <w:i/>
                <w:iCs/>
              </w:rPr>
              <w:t>Reports and Deliverables (</w:t>
            </w:r>
            <w:r>
              <w:rPr>
                <w:b/>
                <w:bCs/>
                <w:i/>
                <w:iCs/>
              </w:rPr>
              <w:t>10</w:t>
            </w:r>
            <w:r w:rsidRPr="00916DE3">
              <w:rPr>
                <w:b/>
                <w:bCs/>
                <w:i/>
                <w:iCs/>
              </w:rPr>
              <w:t>%)</w:t>
            </w:r>
          </w:p>
        </w:tc>
        <w:tc>
          <w:tcPr>
            <w:tcW w:w="2520" w:type="dxa"/>
            <w:vMerge w:val="restart"/>
            <w:tcBorders>
              <w:left w:val="single" w:sz="8" w:space="0" w:color="auto"/>
              <w:right w:val="single" w:sz="8" w:space="0" w:color="auto"/>
            </w:tcBorders>
          </w:tcPr>
          <w:p w14:paraId="3B8E4488" w14:textId="5083FC7E" w:rsidR="00916DE3" w:rsidRPr="00916DE3" w:rsidRDefault="00860277" w:rsidP="00916DE3">
            <w:pPr>
              <w:jc w:val="both"/>
              <w:rPr>
                <w:rFonts w:ascii="Calibri" w:hAnsi="Calibri" w:cs="Calibri"/>
                <w:sz w:val="18"/>
                <w:szCs w:val="18"/>
                <w:lang w:val="en-US"/>
              </w:rPr>
            </w:pPr>
            <w:r>
              <w:rPr>
                <w:rFonts w:ascii="Calibri" w:hAnsi="Calibri" w:cs="Calibri"/>
                <w:sz w:val="18"/>
                <w:szCs w:val="18"/>
                <w:lang w:val="en-US"/>
              </w:rPr>
              <w:t>Providing t</w:t>
            </w:r>
            <w:r w:rsidR="00916DE3" w:rsidRPr="00916DE3">
              <w:rPr>
                <w:rFonts w:ascii="Calibri" w:hAnsi="Calibri" w:cs="Calibri"/>
                <w:sz w:val="18"/>
                <w:szCs w:val="18"/>
                <w:lang w:val="en-US"/>
              </w:rPr>
              <w:t xml:space="preserve">able of contents </w:t>
            </w:r>
          </w:p>
        </w:tc>
      </w:tr>
      <w:tr w:rsidR="00916DE3" w:rsidRPr="008F1896" w14:paraId="3D184507" w14:textId="77777777" w:rsidTr="002F48A1">
        <w:trPr>
          <w:trHeight w:val="300"/>
        </w:trPr>
        <w:tc>
          <w:tcPr>
            <w:tcW w:w="7010" w:type="dxa"/>
            <w:tcBorders>
              <w:top w:val="nil"/>
              <w:left w:val="single" w:sz="8" w:space="0" w:color="auto"/>
              <w:bottom w:val="single" w:sz="4" w:space="0" w:color="auto"/>
              <w:right w:val="single" w:sz="8" w:space="0" w:color="auto"/>
            </w:tcBorders>
            <w:shd w:val="clear" w:color="auto" w:fill="auto"/>
          </w:tcPr>
          <w:p w14:paraId="68907B10" w14:textId="0E9707BA" w:rsidR="00916DE3" w:rsidRDefault="00916DE3" w:rsidP="00916DE3">
            <w:pPr>
              <w:rPr>
                <w:rFonts w:ascii="Calibri" w:hAnsi="Calibri" w:cs="Calibri"/>
                <w:color w:val="000000"/>
                <w:sz w:val="22"/>
                <w:szCs w:val="22"/>
                <w:lang w:val="en-US"/>
              </w:rPr>
            </w:pPr>
            <w:r w:rsidRPr="00860277">
              <w:rPr>
                <w:rFonts w:ascii="Calibri" w:hAnsi="Calibri" w:cs="Calibri"/>
                <w:color w:val="000000"/>
                <w:sz w:val="22"/>
                <w:szCs w:val="22"/>
                <w:lang w:val="en-US"/>
              </w:rPr>
              <w:t>0%: No details on reporting.</w:t>
            </w:r>
          </w:p>
        </w:tc>
        <w:tc>
          <w:tcPr>
            <w:tcW w:w="2520" w:type="dxa"/>
            <w:vMerge/>
            <w:tcBorders>
              <w:left w:val="single" w:sz="8" w:space="0" w:color="auto"/>
              <w:right w:val="single" w:sz="8" w:space="0" w:color="auto"/>
            </w:tcBorders>
          </w:tcPr>
          <w:p w14:paraId="09CDF40D" w14:textId="77777777" w:rsidR="00916DE3" w:rsidRPr="00566B3D" w:rsidRDefault="00916DE3" w:rsidP="00916DE3">
            <w:pPr>
              <w:rPr>
                <w:rFonts w:ascii="Calibri" w:hAnsi="Calibri" w:cs="Calibri"/>
                <w:color w:val="000000"/>
                <w:sz w:val="18"/>
                <w:szCs w:val="18"/>
                <w:lang w:val="en-US"/>
              </w:rPr>
            </w:pPr>
          </w:p>
        </w:tc>
      </w:tr>
      <w:tr w:rsidR="00916DE3" w:rsidRPr="008F1896" w14:paraId="7D5002E3" w14:textId="77777777" w:rsidTr="002F48A1">
        <w:trPr>
          <w:trHeight w:val="300"/>
        </w:trPr>
        <w:tc>
          <w:tcPr>
            <w:tcW w:w="7010" w:type="dxa"/>
            <w:tcBorders>
              <w:top w:val="nil"/>
              <w:left w:val="single" w:sz="8" w:space="0" w:color="auto"/>
              <w:bottom w:val="single" w:sz="4" w:space="0" w:color="auto"/>
              <w:right w:val="single" w:sz="8" w:space="0" w:color="auto"/>
            </w:tcBorders>
            <w:shd w:val="clear" w:color="auto" w:fill="auto"/>
          </w:tcPr>
          <w:p w14:paraId="31AAACD7" w14:textId="531027F0" w:rsidR="00916DE3" w:rsidRDefault="00916DE3" w:rsidP="00916DE3">
            <w:pPr>
              <w:rPr>
                <w:rFonts w:ascii="Calibri" w:hAnsi="Calibri" w:cs="Calibri"/>
                <w:color w:val="000000"/>
                <w:sz w:val="22"/>
                <w:szCs w:val="22"/>
                <w:lang w:val="en-US"/>
              </w:rPr>
            </w:pPr>
            <w:r w:rsidRPr="00860277">
              <w:rPr>
                <w:rFonts w:ascii="Calibri" w:hAnsi="Calibri" w:cs="Calibri"/>
                <w:color w:val="000000"/>
                <w:sz w:val="22"/>
                <w:szCs w:val="22"/>
                <w:lang w:val="en-US"/>
              </w:rPr>
              <w:t>5%: Basic reports with no added value.</w:t>
            </w:r>
          </w:p>
        </w:tc>
        <w:tc>
          <w:tcPr>
            <w:tcW w:w="2520" w:type="dxa"/>
            <w:vMerge/>
            <w:tcBorders>
              <w:left w:val="single" w:sz="8" w:space="0" w:color="auto"/>
              <w:right w:val="single" w:sz="8" w:space="0" w:color="auto"/>
            </w:tcBorders>
          </w:tcPr>
          <w:p w14:paraId="7BB5822D" w14:textId="77777777" w:rsidR="00916DE3" w:rsidRPr="00566B3D" w:rsidRDefault="00916DE3" w:rsidP="00916DE3">
            <w:pPr>
              <w:rPr>
                <w:rFonts w:ascii="Calibri" w:hAnsi="Calibri" w:cs="Calibri"/>
                <w:color w:val="000000"/>
                <w:sz w:val="18"/>
                <w:szCs w:val="18"/>
                <w:lang w:val="en-US"/>
              </w:rPr>
            </w:pPr>
          </w:p>
        </w:tc>
      </w:tr>
      <w:tr w:rsidR="00916DE3" w:rsidRPr="008F1896" w14:paraId="3A795D43" w14:textId="77777777" w:rsidTr="002F48A1">
        <w:trPr>
          <w:trHeight w:val="300"/>
        </w:trPr>
        <w:tc>
          <w:tcPr>
            <w:tcW w:w="7010" w:type="dxa"/>
            <w:tcBorders>
              <w:top w:val="nil"/>
              <w:left w:val="single" w:sz="8" w:space="0" w:color="auto"/>
              <w:bottom w:val="single" w:sz="4" w:space="0" w:color="auto"/>
              <w:right w:val="single" w:sz="8" w:space="0" w:color="auto"/>
            </w:tcBorders>
            <w:shd w:val="clear" w:color="auto" w:fill="auto"/>
          </w:tcPr>
          <w:p w14:paraId="1D00C67E" w14:textId="5799EBD6" w:rsidR="00916DE3" w:rsidRDefault="00860277" w:rsidP="00916DE3">
            <w:pPr>
              <w:rPr>
                <w:rFonts w:ascii="Calibri" w:hAnsi="Calibri" w:cs="Calibri"/>
                <w:color w:val="000000"/>
                <w:sz w:val="22"/>
                <w:szCs w:val="22"/>
                <w:lang w:val="en-US"/>
              </w:rPr>
            </w:pPr>
            <w:r w:rsidRPr="00860277">
              <w:rPr>
                <w:rFonts w:ascii="Calibri" w:hAnsi="Calibri" w:cs="Calibri"/>
                <w:color w:val="000000"/>
                <w:sz w:val="22"/>
                <w:szCs w:val="22"/>
                <w:lang w:val="en-US"/>
              </w:rPr>
              <w:t>7</w:t>
            </w:r>
            <w:r w:rsidR="00916DE3" w:rsidRPr="00860277">
              <w:rPr>
                <w:rFonts w:ascii="Calibri" w:hAnsi="Calibri" w:cs="Calibri"/>
                <w:color w:val="000000"/>
                <w:sz w:val="22"/>
                <w:szCs w:val="22"/>
                <w:lang w:val="en-US"/>
              </w:rPr>
              <w:t>%: Comprehensive reports but lacking recommendations.</w:t>
            </w:r>
          </w:p>
        </w:tc>
        <w:tc>
          <w:tcPr>
            <w:tcW w:w="2520" w:type="dxa"/>
            <w:vMerge/>
            <w:tcBorders>
              <w:left w:val="single" w:sz="8" w:space="0" w:color="auto"/>
              <w:right w:val="single" w:sz="8" w:space="0" w:color="auto"/>
            </w:tcBorders>
          </w:tcPr>
          <w:p w14:paraId="41CB9755" w14:textId="77777777" w:rsidR="00916DE3" w:rsidRPr="00566B3D" w:rsidRDefault="00916DE3" w:rsidP="00916DE3">
            <w:pPr>
              <w:rPr>
                <w:rFonts w:ascii="Calibri" w:hAnsi="Calibri" w:cs="Calibri"/>
                <w:color w:val="000000"/>
                <w:sz w:val="18"/>
                <w:szCs w:val="18"/>
                <w:lang w:val="en-US"/>
              </w:rPr>
            </w:pPr>
          </w:p>
        </w:tc>
      </w:tr>
      <w:tr w:rsidR="00916DE3" w:rsidRPr="008F1896" w14:paraId="6A87A069" w14:textId="77777777" w:rsidTr="006E6DCD">
        <w:trPr>
          <w:trHeight w:val="300"/>
        </w:trPr>
        <w:tc>
          <w:tcPr>
            <w:tcW w:w="7010" w:type="dxa"/>
            <w:tcBorders>
              <w:top w:val="nil"/>
              <w:left w:val="single" w:sz="8" w:space="0" w:color="auto"/>
              <w:bottom w:val="single" w:sz="4" w:space="0" w:color="auto"/>
              <w:right w:val="single" w:sz="8" w:space="0" w:color="auto"/>
            </w:tcBorders>
            <w:shd w:val="clear" w:color="auto" w:fill="auto"/>
          </w:tcPr>
          <w:p w14:paraId="708EC418" w14:textId="66A6112B" w:rsidR="00916DE3" w:rsidRDefault="00916DE3" w:rsidP="00916DE3">
            <w:pPr>
              <w:rPr>
                <w:rFonts w:ascii="Calibri" w:hAnsi="Calibri" w:cs="Calibri"/>
                <w:color w:val="000000"/>
                <w:sz w:val="22"/>
                <w:szCs w:val="22"/>
                <w:lang w:val="en-US"/>
              </w:rPr>
            </w:pPr>
            <w:r w:rsidRPr="00860277">
              <w:rPr>
                <w:rFonts w:ascii="Calibri" w:hAnsi="Calibri" w:cs="Calibri"/>
                <w:color w:val="000000"/>
                <w:sz w:val="22"/>
                <w:szCs w:val="22"/>
                <w:lang w:val="en-US"/>
              </w:rPr>
              <w:t>1</w:t>
            </w:r>
            <w:r w:rsidR="00860277" w:rsidRPr="00860277">
              <w:rPr>
                <w:rFonts w:ascii="Calibri" w:hAnsi="Calibri" w:cs="Calibri"/>
                <w:color w:val="000000"/>
                <w:sz w:val="22"/>
                <w:szCs w:val="22"/>
                <w:lang w:val="en-US"/>
              </w:rPr>
              <w:t>0</w:t>
            </w:r>
            <w:r w:rsidRPr="00860277">
              <w:rPr>
                <w:rFonts w:ascii="Calibri" w:hAnsi="Calibri" w:cs="Calibri"/>
                <w:color w:val="000000"/>
                <w:sz w:val="22"/>
                <w:szCs w:val="22"/>
                <w:lang w:val="en-US"/>
              </w:rPr>
              <w:t>%: Detailed reports with practical recommendations and a clear executive summary.</w:t>
            </w:r>
          </w:p>
        </w:tc>
        <w:tc>
          <w:tcPr>
            <w:tcW w:w="2520" w:type="dxa"/>
            <w:vMerge/>
            <w:tcBorders>
              <w:left w:val="single" w:sz="8" w:space="0" w:color="auto"/>
              <w:bottom w:val="single" w:sz="4" w:space="0" w:color="auto"/>
              <w:right w:val="single" w:sz="8" w:space="0" w:color="auto"/>
            </w:tcBorders>
          </w:tcPr>
          <w:p w14:paraId="3005D34B" w14:textId="77777777" w:rsidR="00916DE3" w:rsidRPr="00566B3D" w:rsidRDefault="00916DE3" w:rsidP="00916DE3">
            <w:pPr>
              <w:rPr>
                <w:rFonts w:ascii="Calibri" w:hAnsi="Calibri" w:cs="Calibri"/>
                <w:color w:val="000000"/>
                <w:sz w:val="18"/>
                <w:szCs w:val="18"/>
                <w:lang w:val="en-US"/>
              </w:rPr>
            </w:pPr>
          </w:p>
        </w:tc>
      </w:tr>
      <w:tr w:rsidR="006C7D5C" w:rsidRPr="008F1896" w14:paraId="20D97F74" w14:textId="1884743C" w:rsidTr="006C7D5C">
        <w:trPr>
          <w:trHeight w:val="300"/>
        </w:trPr>
        <w:tc>
          <w:tcPr>
            <w:tcW w:w="9530" w:type="dxa"/>
            <w:gridSpan w:val="2"/>
            <w:tcBorders>
              <w:top w:val="nil"/>
              <w:left w:val="single" w:sz="8" w:space="0" w:color="auto"/>
              <w:bottom w:val="single" w:sz="4" w:space="0" w:color="auto"/>
              <w:right w:val="single" w:sz="8" w:space="0" w:color="auto"/>
            </w:tcBorders>
            <w:shd w:val="clear" w:color="auto" w:fill="auto"/>
            <w:vAlign w:val="bottom"/>
            <w:hideMark/>
          </w:tcPr>
          <w:p w14:paraId="2C6BEE3A" w14:textId="795B3DCE" w:rsidR="006C7D5C" w:rsidRPr="00566B3D" w:rsidRDefault="006C7D5C" w:rsidP="006C7D5C">
            <w:pPr>
              <w:rPr>
                <w:rFonts w:ascii="Calibri" w:hAnsi="Calibri" w:cs="Calibri"/>
                <w:color w:val="000000"/>
                <w:sz w:val="18"/>
                <w:szCs w:val="18"/>
                <w:lang w:val="en-US"/>
              </w:rPr>
            </w:pPr>
            <w:r w:rsidRPr="008F1896">
              <w:rPr>
                <w:rFonts w:ascii="Calibri" w:hAnsi="Calibri" w:cs="Calibri"/>
                <w:color w:val="000000"/>
                <w:sz w:val="18"/>
                <w:szCs w:val="18"/>
                <w:lang w:val="en-US"/>
              </w:rPr>
              <w:t> </w:t>
            </w:r>
          </w:p>
        </w:tc>
      </w:tr>
      <w:tr w:rsidR="00916DE3" w:rsidRPr="008F1896" w14:paraId="0CD43EC3" w14:textId="4DDD697D" w:rsidTr="00916DE3">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52FB46B4" w14:textId="7CD28C4A" w:rsidR="00916DE3" w:rsidRPr="00916DE3" w:rsidRDefault="00916DE3" w:rsidP="00916DE3">
            <w:pPr>
              <w:rPr>
                <w:b/>
                <w:bCs/>
                <w:i/>
                <w:iCs/>
              </w:rPr>
            </w:pPr>
            <w:r w:rsidRPr="00916DE3">
              <w:rPr>
                <w:b/>
                <w:bCs/>
                <w:i/>
                <w:iCs/>
              </w:rPr>
              <w:t>Ability to Meet Deadlines (</w:t>
            </w:r>
            <w:r>
              <w:rPr>
                <w:b/>
                <w:bCs/>
                <w:i/>
                <w:iCs/>
              </w:rPr>
              <w:t>5</w:t>
            </w:r>
            <w:r w:rsidRPr="00916DE3">
              <w:rPr>
                <w:b/>
                <w:bCs/>
                <w:i/>
                <w:iCs/>
              </w:rPr>
              <w:t>%)</w:t>
            </w:r>
          </w:p>
        </w:tc>
        <w:tc>
          <w:tcPr>
            <w:tcW w:w="2520" w:type="dxa"/>
            <w:vMerge w:val="restart"/>
            <w:tcBorders>
              <w:top w:val="single" w:sz="4" w:space="0" w:color="auto"/>
              <w:left w:val="single" w:sz="4" w:space="0" w:color="auto"/>
              <w:bottom w:val="single" w:sz="4" w:space="0" w:color="auto"/>
              <w:right w:val="single" w:sz="4" w:space="0" w:color="auto"/>
            </w:tcBorders>
          </w:tcPr>
          <w:p w14:paraId="4224BCB9" w14:textId="6F1E3C9F" w:rsidR="00916DE3" w:rsidRPr="00916DE3" w:rsidRDefault="00916DE3" w:rsidP="00916DE3">
            <w:pPr>
              <w:jc w:val="both"/>
              <w:rPr>
                <w:rFonts w:ascii="Calibri" w:hAnsi="Calibri" w:cs="Calibri"/>
                <w:sz w:val="18"/>
                <w:szCs w:val="18"/>
                <w:lang w:val="en-US"/>
              </w:rPr>
            </w:pPr>
            <w:r w:rsidRPr="00916DE3">
              <w:rPr>
                <w:rFonts w:ascii="Calibri" w:hAnsi="Calibri" w:cs="Calibri"/>
                <w:sz w:val="18"/>
                <w:szCs w:val="18"/>
                <w:lang w:val="en-US"/>
              </w:rPr>
              <w:t>planning provided</w:t>
            </w:r>
          </w:p>
        </w:tc>
      </w:tr>
      <w:tr w:rsidR="00916DE3" w:rsidRPr="008F1896" w14:paraId="3795ACCF" w14:textId="41FD358B" w:rsidTr="00916DE3">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45786A60" w14:textId="43F7B6B0" w:rsidR="00916DE3" w:rsidRPr="008F1896" w:rsidRDefault="00916DE3" w:rsidP="00916DE3">
            <w:pPr>
              <w:rPr>
                <w:rFonts w:ascii="Calibri" w:hAnsi="Calibri" w:cs="Calibri"/>
                <w:color w:val="000000"/>
                <w:sz w:val="22"/>
                <w:szCs w:val="22"/>
                <w:lang w:val="en-US"/>
              </w:rPr>
            </w:pPr>
            <w:r w:rsidRPr="00860277">
              <w:rPr>
                <w:rFonts w:ascii="Calibri" w:hAnsi="Calibri" w:cs="Calibri"/>
                <w:color w:val="000000"/>
                <w:sz w:val="22"/>
                <w:szCs w:val="22"/>
                <w:lang w:val="en-US"/>
              </w:rPr>
              <w:t>0%: No commitment to deadlines.</w:t>
            </w:r>
          </w:p>
        </w:tc>
        <w:tc>
          <w:tcPr>
            <w:tcW w:w="2520" w:type="dxa"/>
            <w:vMerge/>
            <w:tcBorders>
              <w:top w:val="single" w:sz="4" w:space="0" w:color="auto"/>
              <w:left w:val="single" w:sz="4" w:space="0" w:color="auto"/>
              <w:bottom w:val="single" w:sz="4" w:space="0" w:color="auto"/>
              <w:right w:val="single" w:sz="4" w:space="0" w:color="auto"/>
            </w:tcBorders>
          </w:tcPr>
          <w:p w14:paraId="29FBE020" w14:textId="3DF4E7AA" w:rsidR="00916DE3" w:rsidRPr="008F1896" w:rsidRDefault="00916DE3" w:rsidP="00916DE3">
            <w:pPr>
              <w:rPr>
                <w:rFonts w:ascii="Calibri" w:hAnsi="Calibri" w:cs="Calibri"/>
                <w:color w:val="000000"/>
                <w:sz w:val="22"/>
                <w:szCs w:val="22"/>
                <w:lang w:val="en-US"/>
              </w:rPr>
            </w:pPr>
          </w:p>
        </w:tc>
      </w:tr>
      <w:tr w:rsidR="00916DE3" w:rsidRPr="008F1896" w14:paraId="720089B0" w14:textId="29727F1F" w:rsidTr="00916DE3">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04134311" w14:textId="3149EBFF" w:rsidR="00916DE3" w:rsidRPr="008F1896" w:rsidRDefault="00860277" w:rsidP="00916DE3">
            <w:pPr>
              <w:rPr>
                <w:rFonts w:ascii="Calibri" w:hAnsi="Calibri" w:cs="Calibri"/>
                <w:color w:val="000000"/>
                <w:sz w:val="22"/>
                <w:szCs w:val="22"/>
                <w:lang w:val="en-US"/>
              </w:rPr>
            </w:pPr>
            <w:r w:rsidRPr="00860277">
              <w:rPr>
                <w:rFonts w:ascii="Calibri" w:hAnsi="Calibri" w:cs="Calibri"/>
                <w:color w:val="000000"/>
                <w:sz w:val="22"/>
                <w:szCs w:val="22"/>
                <w:lang w:val="en-US"/>
              </w:rPr>
              <w:t>3</w:t>
            </w:r>
            <w:r w:rsidR="00916DE3" w:rsidRPr="00860277">
              <w:rPr>
                <w:rFonts w:ascii="Calibri" w:hAnsi="Calibri" w:cs="Calibri"/>
                <w:color w:val="000000"/>
                <w:sz w:val="22"/>
                <w:szCs w:val="22"/>
                <w:lang w:val="en-US"/>
              </w:rPr>
              <w:t>%: General commitment but vague timelines.</w:t>
            </w:r>
          </w:p>
        </w:tc>
        <w:tc>
          <w:tcPr>
            <w:tcW w:w="2520" w:type="dxa"/>
            <w:vMerge/>
            <w:tcBorders>
              <w:top w:val="single" w:sz="4" w:space="0" w:color="auto"/>
              <w:left w:val="single" w:sz="4" w:space="0" w:color="auto"/>
              <w:bottom w:val="single" w:sz="4" w:space="0" w:color="auto"/>
              <w:right w:val="single" w:sz="4" w:space="0" w:color="auto"/>
            </w:tcBorders>
          </w:tcPr>
          <w:p w14:paraId="28838601" w14:textId="1B616E92" w:rsidR="00916DE3" w:rsidRPr="008F1896" w:rsidRDefault="00916DE3" w:rsidP="00916DE3">
            <w:pPr>
              <w:rPr>
                <w:rFonts w:ascii="Calibri" w:hAnsi="Calibri" w:cs="Calibri"/>
                <w:color w:val="000000"/>
                <w:sz w:val="22"/>
                <w:szCs w:val="22"/>
                <w:lang w:val="en-US"/>
              </w:rPr>
            </w:pPr>
          </w:p>
        </w:tc>
      </w:tr>
      <w:tr w:rsidR="00916DE3" w:rsidRPr="008F1896" w14:paraId="6B8791FC" w14:textId="76083A11" w:rsidTr="00916DE3">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19AF0CB7" w14:textId="455CBBE7" w:rsidR="00916DE3" w:rsidRPr="008F1896" w:rsidRDefault="00860277" w:rsidP="00916DE3">
            <w:pPr>
              <w:rPr>
                <w:rFonts w:ascii="Calibri" w:hAnsi="Calibri" w:cs="Calibri"/>
                <w:color w:val="000000"/>
                <w:sz w:val="22"/>
                <w:szCs w:val="22"/>
                <w:lang w:val="en-US"/>
              </w:rPr>
            </w:pPr>
            <w:r w:rsidRPr="00860277">
              <w:rPr>
                <w:rFonts w:ascii="Calibri" w:hAnsi="Calibri" w:cs="Calibri"/>
                <w:color w:val="000000"/>
                <w:sz w:val="22"/>
                <w:szCs w:val="22"/>
                <w:lang w:val="en-US"/>
              </w:rPr>
              <w:t>5</w:t>
            </w:r>
            <w:r w:rsidR="00916DE3" w:rsidRPr="00860277">
              <w:rPr>
                <w:rFonts w:ascii="Calibri" w:hAnsi="Calibri" w:cs="Calibri"/>
                <w:color w:val="000000"/>
                <w:sz w:val="22"/>
                <w:szCs w:val="22"/>
                <w:lang w:val="en-US"/>
              </w:rPr>
              <w:t>%: Detailed plan with a realistic schedule.</w:t>
            </w:r>
          </w:p>
        </w:tc>
        <w:tc>
          <w:tcPr>
            <w:tcW w:w="2520" w:type="dxa"/>
            <w:vMerge/>
            <w:tcBorders>
              <w:top w:val="single" w:sz="4" w:space="0" w:color="auto"/>
              <w:left w:val="single" w:sz="4" w:space="0" w:color="auto"/>
              <w:bottom w:val="single" w:sz="4" w:space="0" w:color="auto"/>
              <w:right w:val="single" w:sz="4" w:space="0" w:color="auto"/>
            </w:tcBorders>
          </w:tcPr>
          <w:p w14:paraId="34A8A08D" w14:textId="0DFAC4AC" w:rsidR="00916DE3" w:rsidRPr="008F1896" w:rsidRDefault="00916DE3" w:rsidP="00916DE3">
            <w:pPr>
              <w:rPr>
                <w:rFonts w:ascii="Calibri" w:hAnsi="Calibri" w:cs="Calibri"/>
                <w:color w:val="000000"/>
                <w:sz w:val="22"/>
                <w:szCs w:val="22"/>
                <w:lang w:val="en-US"/>
              </w:rPr>
            </w:pPr>
          </w:p>
        </w:tc>
      </w:tr>
      <w:tr w:rsidR="00916DE3" w:rsidRPr="008F1896" w14:paraId="33615D18" w14:textId="0ECC3161" w:rsidTr="00F50931">
        <w:trPr>
          <w:trHeight w:val="300"/>
        </w:trPr>
        <w:tc>
          <w:tcPr>
            <w:tcW w:w="9530" w:type="dxa"/>
            <w:gridSpan w:val="2"/>
            <w:tcBorders>
              <w:top w:val="nil"/>
              <w:left w:val="single" w:sz="8" w:space="0" w:color="auto"/>
              <w:bottom w:val="single" w:sz="4" w:space="0" w:color="auto"/>
              <w:right w:val="single" w:sz="8" w:space="0" w:color="auto"/>
            </w:tcBorders>
            <w:shd w:val="clear" w:color="auto" w:fill="auto"/>
            <w:hideMark/>
          </w:tcPr>
          <w:p w14:paraId="4A8F0897" w14:textId="1A16EA10" w:rsidR="00916DE3" w:rsidRPr="008F1896" w:rsidRDefault="00916DE3" w:rsidP="00916DE3">
            <w:pPr>
              <w:rPr>
                <w:rFonts w:ascii="Calibri" w:hAnsi="Calibri" w:cs="Calibri"/>
                <w:color w:val="000000"/>
                <w:sz w:val="22"/>
                <w:szCs w:val="22"/>
                <w:lang w:val="en-US"/>
              </w:rPr>
            </w:pPr>
          </w:p>
        </w:tc>
      </w:tr>
      <w:tr w:rsidR="00916DE3" w:rsidRPr="008F1896" w14:paraId="7AA76B33" w14:textId="6EEBB148" w:rsidTr="00E06303">
        <w:trPr>
          <w:trHeight w:val="226"/>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393D2B00" w14:textId="0A6D21C2" w:rsidR="00916DE3" w:rsidRPr="00916DE3" w:rsidRDefault="00916DE3" w:rsidP="00916DE3">
            <w:pPr>
              <w:rPr>
                <w:b/>
                <w:bCs/>
                <w:i/>
                <w:iCs/>
              </w:rPr>
            </w:pPr>
            <w:r w:rsidRPr="00916DE3">
              <w:rPr>
                <w:b/>
                <w:bCs/>
                <w:i/>
                <w:iCs/>
              </w:rPr>
              <w:t>References and Past Performance (5%)</w:t>
            </w:r>
          </w:p>
        </w:tc>
        <w:tc>
          <w:tcPr>
            <w:tcW w:w="2520" w:type="dxa"/>
            <w:vMerge w:val="restart"/>
            <w:tcBorders>
              <w:left w:val="single" w:sz="8" w:space="0" w:color="auto"/>
              <w:right w:val="single" w:sz="8" w:space="0" w:color="auto"/>
            </w:tcBorders>
          </w:tcPr>
          <w:p w14:paraId="7474DE77" w14:textId="0EF82F91" w:rsidR="00916DE3" w:rsidRPr="00916DE3" w:rsidRDefault="00860277" w:rsidP="00916DE3">
            <w:pPr>
              <w:jc w:val="both"/>
              <w:rPr>
                <w:rFonts w:ascii="Calibri" w:hAnsi="Calibri" w:cs="Calibri"/>
                <w:sz w:val="18"/>
                <w:szCs w:val="18"/>
                <w:lang w:val="en-US"/>
              </w:rPr>
            </w:pPr>
            <w:r>
              <w:rPr>
                <w:rFonts w:ascii="Calibri" w:hAnsi="Calibri" w:cs="Calibri"/>
                <w:sz w:val="18"/>
                <w:szCs w:val="18"/>
                <w:lang w:val="en-US"/>
              </w:rPr>
              <w:t xml:space="preserve">Providing </w:t>
            </w:r>
            <w:r w:rsidR="00916DE3" w:rsidRPr="00916DE3">
              <w:rPr>
                <w:rFonts w:ascii="Calibri" w:hAnsi="Calibri" w:cs="Calibri"/>
                <w:sz w:val="18"/>
                <w:szCs w:val="18"/>
                <w:lang w:val="en-US"/>
              </w:rPr>
              <w:t>Certificates of Completion</w:t>
            </w:r>
          </w:p>
          <w:p w14:paraId="62FCFF4E" w14:textId="54E88A7B" w:rsidR="00916DE3" w:rsidRPr="00916DE3" w:rsidRDefault="00916DE3" w:rsidP="00916DE3">
            <w:pPr>
              <w:jc w:val="both"/>
              <w:rPr>
                <w:rFonts w:ascii="Calibri" w:hAnsi="Calibri" w:cs="Calibri"/>
                <w:sz w:val="18"/>
                <w:szCs w:val="18"/>
                <w:lang w:val="en-US"/>
              </w:rPr>
            </w:pPr>
          </w:p>
        </w:tc>
      </w:tr>
      <w:tr w:rsidR="00916DE3" w:rsidRPr="008F1896" w14:paraId="4C10522B" w14:textId="77777777" w:rsidTr="00E06303">
        <w:trPr>
          <w:trHeight w:val="226"/>
        </w:trPr>
        <w:tc>
          <w:tcPr>
            <w:tcW w:w="7010" w:type="dxa"/>
            <w:tcBorders>
              <w:top w:val="single" w:sz="4" w:space="0" w:color="auto"/>
              <w:left w:val="single" w:sz="4" w:space="0" w:color="auto"/>
              <w:bottom w:val="single" w:sz="4" w:space="0" w:color="auto"/>
              <w:right w:val="single" w:sz="8" w:space="0" w:color="auto"/>
            </w:tcBorders>
            <w:shd w:val="clear" w:color="auto" w:fill="auto"/>
          </w:tcPr>
          <w:p w14:paraId="347834FF" w14:textId="40D84840" w:rsidR="00916DE3" w:rsidRPr="008F1896" w:rsidRDefault="00916DE3" w:rsidP="00916DE3">
            <w:pPr>
              <w:rPr>
                <w:rFonts w:ascii="Calibri" w:hAnsi="Calibri" w:cs="Calibri"/>
                <w:color w:val="000000"/>
                <w:sz w:val="22"/>
                <w:szCs w:val="22"/>
                <w:lang w:val="en-US"/>
              </w:rPr>
            </w:pPr>
            <w:r w:rsidRPr="00860277">
              <w:rPr>
                <w:rFonts w:ascii="Calibri" w:hAnsi="Calibri" w:cs="Calibri"/>
                <w:color w:val="000000"/>
                <w:sz w:val="22"/>
                <w:szCs w:val="22"/>
                <w:lang w:val="en-US"/>
              </w:rPr>
              <w:t>0%: No references provided.</w:t>
            </w:r>
          </w:p>
        </w:tc>
        <w:tc>
          <w:tcPr>
            <w:tcW w:w="2520" w:type="dxa"/>
            <w:vMerge/>
            <w:tcBorders>
              <w:left w:val="single" w:sz="8" w:space="0" w:color="auto"/>
              <w:right w:val="single" w:sz="8" w:space="0" w:color="auto"/>
            </w:tcBorders>
          </w:tcPr>
          <w:p w14:paraId="0295E8CA" w14:textId="77777777" w:rsidR="00916DE3" w:rsidRPr="008F1896" w:rsidRDefault="00916DE3" w:rsidP="00916DE3">
            <w:pPr>
              <w:rPr>
                <w:rFonts w:ascii="Calibri" w:hAnsi="Calibri" w:cs="Calibri"/>
                <w:color w:val="000000"/>
                <w:sz w:val="22"/>
                <w:szCs w:val="22"/>
                <w:lang w:val="en-US"/>
              </w:rPr>
            </w:pPr>
          </w:p>
        </w:tc>
      </w:tr>
      <w:tr w:rsidR="00916DE3" w:rsidRPr="008F1896" w14:paraId="47CD3708" w14:textId="77777777" w:rsidTr="00E06303">
        <w:trPr>
          <w:trHeight w:val="127"/>
        </w:trPr>
        <w:tc>
          <w:tcPr>
            <w:tcW w:w="7010" w:type="dxa"/>
            <w:tcBorders>
              <w:top w:val="single" w:sz="4" w:space="0" w:color="auto"/>
              <w:left w:val="single" w:sz="4" w:space="0" w:color="auto"/>
              <w:bottom w:val="single" w:sz="4" w:space="0" w:color="auto"/>
              <w:right w:val="single" w:sz="8" w:space="0" w:color="auto"/>
            </w:tcBorders>
            <w:shd w:val="clear" w:color="auto" w:fill="auto"/>
          </w:tcPr>
          <w:p w14:paraId="292D0BB9" w14:textId="7FDC929D" w:rsidR="00916DE3" w:rsidRPr="008F1896" w:rsidRDefault="00860277" w:rsidP="00916DE3">
            <w:pPr>
              <w:rPr>
                <w:rFonts w:ascii="Calibri" w:hAnsi="Calibri" w:cs="Calibri"/>
                <w:color w:val="000000"/>
                <w:sz w:val="22"/>
                <w:szCs w:val="22"/>
                <w:lang w:val="en-US"/>
              </w:rPr>
            </w:pPr>
            <w:r>
              <w:rPr>
                <w:rFonts w:ascii="Calibri" w:hAnsi="Calibri" w:cs="Calibri"/>
                <w:color w:val="000000"/>
                <w:sz w:val="22"/>
                <w:szCs w:val="22"/>
                <w:lang w:val="en-US"/>
              </w:rPr>
              <w:t>3</w:t>
            </w:r>
            <w:r w:rsidR="00916DE3" w:rsidRPr="00860277">
              <w:rPr>
                <w:rFonts w:ascii="Calibri" w:hAnsi="Calibri" w:cs="Calibri"/>
                <w:color w:val="000000"/>
                <w:sz w:val="22"/>
                <w:szCs w:val="22"/>
                <w:lang w:val="en-US"/>
              </w:rPr>
              <w:t>%: Limited or unverified references.</w:t>
            </w:r>
          </w:p>
        </w:tc>
        <w:tc>
          <w:tcPr>
            <w:tcW w:w="2520" w:type="dxa"/>
            <w:vMerge/>
            <w:tcBorders>
              <w:left w:val="single" w:sz="8" w:space="0" w:color="auto"/>
              <w:right w:val="single" w:sz="8" w:space="0" w:color="auto"/>
            </w:tcBorders>
          </w:tcPr>
          <w:p w14:paraId="4027895B" w14:textId="77777777" w:rsidR="00916DE3" w:rsidRPr="008F1896" w:rsidRDefault="00916DE3" w:rsidP="00916DE3">
            <w:pPr>
              <w:rPr>
                <w:rFonts w:ascii="Calibri" w:hAnsi="Calibri" w:cs="Calibri"/>
                <w:color w:val="000000"/>
                <w:sz w:val="22"/>
                <w:szCs w:val="22"/>
                <w:lang w:val="en-US"/>
              </w:rPr>
            </w:pPr>
          </w:p>
        </w:tc>
      </w:tr>
      <w:tr w:rsidR="00916DE3" w:rsidRPr="008F1896" w14:paraId="5303C7B1" w14:textId="77777777" w:rsidTr="00E06303">
        <w:trPr>
          <w:trHeight w:val="70"/>
        </w:trPr>
        <w:tc>
          <w:tcPr>
            <w:tcW w:w="7010" w:type="dxa"/>
            <w:tcBorders>
              <w:top w:val="single" w:sz="4" w:space="0" w:color="auto"/>
              <w:left w:val="single" w:sz="4" w:space="0" w:color="auto"/>
              <w:bottom w:val="single" w:sz="4" w:space="0" w:color="auto"/>
              <w:right w:val="single" w:sz="8" w:space="0" w:color="auto"/>
            </w:tcBorders>
            <w:shd w:val="clear" w:color="auto" w:fill="auto"/>
          </w:tcPr>
          <w:p w14:paraId="26C518FB" w14:textId="14BC8720" w:rsidR="00916DE3" w:rsidRPr="008F1896" w:rsidRDefault="00916DE3" w:rsidP="00916DE3">
            <w:pPr>
              <w:rPr>
                <w:rFonts w:ascii="Calibri" w:hAnsi="Calibri" w:cs="Calibri"/>
                <w:color w:val="000000"/>
                <w:sz w:val="22"/>
                <w:szCs w:val="22"/>
                <w:lang w:val="en-US"/>
              </w:rPr>
            </w:pPr>
            <w:r w:rsidRPr="00860277">
              <w:rPr>
                <w:rFonts w:ascii="Calibri" w:hAnsi="Calibri" w:cs="Calibri"/>
                <w:color w:val="000000"/>
                <w:sz w:val="22"/>
                <w:szCs w:val="22"/>
                <w:lang w:val="en-US"/>
              </w:rPr>
              <w:t>5%: Strong references with evidence of past performance.</w:t>
            </w:r>
          </w:p>
        </w:tc>
        <w:tc>
          <w:tcPr>
            <w:tcW w:w="2520" w:type="dxa"/>
            <w:vMerge/>
            <w:tcBorders>
              <w:left w:val="single" w:sz="8" w:space="0" w:color="auto"/>
              <w:right w:val="single" w:sz="8" w:space="0" w:color="auto"/>
            </w:tcBorders>
          </w:tcPr>
          <w:p w14:paraId="725C1E50" w14:textId="77777777" w:rsidR="00916DE3" w:rsidRPr="008F1896" w:rsidRDefault="00916DE3" w:rsidP="00916DE3">
            <w:pPr>
              <w:rPr>
                <w:rFonts w:ascii="Calibri" w:hAnsi="Calibri" w:cs="Calibri"/>
                <w:color w:val="000000"/>
                <w:sz w:val="22"/>
                <w:szCs w:val="22"/>
                <w:lang w:val="en-US"/>
              </w:rPr>
            </w:pPr>
          </w:p>
        </w:tc>
      </w:tr>
      <w:tr w:rsidR="00916DE3" w:rsidRPr="008F1896" w14:paraId="306CEB34" w14:textId="77777777" w:rsidTr="00E06303">
        <w:trPr>
          <w:trHeight w:val="70"/>
        </w:trPr>
        <w:tc>
          <w:tcPr>
            <w:tcW w:w="7010" w:type="dxa"/>
            <w:tcBorders>
              <w:top w:val="single" w:sz="4" w:space="0" w:color="auto"/>
              <w:left w:val="single" w:sz="4" w:space="0" w:color="auto"/>
              <w:bottom w:val="single" w:sz="4" w:space="0" w:color="auto"/>
              <w:right w:val="single" w:sz="8" w:space="0" w:color="auto"/>
            </w:tcBorders>
            <w:shd w:val="clear" w:color="auto" w:fill="auto"/>
            <w:vAlign w:val="bottom"/>
          </w:tcPr>
          <w:p w14:paraId="5310A90A" w14:textId="77777777" w:rsidR="00916DE3" w:rsidRPr="008F1896" w:rsidRDefault="00916DE3" w:rsidP="006C7D5C">
            <w:pPr>
              <w:rPr>
                <w:rFonts w:ascii="Calibri" w:hAnsi="Calibri" w:cs="Calibri"/>
                <w:color w:val="000000"/>
                <w:sz w:val="22"/>
                <w:szCs w:val="22"/>
                <w:lang w:val="en-US"/>
              </w:rPr>
            </w:pPr>
          </w:p>
        </w:tc>
        <w:tc>
          <w:tcPr>
            <w:tcW w:w="2520" w:type="dxa"/>
            <w:vMerge/>
            <w:tcBorders>
              <w:left w:val="single" w:sz="8" w:space="0" w:color="auto"/>
              <w:bottom w:val="single" w:sz="4" w:space="0" w:color="auto"/>
              <w:right w:val="single" w:sz="8" w:space="0" w:color="auto"/>
            </w:tcBorders>
          </w:tcPr>
          <w:p w14:paraId="4131D95F" w14:textId="77777777" w:rsidR="00916DE3" w:rsidRPr="008F1896" w:rsidRDefault="00916DE3" w:rsidP="006C7D5C">
            <w:pPr>
              <w:rPr>
                <w:rFonts w:ascii="Calibri" w:hAnsi="Calibri" w:cs="Calibri"/>
                <w:color w:val="000000"/>
                <w:sz w:val="22"/>
                <w:szCs w:val="22"/>
                <w:lang w:val="en-US"/>
              </w:rPr>
            </w:pPr>
          </w:p>
        </w:tc>
      </w:tr>
    </w:tbl>
    <w:p w14:paraId="5884BC50" w14:textId="77393901" w:rsidR="004836D2" w:rsidRDefault="004836D2"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748E1B4D">
        <w:tc>
          <w:tcPr>
            <w:tcW w:w="10456" w:type="dxa"/>
            <w:shd w:val="clear" w:color="auto" w:fill="E2EFD9" w:themeFill="accent6" w:themeFillTint="33"/>
            <w:vAlign w:val="center"/>
          </w:tcPr>
          <w:p w14:paraId="35F43679" w14:textId="4DAA07F6" w:rsidR="00F23D06" w:rsidRPr="00E53201" w:rsidRDefault="00566B3D" w:rsidP="00201522">
            <w:pPr>
              <w:jc w:val="center"/>
              <w:rPr>
                <w:rFonts w:ascii="Proxima Nova Rg" w:hAnsi="Proxima Nova Rg"/>
                <w:b/>
                <w:bCs/>
                <w:sz w:val="22"/>
                <w:szCs w:val="22"/>
              </w:rPr>
            </w:pPr>
            <w:r>
              <w:rPr>
                <w:rFonts w:ascii="Proxima Nova Rg" w:hAnsi="Proxima Nova Rg" w:cs="Calibri"/>
                <w:b/>
                <w:bCs/>
                <w:sz w:val="22"/>
                <w:szCs w:val="22"/>
                <w:lang w:eastAsia="en-GB"/>
              </w:rPr>
              <w:t>Service Provider</w:t>
            </w:r>
            <w:r w:rsidR="00F23D06" w:rsidRPr="4863DF67">
              <w:rPr>
                <w:rFonts w:ascii="Proxima Nova Rg" w:hAnsi="Proxima Nova Rg" w:cs="Calibri"/>
                <w:b/>
                <w:bCs/>
                <w:sz w:val="22"/>
                <w:szCs w:val="22"/>
                <w:lang w:eastAsia="en-GB"/>
              </w:rPr>
              <w:t xml:space="preserve"> Meeting</w:t>
            </w:r>
          </w:p>
        </w:tc>
      </w:tr>
      <w:tr w:rsidR="00F23D06" w:rsidRPr="004102DB" w14:paraId="2141E5F2" w14:textId="77777777" w:rsidTr="748E1B4D">
        <w:trPr>
          <w:trHeight w:val="359"/>
        </w:trPr>
        <w:tc>
          <w:tcPr>
            <w:tcW w:w="10456" w:type="dxa"/>
            <w:shd w:val="clear" w:color="auto" w:fill="auto"/>
          </w:tcPr>
          <w:p w14:paraId="63952600" w14:textId="0B3FE839" w:rsidR="00F23D06" w:rsidRPr="00F23D06" w:rsidRDefault="00F23D06" w:rsidP="00201522">
            <w:pPr>
              <w:rPr>
                <w:rFonts w:ascii="Proxima Nova Rg" w:hAnsi="Proxima Nova Rg" w:cs="Calibri"/>
                <w:sz w:val="22"/>
                <w:szCs w:val="22"/>
                <w:lang w:eastAsia="en-GB"/>
              </w:rPr>
            </w:pPr>
            <w:r w:rsidRPr="748E1B4D">
              <w:rPr>
                <w:rFonts w:ascii="Proxima Nova Rg" w:hAnsi="Proxima Nova Rg" w:cs="Calibri"/>
                <w:sz w:val="22"/>
                <w:szCs w:val="22"/>
                <w:lang w:eastAsia="en-GB"/>
              </w:rPr>
              <w:t>It is Required for this tender and will be scheduled by the Tender Committee</w:t>
            </w:r>
            <w:r w:rsidR="33BCCD59" w:rsidRPr="748E1B4D">
              <w:rPr>
                <w:rFonts w:ascii="Proxima Nova Rg" w:hAnsi="Proxima Nova Rg" w:cs="Calibri"/>
                <w:sz w:val="22"/>
                <w:szCs w:val="22"/>
                <w:lang w:eastAsia="en-GB"/>
              </w:rPr>
              <w:t xml:space="preserve"> - </w:t>
            </w:r>
            <w:r w:rsidR="00566B3D">
              <w:rPr>
                <w:rFonts w:ascii="Proxima Nova Rg" w:hAnsi="Proxima Nova Rg" w:cs="Calibri"/>
                <w:sz w:val="22"/>
                <w:szCs w:val="22"/>
                <w:lang w:eastAsia="en-GB"/>
              </w:rPr>
              <w:t>Yes</w:t>
            </w:r>
          </w:p>
        </w:tc>
      </w:tr>
    </w:tbl>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070"/>
      </w:tblGrid>
      <w:tr w:rsidR="00571D8A" w:rsidRPr="004102DB" w14:paraId="62C68313" w14:textId="77777777" w:rsidTr="004836D2">
        <w:tc>
          <w:tcPr>
            <w:tcW w:w="84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2070"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4F4168">
        <w:trPr>
          <w:trHeight w:val="640"/>
        </w:trPr>
        <w:tc>
          <w:tcPr>
            <w:tcW w:w="84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4CE0A41" w14:textId="438330AE" w:rsidR="004102DB" w:rsidRPr="004F4168" w:rsidRDefault="004102DB"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231CB2">
              <w:rPr>
                <w:rFonts w:ascii="Proxima Nova Rg" w:hAnsi="Proxima Nova Rg" w:cs="Calibri Light"/>
                <w:color w:val="FF0000"/>
                <w:sz w:val="22"/>
                <w:szCs w:val="22"/>
              </w:rPr>
              <w:t>IQD</w:t>
            </w:r>
            <w:r w:rsidRPr="00B309D2">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2070"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4F4168">
        <w:trPr>
          <w:trHeight w:val="802"/>
        </w:trPr>
        <w:tc>
          <w:tcPr>
            <w:tcW w:w="8455"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insurance, freight (transport cost), packaging, and any other locally applicable taxes. </w:t>
            </w:r>
          </w:p>
        </w:tc>
        <w:tc>
          <w:tcPr>
            <w:tcW w:w="2070"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4836D2">
        <w:tc>
          <w:tcPr>
            <w:tcW w:w="8455" w:type="dxa"/>
            <w:shd w:val="clear" w:color="auto" w:fill="auto"/>
          </w:tcPr>
          <w:p w14:paraId="7D4AC756" w14:textId="0532BB4B" w:rsidR="00B309D2" w:rsidRPr="004102DB" w:rsidRDefault="004F4168" w:rsidP="00566B3D">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2022</w:t>
            </w:r>
            <w:r w:rsidRPr="004836D2">
              <w:rPr>
                <w:rFonts w:ascii="Proxima Nova Rg" w:hAnsi="Proxima Nova Rg" w:cs="Calibri Light"/>
                <w:sz w:val="22"/>
                <w:szCs w:val="22"/>
              </w:rPr>
              <w:t xml:space="preserve">: </w:t>
            </w:r>
            <w:r w:rsidRPr="004836D2">
              <w:rPr>
                <w:rFonts w:ascii="Proxima Nova Rg" w:hAnsi="Proxima Nova Rg" w:cs="Calibri Light"/>
                <w:b/>
                <w:bCs/>
                <w:color w:val="FF0000"/>
                <w:sz w:val="22"/>
                <w:szCs w:val="22"/>
              </w:rPr>
              <w:t>DDP, Erbil</w:t>
            </w:r>
            <w:r w:rsidR="009C5A0D">
              <w:rPr>
                <w:rFonts w:ascii="Proxima Nova Rg" w:hAnsi="Proxima Nova Rg" w:cs="Calibri Light"/>
                <w:b/>
                <w:bCs/>
                <w:color w:val="FF0000"/>
                <w:sz w:val="22"/>
                <w:szCs w:val="22"/>
              </w:rPr>
              <w:t xml:space="preserve">, KRI, Iraq </w:t>
            </w:r>
          </w:p>
        </w:tc>
        <w:tc>
          <w:tcPr>
            <w:tcW w:w="2070"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4836D2">
        <w:tc>
          <w:tcPr>
            <w:tcW w:w="8455"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4836D2">
        <w:tc>
          <w:tcPr>
            <w:tcW w:w="8455"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0427F1" w:rsidRPr="00F23E48" w14:paraId="1EAF3B9C" w14:textId="77777777" w:rsidTr="004836D2">
        <w:tc>
          <w:tcPr>
            <w:tcW w:w="8455" w:type="dxa"/>
            <w:shd w:val="clear" w:color="auto" w:fill="auto"/>
          </w:tcPr>
          <w:p w14:paraId="438E9881" w14:textId="699CFF84" w:rsidR="000427F1" w:rsidRDefault="000427F1" w:rsidP="000427F1">
            <w:pPr>
              <w:numPr>
                <w:ilvl w:val="0"/>
                <w:numId w:val="4"/>
              </w:numPr>
              <w:rPr>
                <w:rFonts w:ascii="Proxima Nova Rg" w:hAnsi="Proxima Nova Rg" w:cs="Calibri Light"/>
                <w:sz w:val="22"/>
                <w:szCs w:val="22"/>
              </w:rPr>
            </w:pPr>
            <w:r w:rsidRPr="000427F1">
              <w:rPr>
                <w:rFonts w:ascii="Proxima Nova Rg" w:hAnsi="Proxima Nova Rg" w:cs="Calibri Light"/>
                <w:sz w:val="22"/>
                <w:szCs w:val="22"/>
              </w:rPr>
              <w:t xml:space="preserve">MAG will withhold </w:t>
            </w:r>
            <w:r w:rsidRPr="000427F1">
              <w:rPr>
                <w:rFonts w:ascii="Proxima Nova Rg" w:hAnsi="Proxima Nova Rg" w:cs="Calibri Light"/>
                <w:color w:val="FF0000"/>
                <w:sz w:val="22"/>
                <w:szCs w:val="22"/>
              </w:rPr>
              <w:t xml:space="preserve">10% </w:t>
            </w:r>
            <w:r w:rsidRPr="000427F1">
              <w:rPr>
                <w:rFonts w:ascii="Proxima Nova Rg" w:hAnsi="Proxima Nova Rg" w:cs="Calibri Light"/>
                <w:sz w:val="22"/>
                <w:szCs w:val="22"/>
              </w:rPr>
              <w:t xml:space="preserve">of the total invoice unless the reports are not approved by DNGO/DMA and all queries raised by the DNGO/DMA are addressed by the auditors with the help of MAG teams. </w:t>
            </w:r>
          </w:p>
          <w:p w14:paraId="47036337" w14:textId="77777777" w:rsidR="000427F1" w:rsidRDefault="000427F1" w:rsidP="000427F1">
            <w:pPr>
              <w:ind w:left="720"/>
              <w:rPr>
                <w:rFonts w:ascii="Proxima Nova Rg" w:hAnsi="Proxima Nova Rg" w:cs="Calibri Light"/>
                <w:sz w:val="22"/>
                <w:szCs w:val="22"/>
              </w:rPr>
            </w:pPr>
          </w:p>
          <w:p w14:paraId="0198DB06" w14:textId="6EC46625" w:rsidR="000427F1" w:rsidRPr="000427F1" w:rsidRDefault="000427F1" w:rsidP="000427F1">
            <w:pPr>
              <w:pStyle w:val="ListParagraph"/>
              <w:numPr>
                <w:ilvl w:val="0"/>
                <w:numId w:val="4"/>
              </w:numPr>
              <w:spacing w:line="259" w:lineRule="auto"/>
              <w:contextualSpacing/>
              <w:jc w:val="both"/>
              <w:rPr>
                <w:rFonts w:ascii="Proxima Nova Rg" w:hAnsi="Proxima Nova Rg" w:cs="Calibri Light"/>
                <w:sz w:val="22"/>
                <w:szCs w:val="22"/>
              </w:rPr>
            </w:pPr>
            <w:r>
              <w:t>A</w:t>
            </w:r>
            <w:r w:rsidRPr="000427F1">
              <w:rPr>
                <w:rFonts w:ascii="Proxima Nova Rg" w:hAnsi="Proxima Nova Rg" w:cs="Calibri Light"/>
                <w:sz w:val="22"/>
                <w:szCs w:val="22"/>
              </w:rPr>
              <w:t>s soon as the Financial Reports for 202</w:t>
            </w:r>
            <w:r w:rsidR="00483233">
              <w:rPr>
                <w:rFonts w:ascii="Proxima Nova Rg" w:hAnsi="Proxima Nova Rg" w:cs="Calibri Light"/>
                <w:sz w:val="22"/>
                <w:szCs w:val="22"/>
              </w:rPr>
              <w:t>4</w:t>
            </w:r>
            <w:r w:rsidRPr="000427F1">
              <w:rPr>
                <w:rFonts w:ascii="Proxima Nova Rg" w:hAnsi="Proxima Nova Rg" w:cs="Calibri Light"/>
                <w:sz w:val="22"/>
                <w:szCs w:val="22"/>
              </w:rPr>
              <w:t xml:space="preserve"> are accepted and approved by the DNGO/DMA, MAG will release the remaining 10% amount to the auditors. </w:t>
            </w:r>
          </w:p>
          <w:p w14:paraId="6C602CAB" w14:textId="77777777" w:rsidR="000427F1" w:rsidRPr="004102DB" w:rsidRDefault="000427F1" w:rsidP="000427F1">
            <w:pPr>
              <w:rPr>
                <w:rFonts w:ascii="Proxima Nova Rg" w:hAnsi="Proxima Nova Rg" w:cs="Calibri Light"/>
                <w:sz w:val="22"/>
                <w:szCs w:val="22"/>
                <w:u w:val="single"/>
              </w:rPr>
            </w:pPr>
          </w:p>
        </w:tc>
        <w:tc>
          <w:tcPr>
            <w:tcW w:w="2070" w:type="dxa"/>
            <w:shd w:val="clear" w:color="auto" w:fill="auto"/>
          </w:tcPr>
          <w:p w14:paraId="07416EF7" w14:textId="77777777" w:rsidR="000427F1" w:rsidRDefault="000427F1" w:rsidP="000427F1">
            <w:pPr>
              <w:rPr>
                <w:rFonts w:ascii="Proxima Nova Rg" w:hAnsi="Proxima Nova Rg" w:cs="Calibri Light"/>
                <w:sz w:val="22"/>
                <w:szCs w:val="22"/>
                <w:lang w:val="es-ES"/>
              </w:rPr>
            </w:pPr>
            <w:r>
              <w:rPr>
                <w:rFonts w:ascii="Proxima Nova Rg" w:hAnsi="Proxima Nova Rg" w:cs="Calibri Light"/>
                <w:sz w:val="22"/>
                <w:szCs w:val="22"/>
                <w:lang w:val="es-ES"/>
              </w:rPr>
              <w:t>Y/N?</w:t>
            </w:r>
          </w:p>
          <w:p w14:paraId="409E9462" w14:textId="77777777" w:rsidR="000427F1" w:rsidRPr="002E0E2C" w:rsidRDefault="000427F1" w:rsidP="004F4168">
            <w:pPr>
              <w:rPr>
                <w:rFonts w:ascii="Proxima Nova Rg" w:hAnsi="Proxima Nova Rg" w:cs="Calibri Light"/>
                <w:sz w:val="22"/>
                <w:szCs w:val="22"/>
                <w:lang w:val="es-ES"/>
              </w:rPr>
            </w:pPr>
          </w:p>
        </w:tc>
      </w:tr>
      <w:tr w:rsidR="004F4168" w:rsidRPr="00F23E48" w14:paraId="7C6B1B86" w14:textId="77777777" w:rsidTr="004836D2">
        <w:tc>
          <w:tcPr>
            <w:tcW w:w="8455"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4F4168">
        <w:trPr>
          <w:trHeight w:val="1099"/>
        </w:trPr>
        <w:tc>
          <w:tcPr>
            <w:tcW w:w="8455"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bl>
    <w:p w14:paraId="3E6EB82C" w14:textId="2B7FBC5B" w:rsidR="00566B3D" w:rsidRDefault="00566B3D" w:rsidP="00BD5D0D">
      <w:pPr>
        <w:rPr>
          <w:rFonts w:ascii="Proxima Nova Rg" w:hAnsi="Proxima Nova Rg" w:cs="Calibri Light"/>
          <w:sz w:val="22"/>
          <w:szCs w:val="22"/>
        </w:rPr>
      </w:pPr>
    </w:p>
    <w:p w14:paraId="5E69ABF9" w14:textId="16F76326" w:rsidR="00916DE3" w:rsidRDefault="00916DE3" w:rsidP="00BD5D0D">
      <w:pPr>
        <w:rPr>
          <w:rFonts w:ascii="Proxima Nova Rg" w:hAnsi="Proxima Nova Rg" w:cs="Calibri Light"/>
          <w:sz w:val="22"/>
          <w:szCs w:val="22"/>
        </w:rPr>
      </w:pPr>
    </w:p>
    <w:p w14:paraId="2BA36DAA" w14:textId="37B2E9D3" w:rsidR="00916DE3" w:rsidRDefault="00916DE3" w:rsidP="00BD5D0D">
      <w:pPr>
        <w:rPr>
          <w:rFonts w:ascii="Proxima Nova Rg" w:hAnsi="Proxima Nova Rg" w:cs="Calibri Light"/>
          <w:sz w:val="22"/>
          <w:szCs w:val="22"/>
        </w:rPr>
      </w:pPr>
    </w:p>
    <w:p w14:paraId="65C12009" w14:textId="77777777" w:rsidR="00916DE3" w:rsidRDefault="00916DE3"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77777777" w:rsidR="00571D8A" w:rsidRPr="00860E86" w:rsidRDefault="00571D8A"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511A" w14:textId="77777777" w:rsidR="0050419D" w:rsidRDefault="0050419D">
      <w:r>
        <w:separator/>
      </w:r>
    </w:p>
  </w:endnote>
  <w:endnote w:type="continuationSeparator" w:id="0">
    <w:p w14:paraId="65F9C3DC" w14:textId="77777777" w:rsidR="0050419D" w:rsidRDefault="0050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5D1" w14:textId="77777777" w:rsidR="0050419D" w:rsidRDefault="0050419D">
      <w:r>
        <w:separator/>
      </w:r>
    </w:p>
  </w:footnote>
  <w:footnote w:type="continuationSeparator" w:id="0">
    <w:p w14:paraId="16DEB4AB" w14:textId="77777777" w:rsidR="0050419D" w:rsidRDefault="0050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4"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74891"/>
    <w:multiLevelType w:val="hybridMultilevel"/>
    <w:tmpl w:val="3E0C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76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27F1"/>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1F6D"/>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1CB2"/>
    <w:rsid w:val="002323EA"/>
    <w:rsid w:val="00235B1A"/>
    <w:rsid w:val="002371BB"/>
    <w:rsid w:val="0023739A"/>
    <w:rsid w:val="0024062D"/>
    <w:rsid w:val="00243B8F"/>
    <w:rsid w:val="00244720"/>
    <w:rsid w:val="002646E8"/>
    <w:rsid w:val="002655A8"/>
    <w:rsid w:val="00265D91"/>
    <w:rsid w:val="002669A5"/>
    <w:rsid w:val="00267F9A"/>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666F4"/>
    <w:rsid w:val="0047004F"/>
    <w:rsid w:val="004719D7"/>
    <w:rsid w:val="00483233"/>
    <w:rsid w:val="004836D2"/>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A84"/>
    <w:rsid w:val="00566B3D"/>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C7D5C"/>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277"/>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16DE3"/>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C7DF0"/>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3D49"/>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228930101">
      <w:bodyDiv w:val="1"/>
      <w:marLeft w:val="0"/>
      <w:marRight w:val="0"/>
      <w:marTop w:val="0"/>
      <w:marBottom w:val="0"/>
      <w:divBdr>
        <w:top w:val="none" w:sz="0" w:space="0" w:color="auto"/>
        <w:left w:val="none" w:sz="0" w:space="0" w:color="auto"/>
        <w:bottom w:val="none" w:sz="0" w:space="0" w:color="auto"/>
        <w:right w:val="none" w:sz="0" w:space="0" w:color="auto"/>
      </w:divBdr>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1628383">
      <w:bodyDiv w:val="1"/>
      <w:marLeft w:val="0"/>
      <w:marRight w:val="0"/>
      <w:marTop w:val="0"/>
      <w:marBottom w:val="0"/>
      <w:divBdr>
        <w:top w:val="none" w:sz="0" w:space="0" w:color="auto"/>
        <w:left w:val="none" w:sz="0" w:space="0" w:color="auto"/>
        <w:bottom w:val="none" w:sz="0" w:space="0" w:color="auto"/>
        <w:right w:val="none" w:sz="0" w:space="0" w:color="auto"/>
      </w:divBdr>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083574367">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381902592">
      <w:bodyDiv w:val="1"/>
      <w:marLeft w:val="0"/>
      <w:marRight w:val="0"/>
      <w:marTop w:val="0"/>
      <w:marBottom w:val="0"/>
      <w:divBdr>
        <w:top w:val="none" w:sz="0" w:space="0" w:color="auto"/>
        <w:left w:val="none" w:sz="0" w:space="0" w:color="auto"/>
        <w:bottom w:val="none" w:sz="0" w:space="0" w:color="auto"/>
        <w:right w:val="none" w:sz="0" w:space="0" w:color="auto"/>
      </w:divBdr>
    </w:div>
    <w:div w:id="1437601976">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694115439">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848790747">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C014-6423-4AF5-A3F4-1C7B24D4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0FBE625D-01FA-4E05-B7A9-A60BE683E13D}">
  <ds:schemaRefs>
    <ds:schemaRef ds:uri="http://purl.org/dc/dcmitype/"/>
    <ds:schemaRef ds:uri="http://purl.org/dc/elements/1.1/"/>
    <ds:schemaRef ds:uri="90e8e516-0638-494f-b44c-ab4314fdf46e"/>
    <ds:schemaRef ds:uri="0cacdc7d-150a-4520-9789-422d3a1f1ab5"/>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7E14B0C-5302-4B8A-8089-D6DAD52D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707</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Malak Kamaran</cp:lastModifiedBy>
  <cp:revision>44</cp:revision>
  <cp:lastPrinted>2020-09-03T22:37:00Z</cp:lastPrinted>
  <dcterms:created xsi:type="dcterms:W3CDTF">2023-02-09T10:38:00Z</dcterms:created>
  <dcterms:modified xsi:type="dcterms:W3CDTF">2024-12-16T14:12:00Z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lcf76f155ced4ddcb4097134ff3c332f">
    <vt:lpwstr/>
  </property>
  <property fmtid="{D5CDD505-2E9C-101B-9397-08002B2CF9AE}" pid="4" name="MediaServiceImageTags">
    <vt:lpwstr/>
  </property>
</Properties>
</file>