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50A56" w:rsidR="00067DC1" w:rsidP="00067DC1" w:rsidRDefault="00067DC1" w14:paraId="54EC230E" w14:textId="749A1C8B">
      <w:pPr>
        <w:jc w:val="center"/>
        <w:rPr>
          <w:rFonts w:ascii="Barlow" w:hAnsi="Barlow"/>
          <w:b/>
          <w:bCs/>
          <w:color w:val="000000"/>
          <w:shd w:val="clear" w:color="auto" w:fill="FFFFFF"/>
        </w:rPr>
      </w:pPr>
      <w:r w:rsidRPr="00450A56">
        <w:rPr>
          <w:rFonts w:ascii="Barlow" w:hAnsi="Barlow"/>
          <w:b/>
          <w:bCs/>
          <w:color w:val="000000"/>
          <w:shd w:val="clear" w:color="auto" w:fill="FFFFFF"/>
        </w:rPr>
        <w:t>ANNEX I – Technical Bid Form</w:t>
      </w:r>
    </w:p>
    <w:p w:rsidRPr="00450A56" w:rsidR="00067DC1" w:rsidP="00067DC1" w:rsidRDefault="00067DC1" w14:paraId="0209AF06" w14:textId="77777777">
      <w:pPr>
        <w:rPr>
          <w:rFonts w:ascii="Barlow" w:hAnsi="Barlow"/>
          <w:b/>
          <w:bCs/>
          <w:color w:val="000000"/>
          <w:shd w:val="clear" w:color="auto" w:fill="FFFFFF"/>
        </w:rPr>
      </w:pPr>
    </w:p>
    <w:p w:rsidRPr="00450A56" w:rsidR="00067DC1" w:rsidP="79CD00D9" w:rsidRDefault="00067DC1" w14:paraId="488C31FA" w14:textId="3C68639E">
      <w:pPr>
        <w:rPr>
          <w:rFonts w:ascii="Barlow" w:hAnsi="Barlow"/>
          <w:b w:val="1"/>
          <w:bCs w:val="1"/>
          <w:color w:val="000000" w:themeColor="text1"/>
        </w:rPr>
      </w:pPr>
      <w:r w:rsidRPr="00450A56" w:rsidR="00067DC1">
        <w:rPr>
          <w:rFonts w:ascii="Barlow" w:hAnsi="Barlow"/>
          <w:b w:val="1"/>
          <w:bCs w:val="1"/>
          <w:color w:val="000000"/>
          <w:shd w:val="clear" w:color="auto" w:fill="FFFFFF"/>
        </w:rPr>
        <w:t xml:space="preserve">iMMAP </w:t>
      </w:r>
      <w:r w:rsidRPr="00450A56" w:rsidR="04011B34">
        <w:rPr>
          <w:rFonts w:ascii="Barlow" w:hAnsi="Barlow"/>
          <w:b w:val="1"/>
          <w:bCs w:val="1"/>
          <w:color w:val="000000"/>
          <w:shd w:val="clear" w:color="auto" w:fill="FFFFFF"/>
        </w:rPr>
        <w:t>Inc.</w:t>
      </w:r>
      <w:r w:rsidRPr="00450A56" w:rsidR="00067DC1">
        <w:rPr>
          <w:rFonts w:ascii="Barlow" w:hAnsi="Barlow"/>
          <w:b w:val="1"/>
          <w:bCs w:val="1"/>
          <w:color w:val="000000"/>
          <w:shd w:val="clear" w:color="auto" w:fill="FFFFFF"/>
        </w:rPr>
        <w:t xml:space="preserve"> Procurement Dossier Reference: IQ-</w:t>
      </w:r>
      <w:r w:rsidR="00EE0C67">
        <w:rPr>
          <w:rFonts w:ascii="Barlow" w:hAnsi="Barlow"/>
          <w:b w:val="1"/>
          <w:bCs w:val="1"/>
          <w:color w:val="000000"/>
          <w:shd w:val="clear" w:color="auto" w:fill="FFFFFF"/>
        </w:rPr>
        <w:t>2</w:t>
      </w:r>
      <w:r w:rsidR="6D61E08B">
        <w:rPr>
          <w:rFonts w:ascii="Barlow" w:hAnsi="Barlow"/>
          <w:b w:val="1"/>
          <w:bCs w:val="1"/>
          <w:color w:val="000000"/>
          <w:shd w:val="clear" w:color="auto" w:fill="FFFFFF"/>
        </w:rPr>
        <w:t>5</w:t>
      </w:r>
      <w:r w:rsidR="00EE0C67">
        <w:rPr>
          <w:rFonts w:ascii="Barlow" w:hAnsi="Barlow"/>
          <w:b w:val="1"/>
          <w:bCs w:val="1"/>
          <w:color w:val="000000"/>
          <w:shd w:val="clear" w:color="auto" w:fill="FFFFFF"/>
        </w:rPr>
        <w:t>-0</w:t>
      </w:r>
      <w:r w:rsidR="5375E2DA">
        <w:rPr>
          <w:rFonts w:ascii="Barlow" w:hAnsi="Barlow"/>
          <w:b w:val="1"/>
          <w:bCs w:val="1"/>
          <w:color w:val="000000"/>
          <w:shd w:val="clear" w:color="auto" w:fill="FFFFFF"/>
        </w:rPr>
        <w:t>03</w:t>
      </w:r>
    </w:p>
    <w:p w:rsidRPr="00450A56" w:rsidR="00067DC1" w:rsidP="00067DC1" w:rsidRDefault="00067DC1" w14:paraId="45661186" w14:textId="77777777">
      <w:pPr>
        <w:rPr>
          <w:rFonts w:ascii="Barlow" w:hAnsi="Barlow" w:eastAsia="Calibri" w:cstheme="minorBidi"/>
          <w:b/>
          <w:bCs/>
          <w:lang w:val="en-GB"/>
        </w:rPr>
      </w:pPr>
    </w:p>
    <w:p w:rsidRPr="00450A56" w:rsidR="00067DC1" w:rsidP="0D3FEFC3" w:rsidRDefault="6030FE9C" w14:paraId="77BB1A04" w14:textId="77777777">
      <w:pPr>
        <w:rPr>
          <w:rFonts w:ascii="Barlow" w:hAnsi="Barlow" w:eastAsia="Calibri" w:cstheme="minorBidi"/>
          <w:lang w:val="en-GB"/>
        </w:rPr>
      </w:pPr>
      <w:r w:rsidRPr="79CD00D9">
        <w:rPr>
          <w:rFonts w:ascii="Barlow" w:hAnsi="Barlow" w:eastAsia="Calibri" w:cstheme="minorBidi"/>
          <w:b/>
          <w:bCs/>
          <w:lang w:val="en-GB"/>
        </w:rPr>
        <w:t>General Introduction:</w:t>
      </w:r>
    </w:p>
    <w:p w:rsidRPr="00450A56" w:rsidR="00067DC1" w:rsidP="79CD00D9" w:rsidRDefault="48EB05E2" w14:paraId="5FE21193" w14:textId="1DB117BB">
      <w:pPr>
        <w:pStyle w:val="ListParagraph"/>
        <w:numPr>
          <w:ilvl w:val="0"/>
          <w:numId w:val="9"/>
        </w:numPr>
        <w:rPr>
          <w:rFonts w:ascii="Barlow" w:hAnsi="Barlow" w:eastAsia="Calibri" w:cs="Calibri"/>
        </w:rPr>
      </w:pPr>
      <w:r w:rsidRPr="79CD00D9">
        <w:rPr>
          <w:rFonts w:ascii="Barlow" w:hAnsi="Barlow" w:eastAsia="Cambria" w:cs="Cambria"/>
        </w:rPr>
        <w:t>iMMAP</w:t>
      </w:r>
      <w:r w:rsidRPr="7C3CC6A5" w:rsidR="04011B34">
        <w:rPr>
          <w:rFonts w:ascii="Barlow" w:hAnsi="Barlow" w:eastAsia="Cambria" w:cs="Cambria"/>
        </w:rPr>
        <w:t xml:space="preserve"> Inc.</w:t>
      </w:r>
      <w:r w:rsidRPr="79CD00D9" w:rsidR="6030FE9C">
        <w:rPr>
          <w:rFonts w:ascii="Barlow" w:hAnsi="Barlow" w:eastAsia="Cambria" w:cs="Cambria"/>
        </w:rPr>
        <w:t xml:space="preserve"> is seeking to establish a </w:t>
      </w:r>
      <w:r w:rsidR="003C0455">
        <w:rPr>
          <w:rFonts w:ascii="Barlow" w:hAnsi="Barlow" w:eastAsia="Cambria" w:cs="Cambria"/>
        </w:rPr>
        <w:t>service contract</w:t>
      </w:r>
      <w:r w:rsidRPr="79CD00D9" w:rsidR="6030FE9C">
        <w:rPr>
          <w:rFonts w:ascii="Barlow" w:hAnsi="Barlow" w:eastAsia="Cambria" w:cs="Cambria"/>
        </w:rPr>
        <w:t xml:space="preserve"> for the duration of 1</w:t>
      </w:r>
      <w:r w:rsidRPr="79CD00D9" w:rsidR="015BD0B8">
        <w:rPr>
          <w:rFonts w:ascii="Barlow" w:hAnsi="Barlow" w:eastAsia="Cambria" w:cs="Cambria"/>
        </w:rPr>
        <w:t>2</w:t>
      </w:r>
      <w:r w:rsidRPr="79CD00D9" w:rsidR="6030FE9C">
        <w:rPr>
          <w:rFonts w:ascii="Barlow" w:hAnsi="Barlow" w:eastAsia="Cambria" w:cs="Cambria"/>
        </w:rPr>
        <w:t xml:space="preserve"> months</w:t>
      </w:r>
      <w:r w:rsidRPr="79CD00D9" w:rsidR="6030FE9C">
        <w:rPr>
          <w:rFonts w:ascii="Barlow" w:hAnsi="Barlow" w:eastAsia="Calibri" w:cs="Calibri"/>
        </w:rPr>
        <w:t xml:space="preserve"> for the rental of vehicles </w:t>
      </w:r>
      <w:r w:rsidRPr="79CD00D9" w:rsidR="57C8C18D">
        <w:rPr>
          <w:rFonts w:ascii="Barlow" w:hAnsi="Barlow" w:eastAsia="Calibri" w:cs="Calibri"/>
        </w:rPr>
        <w:t xml:space="preserve">with </w:t>
      </w:r>
      <w:r w:rsidRPr="79CD00D9" w:rsidR="6030FE9C">
        <w:rPr>
          <w:rFonts w:ascii="Barlow" w:hAnsi="Barlow" w:eastAsia="Calibri" w:cs="Calibri"/>
        </w:rPr>
        <w:t xml:space="preserve">driver to serve </w:t>
      </w:r>
      <w:r w:rsidRPr="7C3CC6A5" w:rsidR="04011B34">
        <w:rPr>
          <w:rFonts w:ascii="Barlow" w:hAnsi="Barlow" w:eastAsia="Calibri" w:cs="Calibri"/>
        </w:rPr>
        <w:t>iMMAP Inc.</w:t>
      </w:r>
      <w:r w:rsidR="00A227A6">
        <w:rPr>
          <w:rFonts w:ascii="Barlow" w:hAnsi="Barlow" w:eastAsia="Calibri" w:cs="Calibri"/>
        </w:rPr>
        <w:t xml:space="preserve"> </w:t>
      </w:r>
      <w:r w:rsidR="00571D26">
        <w:rPr>
          <w:rFonts w:ascii="Barlow" w:hAnsi="Barlow" w:eastAsia="Calibri" w:cs="Calibri"/>
        </w:rPr>
        <w:t>op</w:t>
      </w:r>
      <w:r w:rsidRPr="7C3CC6A5" w:rsidR="6030FE9C">
        <w:rPr>
          <w:rFonts w:ascii="Barlow" w:hAnsi="Barlow" w:eastAsia="Calibri" w:cs="Calibri"/>
        </w:rPr>
        <w:t>erations</w:t>
      </w:r>
      <w:r w:rsidRPr="79CD00D9" w:rsidR="6030FE9C">
        <w:rPr>
          <w:rFonts w:ascii="Barlow" w:hAnsi="Barlow" w:eastAsia="Calibri" w:cs="Calibri"/>
        </w:rPr>
        <w:t xml:space="preserve"> in</w:t>
      </w:r>
      <w:r w:rsidR="003C0455">
        <w:rPr>
          <w:rFonts w:ascii="Barlow" w:hAnsi="Barlow" w:eastAsia="Calibri" w:cs="Calibri"/>
        </w:rPr>
        <w:t xml:space="preserve"> KRI and northern regions in</w:t>
      </w:r>
      <w:r w:rsidRPr="79CD00D9" w:rsidR="6030FE9C">
        <w:rPr>
          <w:rFonts w:ascii="Barlow" w:hAnsi="Barlow" w:eastAsia="Calibri" w:cs="Calibri"/>
        </w:rPr>
        <w:t xml:space="preserve"> Iraq</w:t>
      </w:r>
      <w:r w:rsidRPr="79CD00D9" w:rsidR="3682D24B">
        <w:rPr>
          <w:rFonts w:ascii="Barlow" w:hAnsi="Barlow" w:eastAsia="Calibri" w:cs="Calibri"/>
        </w:rPr>
        <w:t>.</w:t>
      </w:r>
    </w:p>
    <w:p w:rsidR="42EEF620" w:rsidP="343FD03C" w:rsidRDefault="42EEF620" w14:paraId="1496128C" w14:textId="4E133BEF">
      <w:pPr>
        <w:pStyle w:val="ListParagraph"/>
        <w:numPr>
          <w:ilvl w:val="0"/>
          <w:numId w:val="9"/>
        </w:numPr>
      </w:pPr>
      <w:r w:rsidRPr="79CD00D9">
        <w:rPr>
          <w:rFonts w:ascii="Barlow" w:hAnsi="Barlow" w:eastAsia="Calibri" w:cs="Calibri"/>
        </w:rPr>
        <w:t>i</w:t>
      </w:r>
      <w:r w:rsidRPr="79CD00D9" w:rsidR="556FFCB1">
        <w:rPr>
          <w:rFonts w:ascii="Barlow" w:hAnsi="Barlow" w:eastAsia="Calibri" w:cs="Calibri"/>
        </w:rPr>
        <w:t>MMAP</w:t>
      </w:r>
      <w:r w:rsidRPr="7C3CC6A5" w:rsidR="04011B34">
        <w:rPr>
          <w:rFonts w:ascii="Barlow" w:hAnsi="Barlow" w:eastAsia="Calibri" w:cs="Calibri"/>
        </w:rPr>
        <w:t xml:space="preserve"> Inc.</w:t>
      </w:r>
      <w:r w:rsidRPr="79CD00D9" w:rsidR="556FFCB1">
        <w:rPr>
          <w:rFonts w:ascii="Barlow" w:hAnsi="Barlow" w:eastAsia="Calibri" w:cs="Calibri"/>
        </w:rPr>
        <w:t xml:space="preserve"> shall be responsible for providing the accommodation for the driver in case of </w:t>
      </w:r>
      <w:r w:rsidRPr="79CD00D9" w:rsidR="3342F3BA">
        <w:rPr>
          <w:rFonts w:ascii="Barlow" w:hAnsi="Barlow" w:eastAsia="Calibri" w:cs="Calibri"/>
        </w:rPr>
        <w:t>staying overnight outside the duty station.</w:t>
      </w:r>
    </w:p>
    <w:p w:rsidRPr="00450A56" w:rsidR="00067DC1" w:rsidP="79CD00D9" w:rsidRDefault="00067DC1" w14:paraId="030328E3" w14:textId="62A069E9">
      <w:pPr>
        <w:pStyle w:val="ListParagraph"/>
        <w:numPr>
          <w:ilvl w:val="0"/>
          <w:numId w:val="8"/>
        </w:numPr>
        <w:rPr>
          <w:rFonts w:ascii="Barlow" w:hAnsi="Barlow" w:eastAsia="Calibri" w:cs="Calibri"/>
        </w:rPr>
      </w:pPr>
      <w:r w:rsidRPr="79CD00D9">
        <w:rPr>
          <w:rFonts w:ascii="Barlow" w:hAnsi="Barlow" w:eastAsia="Calibri" w:cs="Calibri"/>
        </w:rPr>
        <w:t xml:space="preserve">In case of vehicle </w:t>
      </w:r>
      <w:r w:rsidRPr="79CD00D9" w:rsidR="76AD0A26">
        <w:rPr>
          <w:rFonts w:ascii="Barlow" w:hAnsi="Barlow" w:eastAsia="Calibri" w:cs="Calibri"/>
        </w:rPr>
        <w:t>breakdown</w:t>
      </w:r>
      <w:r w:rsidRPr="79CD00D9">
        <w:rPr>
          <w:rFonts w:ascii="Barlow" w:hAnsi="Barlow" w:eastAsia="Calibri" w:cs="Calibri"/>
        </w:rPr>
        <w:t xml:space="preserve">, the service provider shall provide a replacement for the vehicle, otherwise </w:t>
      </w:r>
      <w:r w:rsidRPr="79CD00D9" w:rsidR="0003157C">
        <w:rPr>
          <w:rFonts w:ascii="Barlow" w:hAnsi="Barlow" w:eastAsia="Calibri" w:cs="Calibri"/>
        </w:rPr>
        <w:t>iMMAP</w:t>
      </w:r>
      <w:r w:rsidRPr="79CD00D9">
        <w:rPr>
          <w:rFonts w:ascii="Barlow" w:hAnsi="Barlow" w:eastAsia="Calibri" w:cs="Calibri"/>
        </w:rPr>
        <w:t xml:space="preserve"> </w:t>
      </w:r>
      <w:r w:rsidRPr="7C3CC6A5" w:rsidR="04011B34">
        <w:rPr>
          <w:rFonts w:ascii="Barlow" w:hAnsi="Barlow" w:eastAsia="Calibri" w:cs="Calibri"/>
        </w:rPr>
        <w:t>Inc.</w:t>
      </w:r>
      <w:r w:rsidRPr="7C3CC6A5">
        <w:rPr>
          <w:rFonts w:ascii="Barlow" w:hAnsi="Barlow" w:eastAsia="Calibri" w:cs="Calibri"/>
        </w:rPr>
        <w:t xml:space="preserve"> </w:t>
      </w:r>
      <w:r w:rsidRPr="79CD00D9">
        <w:rPr>
          <w:rFonts w:ascii="Barlow" w:hAnsi="Barlow" w:eastAsia="Calibri" w:cs="Calibri"/>
        </w:rPr>
        <w:t>will deduct the cost of each day of non-availability from the monthly rate based on the service provider</w:t>
      </w:r>
      <w:r w:rsidRPr="79CD00D9" w:rsidR="3464FE89">
        <w:rPr>
          <w:rFonts w:ascii="Barlow" w:hAnsi="Barlow" w:eastAsia="Calibri" w:cs="Calibri"/>
        </w:rPr>
        <w:t>’s</w:t>
      </w:r>
      <w:r w:rsidRPr="79CD00D9">
        <w:rPr>
          <w:rFonts w:ascii="Barlow" w:hAnsi="Barlow" w:eastAsia="Calibri" w:cs="Calibri"/>
        </w:rPr>
        <w:t xml:space="preserve"> offered daily rate.</w:t>
      </w:r>
    </w:p>
    <w:p w:rsidRPr="00450A56" w:rsidR="00067DC1" w:rsidP="00067DC1" w:rsidRDefault="00067DC1" w14:paraId="2B4449D5" w14:textId="77777777">
      <w:pPr>
        <w:pStyle w:val="ListParagraph"/>
        <w:numPr>
          <w:ilvl w:val="0"/>
          <w:numId w:val="8"/>
        </w:numPr>
        <w:rPr>
          <w:rFonts w:ascii="Barlow" w:hAnsi="Barlow"/>
        </w:rPr>
      </w:pPr>
      <w:r w:rsidRPr="79CD00D9">
        <w:rPr>
          <w:rFonts w:ascii="Barlow" w:hAnsi="Barlow" w:eastAsia="Calibri" w:cs="Calibri"/>
        </w:rPr>
        <w:t xml:space="preserve">The availability is for 5 days per </w:t>
      </w:r>
      <w:proofErr w:type="gramStart"/>
      <w:r w:rsidRPr="79CD00D9">
        <w:rPr>
          <w:rFonts w:ascii="Barlow" w:hAnsi="Barlow" w:eastAsia="Calibri" w:cs="Calibri"/>
        </w:rPr>
        <w:t>a week</w:t>
      </w:r>
      <w:proofErr w:type="gramEnd"/>
      <w:r w:rsidRPr="79CD00D9">
        <w:rPr>
          <w:rFonts w:ascii="Barlow" w:hAnsi="Barlow" w:eastAsia="Calibri" w:cs="Calibri"/>
        </w:rPr>
        <w:t xml:space="preserve"> (40 hours), if it happened a public holiday occurred during the 5 days per a week and there is a need for the service, the bidder/service provider will be requested to be available for the service.</w:t>
      </w:r>
    </w:p>
    <w:p w:rsidRPr="00450A56" w:rsidR="00067DC1" w:rsidP="00067DC1" w:rsidRDefault="00067DC1" w14:paraId="20C682AB" w14:textId="2DE8178F">
      <w:pPr>
        <w:pStyle w:val="ListParagraph"/>
        <w:numPr>
          <w:ilvl w:val="0"/>
          <w:numId w:val="8"/>
        </w:numPr>
        <w:rPr>
          <w:rFonts w:ascii="Barlow" w:hAnsi="Barlow" w:eastAsia="Calibri" w:cs="Calibri"/>
        </w:rPr>
      </w:pPr>
      <w:r w:rsidRPr="79CD00D9">
        <w:rPr>
          <w:rFonts w:ascii="Barlow" w:hAnsi="Barlow" w:eastAsia="Calibri" w:cs="Calibri"/>
          <w:lang w:val="en-GB"/>
        </w:rPr>
        <w:t xml:space="preserve">The suggested models are not definitive and is meant to be a guide only, Bidders are welcome to provide alternative models. </w:t>
      </w:r>
      <w:r w:rsidRPr="79CD00D9">
        <w:rPr>
          <w:rFonts w:ascii="Barlow" w:hAnsi="Barlow" w:eastAsia="Calibri" w:cs="Calibri"/>
        </w:rPr>
        <w:t xml:space="preserve"> </w:t>
      </w:r>
    </w:p>
    <w:p w:rsidRPr="00450A56" w:rsidR="00067DC1" w:rsidP="00067DC1" w:rsidRDefault="00067DC1" w14:paraId="7A8FB0E3" w14:textId="77777777">
      <w:pPr>
        <w:pStyle w:val="ListParagraph"/>
        <w:numPr>
          <w:ilvl w:val="0"/>
          <w:numId w:val="8"/>
        </w:numPr>
        <w:rPr>
          <w:rFonts w:ascii="Barlow" w:hAnsi="Barlow" w:eastAsia="Cambria" w:cs="Cambria"/>
        </w:rPr>
      </w:pPr>
      <w:r w:rsidRPr="79CD00D9">
        <w:rPr>
          <w:rFonts w:ascii="Barlow" w:hAnsi="Barlow" w:eastAsia="Calibri" w:cs="Calibri"/>
          <w:lang w:val="en-GB"/>
        </w:rPr>
        <w:t>The bidder shall be responsible for taxes, compulsory payments, levies and/or duties, if applicable</w:t>
      </w:r>
    </w:p>
    <w:p w:rsidRPr="00450A56" w:rsidR="00067DC1" w:rsidP="00067DC1" w:rsidRDefault="00067DC1" w14:paraId="7581DB57" w14:textId="77777777">
      <w:pPr>
        <w:pStyle w:val="ListParagraph"/>
        <w:numPr>
          <w:ilvl w:val="0"/>
          <w:numId w:val="8"/>
        </w:numPr>
        <w:rPr>
          <w:rFonts w:ascii="Barlow" w:hAnsi="Barlow"/>
          <w:lang w:val="en-GB"/>
        </w:rPr>
      </w:pPr>
      <w:r w:rsidRPr="79CD00D9">
        <w:rPr>
          <w:rFonts w:ascii="Barlow" w:hAnsi="Barlow" w:eastAsia="Calibri" w:cs="Calibri"/>
          <w:lang w:val="en-GB"/>
        </w:rPr>
        <w:t>All service providers should ensure that financial offers are accurately calculated. If errors are discovered during the evaluation process, the unit price will be considered. If the unit price is unclear, the Selection Committee may decide to reject the offer.</w:t>
      </w:r>
    </w:p>
    <w:p w:rsidRPr="00450A56" w:rsidR="00067DC1" w:rsidP="00067DC1" w:rsidRDefault="00067DC1" w14:paraId="11C88195" w14:textId="3B07CFF0">
      <w:pPr>
        <w:pStyle w:val="ListParagraph"/>
        <w:numPr>
          <w:ilvl w:val="0"/>
          <w:numId w:val="8"/>
        </w:numPr>
        <w:rPr>
          <w:rFonts w:ascii="Barlow" w:hAnsi="Barlow" w:eastAsia="Calibri" w:cs="Calibri"/>
          <w:lang w:val="en-GB"/>
        </w:rPr>
      </w:pPr>
      <w:r w:rsidRPr="79CD00D9">
        <w:rPr>
          <w:rFonts w:ascii="Barlow" w:hAnsi="Barlow" w:eastAsia="Calibri" w:cs="Calibri"/>
          <w:lang w:val="en-GB"/>
        </w:rPr>
        <w:t xml:space="preserve">This </w:t>
      </w:r>
      <w:r w:rsidR="003C0455">
        <w:rPr>
          <w:rFonts w:ascii="Barlow" w:hAnsi="Barlow" w:eastAsia="Calibri" w:cs="Calibri"/>
          <w:lang w:val="en-GB"/>
        </w:rPr>
        <w:t>RFQ</w:t>
      </w:r>
      <w:r w:rsidRPr="79CD00D9">
        <w:rPr>
          <w:rFonts w:ascii="Barlow" w:hAnsi="Barlow" w:eastAsia="Calibri" w:cs="Calibri"/>
          <w:lang w:val="en-GB"/>
        </w:rPr>
        <w:t xml:space="preserve"> does not</w:t>
      </w:r>
      <w:r w:rsidRPr="79CD00D9" w:rsidR="096C780C">
        <w:rPr>
          <w:rFonts w:ascii="Barlow" w:hAnsi="Barlow" w:eastAsia="Calibri" w:cs="Calibri"/>
          <w:lang w:val="en-GB"/>
        </w:rPr>
        <w:t xml:space="preserve"> commit</w:t>
      </w:r>
      <w:r w:rsidRPr="79CD00D9">
        <w:rPr>
          <w:rFonts w:ascii="Barlow" w:hAnsi="Barlow" w:eastAsia="Calibri" w:cs="Calibri"/>
          <w:lang w:val="en-GB"/>
        </w:rPr>
        <w:t xml:space="preserve"> iMMAP </w:t>
      </w:r>
      <w:r w:rsidRPr="7C3CC6A5" w:rsidR="04011B34">
        <w:rPr>
          <w:rFonts w:ascii="Barlow" w:hAnsi="Barlow" w:eastAsia="Calibri" w:cs="Calibri"/>
          <w:lang w:val="en-GB"/>
        </w:rPr>
        <w:t>Inc.</w:t>
      </w:r>
      <w:r w:rsidRPr="7C3CC6A5">
        <w:rPr>
          <w:rFonts w:ascii="Barlow" w:hAnsi="Barlow" w:eastAsia="Calibri" w:cs="Calibri"/>
          <w:lang w:val="en-GB"/>
        </w:rPr>
        <w:t xml:space="preserve"> </w:t>
      </w:r>
      <w:r w:rsidRPr="79CD00D9">
        <w:rPr>
          <w:rFonts w:ascii="Barlow" w:hAnsi="Barlow" w:eastAsia="Calibri" w:cs="Calibri"/>
          <w:lang w:val="en-GB"/>
        </w:rPr>
        <w:t xml:space="preserve">to execute a contract or pay any costs incurred in the preparation and submission of </w:t>
      </w:r>
      <w:r w:rsidR="003C0455">
        <w:rPr>
          <w:rFonts w:ascii="Barlow" w:hAnsi="Barlow" w:eastAsia="Calibri" w:cs="Calibri"/>
          <w:lang w:val="en-GB"/>
        </w:rPr>
        <w:t>quotations</w:t>
      </w:r>
      <w:r w:rsidRPr="79CD00D9">
        <w:rPr>
          <w:rFonts w:ascii="Barlow" w:hAnsi="Barlow" w:eastAsia="Calibri" w:cs="Calibri"/>
          <w:lang w:val="en-GB"/>
        </w:rPr>
        <w:t xml:space="preserve">. Furthermore, </w:t>
      </w:r>
      <w:r w:rsidRPr="7C3CC6A5" w:rsidR="04011B34">
        <w:rPr>
          <w:rFonts w:ascii="Barlow" w:hAnsi="Barlow" w:eastAsia="Calibri" w:cs="Calibri"/>
          <w:lang w:val="en-GB"/>
        </w:rPr>
        <w:t>iMMAP Inc.</w:t>
      </w:r>
      <w:r w:rsidR="001E545E">
        <w:rPr>
          <w:rFonts w:ascii="Barlow" w:hAnsi="Barlow" w:eastAsia="Calibri" w:cs="Calibri"/>
          <w:lang w:val="en-GB"/>
        </w:rPr>
        <w:t xml:space="preserve"> rese</w:t>
      </w:r>
      <w:r w:rsidRPr="7C3CC6A5">
        <w:rPr>
          <w:rFonts w:ascii="Barlow" w:hAnsi="Barlow" w:eastAsia="Calibri" w:cs="Calibri"/>
          <w:lang w:val="en-GB"/>
        </w:rPr>
        <w:t>rves</w:t>
      </w:r>
      <w:r w:rsidRPr="79CD00D9">
        <w:rPr>
          <w:rFonts w:ascii="Barlow" w:hAnsi="Barlow" w:eastAsia="Calibri" w:cs="Calibri"/>
          <w:lang w:val="en-GB"/>
        </w:rPr>
        <w:t xml:space="preserve"> the right to reject all </w:t>
      </w:r>
      <w:r w:rsidR="003C0455">
        <w:rPr>
          <w:rFonts w:ascii="Barlow" w:hAnsi="Barlow" w:eastAsia="Calibri" w:cs="Calibri"/>
          <w:lang w:val="en-GB"/>
        </w:rPr>
        <w:t>quotations</w:t>
      </w:r>
      <w:r w:rsidRPr="79CD00D9">
        <w:rPr>
          <w:rFonts w:ascii="Barlow" w:hAnsi="Barlow" w:eastAsia="Calibri" w:cs="Calibri"/>
          <w:lang w:val="en-GB"/>
        </w:rPr>
        <w:t xml:space="preserve"> if such action is presumed to be in </w:t>
      </w:r>
      <w:r w:rsidRPr="7C3CC6A5" w:rsidR="04011B34">
        <w:rPr>
          <w:rFonts w:ascii="Barlow" w:hAnsi="Barlow" w:eastAsia="Calibri" w:cs="Calibri"/>
          <w:lang w:val="en-GB"/>
        </w:rPr>
        <w:t>iMMAP Inc.</w:t>
      </w:r>
      <w:r w:rsidR="000235B4">
        <w:rPr>
          <w:rFonts w:ascii="Barlow" w:hAnsi="Barlow" w:eastAsia="Calibri" w:cs="Calibri"/>
          <w:lang w:val="en-GB"/>
        </w:rPr>
        <w:t xml:space="preserve">’s </w:t>
      </w:r>
      <w:r w:rsidR="001A7CF0">
        <w:rPr>
          <w:rFonts w:ascii="Barlow" w:hAnsi="Barlow" w:eastAsia="Calibri" w:cs="Calibri"/>
          <w:lang w:val="en-GB"/>
        </w:rPr>
        <w:t>in</w:t>
      </w:r>
      <w:r w:rsidRPr="7C3CC6A5">
        <w:rPr>
          <w:rFonts w:ascii="Barlow" w:hAnsi="Barlow" w:eastAsia="Calibri" w:cs="Calibri"/>
          <w:lang w:val="en-GB"/>
        </w:rPr>
        <w:t>terests</w:t>
      </w:r>
      <w:r w:rsidRPr="79CD00D9">
        <w:rPr>
          <w:rFonts w:ascii="Barlow" w:hAnsi="Barlow" w:eastAsia="Calibri" w:cs="Calibri"/>
          <w:lang w:val="en-GB"/>
        </w:rPr>
        <w:t>.</w:t>
      </w:r>
    </w:p>
    <w:p w:rsidRPr="00450A56" w:rsidR="00067DC1" w:rsidP="0D3FEFC3" w:rsidRDefault="00067DC1" w14:paraId="541FF709" w14:textId="759CBD3D">
      <w:pPr>
        <w:pStyle w:val="ListParagraph"/>
        <w:numPr>
          <w:ilvl w:val="0"/>
          <w:numId w:val="8"/>
        </w:numPr>
        <w:rPr>
          <w:rFonts w:asciiTheme="minorHAnsi" w:hAnsiTheme="minorHAnsi" w:eastAsiaTheme="minorEastAsia" w:cstheme="minorBidi"/>
          <w:lang w:val="en-GB"/>
        </w:rPr>
      </w:pPr>
      <w:r w:rsidRPr="79CD00D9">
        <w:rPr>
          <w:rFonts w:ascii="Barlow" w:hAnsi="Barlow" w:eastAsia="Calibri" w:cs="Calibri"/>
          <w:lang w:val="en-GB"/>
        </w:rPr>
        <w:t xml:space="preserve">When vehicles are proposed or sent to </w:t>
      </w:r>
      <w:r w:rsidRPr="79CD00D9" w:rsidR="308E9AB0">
        <w:rPr>
          <w:rFonts w:ascii="Barlow" w:hAnsi="Barlow" w:eastAsia="Calibri" w:cs="Calibri"/>
          <w:lang w:val="en-GB"/>
        </w:rPr>
        <w:t>iMMAP</w:t>
      </w:r>
      <w:r w:rsidRPr="7C3CC6A5" w:rsidR="04011B34">
        <w:rPr>
          <w:rFonts w:ascii="Barlow" w:hAnsi="Barlow" w:eastAsia="Calibri" w:cs="Calibri"/>
          <w:lang w:val="en-GB"/>
        </w:rPr>
        <w:t xml:space="preserve"> Inc.</w:t>
      </w:r>
      <w:r w:rsidRPr="7C3CC6A5">
        <w:rPr>
          <w:rFonts w:ascii="Barlow" w:hAnsi="Barlow" w:eastAsia="Calibri" w:cs="Calibri"/>
          <w:lang w:val="en-GB"/>
        </w:rPr>
        <w:t>,</w:t>
      </w:r>
      <w:r w:rsidRPr="79CD00D9">
        <w:rPr>
          <w:rFonts w:ascii="Barlow" w:hAnsi="Barlow" w:eastAsia="Calibri" w:cs="Calibri"/>
          <w:lang w:val="en-GB"/>
        </w:rPr>
        <w:t xml:space="preserve"> they will be inspected in accordance with </w:t>
      </w:r>
      <w:r w:rsidRPr="7C3CC6A5" w:rsidR="04011B34">
        <w:rPr>
          <w:rFonts w:ascii="Barlow" w:hAnsi="Barlow" w:eastAsia="Calibri" w:cs="Calibri"/>
          <w:lang w:val="en-GB"/>
        </w:rPr>
        <w:t>iMMAP Inc.</w:t>
      </w:r>
      <w:r w:rsidR="009025D9">
        <w:rPr>
          <w:rFonts w:ascii="Barlow" w:hAnsi="Barlow" w:eastAsia="Calibri" w:cs="Calibri"/>
          <w:lang w:val="en-GB"/>
        </w:rPr>
        <w:t>’s</w:t>
      </w:r>
      <w:r w:rsidRPr="79CD00D9">
        <w:rPr>
          <w:rFonts w:ascii="Barlow" w:hAnsi="Barlow" w:eastAsia="Calibri" w:cs="Calibri"/>
          <w:lang w:val="en-GB"/>
        </w:rPr>
        <w:t xml:space="preserve"> requirements. Any </w:t>
      </w:r>
      <w:r w:rsidRPr="79CD00D9" w:rsidR="740101EE">
        <w:rPr>
          <w:rFonts w:ascii="Barlow" w:hAnsi="Barlow" w:eastAsia="Calibri" w:cs="Calibri"/>
          <w:lang w:val="en-GB"/>
        </w:rPr>
        <w:t>Vehicle not</w:t>
      </w:r>
      <w:r w:rsidRPr="79CD00D9">
        <w:rPr>
          <w:rFonts w:ascii="Barlow" w:hAnsi="Barlow" w:eastAsia="Calibri" w:cs="Calibri"/>
          <w:lang w:val="en-GB"/>
        </w:rPr>
        <w:t xml:space="preserve"> </w:t>
      </w:r>
      <w:r w:rsidRPr="79CD00D9" w:rsidR="279C14E0">
        <w:rPr>
          <w:rFonts w:ascii="Barlow" w:hAnsi="Barlow" w:eastAsia="Calibri" w:cs="Calibri"/>
          <w:lang w:val="en-GB"/>
        </w:rPr>
        <w:t>matching</w:t>
      </w:r>
      <w:r w:rsidRPr="79CD00D9">
        <w:rPr>
          <w:rFonts w:ascii="Barlow" w:hAnsi="Barlow" w:eastAsia="Calibri" w:cs="Calibri"/>
          <w:lang w:val="en-GB"/>
        </w:rPr>
        <w:t xml:space="preserve"> the inspection requirements will be rejected immediately.</w:t>
      </w:r>
    </w:p>
    <w:p w:rsidR="2E901F86" w:rsidP="240418B2" w:rsidRDefault="2E901F86" w14:paraId="52FC0AFB" w14:textId="22C3C5E2">
      <w:pPr>
        <w:pStyle w:val="ListParagraph"/>
        <w:numPr>
          <w:ilvl w:val="0"/>
          <w:numId w:val="8"/>
        </w:numPr>
        <w:rPr>
          <w:rFonts w:asciiTheme="minorHAnsi" w:hAnsiTheme="minorHAnsi" w:eastAsiaTheme="minorEastAsia" w:cstheme="minorBidi"/>
          <w:lang w:val="en-GB"/>
        </w:rPr>
      </w:pPr>
      <w:r w:rsidRPr="79CD00D9">
        <w:rPr>
          <w:rFonts w:ascii="Barlow" w:hAnsi="Barlow" w:eastAsia="Calibri" w:cs="Calibri"/>
          <w:lang w:val="en-GB"/>
        </w:rPr>
        <w:t xml:space="preserve">The service provider shall be required to complete and submit an original duly signed time sheet and log sheet for approval at the end of each calendar month </w:t>
      </w:r>
      <w:r w:rsidRPr="79CD00D9" w:rsidR="3D968027">
        <w:rPr>
          <w:rFonts w:ascii="Barlow" w:hAnsi="Barlow" w:eastAsia="Calibri" w:cs="Calibri"/>
          <w:lang w:val="en-GB"/>
        </w:rPr>
        <w:t>along with</w:t>
      </w:r>
      <w:r w:rsidRPr="79CD00D9">
        <w:rPr>
          <w:rFonts w:ascii="Barlow" w:hAnsi="Barlow" w:eastAsia="Calibri" w:cs="Calibri"/>
          <w:lang w:val="en-GB"/>
        </w:rPr>
        <w:t xml:space="preserve"> invoices.</w:t>
      </w:r>
    </w:p>
    <w:p w:rsidR="6F86BB68" w:rsidP="240418B2" w:rsidRDefault="6F86BB68" w14:paraId="26F590EA" w14:textId="6BE9B610">
      <w:pPr>
        <w:pStyle w:val="ListParagraph"/>
        <w:numPr>
          <w:ilvl w:val="0"/>
          <w:numId w:val="8"/>
        </w:numPr>
        <w:rPr>
          <w:rFonts w:asciiTheme="minorHAnsi" w:hAnsiTheme="minorHAnsi" w:eastAsiaTheme="minorEastAsia" w:cstheme="minorBidi"/>
          <w:lang w:val="en-GB"/>
        </w:rPr>
      </w:pPr>
      <w:r w:rsidRPr="79CD00D9">
        <w:rPr>
          <w:rFonts w:ascii="Barlow" w:hAnsi="Barlow" w:eastAsia="Calibri" w:cs="Calibri"/>
          <w:lang w:val="en-GB"/>
        </w:rPr>
        <w:t>P</w:t>
      </w:r>
      <w:r w:rsidRPr="79CD00D9" w:rsidR="2E901F86">
        <w:rPr>
          <w:rFonts w:ascii="Barlow" w:hAnsi="Barlow" w:eastAsia="Calibri" w:cs="Calibri"/>
          <w:lang w:val="en-GB"/>
        </w:rPr>
        <w:t>ayment will be made against verified original invoices</w:t>
      </w:r>
      <w:r w:rsidRPr="79CD00D9" w:rsidR="0DE1ED40">
        <w:rPr>
          <w:rFonts w:ascii="Barlow" w:hAnsi="Barlow" w:eastAsia="Calibri" w:cs="Calibri"/>
          <w:lang w:val="en-GB"/>
        </w:rPr>
        <w:t xml:space="preserve"> and log sheets</w:t>
      </w:r>
      <w:r w:rsidRPr="79CD00D9" w:rsidR="2E901F86">
        <w:rPr>
          <w:rFonts w:ascii="Barlow" w:hAnsi="Barlow" w:eastAsia="Calibri" w:cs="Calibri"/>
          <w:lang w:val="en-GB"/>
        </w:rPr>
        <w:t xml:space="preserve"> submitted by </w:t>
      </w:r>
      <w:r w:rsidRPr="79CD00D9" w:rsidR="379CD2CC">
        <w:rPr>
          <w:rFonts w:ascii="Barlow" w:hAnsi="Barlow" w:eastAsia="Calibri" w:cs="Calibri"/>
          <w:lang w:val="en-GB"/>
        </w:rPr>
        <w:t>the</w:t>
      </w:r>
      <w:r w:rsidRPr="79CD00D9" w:rsidR="2E901F86">
        <w:rPr>
          <w:rFonts w:ascii="Barlow" w:hAnsi="Barlow" w:eastAsia="Calibri" w:cs="Calibri"/>
          <w:lang w:val="en-GB"/>
        </w:rPr>
        <w:t xml:space="preserve"> </w:t>
      </w:r>
      <w:r w:rsidRPr="79CD00D9" w:rsidR="379CD2CC">
        <w:rPr>
          <w:rFonts w:ascii="Barlow" w:hAnsi="Barlow" w:eastAsia="Calibri" w:cs="Calibri"/>
          <w:lang w:val="en-GB"/>
        </w:rPr>
        <w:t xml:space="preserve">service provider </w:t>
      </w:r>
      <w:r w:rsidRPr="79CD00D9" w:rsidR="2E901F86">
        <w:rPr>
          <w:rFonts w:ascii="Barlow" w:hAnsi="Barlow" w:eastAsia="Calibri" w:cs="Calibri"/>
          <w:lang w:val="en-GB"/>
        </w:rPr>
        <w:t xml:space="preserve">to </w:t>
      </w:r>
      <w:r w:rsidRPr="79CD00D9" w:rsidR="239CB082">
        <w:rPr>
          <w:rFonts w:ascii="Barlow" w:hAnsi="Barlow" w:eastAsia="Calibri" w:cs="Calibri"/>
          <w:lang w:val="en-GB"/>
        </w:rPr>
        <w:t xml:space="preserve">iMMAP </w:t>
      </w:r>
      <w:r w:rsidRPr="7C3CC6A5" w:rsidR="04011B34">
        <w:rPr>
          <w:rFonts w:ascii="Barlow" w:hAnsi="Barlow" w:eastAsia="Calibri" w:cs="Calibri"/>
          <w:lang w:val="en-GB"/>
        </w:rPr>
        <w:t>Inc.</w:t>
      </w:r>
      <w:r w:rsidRPr="7C3CC6A5" w:rsidR="239CB082">
        <w:rPr>
          <w:rFonts w:ascii="Barlow" w:hAnsi="Barlow" w:eastAsia="Calibri" w:cs="Calibri"/>
          <w:lang w:val="en-GB"/>
        </w:rPr>
        <w:t xml:space="preserve"> </w:t>
      </w:r>
      <w:r w:rsidRPr="79CD00D9" w:rsidR="2E901F86">
        <w:rPr>
          <w:rFonts w:ascii="Barlow" w:hAnsi="Barlow" w:eastAsia="Calibri" w:cs="Calibri"/>
          <w:lang w:val="en-GB"/>
        </w:rPr>
        <w:t>within 30 days from receipt.</w:t>
      </w:r>
    </w:p>
    <w:p w:rsidR="5527418D" w:rsidP="240418B2" w:rsidRDefault="5527418D" w14:paraId="68E4E5F8" w14:textId="1038B437">
      <w:pPr>
        <w:pStyle w:val="ListParagraph"/>
        <w:numPr>
          <w:ilvl w:val="0"/>
          <w:numId w:val="8"/>
        </w:numPr>
        <w:rPr>
          <w:rFonts w:asciiTheme="minorHAnsi" w:hAnsiTheme="minorHAnsi" w:eastAsiaTheme="minorEastAsia" w:cstheme="minorBidi"/>
          <w:lang w:val="en-GB"/>
        </w:rPr>
      </w:pPr>
      <w:r w:rsidRPr="79CD00D9">
        <w:rPr>
          <w:rFonts w:ascii="Barlow" w:hAnsi="Barlow" w:eastAsia="Calibri" w:cs="Calibri"/>
          <w:lang w:val="en-GB"/>
        </w:rPr>
        <w:t>Payment will be made by bank transfer or check.</w:t>
      </w:r>
    </w:p>
    <w:p w:rsidRPr="00450A56" w:rsidR="00067DC1" w:rsidP="00067DC1" w:rsidRDefault="00067DC1" w14:paraId="6955002A" w14:textId="77777777">
      <w:pPr>
        <w:rPr>
          <w:rFonts w:ascii="Barlow" w:hAnsi="Barlow" w:eastAsia="Calibri" w:cstheme="minorBidi"/>
        </w:rPr>
      </w:pPr>
    </w:p>
    <w:p w:rsidRPr="008C0AA0" w:rsidR="00067DC1" w:rsidP="00067DC1" w:rsidRDefault="008C0AA0" w14:paraId="7CF43AAC" w14:textId="3537F7B2">
      <w:pPr>
        <w:rPr>
          <w:rFonts w:ascii="Barlow" w:hAnsi="Barlow" w:eastAsia="Calibri" w:cstheme="minorBidi"/>
          <w:b/>
          <w:bCs/>
          <w:lang w:val="en-GB"/>
        </w:rPr>
      </w:pPr>
      <w:r w:rsidRPr="008C0AA0">
        <w:rPr>
          <w:rFonts w:ascii="Barlow" w:hAnsi="Barlow" w:eastAsia="Calibri" w:cstheme="minorBidi"/>
          <w:b/>
          <w:bCs/>
          <w:lang w:val="en-GB"/>
        </w:rPr>
        <w:t>Essential Service Functions:</w:t>
      </w:r>
    </w:p>
    <w:p w:rsidRPr="00450A56" w:rsidR="00067DC1" w:rsidP="00067DC1" w:rsidRDefault="00067DC1" w14:paraId="407BDC82" w14:textId="77777777">
      <w:pPr>
        <w:rPr>
          <w:rFonts w:ascii="Barlow" w:hAnsi="Barlow" w:eastAsia="Calibri" w:cstheme="minorBidi"/>
          <w:b/>
          <w:bCs/>
        </w:rPr>
      </w:pPr>
    </w:p>
    <w:p w:rsidRPr="00450A56" w:rsidR="00067DC1" w:rsidP="00067DC1" w:rsidRDefault="00067DC1" w14:paraId="6AC74329" w14:textId="708C307D">
      <w:pPr>
        <w:pStyle w:val="ListParagraph"/>
        <w:numPr>
          <w:ilvl w:val="0"/>
          <w:numId w:val="7"/>
        </w:numPr>
        <w:rPr>
          <w:rFonts w:ascii="Barlow" w:hAnsi="Barlow" w:eastAsia="Cambria" w:cs="Cambria"/>
        </w:rPr>
      </w:pPr>
      <w:r w:rsidRPr="35BDFA63">
        <w:rPr>
          <w:rFonts w:ascii="Barlow" w:hAnsi="Barlow" w:eastAsia="Calibri" w:cs="Calibri"/>
        </w:rPr>
        <w:t xml:space="preserve">The service provider will be managed in his day-to-day activities by </w:t>
      </w:r>
      <w:r w:rsidRPr="35BDFA63" w:rsidR="0FE10D49">
        <w:rPr>
          <w:rFonts w:ascii="Barlow" w:hAnsi="Barlow" w:eastAsia="Calibri" w:cs="Calibri"/>
        </w:rPr>
        <w:t xml:space="preserve">iMMAP </w:t>
      </w:r>
      <w:r w:rsidRPr="7C3CC6A5" w:rsidR="04011B34">
        <w:rPr>
          <w:rFonts w:ascii="Barlow" w:hAnsi="Barlow" w:eastAsia="Calibri" w:cs="Calibri"/>
        </w:rPr>
        <w:t>Inc.</w:t>
      </w:r>
      <w:r w:rsidRPr="7C3CC6A5" w:rsidR="0FE10D49">
        <w:rPr>
          <w:rFonts w:ascii="Barlow" w:hAnsi="Barlow" w:eastAsia="Calibri" w:cs="Calibri"/>
        </w:rPr>
        <w:t xml:space="preserve"> </w:t>
      </w:r>
      <w:r w:rsidRPr="35BDFA63">
        <w:rPr>
          <w:rFonts w:ascii="Barlow" w:hAnsi="Barlow" w:eastAsia="Calibri" w:cs="Calibri"/>
        </w:rPr>
        <w:t>Logistics team</w:t>
      </w:r>
      <w:r w:rsidRPr="35BDFA63" w:rsidR="6A1EF5D7">
        <w:rPr>
          <w:rFonts w:ascii="Barlow" w:hAnsi="Barlow" w:eastAsia="Calibri" w:cs="Calibri"/>
        </w:rPr>
        <w:t>.</w:t>
      </w:r>
      <w:r w:rsidRPr="35BDFA63">
        <w:rPr>
          <w:rFonts w:ascii="Barlow" w:hAnsi="Barlow" w:eastAsia="Calibri" w:cs="Calibri"/>
        </w:rPr>
        <w:t xml:space="preserve"> </w:t>
      </w:r>
    </w:p>
    <w:p w:rsidRPr="00450A56" w:rsidR="00067DC1" w:rsidP="00067DC1" w:rsidRDefault="00067DC1" w14:paraId="79687739" w14:textId="4D2D21DF">
      <w:pPr>
        <w:pStyle w:val="ListParagraph"/>
        <w:numPr>
          <w:ilvl w:val="0"/>
          <w:numId w:val="7"/>
        </w:numPr>
        <w:rPr>
          <w:rFonts w:ascii="Barlow" w:hAnsi="Barlow" w:eastAsia="Cambria" w:cs="Cambria"/>
        </w:rPr>
      </w:pPr>
      <w:r w:rsidRPr="00450A56">
        <w:rPr>
          <w:rFonts w:ascii="Barlow" w:hAnsi="Barlow" w:eastAsia="Calibri" w:cs="Calibri"/>
        </w:rPr>
        <w:t>The service provider will be assigned duties on weekends, holidays, and after normal working hours if required</w:t>
      </w:r>
      <w:r w:rsidR="003C0455">
        <w:rPr>
          <w:rFonts w:ascii="Barlow" w:hAnsi="Barlow" w:eastAsia="Calibri" w:cs="Calibri"/>
        </w:rPr>
        <w:t>.</w:t>
      </w:r>
    </w:p>
    <w:p w:rsidRPr="00450A56" w:rsidR="00067DC1" w:rsidP="00067DC1" w:rsidRDefault="00067DC1" w14:paraId="37B2C550" w14:textId="57794898">
      <w:pPr>
        <w:pStyle w:val="ListParagraph"/>
        <w:numPr>
          <w:ilvl w:val="0"/>
          <w:numId w:val="6"/>
        </w:numPr>
        <w:rPr>
          <w:rFonts w:ascii="Barlow" w:hAnsi="Barlow" w:eastAsia="Cambria" w:cs="Cambria"/>
        </w:rPr>
      </w:pPr>
      <w:r w:rsidRPr="00450A56">
        <w:rPr>
          <w:rFonts w:ascii="Barlow" w:hAnsi="Barlow" w:eastAsia="Calibri" w:cs="Calibri"/>
        </w:rPr>
        <w:t xml:space="preserve">The service provider will provide a vehicle(s) in roadworthy condition, and will regularly check engine, brakes, air </w:t>
      </w:r>
      <w:proofErr w:type="gramStart"/>
      <w:r w:rsidRPr="00450A56">
        <w:rPr>
          <w:rFonts w:ascii="Barlow" w:hAnsi="Barlow" w:eastAsia="Calibri" w:cs="Calibri"/>
        </w:rPr>
        <w:t>condition</w:t>
      </w:r>
      <w:proofErr w:type="gramEnd"/>
      <w:r w:rsidRPr="00450A56">
        <w:rPr>
          <w:rFonts w:ascii="Barlow" w:hAnsi="Barlow" w:eastAsia="Calibri" w:cs="Calibri"/>
        </w:rPr>
        <w:t>, tires, etc. and repair or replace as needed.  Vehicles will be subject to regular inspection by iMMAP</w:t>
      </w:r>
      <w:r w:rsidRPr="7C3CC6A5" w:rsidR="04011B34">
        <w:rPr>
          <w:rFonts w:ascii="Barlow" w:hAnsi="Barlow" w:eastAsia="Calibri" w:cs="Calibri"/>
        </w:rPr>
        <w:t xml:space="preserve"> Inc</w:t>
      </w:r>
      <w:r w:rsidRPr="7C3CC6A5">
        <w:rPr>
          <w:rFonts w:ascii="Barlow" w:hAnsi="Barlow" w:eastAsia="Calibri" w:cs="Calibri"/>
        </w:rPr>
        <w:t xml:space="preserve">.  </w:t>
      </w:r>
      <w:r w:rsidRPr="7C3CC6A5" w:rsidR="04011B34">
        <w:rPr>
          <w:rFonts w:ascii="Barlow" w:hAnsi="Barlow" w:eastAsia="Calibri" w:cs="Calibri"/>
        </w:rPr>
        <w:t>iMMAP Inc.</w:t>
      </w:r>
      <w:r w:rsidR="00B630D9">
        <w:rPr>
          <w:rFonts w:ascii="Barlow" w:hAnsi="Barlow" w:eastAsia="Calibri" w:cs="Calibri"/>
        </w:rPr>
        <w:t xml:space="preserve"> rese</w:t>
      </w:r>
      <w:r w:rsidRPr="7C3CC6A5">
        <w:rPr>
          <w:rFonts w:ascii="Barlow" w:hAnsi="Barlow" w:eastAsia="Calibri" w:cs="Calibri"/>
        </w:rPr>
        <w:t>rves</w:t>
      </w:r>
      <w:r w:rsidRPr="00450A56">
        <w:rPr>
          <w:rFonts w:ascii="Barlow" w:hAnsi="Barlow" w:eastAsia="Calibri" w:cs="Calibri"/>
        </w:rPr>
        <w:t xml:space="preserve"> the right to reject any vehicle or service which does not meet its agreed specifications. </w:t>
      </w:r>
    </w:p>
    <w:p w:rsidRPr="00450A56" w:rsidR="00067DC1" w:rsidP="00067DC1" w:rsidRDefault="00067DC1" w14:paraId="60484E6D" w14:textId="0041F8A1">
      <w:pPr>
        <w:pStyle w:val="ListParagraph"/>
        <w:numPr>
          <w:ilvl w:val="0"/>
          <w:numId w:val="6"/>
        </w:numPr>
        <w:rPr>
          <w:rFonts w:ascii="Barlow" w:hAnsi="Barlow" w:eastAsia="Cambria" w:cs="Cambria"/>
        </w:rPr>
      </w:pPr>
      <w:r w:rsidRPr="00450A56">
        <w:rPr>
          <w:rFonts w:ascii="Barlow" w:hAnsi="Barlow" w:eastAsia="Calibri" w:cs="Calibri"/>
        </w:rPr>
        <w:t>iMMAP</w:t>
      </w:r>
      <w:r w:rsidRPr="7C3CC6A5" w:rsidR="04011B34">
        <w:rPr>
          <w:rFonts w:ascii="Barlow" w:hAnsi="Barlow" w:eastAsia="Calibri" w:cs="Calibri"/>
        </w:rPr>
        <w:t xml:space="preserve"> Inc.</w:t>
      </w:r>
      <w:r w:rsidRPr="00450A56">
        <w:rPr>
          <w:rFonts w:ascii="Barlow" w:hAnsi="Barlow" w:eastAsia="Calibri" w:cs="Calibri"/>
        </w:rPr>
        <w:t xml:space="preserve"> will not be responsible for any damage, accident or any cost related to the vehicle. </w:t>
      </w:r>
    </w:p>
    <w:p w:rsidRPr="00450A56" w:rsidR="00067DC1" w:rsidP="00067DC1" w:rsidRDefault="00067DC1" w14:paraId="50F5868F" w14:textId="7D67D0C2">
      <w:pPr>
        <w:pStyle w:val="ListParagraph"/>
        <w:numPr>
          <w:ilvl w:val="0"/>
          <w:numId w:val="6"/>
        </w:numPr>
        <w:rPr>
          <w:rFonts w:ascii="Barlow" w:hAnsi="Barlow" w:eastAsia="Cambria" w:cs="Cambria"/>
        </w:rPr>
      </w:pPr>
      <w:r w:rsidRPr="79CD00D9">
        <w:rPr>
          <w:rFonts w:ascii="Barlow" w:hAnsi="Barlow" w:eastAsia="Calibri" w:cs="Calibri"/>
        </w:rPr>
        <w:t xml:space="preserve">The service provider must be respectful to iMMAP </w:t>
      </w:r>
      <w:r w:rsidRPr="7C3CC6A5" w:rsidR="04011B34">
        <w:rPr>
          <w:rFonts w:ascii="Barlow" w:hAnsi="Barlow" w:eastAsia="Calibri" w:cs="Calibri"/>
        </w:rPr>
        <w:t>Inc.</w:t>
      </w:r>
      <w:r w:rsidRPr="7C3CC6A5">
        <w:rPr>
          <w:rFonts w:ascii="Barlow" w:hAnsi="Barlow" w:eastAsia="Calibri" w:cs="Calibri"/>
        </w:rPr>
        <w:t xml:space="preserve"> </w:t>
      </w:r>
      <w:r w:rsidRPr="79CD00D9">
        <w:rPr>
          <w:rFonts w:ascii="Barlow" w:hAnsi="Barlow" w:eastAsia="Calibri" w:cs="Calibri"/>
        </w:rPr>
        <w:t>passengers, ensure passengers are provided with the maximum comfort levels possible (e.g., using A/C when appropriate)</w:t>
      </w:r>
      <w:r w:rsidRPr="79CD00D9" w:rsidR="1F683DDD">
        <w:rPr>
          <w:rFonts w:ascii="Barlow" w:hAnsi="Barlow" w:eastAsia="Calibri" w:cs="Calibri"/>
        </w:rPr>
        <w:t>.</w:t>
      </w:r>
      <w:r w:rsidRPr="79CD00D9">
        <w:rPr>
          <w:rFonts w:ascii="Barlow" w:hAnsi="Barlow" w:eastAsia="Calibri" w:cs="Calibri"/>
        </w:rPr>
        <w:t xml:space="preserve"> </w:t>
      </w:r>
    </w:p>
    <w:p w:rsidRPr="00450A56" w:rsidR="00067DC1" w:rsidP="00067DC1" w:rsidRDefault="003C0455" w14:paraId="66AAF6BE" w14:textId="52290124">
      <w:pPr>
        <w:pStyle w:val="ListParagraph"/>
        <w:numPr>
          <w:ilvl w:val="0"/>
          <w:numId w:val="5"/>
        </w:numPr>
        <w:rPr>
          <w:rFonts w:ascii="Barlow" w:hAnsi="Barlow" w:eastAsia="Calibri" w:cs="Calibri"/>
        </w:rPr>
      </w:pPr>
      <w:r>
        <w:rPr>
          <w:rFonts w:ascii="Barlow" w:hAnsi="Barlow" w:eastAsia="Cambria" w:cs="Cambria"/>
        </w:rPr>
        <w:t>The s</w:t>
      </w:r>
      <w:r w:rsidRPr="79CD00D9" w:rsidR="00067DC1">
        <w:rPr>
          <w:rFonts w:ascii="Barlow" w:hAnsi="Barlow" w:eastAsia="Cambria" w:cs="Cambria"/>
        </w:rPr>
        <w:t xml:space="preserve">ervice provider </w:t>
      </w:r>
      <w:r>
        <w:rPr>
          <w:rFonts w:ascii="Barlow" w:hAnsi="Barlow" w:eastAsia="Cambria" w:cs="Cambria"/>
        </w:rPr>
        <w:t>is</w:t>
      </w:r>
      <w:r w:rsidRPr="79CD00D9" w:rsidR="00067DC1">
        <w:rPr>
          <w:rFonts w:ascii="Barlow" w:hAnsi="Barlow" w:eastAsia="Cambria" w:cs="Cambria"/>
        </w:rPr>
        <w:t xml:space="preserve"> expected to </w:t>
      </w:r>
      <w:r w:rsidRPr="79CD00D9" w:rsidR="00067DC1">
        <w:rPr>
          <w:rFonts w:ascii="Barlow" w:hAnsi="Barlow" w:eastAsia="Calibri" w:cs="Calibri"/>
        </w:rPr>
        <w:t xml:space="preserve">respect iMMAP </w:t>
      </w:r>
      <w:r w:rsidRPr="7C3CC6A5" w:rsidR="04011B34">
        <w:rPr>
          <w:rFonts w:ascii="Barlow" w:hAnsi="Barlow" w:eastAsia="Calibri" w:cs="Calibri"/>
        </w:rPr>
        <w:t>Inc.</w:t>
      </w:r>
      <w:proofErr w:type="gramStart"/>
      <w:r w:rsidRPr="7C3CC6A5" w:rsidR="00067DC1">
        <w:rPr>
          <w:rFonts w:ascii="Barlow" w:hAnsi="Barlow" w:eastAsia="Calibri" w:cs="Calibri"/>
        </w:rPr>
        <w:t xml:space="preserve"> </w:t>
      </w:r>
      <w:r w:rsidRPr="79CD00D9" w:rsidR="00067DC1">
        <w:rPr>
          <w:rFonts w:ascii="Barlow" w:hAnsi="Barlow" w:eastAsia="Calibri" w:cs="Calibri"/>
        </w:rPr>
        <w:t>standards</w:t>
      </w:r>
      <w:proofErr w:type="gramEnd"/>
      <w:r w:rsidRPr="79CD00D9" w:rsidR="00067DC1">
        <w:rPr>
          <w:rFonts w:ascii="Barlow" w:hAnsi="Barlow" w:eastAsia="Calibri" w:cs="Calibri"/>
        </w:rPr>
        <w:t xml:space="preserve"> in interacting or dealing with clients, staff, and partners</w:t>
      </w:r>
      <w:r w:rsidRPr="79CD00D9" w:rsidR="0C2C55B0">
        <w:rPr>
          <w:rFonts w:ascii="Barlow" w:hAnsi="Barlow" w:eastAsia="Calibri" w:cs="Calibri"/>
        </w:rPr>
        <w:t>.</w:t>
      </w:r>
      <w:r w:rsidRPr="79CD00D9" w:rsidR="00067DC1">
        <w:rPr>
          <w:rFonts w:ascii="Barlow" w:hAnsi="Barlow" w:eastAsia="Calibri" w:cs="Calibri"/>
        </w:rPr>
        <w:t xml:space="preserve"> </w:t>
      </w:r>
    </w:p>
    <w:p w:rsidRPr="00450A56" w:rsidR="00067DC1" w:rsidP="00067DC1" w:rsidRDefault="003C0455" w14:paraId="280109D5" w14:textId="16DFD07A">
      <w:pPr>
        <w:pStyle w:val="ListParagraph"/>
        <w:numPr>
          <w:ilvl w:val="0"/>
          <w:numId w:val="5"/>
        </w:numPr>
        <w:rPr>
          <w:rFonts w:ascii="Barlow" w:hAnsi="Barlow" w:eastAsia="Calibri" w:cs="Calibri"/>
        </w:rPr>
      </w:pPr>
      <w:r>
        <w:rPr>
          <w:rFonts w:ascii="Barlow" w:hAnsi="Barlow" w:eastAsia="Cambria" w:cs="Cambria"/>
        </w:rPr>
        <w:t>The s</w:t>
      </w:r>
      <w:r w:rsidRPr="79CD00D9" w:rsidR="00067DC1">
        <w:rPr>
          <w:rFonts w:ascii="Barlow" w:hAnsi="Barlow" w:eastAsia="Cambria" w:cs="Cambria"/>
        </w:rPr>
        <w:t xml:space="preserve">ervice provider is expected to respect the confidentiality </w:t>
      </w:r>
      <w:r w:rsidRPr="79CD00D9" w:rsidR="00067DC1">
        <w:rPr>
          <w:rFonts w:ascii="Barlow" w:hAnsi="Barlow" w:eastAsia="Calibri" w:cs="Calibri"/>
        </w:rPr>
        <w:t>of information shared during rides, personal information of staff and partners, ensuring no information leakage is practiced from his/her side</w:t>
      </w:r>
      <w:r w:rsidRPr="79CD00D9" w:rsidR="1222F54D">
        <w:rPr>
          <w:rFonts w:ascii="Barlow" w:hAnsi="Barlow" w:eastAsia="Calibri" w:cs="Calibri"/>
        </w:rPr>
        <w:t>.</w:t>
      </w:r>
      <w:r w:rsidRPr="79CD00D9" w:rsidR="00067DC1">
        <w:rPr>
          <w:rFonts w:ascii="Barlow" w:hAnsi="Barlow" w:eastAsia="Calibri" w:cs="Calibri"/>
        </w:rPr>
        <w:t xml:space="preserve">  </w:t>
      </w:r>
    </w:p>
    <w:p w:rsidRPr="00450A56" w:rsidR="00067DC1" w:rsidP="00067DC1" w:rsidRDefault="003C0455" w14:paraId="7EC4A949" w14:textId="279A73B5">
      <w:pPr>
        <w:pStyle w:val="ListParagraph"/>
        <w:numPr>
          <w:ilvl w:val="0"/>
          <w:numId w:val="5"/>
        </w:numPr>
        <w:rPr>
          <w:rFonts w:ascii="Barlow" w:hAnsi="Barlow" w:eastAsia="Calibri" w:cs="Calibri"/>
        </w:rPr>
      </w:pPr>
      <w:r>
        <w:rPr>
          <w:rFonts w:ascii="Barlow" w:hAnsi="Barlow" w:eastAsia="Cambria" w:cs="Cambria"/>
        </w:rPr>
        <w:t>The s</w:t>
      </w:r>
      <w:r w:rsidRPr="79CD00D9" w:rsidR="00067DC1">
        <w:rPr>
          <w:rFonts w:ascii="Barlow" w:hAnsi="Barlow" w:eastAsia="Cambria" w:cs="Cambria"/>
        </w:rPr>
        <w:t xml:space="preserve">ervice provider </w:t>
      </w:r>
      <w:proofErr w:type="gramStart"/>
      <w:r w:rsidRPr="79CD00D9" w:rsidR="00067DC1">
        <w:rPr>
          <w:rFonts w:ascii="Barlow" w:hAnsi="Barlow" w:eastAsia="Cambria" w:cs="Cambria"/>
        </w:rPr>
        <w:t>not to interact</w:t>
      </w:r>
      <w:proofErr w:type="gramEnd"/>
      <w:r w:rsidRPr="79CD00D9" w:rsidR="00067DC1">
        <w:rPr>
          <w:rFonts w:ascii="Barlow" w:hAnsi="Barlow" w:eastAsia="Cambria" w:cs="Cambria"/>
        </w:rPr>
        <w:t xml:space="preserve"> with security focal points</w:t>
      </w:r>
      <w:r w:rsidRPr="79CD00D9" w:rsidR="00067DC1">
        <w:rPr>
          <w:rFonts w:ascii="Barlow" w:hAnsi="Barlow" w:eastAsia="Calibri" w:cs="Calibri"/>
        </w:rPr>
        <w:t xml:space="preserve"> at check points, clients, other staff members, unless if support was requested, alternatively, iMMAP </w:t>
      </w:r>
      <w:r w:rsidRPr="7C3CC6A5" w:rsidR="04011B34">
        <w:rPr>
          <w:rFonts w:ascii="Barlow" w:hAnsi="Barlow" w:eastAsia="Calibri" w:cs="Calibri"/>
        </w:rPr>
        <w:t>Inc.</w:t>
      </w:r>
      <w:r w:rsidRPr="7C3CC6A5" w:rsidR="00067DC1">
        <w:rPr>
          <w:rFonts w:ascii="Barlow" w:hAnsi="Barlow" w:eastAsia="Calibri" w:cs="Calibri"/>
        </w:rPr>
        <w:t xml:space="preserve"> </w:t>
      </w:r>
      <w:r w:rsidRPr="79CD00D9" w:rsidR="00067DC1">
        <w:rPr>
          <w:rFonts w:ascii="Barlow" w:hAnsi="Barlow" w:eastAsia="Calibri" w:cs="Calibri"/>
        </w:rPr>
        <w:t xml:space="preserve">staff (passengers) might lead the different communications per the need and seek for support if relevant.   </w:t>
      </w:r>
    </w:p>
    <w:p w:rsidRPr="00450A56" w:rsidR="00067DC1" w:rsidP="00067DC1" w:rsidRDefault="00067DC1" w14:paraId="599F5280" w14:textId="77777777">
      <w:pPr>
        <w:pStyle w:val="ListParagraph"/>
        <w:numPr>
          <w:ilvl w:val="0"/>
          <w:numId w:val="4"/>
        </w:numPr>
        <w:rPr>
          <w:rFonts w:ascii="Barlow" w:hAnsi="Barlow" w:eastAsia="Calibri" w:cs="Calibri"/>
        </w:rPr>
      </w:pPr>
      <w:r w:rsidRPr="00450A56">
        <w:rPr>
          <w:rFonts w:ascii="Barlow" w:hAnsi="Barlow" w:eastAsia="Calibri" w:cs="Calibri"/>
        </w:rPr>
        <w:t xml:space="preserve">No weapons or illegal materials/goods may be carried in the vehicle at any time. </w:t>
      </w:r>
    </w:p>
    <w:p w:rsidRPr="00450A56" w:rsidR="00067DC1" w:rsidP="37A85480" w:rsidRDefault="00067DC1" w14:paraId="626BA6D4" w14:textId="234D9CE2">
      <w:pPr>
        <w:pStyle w:val="ListParagraph"/>
        <w:numPr>
          <w:ilvl w:val="0"/>
          <w:numId w:val="4"/>
        </w:numPr>
        <w:rPr>
          <w:rFonts w:ascii="Barlow" w:hAnsi="Barlow" w:eastAsia="Cambria" w:cs="Cambria"/>
        </w:rPr>
      </w:pPr>
      <w:r w:rsidRPr="37A85480">
        <w:rPr>
          <w:rFonts w:ascii="Barlow" w:hAnsi="Barlow" w:eastAsia="Calibri" w:cs="Calibri"/>
        </w:rPr>
        <w:t>The service provider will retain sole responsibility for any injuries, death, loss or damage sustained to third parties resulting from the operation of vehicles under hire by iMMAP</w:t>
      </w:r>
      <w:r w:rsidRPr="7C3CC6A5" w:rsidR="04011B34">
        <w:rPr>
          <w:rFonts w:ascii="Barlow" w:hAnsi="Barlow" w:eastAsia="Calibri" w:cs="Calibri"/>
        </w:rPr>
        <w:t xml:space="preserve"> Inc.</w:t>
      </w:r>
      <w:r w:rsidRPr="37A85480">
        <w:rPr>
          <w:rFonts w:ascii="Barlow" w:hAnsi="Barlow" w:eastAsia="Calibri" w:cs="Calibri"/>
        </w:rPr>
        <w:t xml:space="preserve"> </w:t>
      </w:r>
    </w:p>
    <w:p w:rsidRPr="00450A56" w:rsidR="00067DC1" w:rsidP="00067DC1" w:rsidRDefault="00067DC1" w14:paraId="56EBF77E" w14:textId="6B55A1B8">
      <w:pPr>
        <w:pStyle w:val="ListParagraph"/>
        <w:numPr>
          <w:ilvl w:val="0"/>
          <w:numId w:val="5"/>
        </w:numPr>
        <w:rPr>
          <w:rFonts w:ascii="Barlow" w:hAnsi="Barlow"/>
        </w:rPr>
      </w:pPr>
      <w:r w:rsidRPr="79CD00D9">
        <w:rPr>
          <w:rFonts w:ascii="Barlow" w:hAnsi="Barlow" w:eastAsia="Calibri" w:cs="Calibri"/>
        </w:rPr>
        <w:lastRenderedPageBreak/>
        <w:t xml:space="preserve">The service provider must adhere to </w:t>
      </w:r>
      <w:r w:rsidRPr="7C3CC6A5" w:rsidR="04011B34">
        <w:rPr>
          <w:rFonts w:ascii="Barlow" w:hAnsi="Barlow" w:eastAsia="Calibri" w:cs="Calibri"/>
        </w:rPr>
        <w:t>iMMAP Inc.</w:t>
      </w:r>
      <w:r w:rsidRPr="7C3CC6A5">
        <w:rPr>
          <w:rFonts w:ascii="Barlow" w:hAnsi="Barlow" w:eastAsia="Calibri" w:cs="Calibri"/>
        </w:rPr>
        <w:t>’s</w:t>
      </w:r>
      <w:r w:rsidRPr="79CD00D9">
        <w:rPr>
          <w:rFonts w:ascii="Barlow" w:hAnsi="Barlow" w:eastAsia="Calibri" w:cs="Calibri"/>
        </w:rPr>
        <w:t xml:space="preserve"> Safety and Security procedures as explained by </w:t>
      </w:r>
      <w:r w:rsidRPr="79CD00D9" w:rsidR="5B8DD7F1">
        <w:rPr>
          <w:rFonts w:ascii="Barlow" w:hAnsi="Barlow" w:eastAsia="Calibri" w:cs="Calibri"/>
        </w:rPr>
        <w:t>the Safety</w:t>
      </w:r>
      <w:r w:rsidRPr="79CD00D9">
        <w:rPr>
          <w:rFonts w:ascii="Barlow" w:hAnsi="Barlow" w:eastAsia="Calibri" w:cs="Calibri"/>
        </w:rPr>
        <w:t xml:space="preserve"> and Security Department.</w:t>
      </w:r>
    </w:p>
    <w:p w:rsidRPr="00450A56" w:rsidR="00067DC1" w:rsidP="00067DC1" w:rsidRDefault="00067DC1" w14:paraId="35828CDE" w14:textId="77777777">
      <w:pPr>
        <w:rPr>
          <w:rFonts w:ascii="Barlow" w:hAnsi="Barlow" w:eastAsia="Cambria" w:cs="Cambria"/>
        </w:rPr>
      </w:pPr>
    </w:p>
    <w:p w:rsidRPr="00450A56" w:rsidR="00067DC1" w:rsidP="00067DC1" w:rsidRDefault="00067DC1" w14:paraId="6C62F04B" w14:textId="77777777">
      <w:pPr>
        <w:rPr>
          <w:rFonts w:ascii="Barlow" w:hAnsi="Barlow" w:cstheme="minorBidi"/>
          <w:lang w:val="en-GB"/>
        </w:rPr>
      </w:pPr>
      <w:r w:rsidRPr="00450A56">
        <w:rPr>
          <w:rFonts w:ascii="Barlow" w:hAnsi="Barlow" w:cstheme="minorBidi"/>
          <w:b/>
          <w:bCs/>
          <w:lang w:val="en-GB"/>
        </w:rPr>
        <w:t>Please fill out the below table,</w:t>
      </w:r>
      <w:r w:rsidRPr="00450A56">
        <w:rPr>
          <w:rFonts w:ascii="Barlow" w:hAnsi="Barlow" w:cstheme="minorBidi"/>
          <w:lang w:val="en-GB"/>
        </w:rPr>
        <w:t xml:space="preserve"> that is detailing our essential required technical criteria (</w:t>
      </w:r>
      <w:r w:rsidRPr="00450A56">
        <w:rPr>
          <w:rFonts w:ascii="Barlow" w:hAnsi="Barlow" w:cstheme="minorBidi"/>
          <w:b/>
          <w:bCs/>
          <w:u w:val="single"/>
          <w:lang w:val="en-GB"/>
        </w:rPr>
        <w:t>Mandatory to be met</w:t>
      </w:r>
      <w:r w:rsidRPr="00450A56">
        <w:rPr>
          <w:rFonts w:ascii="Barlow" w:hAnsi="Barlow" w:cstheme="minorBidi"/>
          <w:lang w:val="en-GB"/>
        </w:rPr>
        <w:t xml:space="preserve">) per each lot, and only those bids that are meeting our below criteria, for each lot, will resume the financial evaluation stage: </w:t>
      </w:r>
    </w:p>
    <w:p w:rsidRPr="00450A56" w:rsidR="00067DC1" w:rsidP="00067DC1" w:rsidRDefault="00067DC1" w14:paraId="2AA970AC" w14:textId="77777777">
      <w:pPr>
        <w:rPr>
          <w:rFonts w:ascii="Barlow" w:hAnsi="Barlow" w:cstheme="minorHAnsi"/>
          <w:bCs/>
          <w:szCs w:val="22"/>
          <w:lang w:val="en-GB"/>
        </w:rPr>
      </w:pPr>
    </w:p>
    <w:p w:rsidRPr="00450A56" w:rsidR="00067DC1" w:rsidP="00067DC1" w:rsidRDefault="00067DC1" w14:paraId="4154410A" w14:textId="77777777">
      <w:pPr>
        <w:rPr>
          <w:rFonts w:ascii="Barlow" w:hAnsi="Barlow" w:eastAsia="Calibri" w:cstheme="minorHAnsi"/>
          <w:bCs/>
        </w:rPr>
      </w:pPr>
    </w:p>
    <w:p w:rsidRPr="00450A56" w:rsidR="00067DC1" w:rsidP="4D890D04" w:rsidRDefault="00067DC1" w14:paraId="584FEC35" w14:textId="4BB9496F">
      <w:pPr>
        <w:tabs>
          <w:tab w:val="left" w:pos="9670"/>
        </w:tabs>
        <w:rPr>
          <w:rFonts w:ascii="Barlow" w:hAnsi="Barlow" w:eastAsia="Calibri" w:cstheme="minorBidi"/>
          <w:b/>
          <w:bCs/>
          <w:u w:val="single"/>
        </w:rPr>
      </w:pPr>
      <w:r w:rsidRPr="4D890D04">
        <w:rPr>
          <w:rFonts w:ascii="Barlow" w:hAnsi="Barlow" w:eastAsia="Calibri" w:cstheme="minorBidi"/>
          <w:b/>
          <w:bCs/>
          <w:u w:val="single"/>
        </w:rPr>
        <w:t xml:space="preserve">Individuals/ General </w:t>
      </w:r>
      <w:r w:rsidRPr="4D890D04" w:rsidR="011F1939">
        <w:rPr>
          <w:rFonts w:ascii="Barlow" w:hAnsi="Barlow" w:eastAsia="Calibri" w:cstheme="minorBidi"/>
          <w:b/>
          <w:bCs/>
          <w:u w:val="single"/>
        </w:rPr>
        <w:t>Requirements:</w:t>
      </w:r>
    </w:p>
    <w:p w:rsidRPr="00450A56" w:rsidR="00067DC1" w:rsidP="00067DC1" w:rsidRDefault="00067DC1" w14:paraId="0D25835A" w14:textId="77777777">
      <w:pPr>
        <w:rPr>
          <w:rFonts w:ascii="Barlow" w:hAnsi="Barlow" w:eastAsia="Calibri" w:cstheme="minorHAnsi"/>
          <w:bCs/>
        </w:rPr>
      </w:pPr>
    </w:p>
    <w:p w:rsidRPr="00450A56" w:rsidR="00067DC1" w:rsidP="00067DC1" w:rsidRDefault="00067DC1" w14:paraId="732CBBDB" w14:textId="77777777">
      <w:pPr>
        <w:rPr>
          <w:rFonts w:ascii="Barlow" w:hAnsi="Barlow" w:eastAsia="Calibri" w:cstheme="minorHAnsi"/>
          <w:b/>
          <w:sz w:val="24"/>
        </w:rPr>
      </w:pPr>
    </w:p>
    <w:tbl>
      <w:tblPr>
        <w:tblStyle w:val="TableGrid"/>
        <w:tblW w:w="0" w:type="auto"/>
        <w:tblLook w:val="04A0" w:firstRow="1" w:lastRow="0" w:firstColumn="1" w:lastColumn="0" w:noHBand="0" w:noVBand="1"/>
      </w:tblPr>
      <w:tblGrid>
        <w:gridCol w:w="580"/>
        <w:gridCol w:w="6900"/>
        <w:gridCol w:w="2500"/>
        <w:gridCol w:w="1800"/>
      </w:tblGrid>
      <w:tr w:rsidRPr="00450A56" w:rsidR="00067DC1" w:rsidTr="341CCDF0" w14:paraId="3D53F502" w14:textId="77777777">
        <w:trPr>
          <w:trHeight w:val="436"/>
        </w:trPr>
        <w:tc>
          <w:tcPr>
            <w:tcW w:w="11780" w:type="dxa"/>
            <w:gridSpan w:val="4"/>
            <w:shd w:val="clear" w:color="auto" w:fill="D9D9D9" w:themeFill="background1" w:themeFillShade="D9"/>
            <w:noWrap/>
            <w:tcMar/>
            <w:vAlign w:val="center"/>
          </w:tcPr>
          <w:p w:rsidRPr="00450A56" w:rsidR="00067DC1" w:rsidP="341CCDF0" w:rsidRDefault="00067DC1" w14:paraId="162FA830" w14:textId="28BDB897" w14:noSpellErr="1">
            <w:pPr>
              <w:jc w:val="center"/>
              <w:rPr>
                <w:rFonts w:ascii="Barlow" w:hAnsi="Barlow" w:eastAsia="Calibri" w:cs="Calibri" w:cstheme="minorAscii"/>
                <w:b w:val="1"/>
                <w:bCs w:val="1"/>
              </w:rPr>
            </w:pPr>
            <w:r w:rsidRPr="341CCDF0" w:rsidR="00067DC1">
              <w:rPr>
                <w:rFonts w:ascii="Barlow" w:hAnsi="Barlow" w:cs="Calibri" w:cstheme="minorAscii"/>
                <w:b w:val="1"/>
                <w:bCs w:val="1"/>
                <w:lang w:val="en-GB"/>
              </w:rPr>
              <w:t xml:space="preserve">Provision of Vehicle Rental Services </w:t>
            </w:r>
          </w:p>
        </w:tc>
      </w:tr>
      <w:tr w:rsidRPr="00450A56" w:rsidR="00067DC1" w:rsidTr="341CCDF0" w14:paraId="423A5B89" w14:textId="77777777">
        <w:trPr>
          <w:trHeight w:val="436"/>
        </w:trPr>
        <w:tc>
          <w:tcPr>
            <w:tcW w:w="580" w:type="dxa"/>
            <w:shd w:val="clear" w:color="auto" w:fill="D9D9D9" w:themeFill="background1" w:themeFillShade="D9"/>
            <w:noWrap/>
            <w:tcMar/>
            <w:vAlign w:val="center"/>
            <w:hideMark/>
          </w:tcPr>
          <w:p w:rsidRPr="00450A56" w:rsidR="00067DC1" w:rsidP="00B630D9" w:rsidRDefault="00067DC1" w14:paraId="58EB10B6" w14:textId="77777777">
            <w:pPr>
              <w:jc w:val="center"/>
              <w:rPr>
                <w:rFonts w:ascii="Barlow" w:hAnsi="Barlow" w:eastAsia="Calibri" w:cstheme="minorHAnsi"/>
                <w:b/>
                <w:bCs/>
              </w:rPr>
            </w:pPr>
            <w:r w:rsidRPr="00450A56">
              <w:rPr>
                <w:rFonts w:ascii="Barlow" w:hAnsi="Barlow" w:eastAsia="Calibri" w:cstheme="minorHAnsi"/>
                <w:b/>
                <w:bCs/>
              </w:rPr>
              <w:t>1</w:t>
            </w:r>
          </w:p>
        </w:tc>
        <w:tc>
          <w:tcPr>
            <w:tcW w:w="6900" w:type="dxa"/>
            <w:shd w:val="clear" w:color="auto" w:fill="D9D9D9" w:themeFill="background1" w:themeFillShade="D9"/>
            <w:noWrap/>
            <w:tcMar/>
            <w:vAlign w:val="center"/>
            <w:hideMark/>
          </w:tcPr>
          <w:p w:rsidRPr="00450A56" w:rsidR="00067DC1" w:rsidP="00B630D9" w:rsidRDefault="00067DC1" w14:paraId="4CECFECB" w14:textId="77777777">
            <w:pPr>
              <w:jc w:val="center"/>
              <w:rPr>
                <w:rFonts w:ascii="Barlow" w:hAnsi="Barlow" w:eastAsia="Calibri" w:cstheme="minorHAnsi"/>
                <w:b/>
                <w:bCs/>
              </w:rPr>
            </w:pPr>
            <w:r w:rsidRPr="00450A56">
              <w:rPr>
                <w:rFonts w:ascii="Barlow" w:hAnsi="Barlow" w:eastAsia="Calibri" w:cstheme="minorHAnsi"/>
                <w:b/>
                <w:bCs/>
              </w:rPr>
              <w:t>General Requirements</w:t>
            </w:r>
          </w:p>
        </w:tc>
        <w:tc>
          <w:tcPr>
            <w:tcW w:w="2500" w:type="dxa"/>
            <w:shd w:val="clear" w:color="auto" w:fill="D9D9D9" w:themeFill="background1" w:themeFillShade="D9"/>
            <w:noWrap/>
            <w:tcMar/>
            <w:vAlign w:val="center"/>
            <w:hideMark/>
          </w:tcPr>
          <w:p w:rsidRPr="00450A56" w:rsidR="00067DC1" w:rsidP="00B630D9" w:rsidRDefault="00067DC1" w14:paraId="3AF78212" w14:textId="77777777">
            <w:pPr>
              <w:jc w:val="center"/>
              <w:rPr>
                <w:rFonts w:ascii="Barlow" w:hAnsi="Barlow" w:eastAsia="Calibri" w:cstheme="minorBidi"/>
                <w:b/>
                <w:bCs/>
              </w:rPr>
            </w:pPr>
            <w:r w:rsidRPr="7C3CC6A5">
              <w:rPr>
                <w:rFonts w:ascii="Barlow" w:hAnsi="Barlow" w:eastAsia="Calibri" w:cstheme="minorBidi"/>
                <w:b/>
                <w:bCs/>
              </w:rPr>
              <w:t>Please indicate YES or NO</w:t>
            </w:r>
          </w:p>
        </w:tc>
        <w:tc>
          <w:tcPr>
            <w:tcW w:w="1800" w:type="dxa"/>
            <w:shd w:val="clear" w:color="auto" w:fill="D9D9D9" w:themeFill="background1" w:themeFillShade="D9"/>
            <w:noWrap/>
            <w:tcMar/>
            <w:vAlign w:val="center"/>
            <w:hideMark/>
          </w:tcPr>
          <w:p w:rsidRPr="00450A56" w:rsidR="00067DC1" w:rsidP="00B630D9" w:rsidRDefault="00067DC1" w14:paraId="4445BB97" w14:textId="77777777">
            <w:pPr>
              <w:jc w:val="center"/>
              <w:rPr>
                <w:rFonts w:ascii="Barlow" w:hAnsi="Barlow" w:eastAsia="Calibri" w:cstheme="minorHAnsi"/>
                <w:b/>
                <w:bCs/>
              </w:rPr>
            </w:pPr>
            <w:r w:rsidRPr="00450A56">
              <w:rPr>
                <w:rFonts w:ascii="Barlow" w:hAnsi="Barlow" w:eastAsia="Calibri" w:cstheme="minorHAnsi"/>
                <w:b/>
                <w:bCs/>
              </w:rPr>
              <w:t>Remarks</w:t>
            </w:r>
          </w:p>
        </w:tc>
      </w:tr>
      <w:tr w:rsidRPr="00450A56" w:rsidR="00067DC1" w:rsidTr="341CCDF0" w14:paraId="75F61003" w14:textId="77777777">
        <w:trPr>
          <w:trHeight w:val="616"/>
        </w:trPr>
        <w:tc>
          <w:tcPr>
            <w:tcW w:w="580" w:type="dxa"/>
            <w:noWrap/>
            <w:tcMar/>
            <w:vAlign w:val="center"/>
          </w:tcPr>
          <w:p w:rsidRPr="00450A56" w:rsidR="00067DC1" w:rsidP="00B630D9" w:rsidRDefault="00067DC1" w14:paraId="53D65BC7" w14:textId="77777777">
            <w:pPr>
              <w:jc w:val="center"/>
              <w:rPr>
                <w:rFonts w:ascii="Barlow" w:hAnsi="Barlow" w:eastAsia="Calibri" w:cstheme="minorHAnsi"/>
                <w:bCs/>
              </w:rPr>
            </w:pPr>
            <w:r w:rsidRPr="00450A56">
              <w:rPr>
                <w:rFonts w:ascii="Barlow" w:hAnsi="Barlow" w:eastAsia="Calibri" w:cstheme="minorHAnsi"/>
                <w:bCs/>
              </w:rPr>
              <w:t>1</w:t>
            </w:r>
          </w:p>
        </w:tc>
        <w:tc>
          <w:tcPr>
            <w:tcW w:w="6900" w:type="dxa"/>
            <w:tcMar/>
            <w:vAlign w:val="center"/>
          </w:tcPr>
          <w:p w:rsidRPr="00450A56" w:rsidR="00067DC1" w:rsidP="00B630D9" w:rsidRDefault="00067DC1" w14:paraId="618BC64B" w14:textId="77777777">
            <w:pPr>
              <w:rPr>
                <w:rFonts w:ascii="Barlow" w:hAnsi="Barlow" w:eastAsia="Calibri" w:cstheme="minorBidi"/>
                <w:b/>
                <w:bCs/>
                <w:lang w:val="nb-NO"/>
              </w:rPr>
            </w:pPr>
            <w:r w:rsidRPr="7C3CC6A5">
              <w:rPr>
                <w:rFonts w:ascii="Barlow" w:hAnsi="Barlow" w:eastAsia="Calibri" w:cstheme="minorBidi"/>
                <w:b/>
                <w:bCs/>
                <w:lang w:val="nb-NO"/>
              </w:rPr>
              <w:t>Minimum Safety Equipment:</w:t>
            </w:r>
          </w:p>
          <w:p w:rsidRPr="00450A56" w:rsidR="00067DC1" w:rsidP="00067DC1" w:rsidRDefault="00067DC1" w14:paraId="4A4325C1" w14:textId="77777777">
            <w:pPr>
              <w:pStyle w:val="ListParagraph"/>
              <w:numPr>
                <w:ilvl w:val="0"/>
                <w:numId w:val="10"/>
              </w:numPr>
              <w:rPr>
                <w:rFonts w:ascii="Barlow" w:hAnsi="Barlow" w:eastAsia="Calibri" w:cstheme="minorHAnsi"/>
              </w:rPr>
            </w:pPr>
            <w:r w:rsidRPr="00450A56">
              <w:rPr>
                <w:rFonts w:ascii="Barlow" w:hAnsi="Barlow" w:eastAsia="Calibri" w:cstheme="minorHAnsi"/>
              </w:rPr>
              <w:t xml:space="preserve">Spare wheel / </w:t>
            </w:r>
            <w:proofErr w:type="gramStart"/>
            <w:r w:rsidRPr="00450A56">
              <w:rPr>
                <w:rFonts w:ascii="Barlow" w:hAnsi="Barlow" w:eastAsia="Calibri" w:cstheme="minorHAnsi"/>
              </w:rPr>
              <w:t>tire;</w:t>
            </w:r>
            <w:proofErr w:type="gramEnd"/>
          </w:p>
          <w:p w:rsidRPr="00450A56" w:rsidR="00067DC1" w:rsidP="00067DC1" w:rsidRDefault="00067DC1" w14:paraId="0D0C3648" w14:textId="77777777">
            <w:pPr>
              <w:pStyle w:val="ListParagraph"/>
              <w:numPr>
                <w:ilvl w:val="0"/>
                <w:numId w:val="10"/>
              </w:numPr>
              <w:rPr>
                <w:rFonts w:ascii="Barlow" w:hAnsi="Barlow" w:eastAsia="Calibri" w:cstheme="minorHAnsi"/>
              </w:rPr>
            </w:pPr>
            <w:r w:rsidRPr="00450A56">
              <w:rPr>
                <w:rFonts w:ascii="Barlow" w:hAnsi="Barlow" w:eastAsia="Calibri" w:cstheme="minorHAnsi"/>
              </w:rPr>
              <w:t xml:space="preserve">Jack and tools to </w:t>
            </w:r>
            <w:proofErr w:type="gramStart"/>
            <w:r w:rsidRPr="00450A56">
              <w:rPr>
                <w:rFonts w:ascii="Barlow" w:hAnsi="Barlow" w:eastAsia="Calibri" w:cstheme="minorHAnsi"/>
              </w:rPr>
              <w:t>change;</w:t>
            </w:r>
            <w:proofErr w:type="gramEnd"/>
          </w:p>
          <w:p w:rsidRPr="00450A56" w:rsidR="00067DC1" w:rsidP="00067DC1" w:rsidRDefault="00067DC1" w14:paraId="288B217A" w14:textId="77777777">
            <w:pPr>
              <w:pStyle w:val="ListParagraph"/>
              <w:numPr>
                <w:ilvl w:val="0"/>
                <w:numId w:val="10"/>
              </w:numPr>
              <w:rPr>
                <w:rFonts w:ascii="Barlow" w:hAnsi="Barlow" w:eastAsia="Calibri" w:cstheme="minorHAnsi"/>
              </w:rPr>
            </w:pPr>
            <w:r w:rsidRPr="00450A56">
              <w:rPr>
                <w:rFonts w:ascii="Barlow" w:hAnsi="Barlow" w:eastAsia="Calibri" w:cstheme="minorHAnsi"/>
              </w:rPr>
              <w:t xml:space="preserve">Warning / Hazard </w:t>
            </w:r>
            <w:proofErr w:type="gramStart"/>
            <w:r w:rsidRPr="00450A56">
              <w:rPr>
                <w:rFonts w:ascii="Barlow" w:hAnsi="Barlow" w:eastAsia="Calibri" w:cstheme="minorHAnsi"/>
              </w:rPr>
              <w:t>Triangle;</w:t>
            </w:r>
            <w:proofErr w:type="gramEnd"/>
          </w:p>
          <w:p w:rsidRPr="00450A56" w:rsidR="00067DC1" w:rsidP="00067DC1" w:rsidRDefault="00067DC1" w14:paraId="7C901D6F" w14:textId="77777777">
            <w:pPr>
              <w:pStyle w:val="ListParagraph"/>
              <w:numPr>
                <w:ilvl w:val="0"/>
                <w:numId w:val="10"/>
              </w:numPr>
              <w:rPr>
                <w:rFonts w:ascii="Barlow" w:hAnsi="Barlow" w:eastAsia="Calibri" w:cstheme="minorHAnsi"/>
              </w:rPr>
            </w:pPr>
            <w:proofErr w:type="gramStart"/>
            <w:r w:rsidRPr="00450A56">
              <w:rPr>
                <w:rFonts w:ascii="Barlow" w:hAnsi="Barlow" w:eastAsia="Calibri" w:cstheme="minorHAnsi"/>
              </w:rPr>
              <w:t>Tow</w:t>
            </w:r>
            <w:proofErr w:type="gramEnd"/>
            <w:r w:rsidRPr="00450A56">
              <w:rPr>
                <w:rFonts w:ascii="Barlow" w:hAnsi="Barlow" w:eastAsia="Calibri" w:cstheme="minorHAnsi"/>
              </w:rPr>
              <w:t xml:space="preserve"> </w:t>
            </w:r>
            <w:proofErr w:type="gramStart"/>
            <w:r w:rsidRPr="00450A56">
              <w:rPr>
                <w:rFonts w:ascii="Barlow" w:hAnsi="Barlow" w:eastAsia="Calibri" w:cstheme="minorHAnsi"/>
              </w:rPr>
              <w:t>rope;</w:t>
            </w:r>
            <w:proofErr w:type="gramEnd"/>
          </w:p>
          <w:p w:rsidRPr="00450A56" w:rsidR="00067DC1" w:rsidP="341CCDF0" w:rsidRDefault="00067DC1" w14:paraId="3FC61C8B" w14:textId="33B3E76D">
            <w:pPr>
              <w:pStyle w:val="ListParagraph"/>
              <w:numPr>
                <w:ilvl w:val="0"/>
                <w:numId w:val="10"/>
              </w:numPr>
              <w:rPr>
                <w:rFonts w:ascii="Barlow" w:hAnsi="Barlow" w:eastAsia="Calibri" w:cs="Arial" w:cstheme="minorBidi"/>
              </w:rPr>
            </w:pPr>
            <w:r w:rsidRPr="341CCDF0" w:rsidR="00067DC1">
              <w:rPr>
                <w:rFonts w:ascii="Barlow" w:hAnsi="Barlow" w:eastAsia="Calibri" w:cs="Arial" w:cstheme="minorBidi"/>
              </w:rPr>
              <w:t>Fire extinguisher;</w:t>
            </w:r>
            <w:r w:rsidRPr="341CCDF0" w:rsidR="00067DC1">
              <w:rPr>
                <w:rFonts w:ascii="Barlow" w:hAnsi="Barlow" w:eastAsia="Calibri" w:cs="Arial" w:cstheme="minorBidi"/>
                <w:lang w:val="nb-NO"/>
              </w:rPr>
              <w:t xml:space="preserve"> Dry </w:t>
            </w:r>
            <w:r w:rsidRPr="341CCDF0" w:rsidR="00067DC1">
              <w:rPr>
                <w:rFonts w:ascii="Barlow" w:hAnsi="Barlow" w:eastAsia="Calibri" w:cs="Arial" w:cstheme="minorBidi"/>
                <w:lang w:val="nb-NO"/>
              </w:rPr>
              <w:t>powder</w:t>
            </w:r>
            <w:r w:rsidRPr="341CCDF0" w:rsidR="00067DC1">
              <w:rPr>
                <w:rFonts w:ascii="Barlow" w:hAnsi="Barlow" w:eastAsia="Calibri" w:cs="Arial" w:cstheme="minorBidi"/>
                <w:lang w:val="nb-NO"/>
              </w:rPr>
              <w:t xml:space="preserve"> fire </w:t>
            </w:r>
            <w:r w:rsidRPr="341CCDF0" w:rsidR="00067DC1">
              <w:rPr>
                <w:rFonts w:ascii="Barlow" w:hAnsi="Barlow" w:eastAsia="Calibri" w:cs="Arial" w:cstheme="minorBidi"/>
                <w:lang w:val="nb-NO"/>
              </w:rPr>
              <w:t>extinguishers</w:t>
            </w:r>
            <w:r w:rsidRPr="341CCDF0" w:rsidR="00067DC1">
              <w:rPr>
                <w:rFonts w:ascii="Barlow" w:hAnsi="Barlow" w:eastAsia="Calibri" w:cs="Arial" w:cstheme="minorBidi"/>
                <w:lang w:val="nb-NO"/>
              </w:rPr>
              <w:t xml:space="preserve"> (</w:t>
            </w:r>
            <w:r w:rsidRPr="341CCDF0" w:rsidR="71C15230">
              <w:rPr>
                <w:rFonts w:ascii="Barlow" w:hAnsi="Barlow" w:eastAsia="Calibri" w:cs="Arial" w:cstheme="minorBidi"/>
                <w:lang w:val="nb-NO"/>
              </w:rPr>
              <w:t xml:space="preserve">at least </w:t>
            </w:r>
            <w:r w:rsidRPr="341CCDF0" w:rsidR="00067DC1">
              <w:rPr>
                <w:rFonts w:ascii="Barlow" w:hAnsi="Barlow" w:eastAsia="Calibri" w:cs="Arial" w:cstheme="minorBidi"/>
                <w:lang w:val="nb-NO"/>
              </w:rPr>
              <w:t>2kg),</w:t>
            </w:r>
          </w:p>
          <w:p w:rsidRPr="00450A56" w:rsidR="00067DC1" w:rsidP="00067DC1" w:rsidRDefault="00067DC1" w14:paraId="2E41C5A8" w14:textId="77777777">
            <w:pPr>
              <w:pStyle w:val="ListParagraph"/>
              <w:numPr>
                <w:ilvl w:val="0"/>
                <w:numId w:val="10"/>
              </w:numPr>
              <w:rPr>
                <w:rFonts w:ascii="Barlow" w:hAnsi="Barlow" w:eastAsia="Calibri" w:cstheme="minorHAnsi"/>
              </w:rPr>
            </w:pPr>
            <w:r w:rsidRPr="00450A56">
              <w:rPr>
                <w:rFonts w:ascii="Barlow" w:hAnsi="Barlow" w:eastAsia="Calibri" w:cstheme="minorHAnsi"/>
              </w:rPr>
              <w:t xml:space="preserve">Small first aid kit. </w:t>
            </w:r>
          </w:p>
          <w:p w:rsidRPr="00450A56" w:rsidR="00067DC1" w:rsidP="00067DC1" w:rsidRDefault="00067DC1" w14:paraId="2C488A9C" w14:textId="77777777">
            <w:pPr>
              <w:pStyle w:val="ListParagraph"/>
              <w:numPr>
                <w:ilvl w:val="0"/>
                <w:numId w:val="10"/>
              </w:numPr>
              <w:rPr>
                <w:rFonts w:ascii="Barlow" w:hAnsi="Barlow" w:eastAsia="Calibri" w:cstheme="minorBidi"/>
              </w:rPr>
            </w:pPr>
            <w:r w:rsidRPr="7C3CC6A5">
              <w:rPr>
                <w:rFonts w:ascii="Barlow" w:hAnsi="Barlow" w:eastAsia="Calibri" w:cstheme="minorBidi"/>
                <w:lang w:val="nb-NO"/>
              </w:rPr>
              <w:t>All vehicles must be fully fitted with functioning seat belts.</w:t>
            </w:r>
          </w:p>
          <w:p w:rsidRPr="00450A56" w:rsidR="00067DC1" w:rsidP="00B630D9" w:rsidRDefault="00067DC1" w14:paraId="1EA53752" w14:textId="77777777">
            <w:pPr>
              <w:rPr>
                <w:rFonts w:ascii="Barlow" w:hAnsi="Barlow" w:eastAsia="Calibri" w:cstheme="minorHAnsi"/>
                <w:b/>
                <w:bCs/>
              </w:rPr>
            </w:pPr>
          </w:p>
        </w:tc>
        <w:tc>
          <w:tcPr>
            <w:tcW w:w="2500" w:type="dxa"/>
            <w:noWrap/>
            <w:tcMar/>
          </w:tcPr>
          <w:p w:rsidRPr="00450A56" w:rsidR="00067DC1" w:rsidP="00B630D9" w:rsidRDefault="00067DC1" w14:paraId="4347F711" w14:textId="77777777">
            <w:pPr>
              <w:rPr>
                <w:rFonts w:ascii="Barlow" w:hAnsi="Barlow" w:eastAsia="Calibri" w:cstheme="minorHAnsi"/>
                <w:bCs/>
              </w:rPr>
            </w:pPr>
          </w:p>
        </w:tc>
        <w:tc>
          <w:tcPr>
            <w:tcW w:w="1800" w:type="dxa"/>
            <w:noWrap/>
            <w:tcMar/>
          </w:tcPr>
          <w:p w:rsidRPr="00450A56" w:rsidR="00067DC1" w:rsidP="00B630D9" w:rsidRDefault="00067DC1" w14:paraId="3ADE1C72" w14:textId="77777777">
            <w:pPr>
              <w:rPr>
                <w:rFonts w:ascii="Barlow" w:hAnsi="Barlow" w:eastAsia="Calibri" w:cstheme="minorHAnsi"/>
                <w:bCs/>
              </w:rPr>
            </w:pPr>
          </w:p>
        </w:tc>
      </w:tr>
      <w:tr w:rsidRPr="00450A56" w:rsidR="00067DC1" w:rsidTr="341CCDF0" w14:paraId="00EEFA5F" w14:textId="77777777">
        <w:trPr>
          <w:trHeight w:val="855"/>
        </w:trPr>
        <w:tc>
          <w:tcPr>
            <w:tcW w:w="580" w:type="dxa"/>
            <w:tcBorders>
              <w:bottom w:val="single" w:color="auto" w:sz="4" w:space="0"/>
            </w:tcBorders>
            <w:noWrap/>
            <w:tcMar/>
            <w:vAlign w:val="center"/>
            <w:hideMark/>
          </w:tcPr>
          <w:p w:rsidRPr="00450A56" w:rsidR="00067DC1" w:rsidP="00B630D9" w:rsidRDefault="00067DC1" w14:paraId="7BD131AE" w14:textId="77777777">
            <w:pPr>
              <w:jc w:val="center"/>
              <w:rPr>
                <w:rFonts w:ascii="Barlow" w:hAnsi="Barlow" w:eastAsia="Calibri" w:cstheme="minorHAnsi"/>
                <w:bCs/>
              </w:rPr>
            </w:pPr>
            <w:r w:rsidRPr="00450A56">
              <w:rPr>
                <w:rFonts w:ascii="Barlow" w:hAnsi="Barlow" w:eastAsia="Calibri" w:cstheme="minorHAnsi"/>
                <w:bCs/>
              </w:rPr>
              <w:t>1.1</w:t>
            </w:r>
          </w:p>
        </w:tc>
        <w:tc>
          <w:tcPr>
            <w:tcW w:w="6900" w:type="dxa"/>
            <w:tcBorders>
              <w:bottom w:val="single" w:color="auto" w:sz="4" w:space="0"/>
            </w:tcBorders>
            <w:tcMar/>
            <w:vAlign w:val="center"/>
            <w:hideMark/>
          </w:tcPr>
          <w:p w:rsidRPr="00450A56" w:rsidR="00067DC1" w:rsidP="00067DC1" w:rsidRDefault="00067DC1" w14:paraId="236BE450" w14:textId="77777777">
            <w:pPr>
              <w:pStyle w:val="ListParagraph"/>
              <w:numPr>
                <w:ilvl w:val="0"/>
                <w:numId w:val="11"/>
              </w:numPr>
              <w:rPr>
                <w:rFonts w:ascii="Barlow" w:hAnsi="Barlow" w:eastAsia="Calibri" w:cstheme="minorBidi"/>
                <w:lang w:val="nb-NO"/>
              </w:rPr>
            </w:pPr>
            <w:r w:rsidRPr="7C3CC6A5">
              <w:rPr>
                <w:rFonts w:ascii="Barlow" w:hAnsi="Barlow" w:eastAsia="Calibri" w:cstheme="minorBidi"/>
                <w:lang w:val="nb-NO"/>
              </w:rPr>
              <w:t xml:space="preserve">The service provider guarantees to do all the routine services and maintenances without any extra cost including but not limited to all fluids, windows wipers, worn out tires, faulty or burnt out headlights, lights signals, </w:t>
            </w:r>
            <w:r w:rsidRPr="7C3CC6A5">
              <w:rPr>
                <w:rFonts w:ascii="Barlow" w:hAnsi="Barlow" w:eastAsia="Calibri" w:cstheme="minorBidi"/>
              </w:rPr>
              <w:t xml:space="preserve">full technical service with regular change of air filters, oil change, and any other spare part replacement on demand.  </w:t>
            </w:r>
          </w:p>
          <w:p w:rsidRPr="00450A56" w:rsidR="00067DC1" w:rsidP="4D890D04" w:rsidRDefault="460B708F" w14:paraId="7D228D87" w14:textId="5A776A70">
            <w:pPr>
              <w:pStyle w:val="ListParagraph"/>
              <w:numPr>
                <w:ilvl w:val="0"/>
                <w:numId w:val="11"/>
              </w:numPr>
              <w:rPr>
                <w:rFonts w:ascii="Barlow" w:hAnsi="Barlow" w:eastAsia="Calibri" w:cstheme="minorBidi"/>
                <w:lang w:val="nb-NO"/>
              </w:rPr>
            </w:pPr>
            <w:r w:rsidRPr="4D890D04">
              <w:rPr>
                <w:rFonts w:ascii="Barlow" w:hAnsi="Barlow" w:eastAsia="Calibri" w:cstheme="minorBidi"/>
                <w:lang w:val="nb-NO"/>
              </w:rPr>
              <w:t>The service provider guarantees</w:t>
            </w:r>
            <w:r w:rsidRPr="4D890D04" w:rsidR="00067DC1">
              <w:rPr>
                <w:rFonts w:ascii="Barlow" w:hAnsi="Barlow" w:eastAsia="Calibri" w:cstheme="minorBidi"/>
              </w:rPr>
              <w:t xml:space="preserve"> to provide fuel for type of vehicle as stated in the specifications.</w:t>
            </w:r>
          </w:p>
        </w:tc>
        <w:tc>
          <w:tcPr>
            <w:tcW w:w="2500" w:type="dxa"/>
            <w:tcBorders>
              <w:bottom w:val="single" w:color="auto" w:sz="4" w:space="0"/>
            </w:tcBorders>
            <w:noWrap/>
            <w:tcMar/>
            <w:hideMark/>
          </w:tcPr>
          <w:p w:rsidRPr="00450A56" w:rsidR="00067DC1" w:rsidP="00B630D9" w:rsidRDefault="00067DC1" w14:paraId="319C6449" w14:textId="77777777">
            <w:pPr>
              <w:rPr>
                <w:rFonts w:ascii="Barlow" w:hAnsi="Barlow" w:eastAsia="Calibri" w:cstheme="minorHAnsi"/>
                <w:bCs/>
              </w:rPr>
            </w:pPr>
            <w:r w:rsidRPr="00450A56">
              <w:rPr>
                <w:rFonts w:ascii="Barlow" w:hAnsi="Barlow" w:eastAsia="Calibri" w:cstheme="minorHAnsi"/>
                <w:bCs/>
              </w:rPr>
              <w:t> </w:t>
            </w:r>
          </w:p>
        </w:tc>
        <w:tc>
          <w:tcPr>
            <w:tcW w:w="1800" w:type="dxa"/>
            <w:tcBorders>
              <w:bottom w:val="single" w:color="auto" w:sz="4" w:space="0"/>
            </w:tcBorders>
            <w:noWrap/>
            <w:tcMar/>
            <w:hideMark/>
          </w:tcPr>
          <w:p w:rsidRPr="00450A56" w:rsidR="00067DC1" w:rsidP="00B630D9" w:rsidRDefault="00067DC1" w14:paraId="57C02241" w14:textId="77777777">
            <w:pPr>
              <w:rPr>
                <w:rFonts w:ascii="Barlow" w:hAnsi="Barlow" w:eastAsia="Calibri" w:cstheme="minorHAnsi"/>
                <w:bCs/>
              </w:rPr>
            </w:pPr>
            <w:r w:rsidRPr="00450A56">
              <w:rPr>
                <w:rFonts w:ascii="Barlow" w:hAnsi="Barlow" w:eastAsia="Calibri" w:cstheme="minorHAnsi"/>
                <w:bCs/>
              </w:rPr>
              <w:t> </w:t>
            </w:r>
          </w:p>
        </w:tc>
      </w:tr>
      <w:tr w:rsidRPr="00450A56" w:rsidR="00067DC1" w:rsidTr="341CCDF0" w14:paraId="429F7A6D" w14:textId="77777777">
        <w:trPr>
          <w:trHeight w:val="855"/>
        </w:trPr>
        <w:tc>
          <w:tcPr>
            <w:tcW w:w="580" w:type="dxa"/>
            <w:tcBorders>
              <w:top w:val="single" w:color="auto" w:sz="4" w:space="0"/>
            </w:tcBorders>
            <w:noWrap/>
            <w:tcMar/>
            <w:vAlign w:val="center"/>
            <w:hideMark/>
          </w:tcPr>
          <w:p w:rsidRPr="00450A56" w:rsidR="00067DC1" w:rsidP="00B630D9" w:rsidRDefault="00067DC1" w14:paraId="6B07D16C" w14:textId="77777777">
            <w:pPr>
              <w:jc w:val="center"/>
              <w:rPr>
                <w:rFonts w:ascii="Barlow" w:hAnsi="Barlow" w:eastAsia="Calibri" w:cstheme="minorHAnsi"/>
                <w:bCs/>
              </w:rPr>
            </w:pPr>
            <w:r w:rsidRPr="00450A56">
              <w:rPr>
                <w:rFonts w:ascii="Barlow" w:hAnsi="Barlow" w:eastAsia="Calibri" w:cstheme="minorHAnsi"/>
                <w:bCs/>
              </w:rPr>
              <w:t>1.2</w:t>
            </w:r>
          </w:p>
        </w:tc>
        <w:tc>
          <w:tcPr>
            <w:tcW w:w="6900" w:type="dxa"/>
            <w:tcBorders>
              <w:top w:val="single" w:color="auto" w:sz="4" w:space="0"/>
            </w:tcBorders>
            <w:tcMar/>
            <w:vAlign w:val="center"/>
            <w:hideMark/>
          </w:tcPr>
          <w:p w:rsidRPr="00450A56" w:rsidR="00067DC1" w:rsidP="00B630D9" w:rsidRDefault="00067DC1" w14:paraId="25F9FDF2" w14:textId="77777777">
            <w:pPr>
              <w:rPr>
                <w:rFonts w:ascii="Barlow" w:hAnsi="Barlow" w:eastAsia="Calibri" w:cstheme="minorHAnsi"/>
                <w:bCs/>
              </w:rPr>
            </w:pPr>
            <w:r w:rsidRPr="00450A56">
              <w:rPr>
                <w:rFonts w:ascii="Barlow" w:hAnsi="Barlow" w:eastAsia="Calibri" w:cstheme="minorHAnsi"/>
                <w:bCs/>
              </w:rPr>
              <w:t xml:space="preserve">Each vehicle must </w:t>
            </w:r>
            <w:proofErr w:type="gramStart"/>
            <w:r w:rsidRPr="00450A56">
              <w:rPr>
                <w:rFonts w:ascii="Barlow" w:hAnsi="Barlow" w:eastAsia="Calibri" w:cstheme="minorHAnsi"/>
                <w:bCs/>
              </w:rPr>
              <w:t>be in basic</w:t>
            </w:r>
            <w:proofErr w:type="gramEnd"/>
            <w:r w:rsidRPr="00450A56">
              <w:rPr>
                <w:rFonts w:ascii="Barlow" w:hAnsi="Barlow" w:eastAsia="Calibri" w:cstheme="minorHAnsi"/>
                <w:bCs/>
              </w:rPr>
              <w:t xml:space="preserve"> seen, no customization is accepted.</w:t>
            </w:r>
          </w:p>
        </w:tc>
        <w:tc>
          <w:tcPr>
            <w:tcW w:w="2500" w:type="dxa"/>
            <w:tcBorders>
              <w:top w:val="single" w:color="auto" w:sz="4" w:space="0"/>
            </w:tcBorders>
            <w:noWrap/>
            <w:tcMar/>
            <w:hideMark/>
          </w:tcPr>
          <w:p w:rsidRPr="00450A56" w:rsidR="00067DC1" w:rsidP="00B630D9" w:rsidRDefault="00067DC1" w14:paraId="028FE68A" w14:textId="77777777">
            <w:pPr>
              <w:rPr>
                <w:rFonts w:ascii="Barlow" w:hAnsi="Barlow" w:eastAsia="Calibri" w:cstheme="minorHAnsi"/>
                <w:bCs/>
              </w:rPr>
            </w:pPr>
            <w:r w:rsidRPr="00450A56">
              <w:rPr>
                <w:rFonts w:ascii="Barlow" w:hAnsi="Barlow" w:eastAsia="Calibri" w:cstheme="minorHAnsi"/>
                <w:bCs/>
              </w:rPr>
              <w:t> </w:t>
            </w:r>
          </w:p>
        </w:tc>
        <w:tc>
          <w:tcPr>
            <w:tcW w:w="1800" w:type="dxa"/>
            <w:tcBorders>
              <w:top w:val="single" w:color="auto" w:sz="4" w:space="0"/>
            </w:tcBorders>
            <w:noWrap/>
            <w:tcMar/>
            <w:hideMark/>
          </w:tcPr>
          <w:p w:rsidRPr="00450A56" w:rsidR="00067DC1" w:rsidP="00B630D9" w:rsidRDefault="00067DC1" w14:paraId="658BE365" w14:textId="77777777">
            <w:pPr>
              <w:rPr>
                <w:rFonts w:ascii="Barlow" w:hAnsi="Barlow" w:eastAsia="Calibri" w:cstheme="minorHAnsi"/>
                <w:bCs/>
              </w:rPr>
            </w:pPr>
            <w:r w:rsidRPr="00450A56">
              <w:rPr>
                <w:rFonts w:ascii="Barlow" w:hAnsi="Barlow" w:eastAsia="Calibri" w:cstheme="minorHAnsi"/>
                <w:bCs/>
              </w:rPr>
              <w:t> </w:t>
            </w:r>
          </w:p>
        </w:tc>
      </w:tr>
      <w:tr w:rsidRPr="00450A56" w:rsidR="00067DC1" w:rsidTr="341CCDF0" w14:paraId="29E41B96" w14:textId="77777777">
        <w:trPr>
          <w:trHeight w:val="598"/>
        </w:trPr>
        <w:tc>
          <w:tcPr>
            <w:tcW w:w="580" w:type="dxa"/>
            <w:noWrap/>
            <w:tcMar/>
            <w:vAlign w:val="center"/>
            <w:hideMark/>
          </w:tcPr>
          <w:p w:rsidRPr="00450A56" w:rsidR="00067DC1" w:rsidP="00B630D9" w:rsidRDefault="00067DC1" w14:paraId="7B28852E" w14:textId="77777777">
            <w:pPr>
              <w:jc w:val="center"/>
              <w:rPr>
                <w:rFonts w:ascii="Barlow" w:hAnsi="Barlow" w:eastAsia="Calibri" w:cstheme="minorHAnsi"/>
                <w:bCs/>
              </w:rPr>
            </w:pPr>
            <w:r w:rsidRPr="00450A56">
              <w:rPr>
                <w:rFonts w:ascii="Barlow" w:hAnsi="Barlow" w:eastAsia="Calibri" w:cstheme="minorHAnsi"/>
                <w:bCs/>
              </w:rPr>
              <w:t>1.3</w:t>
            </w:r>
          </w:p>
        </w:tc>
        <w:tc>
          <w:tcPr>
            <w:tcW w:w="6900" w:type="dxa"/>
            <w:tcMar/>
            <w:vAlign w:val="center"/>
            <w:hideMark/>
          </w:tcPr>
          <w:p w:rsidRPr="00450A56" w:rsidR="00067DC1" w:rsidP="00B630D9" w:rsidRDefault="00067DC1" w14:paraId="5C8A30E4" w14:textId="77777777">
            <w:pPr>
              <w:rPr>
                <w:rFonts w:ascii="Barlow" w:hAnsi="Barlow" w:eastAsia="Calibri" w:cstheme="minorBidi"/>
              </w:rPr>
            </w:pPr>
            <w:r w:rsidRPr="7C3CC6A5">
              <w:rPr>
                <w:rFonts w:ascii="Barlow" w:hAnsi="Barlow" w:eastAsia="Calibri" w:cstheme="minorBidi"/>
              </w:rPr>
              <w:t>The service provider must provide vehicles in clean outseen must be in good shape and in a safe mechanical operating condition.</w:t>
            </w:r>
          </w:p>
        </w:tc>
        <w:tc>
          <w:tcPr>
            <w:tcW w:w="2500" w:type="dxa"/>
            <w:noWrap/>
            <w:tcMar/>
            <w:hideMark/>
          </w:tcPr>
          <w:p w:rsidRPr="00450A56" w:rsidR="00067DC1" w:rsidP="00B630D9" w:rsidRDefault="00067DC1" w14:paraId="3C828C58" w14:textId="77777777">
            <w:pPr>
              <w:rPr>
                <w:rFonts w:ascii="Barlow" w:hAnsi="Barlow" w:eastAsia="Calibri" w:cstheme="minorHAnsi"/>
                <w:bCs/>
              </w:rPr>
            </w:pPr>
            <w:r w:rsidRPr="00450A56">
              <w:rPr>
                <w:rFonts w:ascii="Barlow" w:hAnsi="Barlow" w:eastAsia="Calibri" w:cstheme="minorHAnsi"/>
                <w:bCs/>
              </w:rPr>
              <w:t> </w:t>
            </w:r>
          </w:p>
        </w:tc>
        <w:tc>
          <w:tcPr>
            <w:tcW w:w="1800" w:type="dxa"/>
            <w:noWrap/>
            <w:tcMar/>
            <w:hideMark/>
          </w:tcPr>
          <w:p w:rsidRPr="00450A56" w:rsidR="00067DC1" w:rsidP="00B630D9" w:rsidRDefault="00067DC1" w14:paraId="774EECEC" w14:textId="77777777">
            <w:pPr>
              <w:rPr>
                <w:rFonts w:ascii="Barlow" w:hAnsi="Barlow" w:eastAsia="Calibri" w:cstheme="minorHAnsi"/>
                <w:bCs/>
              </w:rPr>
            </w:pPr>
            <w:r w:rsidRPr="00450A56">
              <w:rPr>
                <w:rFonts w:ascii="Barlow" w:hAnsi="Barlow" w:eastAsia="Calibri" w:cstheme="minorHAnsi"/>
                <w:bCs/>
              </w:rPr>
              <w:t> </w:t>
            </w:r>
          </w:p>
        </w:tc>
      </w:tr>
      <w:tr w:rsidRPr="00450A56" w:rsidR="00067DC1" w:rsidTr="341CCDF0" w14:paraId="791ECF80" w14:textId="77777777">
        <w:trPr>
          <w:trHeight w:val="598"/>
        </w:trPr>
        <w:tc>
          <w:tcPr>
            <w:tcW w:w="580" w:type="dxa"/>
            <w:noWrap/>
            <w:tcMar/>
            <w:vAlign w:val="center"/>
          </w:tcPr>
          <w:p w:rsidRPr="00450A56" w:rsidR="00067DC1" w:rsidP="00B630D9" w:rsidRDefault="00067DC1" w14:paraId="2F031B17" w14:textId="77777777">
            <w:pPr>
              <w:jc w:val="center"/>
              <w:rPr>
                <w:rFonts w:ascii="Barlow" w:hAnsi="Barlow" w:eastAsia="Calibri" w:cstheme="minorHAnsi"/>
                <w:bCs/>
              </w:rPr>
            </w:pPr>
            <w:r w:rsidRPr="00450A56">
              <w:rPr>
                <w:rFonts w:ascii="Barlow" w:hAnsi="Barlow" w:eastAsia="Calibri" w:cstheme="minorHAnsi"/>
                <w:bCs/>
              </w:rPr>
              <w:t>1.4</w:t>
            </w:r>
          </w:p>
        </w:tc>
        <w:tc>
          <w:tcPr>
            <w:tcW w:w="6900" w:type="dxa"/>
            <w:tcMar/>
            <w:vAlign w:val="center"/>
          </w:tcPr>
          <w:p w:rsidRPr="00450A56" w:rsidR="00067DC1" w:rsidP="343FD03C" w:rsidRDefault="6030FE9C" w14:paraId="253313C7" w14:textId="1E56B5F3">
            <w:pPr>
              <w:rPr>
                <w:rFonts w:ascii="Barlow" w:hAnsi="Barlow" w:eastAsia="Calibri" w:cstheme="minorBidi"/>
              </w:rPr>
            </w:pPr>
            <w:r w:rsidRPr="343FD03C">
              <w:rPr>
                <w:rFonts w:ascii="Barlow" w:hAnsi="Barlow" w:eastAsia="Calibri" w:cstheme="minorBidi"/>
              </w:rPr>
              <w:t>Accessories like seat belt, functional AC, first aid kit, emergency tools, spare tire, lift jack and emergency triangle</w:t>
            </w:r>
          </w:p>
        </w:tc>
        <w:tc>
          <w:tcPr>
            <w:tcW w:w="2500" w:type="dxa"/>
            <w:noWrap/>
            <w:tcMar/>
          </w:tcPr>
          <w:p w:rsidRPr="00450A56" w:rsidR="00067DC1" w:rsidP="00B630D9" w:rsidRDefault="00067DC1" w14:paraId="338A8BA4" w14:textId="77777777">
            <w:pPr>
              <w:rPr>
                <w:rFonts w:ascii="Barlow" w:hAnsi="Barlow" w:eastAsia="Calibri" w:cstheme="minorHAnsi"/>
                <w:bCs/>
              </w:rPr>
            </w:pPr>
          </w:p>
        </w:tc>
        <w:tc>
          <w:tcPr>
            <w:tcW w:w="1800" w:type="dxa"/>
            <w:noWrap/>
            <w:tcMar/>
          </w:tcPr>
          <w:p w:rsidRPr="00450A56" w:rsidR="00067DC1" w:rsidP="00B630D9" w:rsidRDefault="00067DC1" w14:paraId="651BDDF4" w14:textId="77777777">
            <w:pPr>
              <w:rPr>
                <w:rFonts w:ascii="Barlow" w:hAnsi="Barlow" w:eastAsia="Calibri" w:cstheme="minorHAnsi"/>
                <w:bCs/>
              </w:rPr>
            </w:pPr>
          </w:p>
        </w:tc>
      </w:tr>
      <w:tr w:rsidRPr="00450A56" w:rsidR="00067DC1" w:rsidTr="341CCDF0" w14:paraId="33DD00D7" w14:textId="77777777">
        <w:trPr>
          <w:trHeight w:val="600"/>
        </w:trPr>
        <w:tc>
          <w:tcPr>
            <w:tcW w:w="580" w:type="dxa"/>
            <w:noWrap/>
            <w:tcMar/>
            <w:vAlign w:val="center"/>
          </w:tcPr>
          <w:p w:rsidRPr="00450A56" w:rsidR="00067DC1" w:rsidP="00B630D9" w:rsidRDefault="00067DC1" w14:paraId="2E0B56FD" w14:textId="77777777">
            <w:pPr>
              <w:jc w:val="center"/>
              <w:rPr>
                <w:rFonts w:ascii="Barlow" w:hAnsi="Barlow" w:eastAsia="Calibri" w:cstheme="minorHAnsi"/>
                <w:bCs/>
              </w:rPr>
            </w:pPr>
            <w:r w:rsidRPr="00450A56">
              <w:rPr>
                <w:rFonts w:ascii="Barlow" w:hAnsi="Barlow" w:eastAsia="Calibri" w:cstheme="minorHAnsi"/>
                <w:bCs/>
              </w:rPr>
              <w:t>2</w:t>
            </w:r>
          </w:p>
        </w:tc>
        <w:tc>
          <w:tcPr>
            <w:tcW w:w="11200" w:type="dxa"/>
            <w:gridSpan w:val="3"/>
            <w:tcMar/>
            <w:vAlign w:val="center"/>
          </w:tcPr>
          <w:p w:rsidRPr="00450A56" w:rsidR="00067DC1" w:rsidP="00B630D9" w:rsidRDefault="00067DC1" w14:paraId="0414FA8F" w14:textId="77777777">
            <w:pPr>
              <w:rPr>
                <w:rFonts w:ascii="Barlow" w:hAnsi="Barlow" w:eastAsia="Calibri" w:cstheme="minorHAnsi"/>
                <w:bCs/>
              </w:rPr>
            </w:pPr>
            <w:r w:rsidRPr="00450A56">
              <w:rPr>
                <w:rFonts w:ascii="Barlow" w:hAnsi="Barlow" w:eastAsia="Calibri" w:cstheme="minorHAnsi"/>
                <w:b/>
                <w:bCs/>
              </w:rPr>
              <w:t xml:space="preserve">Areas of Operation </w:t>
            </w:r>
          </w:p>
        </w:tc>
      </w:tr>
      <w:tr w:rsidRPr="00450A56" w:rsidR="00067DC1" w:rsidTr="341CCDF0" w14:paraId="2552B98A" w14:textId="77777777">
        <w:trPr>
          <w:trHeight w:val="600"/>
        </w:trPr>
        <w:tc>
          <w:tcPr>
            <w:tcW w:w="580" w:type="dxa"/>
            <w:noWrap/>
            <w:tcMar/>
            <w:vAlign w:val="center"/>
          </w:tcPr>
          <w:p w:rsidRPr="00450A56" w:rsidR="00067DC1" w:rsidP="00B630D9" w:rsidRDefault="00067DC1" w14:paraId="4075F71F" w14:textId="77777777">
            <w:pPr>
              <w:jc w:val="center"/>
              <w:rPr>
                <w:rFonts w:ascii="Barlow" w:hAnsi="Barlow" w:eastAsia="Calibri" w:cstheme="minorHAnsi"/>
                <w:bCs/>
              </w:rPr>
            </w:pPr>
            <w:r w:rsidRPr="00450A56">
              <w:rPr>
                <w:rFonts w:ascii="Barlow" w:hAnsi="Barlow" w:eastAsia="Calibri" w:cstheme="minorHAnsi"/>
                <w:bCs/>
              </w:rPr>
              <w:t>2.1</w:t>
            </w:r>
          </w:p>
        </w:tc>
        <w:tc>
          <w:tcPr>
            <w:tcW w:w="6900" w:type="dxa"/>
            <w:tcMar/>
            <w:vAlign w:val="center"/>
          </w:tcPr>
          <w:p w:rsidRPr="00450A56" w:rsidR="00067DC1" w:rsidP="343FD03C" w:rsidRDefault="3485CE48" w14:paraId="04DE3907" w14:textId="6DE13BE8">
            <w:pPr>
              <w:rPr>
                <w:rFonts w:ascii="Barlow" w:hAnsi="Barlow" w:eastAsia="Calibri" w:cstheme="minorBidi"/>
              </w:rPr>
            </w:pPr>
            <w:r w:rsidRPr="343FD03C">
              <w:rPr>
                <w:rFonts w:ascii="Barlow" w:hAnsi="Barlow" w:eastAsia="Calibri" w:cstheme="minorBidi"/>
              </w:rPr>
              <w:t>Based</w:t>
            </w:r>
            <w:r w:rsidRPr="343FD03C" w:rsidR="6030FE9C">
              <w:rPr>
                <w:rFonts w:ascii="Barlow" w:hAnsi="Barlow" w:eastAsia="Calibri" w:cstheme="minorBidi"/>
              </w:rPr>
              <w:t xml:space="preserve"> in Erbil</w:t>
            </w:r>
            <w:r w:rsidRPr="343FD03C" w:rsidR="05FA8C62">
              <w:rPr>
                <w:rFonts w:ascii="Barlow" w:hAnsi="Barlow" w:eastAsia="Calibri" w:cstheme="minorBidi"/>
              </w:rPr>
              <w:t xml:space="preserve">, </w:t>
            </w:r>
            <w:r w:rsidRPr="343FD03C" w:rsidR="6030FE9C">
              <w:rPr>
                <w:rFonts w:ascii="Barlow" w:hAnsi="Barlow" w:eastAsia="Calibri" w:cstheme="minorBidi"/>
              </w:rPr>
              <w:t xml:space="preserve">and cover travels to </w:t>
            </w:r>
            <w:r w:rsidRPr="343FD03C" w:rsidR="34F496F2">
              <w:rPr>
                <w:rFonts w:ascii="Barlow" w:hAnsi="Barlow" w:eastAsia="Calibri" w:cstheme="minorBidi"/>
              </w:rPr>
              <w:t xml:space="preserve">the governorates </w:t>
            </w:r>
            <w:r w:rsidR="003C0455">
              <w:rPr>
                <w:rFonts w:ascii="Barlow" w:hAnsi="Barlow" w:eastAsia="Calibri" w:cstheme="minorBidi"/>
              </w:rPr>
              <w:t xml:space="preserve">including but not limited to Duhok, Sinjar, Mosul, </w:t>
            </w:r>
            <w:proofErr w:type="spellStart"/>
            <w:r w:rsidR="003C0455">
              <w:rPr>
                <w:rFonts w:ascii="Barlow" w:hAnsi="Barlow" w:eastAsia="Calibri" w:cstheme="minorBidi"/>
              </w:rPr>
              <w:t>Slemani</w:t>
            </w:r>
            <w:proofErr w:type="spellEnd"/>
            <w:r w:rsidR="003C0455">
              <w:rPr>
                <w:rFonts w:ascii="Barlow" w:hAnsi="Barlow" w:eastAsia="Calibri" w:cstheme="minorBidi"/>
              </w:rPr>
              <w:t>, Halabja, Kirkuk, and Tikrit</w:t>
            </w:r>
          </w:p>
        </w:tc>
        <w:tc>
          <w:tcPr>
            <w:tcW w:w="2500" w:type="dxa"/>
            <w:noWrap/>
            <w:tcMar/>
          </w:tcPr>
          <w:p w:rsidRPr="00450A56" w:rsidR="00067DC1" w:rsidP="00B630D9" w:rsidRDefault="00067DC1" w14:paraId="5C3E7CBC" w14:textId="77777777">
            <w:pPr>
              <w:rPr>
                <w:rFonts w:ascii="Barlow" w:hAnsi="Barlow" w:eastAsia="Calibri" w:cstheme="minorHAnsi"/>
                <w:bCs/>
              </w:rPr>
            </w:pPr>
          </w:p>
        </w:tc>
        <w:tc>
          <w:tcPr>
            <w:tcW w:w="1800" w:type="dxa"/>
            <w:noWrap/>
            <w:tcMar/>
          </w:tcPr>
          <w:p w:rsidRPr="00450A56" w:rsidR="00067DC1" w:rsidP="00B630D9" w:rsidRDefault="00067DC1" w14:paraId="6444252A" w14:textId="77777777">
            <w:pPr>
              <w:rPr>
                <w:rFonts w:ascii="Barlow" w:hAnsi="Barlow" w:eastAsia="Calibri" w:cstheme="minorHAnsi"/>
                <w:bCs/>
              </w:rPr>
            </w:pPr>
          </w:p>
        </w:tc>
      </w:tr>
    </w:tbl>
    <w:p w:rsidR="204785C3" w:rsidRDefault="204785C3" w14:paraId="39C11875" w14:textId="3FC24F1A"/>
    <w:p w:rsidR="204785C3" w:rsidP="204785C3" w:rsidRDefault="204785C3" w14:paraId="2ED3EC31" w14:textId="411423E7"/>
    <w:p w:rsidRPr="00450A56" w:rsidR="00067DC1" w:rsidP="79CD00D9" w:rsidRDefault="00067DC1" w14:paraId="30C063D3" w14:textId="38B26035"/>
    <w:p w:rsidRPr="00450A56" w:rsidR="00067DC1" w:rsidP="341CCDF0" w:rsidRDefault="00067DC1" w14:paraId="5FC25E55" w14:textId="77777777" w14:noSpellErr="1">
      <w:pPr>
        <w:jc w:val="center"/>
        <w:rPr>
          <w:rFonts w:ascii="Barlow" w:hAnsi="Barlow" w:eastAsia="Calibri" w:cs="Calibri" w:cstheme="minorAscii"/>
        </w:rPr>
      </w:pPr>
    </w:p>
    <w:p w:rsidR="341CCDF0" w:rsidP="341CCDF0" w:rsidRDefault="341CCDF0" w14:paraId="1CA21A6A" w14:textId="3AE28566">
      <w:pPr>
        <w:jc w:val="center"/>
        <w:rPr>
          <w:rFonts w:ascii="Barlow" w:hAnsi="Barlow" w:eastAsia="Calibri" w:cs="Calibri" w:cstheme="minorAscii"/>
        </w:rPr>
      </w:pPr>
    </w:p>
    <w:p w:rsidR="341CCDF0" w:rsidP="341CCDF0" w:rsidRDefault="341CCDF0" w14:paraId="05BE2A62" w14:textId="31FDC158">
      <w:pPr>
        <w:jc w:val="center"/>
        <w:rPr>
          <w:rFonts w:ascii="Barlow" w:hAnsi="Barlow" w:eastAsia="Calibri" w:cs="Calibri" w:cstheme="minorAscii"/>
        </w:rPr>
      </w:pPr>
    </w:p>
    <w:p w:rsidR="341CCDF0" w:rsidP="341CCDF0" w:rsidRDefault="341CCDF0" w14:paraId="1973D174" w14:textId="07AEC8F7">
      <w:pPr>
        <w:jc w:val="center"/>
        <w:rPr>
          <w:rFonts w:ascii="Barlow" w:hAnsi="Barlow" w:eastAsia="Calibri" w:cs="Calibri" w:cstheme="minorAscii"/>
        </w:rPr>
      </w:pPr>
    </w:p>
    <w:p w:rsidR="341CCDF0" w:rsidP="341CCDF0" w:rsidRDefault="341CCDF0" w14:paraId="0ECAB200" w14:textId="3B4FC5B0">
      <w:pPr>
        <w:jc w:val="center"/>
        <w:rPr>
          <w:rFonts w:ascii="Barlow" w:hAnsi="Barlow" w:eastAsia="Calibri" w:cs="Calibri" w:cstheme="minorAscii"/>
        </w:rPr>
      </w:pPr>
    </w:p>
    <w:p w:rsidR="341CCDF0" w:rsidP="341CCDF0" w:rsidRDefault="341CCDF0" w14:paraId="746BD5FA" w14:textId="4E7E92C4">
      <w:pPr>
        <w:jc w:val="center"/>
        <w:rPr>
          <w:rFonts w:ascii="Barlow" w:hAnsi="Barlow" w:eastAsia="Calibri" w:cs="Calibri" w:cstheme="minorAscii"/>
        </w:rPr>
      </w:pPr>
    </w:p>
    <w:p w:rsidR="341CCDF0" w:rsidP="341CCDF0" w:rsidRDefault="341CCDF0" w14:paraId="542B05E7" w14:textId="7A78A086">
      <w:pPr>
        <w:jc w:val="center"/>
        <w:rPr>
          <w:rFonts w:ascii="Barlow" w:hAnsi="Barlow" w:eastAsia="Calibri" w:cs="Calibri" w:cstheme="minorAscii"/>
        </w:rPr>
      </w:pPr>
    </w:p>
    <w:p w:rsidR="341CCDF0" w:rsidP="341CCDF0" w:rsidRDefault="341CCDF0" w14:paraId="7CA325BC" w14:textId="5A1B11F9">
      <w:pPr>
        <w:jc w:val="center"/>
        <w:rPr>
          <w:rFonts w:ascii="Barlow" w:hAnsi="Barlow" w:eastAsia="Calibri" w:cs="Calibri" w:cstheme="minorAscii"/>
        </w:rPr>
      </w:pPr>
    </w:p>
    <w:p w:rsidR="341CCDF0" w:rsidP="341CCDF0" w:rsidRDefault="341CCDF0" w14:paraId="6830D380" w14:textId="4A59F1D2">
      <w:pPr>
        <w:jc w:val="center"/>
        <w:rPr>
          <w:rFonts w:ascii="Barlow" w:hAnsi="Barlow" w:eastAsia="Calibri" w:cs="Calibri" w:cstheme="minorAscii"/>
        </w:rPr>
      </w:pPr>
    </w:p>
    <w:p w:rsidR="341CCDF0" w:rsidP="341CCDF0" w:rsidRDefault="341CCDF0" w14:paraId="010CA050" w14:textId="005A1955">
      <w:pPr>
        <w:jc w:val="center"/>
        <w:rPr>
          <w:rFonts w:ascii="Barlow" w:hAnsi="Barlow" w:eastAsia="Calibri" w:cs="Calibri" w:cstheme="minorAscii"/>
        </w:rPr>
      </w:pPr>
    </w:p>
    <w:p w:rsidRPr="00450A56" w:rsidR="00067DC1" w:rsidP="204785C3" w:rsidRDefault="00067DC1" w14:paraId="3EA9C410" w14:textId="599AEE0B">
      <w:pPr>
        <w:rPr>
          <w:rFonts w:ascii="Barlow" w:hAnsi="Barlow" w:eastAsia="Calibri" w:cstheme="minorBidi"/>
          <w:i/>
          <w:iCs/>
        </w:rPr>
      </w:pPr>
      <w:r w:rsidRPr="204785C3">
        <w:rPr>
          <w:rFonts w:ascii="Barlow" w:hAnsi="Barlow" w:cstheme="minorBidi"/>
          <w:b/>
          <w:bCs/>
          <w:sz w:val="24"/>
          <w:szCs w:val="24"/>
        </w:rPr>
        <w:t>VEHICLE RENTAL SERVICE</w:t>
      </w:r>
    </w:p>
    <w:p w:rsidRPr="00450A56" w:rsidR="00067DC1" w:rsidP="00067DC1" w:rsidRDefault="00067DC1" w14:paraId="11D363D8" w14:textId="77777777">
      <w:pPr>
        <w:rPr>
          <w:rFonts w:ascii="Barlow" w:hAnsi="Barlow" w:cstheme="minorHAnsi"/>
          <w:b/>
          <w:sz w:val="24"/>
        </w:rPr>
      </w:pPr>
    </w:p>
    <w:tbl>
      <w:tblPr>
        <w:tblW w:w="15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25"/>
        <w:gridCol w:w="194"/>
        <w:gridCol w:w="1235"/>
        <w:gridCol w:w="3201"/>
        <w:gridCol w:w="851"/>
        <w:gridCol w:w="819"/>
        <w:gridCol w:w="819"/>
        <w:gridCol w:w="1260"/>
        <w:gridCol w:w="6111"/>
      </w:tblGrid>
      <w:tr w:rsidRPr="00450A56" w:rsidR="00067DC1" w:rsidTr="79CD00D9" w14:paraId="3B5227EC" w14:textId="77777777">
        <w:trPr>
          <w:trHeight w:val="67"/>
          <w:jc w:val="center"/>
        </w:trPr>
        <w:tc>
          <w:tcPr>
            <w:tcW w:w="819" w:type="dxa"/>
            <w:gridSpan w:val="2"/>
            <w:shd w:val="clear" w:color="auto" w:fill="D9D9D9" w:themeFill="background1" w:themeFillShade="D9"/>
          </w:tcPr>
          <w:p w:rsidRPr="00450A56" w:rsidR="00067DC1" w:rsidP="00B630D9" w:rsidRDefault="00067DC1" w14:paraId="75AA1AA0" w14:textId="77777777">
            <w:pPr>
              <w:jc w:val="center"/>
              <w:rPr>
                <w:rFonts w:ascii="Barlow" w:hAnsi="Barlow" w:eastAsia="Calibri" w:cstheme="minorHAnsi"/>
                <w:b/>
                <w:bCs/>
                <w:i/>
                <w:iCs/>
              </w:rPr>
            </w:pPr>
          </w:p>
        </w:tc>
        <w:tc>
          <w:tcPr>
            <w:tcW w:w="6925" w:type="dxa"/>
            <w:gridSpan w:val="5"/>
            <w:shd w:val="clear" w:color="auto" w:fill="D9D9D9" w:themeFill="background1" w:themeFillShade="D9"/>
            <w:vAlign w:val="center"/>
          </w:tcPr>
          <w:p w:rsidRPr="00450A56" w:rsidR="00067DC1" w:rsidP="00B630D9" w:rsidRDefault="0003157C" w14:paraId="19CC5F11" w14:textId="4B783FC4">
            <w:pPr>
              <w:jc w:val="center"/>
              <w:rPr>
                <w:rFonts w:ascii="Barlow" w:hAnsi="Barlow" w:eastAsia="Calibri" w:cstheme="minorBidi"/>
                <w:b/>
                <w:bCs/>
                <w:i/>
                <w:iCs/>
              </w:rPr>
            </w:pPr>
            <w:r w:rsidRPr="7C3CC6A5">
              <w:rPr>
                <w:rFonts w:ascii="Barlow" w:hAnsi="Barlow" w:eastAsia="Calibri" w:cstheme="minorBidi"/>
                <w:b/>
                <w:bCs/>
                <w:i/>
                <w:iCs/>
              </w:rPr>
              <w:t>iMMAP</w:t>
            </w:r>
            <w:r w:rsidRPr="7C3CC6A5" w:rsidR="00067DC1">
              <w:rPr>
                <w:rFonts w:ascii="Barlow" w:hAnsi="Barlow" w:eastAsia="Calibri" w:cstheme="minorBidi"/>
                <w:b/>
                <w:bCs/>
                <w:i/>
                <w:iCs/>
              </w:rPr>
              <w:t xml:space="preserve"> </w:t>
            </w:r>
            <w:r w:rsidRPr="7C3CC6A5" w:rsidR="04011B34">
              <w:rPr>
                <w:rFonts w:ascii="Barlow" w:hAnsi="Barlow" w:eastAsia="Calibri" w:cstheme="minorBidi"/>
                <w:b/>
                <w:bCs/>
                <w:i/>
                <w:iCs/>
              </w:rPr>
              <w:t>Inc.</w:t>
            </w:r>
            <w:r w:rsidRPr="7C3CC6A5" w:rsidR="00067DC1">
              <w:rPr>
                <w:rFonts w:ascii="Barlow" w:hAnsi="Barlow" w:eastAsia="Calibri" w:cstheme="minorBidi"/>
                <w:b/>
                <w:bCs/>
                <w:i/>
                <w:iCs/>
              </w:rPr>
              <w:t xml:space="preserve"> to complete</w:t>
            </w:r>
          </w:p>
        </w:tc>
        <w:tc>
          <w:tcPr>
            <w:tcW w:w="7371" w:type="dxa"/>
            <w:gridSpan w:val="2"/>
            <w:shd w:val="clear" w:color="auto" w:fill="D9D9D9" w:themeFill="background1" w:themeFillShade="D9"/>
            <w:vAlign w:val="center"/>
          </w:tcPr>
          <w:p w:rsidRPr="00450A56" w:rsidR="00067DC1" w:rsidP="00B630D9" w:rsidRDefault="00067DC1" w14:paraId="5067DB3A" w14:textId="77777777">
            <w:pPr>
              <w:jc w:val="center"/>
              <w:rPr>
                <w:rFonts w:ascii="Barlow" w:hAnsi="Barlow" w:eastAsia="Calibri" w:cstheme="minorHAnsi"/>
                <w:b/>
              </w:rPr>
            </w:pPr>
            <w:r w:rsidRPr="00450A56">
              <w:rPr>
                <w:rFonts w:ascii="Barlow" w:hAnsi="Barlow" w:eastAsia="Calibri" w:cstheme="minorHAnsi"/>
                <w:b/>
                <w:bCs/>
                <w:i/>
                <w:iCs/>
              </w:rPr>
              <w:t>Bidder to complete</w:t>
            </w:r>
          </w:p>
        </w:tc>
      </w:tr>
      <w:tr w:rsidRPr="00450A56" w:rsidR="00067DC1" w:rsidTr="79CD00D9" w14:paraId="51E793A9" w14:textId="77777777">
        <w:trPr>
          <w:trHeight w:val="67"/>
          <w:jc w:val="center"/>
        </w:trPr>
        <w:tc>
          <w:tcPr>
            <w:tcW w:w="625" w:type="dxa"/>
            <w:shd w:val="clear" w:color="auto" w:fill="D9D9D9" w:themeFill="background1" w:themeFillShade="D9"/>
            <w:vAlign w:val="center"/>
          </w:tcPr>
          <w:p w:rsidRPr="00450A56" w:rsidR="00067DC1" w:rsidP="00B630D9" w:rsidRDefault="00067DC1" w14:paraId="59D25922" w14:textId="77777777">
            <w:pPr>
              <w:jc w:val="center"/>
              <w:rPr>
                <w:rFonts w:ascii="Barlow" w:hAnsi="Barlow" w:eastAsia="Calibri" w:cstheme="minorHAnsi"/>
                <w:b/>
              </w:rPr>
            </w:pPr>
            <w:r w:rsidRPr="00450A56">
              <w:rPr>
                <w:rFonts w:ascii="Barlow" w:hAnsi="Barlow" w:eastAsia="Calibri" w:cstheme="minorHAnsi"/>
                <w:b/>
              </w:rPr>
              <w:t>#</w:t>
            </w:r>
          </w:p>
        </w:tc>
        <w:tc>
          <w:tcPr>
            <w:tcW w:w="1429" w:type="dxa"/>
            <w:gridSpan w:val="2"/>
            <w:shd w:val="clear" w:color="auto" w:fill="D9D9D9" w:themeFill="background1" w:themeFillShade="D9"/>
            <w:vAlign w:val="center"/>
          </w:tcPr>
          <w:p w:rsidRPr="00450A56" w:rsidR="00067DC1" w:rsidP="00B630D9" w:rsidRDefault="00067DC1" w14:paraId="75B2435E" w14:textId="77777777">
            <w:pPr>
              <w:jc w:val="center"/>
              <w:rPr>
                <w:rFonts w:ascii="Barlow" w:hAnsi="Barlow" w:eastAsia="Calibri" w:cstheme="minorHAnsi"/>
                <w:b/>
              </w:rPr>
            </w:pPr>
            <w:r w:rsidRPr="00450A56">
              <w:rPr>
                <w:rFonts w:ascii="Barlow" w:hAnsi="Barlow" w:eastAsia="Calibri" w:cstheme="minorHAnsi"/>
                <w:b/>
              </w:rPr>
              <w:t>Item Required</w:t>
            </w:r>
          </w:p>
        </w:tc>
        <w:tc>
          <w:tcPr>
            <w:tcW w:w="3201" w:type="dxa"/>
            <w:shd w:val="clear" w:color="auto" w:fill="D9D9D9" w:themeFill="background1" w:themeFillShade="D9"/>
            <w:vAlign w:val="center"/>
          </w:tcPr>
          <w:p w:rsidRPr="00450A56" w:rsidR="00067DC1" w:rsidP="00B630D9" w:rsidRDefault="00067DC1" w14:paraId="52CF5B11" w14:textId="77777777">
            <w:pPr>
              <w:jc w:val="center"/>
              <w:rPr>
                <w:rFonts w:ascii="Barlow" w:hAnsi="Barlow" w:eastAsia="Calibri" w:cstheme="minorHAnsi"/>
                <w:b/>
              </w:rPr>
            </w:pPr>
            <w:r w:rsidRPr="00450A56">
              <w:rPr>
                <w:rFonts w:ascii="Barlow" w:hAnsi="Barlow" w:eastAsia="Calibri" w:cstheme="minorHAnsi"/>
                <w:b/>
              </w:rPr>
              <w:t>Specification</w:t>
            </w:r>
          </w:p>
        </w:tc>
        <w:tc>
          <w:tcPr>
            <w:tcW w:w="851" w:type="dxa"/>
            <w:shd w:val="clear" w:color="auto" w:fill="D9D9D9" w:themeFill="background1" w:themeFillShade="D9"/>
            <w:vAlign w:val="center"/>
          </w:tcPr>
          <w:p w:rsidRPr="00450A56" w:rsidR="00067DC1" w:rsidP="00B630D9" w:rsidRDefault="00067DC1" w14:paraId="77E586FF" w14:textId="77777777">
            <w:pPr>
              <w:rPr>
                <w:rFonts w:ascii="Barlow" w:hAnsi="Barlow" w:eastAsia="Calibri" w:cstheme="minorHAnsi"/>
                <w:b/>
              </w:rPr>
            </w:pPr>
            <w:r w:rsidRPr="00450A56">
              <w:rPr>
                <w:rFonts w:ascii="Barlow" w:hAnsi="Barlow" w:eastAsia="Calibri" w:cstheme="minorHAnsi"/>
                <w:b/>
              </w:rPr>
              <w:t xml:space="preserve">      Qty</w:t>
            </w:r>
          </w:p>
        </w:tc>
        <w:tc>
          <w:tcPr>
            <w:tcW w:w="819" w:type="dxa"/>
            <w:shd w:val="clear" w:color="auto" w:fill="D9D9D9" w:themeFill="background1" w:themeFillShade="D9"/>
            <w:vAlign w:val="center"/>
          </w:tcPr>
          <w:p w:rsidRPr="00450A56" w:rsidR="00067DC1" w:rsidP="00B630D9" w:rsidRDefault="00067DC1" w14:paraId="3B78CD16" w14:textId="77777777">
            <w:pPr>
              <w:jc w:val="center"/>
              <w:rPr>
                <w:rFonts w:ascii="Barlow" w:hAnsi="Barlow" w:eastAsia="Calibri" w:cstheme="minorHAnsi"/>
                <w:b/>
              </w:rPr>
            </w:pPr>
            <w:r w:rsidRPr="00450A56">
              <w:rPr>
                <w:rFonts w:ascii="Barlow" w:hAnsi="Barlow" w:eastAsia="Calibri" w:cstheme="minorHAnsi"/>
                <w:b/>
              </w:rPr>
              <w:t>Unit</w:t>
            </w:r>
          </w:p>
        </w:tc>
        <w:tc>
          <w:tcPr>
            <w:tcW w:w="819" w:type="dxa"/>
            <w:shd w:val="clear" w:color="auto" w:fill="D9D9D9" w:themeFill="background1" w:themeFillShade="D9"/>
            <w:vAlign w:val="center"/>
          </w:tcPr>
          <w:p w:rsidRPr="00450A56" w:rsidR="00067DC1" w:rsidP="00B630D9" w:rsidRDefault="00067DC1" w14:paraId="2460A6ED" w14:textId="77777777">
            <w:pPr>
              <w:jc w:val="center"/>
              <w:rPr>
                <w:rFonts w:ascii="Barlow" w:hAnsi="Barlow" w:eastAsia="Calibri" w:cstheme="minorHAnsi"/>
                <w:b/>
              </w:rPr>
            </w:pPr>
            <w:r w:rsidRPr="00450A56">
              <w:rPr>
                <w:rFonts w:ascii="Barlow" w:hAnsi="Barlow" w:eastAsia="Calibri" w:cstheme="minorHAnsi"/>
                <w:b/>
              </w:rPr>
              <w:t>Location</w:t>
            </w:r>
          </w:p>
        </w:tc>
        <w:tc>
          <w:tcPr>
            <w:tcW w:w="1260" w:type="dxa"/>
            <w:shd w:val="clear" w:color="auto" w:fill="D9D9D9" w:themeFill="background1" w:themeFillShade="D9"/>
          </w:tcPr>
          <w:p w:rsidRPr="00450A56" w:rsidR="00067DC1" w:rsidP="00B630D9" w:rsidRDefault="00067DC1" w14:paraId="2AF09516" w14:textId="77777777">
            <w:pPr>
              <w:jc w:val="center"/>
              <w:rPr>
                <w:rFonts w:ascii="Barlow" w:hAnsi="Barlow" w:eastAsia="Calibri" w:cstheme="minorHAnsi"/>
                <w:b/>
              </w:rPr>
            </w:pPr>
            <w:r w:rsidRPr="00450A56">
              <w:rPr>
                <w:rFonts w:ascii="Barlow" w:hAnsi="Barlow" w:eastAsia="Calibri" w:cstheme="minorHAnsi"/>
                <w:b/>
              </w:rPr>
              <w:t>Quantity offered</w:t>
            </w:r>
          </w:p>
        </w:tc>
        <w:tc>
          <w:tcPr>
            <w:tcW w:w="6111" w:type="dxa"/>
            <w:shd w:val="clear" w:color="auto" w:fill="D9D9D9" w:themeFill="background1" w:themeFillShade="D9"/>
            <w:vAlign w:val="center"/>
          </w:tcPr>
          <w:p w:rsidRPr="00450A56" w:rsidR="00067DC1" w:rsidP="2BF4DB46" w:rsidRDefault="00067DC1" w14:paraId="6A942F4D" w14:textId="5E386A20">
            <w:pPr>
              <w:jc w:val="center"/>
              <w:rPr>
                <w:rFonts w:ascii="Barlow" w:hAnsi="Barlow" w:eastAsia="Calibri" w:cstheme="minorBidi"/>
                <w:b/>
                <w:bCs/>
              </w:rPr>
            </w:pPr>
            <w:r w:rsidRPr="2BF4DB46">
              <w:rPr>
                <w:rFonts w:ascii="Barlow" w:hAnsi="Barlow" w:eastAsia="Calibri" w:cstheme="minorBidi"/>
                <w:b/>
                <w:bCs/>
              </w:rPr>
              <w:t>Offered specification</w:t>
            </w:r>
          </w:p>
        </w:tc>
      </w:tr>
      <w:tr w:rsidRPr="00450A56" w:rsidR="00067DC1" w:rsidTr="79CD00D9" w14:paraId="33F7AC3E" w14:textId="77777777">
        <w:trPr>
          <w:trHeight w:val="922"/>
          <w:jc w:val="center"/>
        </w:trPr>
        <w:tc>
          <w:tcPr>
            <w:tcW w:w="625" w:type="dxa"/>
            <w:vAlign w:val="center"/>
          </w:tcPr>
          <w:p w:rsidRPr="00450A56" w:rsidR="00067DC1" w:rsidP="00B630D9" w:rsidRDefault="00067DC1" w14:paraId="3C188972" w14:textId="77777777">
            <w:pPr>
              <w:jc w:val="center"/>
              <w:rPr>
                <w:rFonts w:ascii="Barlow" w:hAnsi="Barlow" w:eastAsia="Calibri" w:cstheme="minorHAnsi"/>
                <w:b/>
              </w:rPr>
            </w:pPr>
            <w:r w:rsidRPr="00450A56">
              <w:rPr>
                <w:rFonts w:ascii="Barlow" w:hAnsi="Barlow" w:cstheme="minorHAnsi"/>
                <w:b/>
              </w:rPr>
              <w:t>1</w:t>
            </w:r>
          </w:p>
        </w:tc>
        <w:tc>
          <w:tcPr>
            <w:tcW w:w="1429" w:type="dxa"/>
            <w:gridSpan w:val="2"/>
            <w:vAlign w:val="center"/>
          </w:tcPr>
          <w:p w:rsidRPr="00450A56" w:rsidR="00067DC1" w:rsidP="00B630D9" w:rsidRDefault="00067DC1" w14:paraId="145DA618" w14:textId="77777777">
            <w:pPr>
              <w:shd w:val="clear" w:color="auto" w:fill="FFFFFF"/>
              <w:rPr>
                <w:rFonts w:ascii="Barlow" w:hAnsi="Barlow"/>
                <w:color w:val="000000"/>
              </w:rPr>
            </w:pPr>
            <w:r w:rsidRPr="00450A56">
              <w:rPr>
                <w:rFonts w:ascii="Barlow" w:hAnsi="Barlow"/>
                <w:color w:val="000000"/>
              </w:rPr>
              <w:t>Hiring service driver with vehicle Heavy Duty SUV 4*4, soft skin, inclusive of fuel, maintenance, insurance, and travel allowances. Equivalent to</w:t>
            </w:r>
          </w:p>
          <w:p w:rsidRPr="00450A56" w:rsidR="00067DC1" w:rsidP="00B630D9" w:rsidRDefault="00067DC1" w14:paraId="67B9ABBA" w14:textId="77777777">
            <w:pPr>
              <w:shd w:val="clear" w:color="auto" w:fill="FFFFFF"/>
              <w:rPr>
                <w:rFonts w:ascii="Barlow" w:hAnsi="Barlow"/>
                <w:color w:val="000000"/>
              </w:rPr>
            </w:pPr>
            <w:r w:rsidRPr="00450A56">
              <w:rPr>
                <w:rFonts w:ascii="Barlow" w:hAnsi="Barlow"/>
                <w:color w:val="000000"/>
              </w:rPr>
              <w:t xml:space="preserve">(Toyota Landcruiser, Toyota Landcruiser Prado, or Mitsubishi Pajero) </w:t>
            </w:r>
          </w:p>
          <w:p w:rsidRPr="00450A56" w:rsidR="00067DC1" w:rsidP="7C3CC6A5" w:rsidRDefault="00067DC1" w14:paraId="58FDE393" w14:textId="77777777">
            <w:pPr>
              <w:shd w:val="clear" w:color="auto" w:fill="FFFFFF" w:themeFill="background1"/>
              <w:rPr>
                <w:rFonts w:ascii="Barlow" w:hAnsi="Barlow"/>
                <w:color w:val="000000"/>
              </w:rPr>
            </w:pPr>
            <w:r w:rsidRPr="7C3CC6A5">
              <w:rPr>
                <w:rFonts w:ascii="Barlow" w:hAnsi="Barlow"/>
                <w:color w:val="000000" w:themeColor="text1"/>
              </w:rPr>
              <w:t xml:space="preserve">To operate in </w:t>
            </w:r>
            <w:proofErr w:type="gramStart"/>
            <w:r w:rsidRPr="7C3CC6A5">
              <w:rPr>
                <w:rFonts w:ascii="Barlow" w:hAnsi="Barlow"/>
                <w:color w:val="000000" w:themeColor="text1"/>
              </w:rPr>
              <w:t>northern</w:t>
            </w:r>
            <w:proofErr w:type="gramEnd"/>
            <w:r w:rsidRPr="7C3CC6A5">
              <w:rPr>
                <w:rFonts w:ascii="Barlow" w:hAnsi="Barlow"/>
                <w:color w:val="000000" w:themeColor="text1"/>
              </w:rPr>
              <w:t xml:space="preserve"> area (Erbil, Mosul, Duhok, Sulaymaniyah, Halabja and Sinjar)</w:t>
            </w:r>
          </w:p>
        </w:tc>
        <w:tc>
          <w:tcPr>
            <w:tcW w:w="3201" w:type="dxa"/>
            <w:vAlign w:val="center"/>
          </w:tcPr>
          <w:p w:rsidRPr="00450A56" w:rsidR="00067DC1" w:rsidP="00B630D9" w:rsidRDefault="00067DC1" w14:paraId="1F10528D" w14:textId="77777777">
            <w:pPr>
              <w:shd w:val="clear" w:color="auto" w:fill="FFFFFF"/>
              <w:rPr>
                <w:rFonts w:ascii="Barlow" w:hAnsi="Barlow"/>
                <w:color w:val="000000"/>
              </w:rPr>
            </w:pPr>
            <w:r w:rsidRPr="00450A56">
              <w:rPr>
                <w:rFonts w:ascii="Barlow" w:hAnsi="Barlow"/>
                <w:color w:val="000000"/>
              </w:rPr>
              <w:t>1. Engine 3000cc or above</w:t>
            </w:r>
          </w:p>
          <w:p w:rsidRPr="00450A56" w:rsidR="00067DC1" w:rsidP="00B630D9" w:rsidRDefault="00067DC1" w14:paraId="503B9E06" w14:textId="77777777">
            <w:pPr>
              <w:shd w:val="clear" w:color="auto" w:fill="FFFFFF"/>
              <w:rPr>
                <w:rFonts w:ascii="Barlow" w:hAnsi="Barlow"/>
                <w:color w:val="000000"/>
              </w:rPr>
            </w:pPr>
            <w:r w:rsidRPr="00450A56">
              <w:rPr>
                <w:rFonts w:ascii="Barlow" w:hAnsi="Barlow"/>
                <w:color w:val="000000"/>
              </w:rPr>
              <w:t>2. Either Automatic or Manual transmission</w:t>
            </w:r>
          </w:p>
          <w:p w:rsidRPr="00450A56" w:rsidR="00067DC1" w:rsidP="00B630D9" w:rsidRDefault="00067DC1" w14:paraId="1A2A2BDE" w14:textId="77777777">
            <w:pPr>
              <w:shd w:val="clear" w:color="auto" w:fill="FFFFFF"/>
              <w:rPr>
                <w:rFonts w:ascii="Barlow" w:hAnsi="Barlow"/>
                <w:color w:val="000000"/>
              </w:rPr>
            </w:pPr>
            <w:r w:rsidRPr="00450A56">
              <w:rPr>
                <w:rFonts w:ascii="Barlow" w:hAnsi="Barlow"/>
                <w:color w:val="000000"/>
              </w:rPr>
              <w:t>3. Seven seats</w:t>
            </w:r>
          </w:p>
          <w:p w:rsidRPr="00450A56" w:rsidR="00067DC1" w:rsidP="00B630D9" w:rsidRDefault="00067DC1" w14:paraId="5EE19566" w14:textId="77777777">
            <w:pPr>
              <w:shd w:val="clear" w:color="auto" w:fill="FFFFFF"/>
              <w:rPr>
                <w:rFonts w:ascii="Barlow" w:hAnsi="Barlow"/>
                <w:color w:val="000000"/>
              </w:rPr>
            </w:pPr>
            <w:r w:rsidRPr="00450A56">
              <w:rPr>
                <w:rFonts w:ascii="Barlow" w:hAnsi="Barlow"/>
                <w:color w:val="000000"/>
              </w:rPr>
              <w:t xml:space="preserve">4. Five </w:t>
            </w:r>
            <w:proofErr w:type="gramStart"/>
            <w:r w:rsidRPr="00450A56">
              <w:rPr>
                <w:rFonts w:ascii="Barlow" w:hAnsi="Barlow"/>
                <w:color w:val="000000"/>
              </w:rPr>
              <w:t>doors</w:t>
            </w:r>
            <w:proofErr w:type="gramEnd"/>
            <w:r w:rsidRPr="00450A56">
              <w:rPr>
                <w:rFonts w:ascii="Barlow" w:hAnsi="Barlow"/>
                <w:color w:val="000000"/>
              </w:rPr>
              <w:t xml:space="preserve"> for Driver and Passengers</w:t>
            </w:r>
          </w:p>
          <w:p w:rsidRPr="00450A56" w:rsidR="00067DC1" w:rsidP="00B630D9" w:rsidRDefault="00067DC1" w14:paraId="0F2D5B46" w14:textId="77777777">
            <w:pPr>
              <w:shd w:val="clear" w:color="auto" w:fill="FFFFFF"/>
              <w:rPr>
                <w:rFonts w:ascii="Barlow" w:hAnsi="Barlow"/>
                <w:color w:val="000000"/>
              </w:rPr>
            </w:pPr>
            <w:r w:rsidRPr="00450A56">
              <w:rPr>
                <w:rFonts w:ascii="Barlow" w:hAnsi="Barlow"/>
                <w:color w:val="000000"/>
              </w:rPr>
              <w:t>5. Double A/C – Air vents for behind and last rows</w:t>
            </w:r>
          </w:p>
          <w:p w:rsidRPr="00450A56" w:rsidR="00067DC1" w:rsidP="00B630D9" w:rsidRDefault="00067DC1" w14:paraId="5A135183" w14:textId="77777777">
            <w:pPr>
              <w:shd w:val="clear" w:color="auto" w:fill="FFFFFF"/>
              <w:rPr>
                <w:rFonts w:ascii="Barlow" w:hAnsi="Barlow"/>
                <w:color w:val="000000"/>
              </w:rPr>
            </w:pPr>
            <w:r w:rsidRPr="00450A56">
              <w:rPr>
                <w:rFonts w:ascii="Barlow" w:hAnsi="Barlow"/>
                <w:color w:val="000000"/>
              </w:rPr>
              <w:t>6. Year of manufacture not older than 2018</w:t>
            </w:r>
          </w:p>
          <w:p w:rsidRPr="00450A56" w:rsidR="00067DC1" w:rsidP="00B630D9" w:rsidRDefault="00067DC1" w14:paraId="322AFA90" w14:textId="77777777">
            <w:pPr>
              <w:shd w:val="clear" w:color="auto" w:fill="FFFFFF"/>
              <w:rPr>
                <w:rFonts w:ascii="Barlow" w:hAnsi="Barlow"/>
                <w:color w:val="000000"/>
              </w:rPr>
            </w:pPr>
            <w:r w:rsidRPr="00450A56">
              <w:rPr>
                <w:rFonts w:ascii="Barlow" w:hAnsi="Barlow"/>
                <w:color w:val="000000"/>
              </w:rPr>
              <w:t>7. Total mileage must not exceed 100,000km</w:t>
            </w:r>
          </w:p>
          <w:p w:rsidRPr="00450A56" w:rsidR="00067DC1" w:rsidP="00B630D9" w:rsidRDefault="00067DC1" w14:paraId="35DB3656" w14:textId="77777777">
            <w:pPr>
              <w:shd w:val="clear" w:color="auto" w:fill="FFFFFF"/>
              <w:rPr>
                <w:rFonts w:ascii="Barlow" w:hAnsi="Barlow"/>
                <w:color w:val="000000"/>
              </w:rPr>
            </w:pPr>
            <w:r w:rsidRPr="00450A56">
              <w:rPr>
                <w:rFonts w:ascii="Barlow" w:hAnsi="Barlow"/>
                <w:color w:val="000000"/>
              </w:rPr>
              <w:t>8. Type of Fuel (Diesel or Gasoline)</w:t>
            </w:r>
          </w:p>
          <w:p w:rsidRPr="00450A56" w:rsidR="00067DC1" w:rsidP="00B630D9" w:rsidRDefault="00067DC1" w14:paraId="35C05AC8" w14:textId="77777777">
            <w:pPr>
              <w:shd w:val="clear" w:color="auto" w:fill="FFFFFF"/>
              <w:rPr>
                <w:rFonts w:ascii="Barlow" w:hAnsi="Barlow"/>
                <w:color w:val="000000"/>
              </w:rPr>
            </w:pPr>
            <w:r w:rsidRPr="00450A56">
              <w:rPr>
                <w:rFonts w:ascii="Barlow" w:hAnsi="Barlow"/>
                <w:color w:val="000000"/>
              </w:rPr>
              <w:t>9. 4*4, 6 cylinders or above</w:t>
            </w:r>
          </w:p>
          <w:p w:rsidRPr="00450A56" w:rsidR="00067DC1" w:rsidP="00B630D9" w:rsidRDefault="00067DC1" w14:paraId="2F6786D2" w14:textId="77777777">
            <w:pPr>
              <w:shd w:val="clear" w:color="auto" w:fill="FFFFFF"/>
              <w:rPr>
                <w:rFonts w:ascii="Barlow" w:hAnsi="Barlow"/>
                <w:color w:val="000000"/>
              </w:rPr>
            </w:pPr>
            <w:r w:rsidRPr="00450A56">
              <w:rPr>
                <w:rFonts w:ascii="Barlow" w:hAnsi="Barlow"/>
                <w:color w:val="000000"/>
              </w:rPr>
              <w:t>10. Safety &amp; Interior Features</w:t>
            </w:r>
          </w:p>
          <w:p w:rsidRPr="00450A56" w:rsidR="00067DC1" w:rsidP="00067DC1" w:rsidRDefault="00067DC1" w14:paraId="31ABE9CD" w14:textId="77777777">
            <w:pPr>
              <w:pStyle w:val="ListParagraph"/>
              <w:numPr>
                <w:ilvl w:val="0"/>
                <w:numId w:val="12"/>
              </w:numPr>
              <w:shd w:val="clear" w:color="auto" w:fill="FFFFFF"/>
              <w:rPr>
                <w:rFonts w:ascii="Barlow" w:hAnsi="Barlow"/>
                <w:color w:val="000000"/>
              </w:rPr>
            </w:pPr>
            <w:r w:rsidRPr="00450A56">
              <w:rPr>
                <w:rFonts w:ascii="Barlow" w:hAnsi="Barlow"/>
                <w:color w:val="000000"/>
              </w:rPr>
              <w:t>Min 2 functional Airbags (Driver + Passenger)</w:t>
            </w:r>
          </w:p>
          <w:p w:rsidRPr="00450A56" w:rsidR="00067DC1" w:rsidP="00067DC1" w:rsidRDefault="00067DC1" w14:paraId="2B352A33" w14:textId="77777777">
            <w:pPr>
              <w:pStyle w:val="ListParagraph"/>
              <w:numPr>
                <w:ilvl w:val="0"/>
                <w:numId w:val="12"/>
              </w:numPr>
              <w:shd w:val="clear" w:color="auto" w:fill="FFFFFF"/>
              <w:rPr>
                <w:rFonts w:ascii="Barlow" w:hAnsi="Barlow"/>
                <w:color w:val="000000"/>
              </w:rPr>
            </w:pPr>
            <w:r w:rsidRPr="00450A56">
              <w:rPr>
                <w:rFonts w:ascii="Barlow" w:hAnsi="Barlow"/>
                <w:color w:val="000000"/>
              </w:rPr>
              <w:t>Functional seatbelts</w:t>
            </w:r>
          </w:p>
          <w:p w:rsidRPr="00450A56" w:rsidR="00067DC1" w:rsidP="00067DC1" w:rsidRDefault="00067DC1" w14:paraId="31A0C05E" w14:textId="77777777">
            <w:pPr>
              <w:pStyle w:val="ListParagraph"/>
              <w:numPr>
                <w:ilvl w:val="0"/>
                <w:numId w:val="12"/>
              </w:numPr>
              <w:shd w:val="clear" w:color="auto" w:fill="FFFFFF"/>
              <w:rPr>
                <w:rFonts w:ascii="Barlow" w:hAnsi="Barlow"/>
                <w:color w:val="000000"/>
              </w:rPr>
            </w:pPr>
            <w:r w:rsidRPr="00450A56">
              <w:rPr>
                <w:rFonts w:ascii="Barlow" w:hAnsi="Barlow"/>
                <w:color w:val="000000"/>
              </w:rPr>
              <w:t>ABS/EBD</w:t>
            </w:r>
          </w:p>
          <w:p w:rsidRPr="00450A56" w:rsidR="00067DC1" w:rsidP="00067DC1" w:rsidRDefault="00067DC1" w14:paraId="7F00A7D1" w14:textId="77777777">
            <w:pPr>
              <w:pStyle w:val="ListParagraph"/>
              <w:numPr>
                <w:ilvl w:val="0"/>
                <w:numId w:val="12"/>
              </w:numPr>
              <w:shd w:val="clear" w:color="auto" w:fill="FFFFFF"/>
              <w:rPr>
                <w:rFonts w:ascii="Barlow" w:hAnsi="Barlow"/>
                <w:color w:val="000000"/>
              </w:rPr>
            </w:pPr>
            <w:r w:rsidRPr="00450A56">
              <w:rPr>
                <w:rFonts w:ascii="Barlow" w:hAnsi="Barlow"/>
                <w:color w:val="000000"/>
              </w:rPr>
              <w:t xml:space="preserve">Emergency Kit &amp; Fire Extinguisher/Tool Kit </w:t>
            </w:r>
          </w:p>
          <w:p w:rsidRPr="00450A56" w:rsidR="00067DC1" w:rsidP="00B630D9" w:rsidRDefault="00067DC1" w14:paraId="5732FCAD" w14:textId="77777777">
            <w:pPr>
              <w:rPr>
                <w:rFonts w:ascii="Barlow" w:hAnsi="Barlow" w:eastAsia="Arial" w:cstheme="minorHAnsi"/>
              </w:rPr>
            </w:pPr>
          </w:p>
        </w:tc>
        <w:tc>
          <w:tcPr>
            <w:tcW w:w="851" w:type="dxa"/>
            <w:vAlign w:val="center"/>
          </w:tcPr>
          <w:p w:rsidRPr="00450A56" w:rsidR="00067DC1" w:rsidP="00B630D9" w:rsidRDefault="00067DC1" w14:paraId="5A146D82" w14:textId="77777777">
            <w:pPr>
              <w:rPr>
                <w:rFonts w:ascii="Barlow" w:hAnsi="Barlow" w:cstheme="minorHAnsi"/>
              </w:rPr>
            </w:pPr>
          </w:p>
          <w:p w:rsidRPr="00450A56" w:rsidR="00067DC1" w:rsidP="00B630D9" w:rsidRDefault="00067DC1" w14:paraId="5CBA0D4F" w14:textId="77777777">
            <w:pPr>
              <w:rPr>
                <w:rFonts w:ascii="Barlow" w:hAnsi="Barlow" w:cstheme="minorHAnsi"/>
              </w:rPr>
            </w:pPr>
          </w:p>
          <w:p w:rsidRPr="00450A56" w:rsidR="00067DC1" w:rsidP="00B630D9" w:rsidRDefault="00067DC1" w14:paraId="689D7DEB" w14:textId="77777777">
            <w:pPr>
              <w:rPr>
                <w:rFonts w:ascii="Barlow" w:hAnsi="Barlow" w:cstheme="minorHAnsi"/>
              </w:rPr>
            </w:pPr>
          </w:p>
          <w:p w:rsidRPr="00450A56" w:rsidR="00067DC1" w:rsidP="00B630D9" w:rsidRDefault="00067DC1" w14:paraId="7CF481A0" w14:textId="77777777">
            <w:pPr>
              <w:rPr>
                <w:rFonts w:ascii="Barlow" w:hAnsi="Barlow" w:cstheme="minorHAnsi"/>
              </w:rPr>
            </w:pPr>
          </w:p>
          <w:p w:rsidRPr="00450A56" w:rsidR="00067DC1" w:rsidP="00B630D9" w:rsidRDefault="00067DC1" w14:paraId="4B1DCE7C" w14:textId="77777777">
            <w:pPr>
              <w:rPr>
                <w:rFonts w:ascii="Barlow" w:hAnsi="Barlow" w:cstheme="minorHAnsi"/>
              </w:rPr>
            </w:pPr>
            <w:r w:rsidRPr="00450A56">
              <w:rPr>
                <w:rFonts w:ascii="Barlow" w:hAnsi="Barlow" w:cstheme="minorHAnsi"/>
              </w:rPr>
              <w:t>1</w:t>
            </w:r>
          </w:p>
          <w:p w:rsidRPr="00450A56" w:rsidR="00067DC1" w:rsidP="00B630D9" w:rsidRDefault="00067DC1" w14:paraId="51875286" w14:textId="77777777">
            <w:pPr>
              <w:rPr>
                <w:rFonts w:ascii="Barlow" w:hAnsi="Barlow" w:cstheme="minorHAnsi"/>
              </w:rPr>
            </w:pPr>
          </w:p>
          <w:p w:rsidRPr="00450A56" w:rsidR="00067DC1" w:rsidP="00B630D9" w:rsidRDefault="00067DC1" w14:paraId="4F75B299" w14:textId="77777777">
            <w:pPr>
              <w:rPr>
                <w:rFonts w:ascii="Barlow" w:hAnsi="Barlow" w:cstheme="minorHAnsi"/>
              </w:rPr>
            </w:pPr>
          </w:p>
          <w:p w:rsidRPr="00450A56" w:rsidR="00067DC1" w:rsidP="00B630D9" w:rsidRDefault="00067DC1" w14:paraId="71518234" w14:textId="77777777">
            <w:pPr>
              <w:rPr>
                <w:rFonts w:ascii="Barlow" w:hAnsi="Barlow" w:cstheme="minorHAnsi"/>
              </w:rPr>
            </w:pPr>
          </w:p>
          <w:p w:rsidRPr="00450A56" w:rsidR="00067DC1" w:rsidP="00B630D9" w:rsidRDefault="00067DC1" w14:paraId="5EFCF0F0" w14:textId="77777777">
            <w:pPr>
              <w:rPr>
                <w:rFonts w:ascii="Barlow" w:hAnsi="Barlow" w:cstheme="minorHAnsi"/>
                <w:b/>
              </w:rPr>
            </w:pPr>
            <w:r w:rsidRPr="00450A56">
              <w:rPr>
                <w:rFonts w:ascii="Barlow" w:hAnsi="Barlow" w:cstheme="minorHAnsi"/>
                <w:b/>
              </w:rPr>
              <w:t xml:space="preserve">    </w:t>
            </w:r>
          </w:p>
        </w:tc>
        <w:tc>
          <w:tcPr>
            <w:tcW w:w="819" w:type="dxa"/>
            <w:vAlign w:val="center"/>
          </w:tcPr>
          <w:p w:rsidRPr="00450A56" w:rsidR="00067DC1" w:rsidP="00B630D9" w:rsidRDefault="00067DC1" w14:paraId="28B3FE55" w14:textId="77777777">
            <w:pPr>
              <w:rPr>
                <w:rFonts w:ascii="Barlow" w:hAnsi="Barlow" w:cstheme="minorHAnsi"/>
              </w:rPr>
            </w:pPr>
            <w:r w:rsidRPr="00450A56">
              <w:rPr>
                <w:rFonts w:ascii="Barlow" w:hAnsi="Barlow" w:eastAsia="Calibri" w:cstheme="minorHAnsi"/>
                <w:b/>
              </w:rPr>
              <w:t>Vehicles</w:t>
            </w:r>
          </w:p>
        </w:tc>
        <w:tc>
          <w:tcPr>
            <w:tcW w:w="819" w:type="dxa"/>
            <w:vAlign w:val="center"/>
          </w:tcPr>
          <w:p w:rsidRPr="00450A56" w:rsidR="00067DC1" w:rsidP="00B630D9" w:rsidRDefault="00067DC1" w14:paraId="1C30BFE0" w14:textId="77777777">
            <w:pPr>
              <w:rPr>
                <w:rFonts w:ascii="Barlow" w:hAnsi="Barlow" w:cstheme="minorHAnsi"/>
              </w:rPr>
            </w:pPr>
          </w:p>
          <w:p w:rsidRPr="00450A56" w:rsidR="00067DC1" w:rsidP="00B630D9" w:rsidRDefault="00067DC1" w14:paraId="153DA24F" w14:textId="77777777">
            <w:pPr>
              <w:rPr>
                <w:rFonts w:ascii="Barlow" w:hAnsi="Barlow" w:eastAsia="Calibri" w:cstheme="minorHAnsi"/>
                <w:b/>
              </w:rPr>
            </w:pPr>
            <w:r w:rsidRPr="00450A56">
              <w:rPr>
                <w:rFonts w:ascii="Barlow" w:hAnsi="Barlow" w:eastAsia="Calibri" w:cstheme="minorHAnsi"/>
                <w:b/>
              </w:rPr>
              <w:t>Erbil</w:t>
            </w:r>
          </w:p>
          <w:p w:rsidRPr="00450A56" w:rsidR="00067DC1" w:rsidP="00B630D9" w:rsidRDefault="00067DC1" w14:paraId="7888716F" w14:textId="77777777">
            <w:pPr>
              <w:rPr>
                <w:rFonts w:ascii="Barlow" w:hAnsi="Barlow" w:eastAsia="Calibri" w:cstheme="minorHAnsi"/>
                <w:b/>
              </w:rPr>
            </w:pPr>
          </w:p>
        </w:tc>
        <w:tc>
          <w:tcPr>
            <w:tcW w:w="1260" w:type="dxa"/>
          </w:tcPr>
          <w:p w:rsidRPr="00450A56" w:rsidR="00067DC1" w:rsidP="00B630D9" w:rsidRDefault="00067DC1" w14:paraId="2574AD21" w14:textId="77777777">
            <w:pPr>
              <w:rPr>
                <w:rFonts w:ascii="Barlow" w:hAnsi="Barlow" w:eastAsia="Calibri" w:cstheme="minorHAnsi"/>
                <w:b/>
              </w:rPr>
            </w:pPr>
          </w:p>
        </w:tc>
        <w:tc>
          <w:tcPr>
            <w:tcW w:w="6111" w:type="dxa"/>
            <w:vAlign w:val="center"/>
          </w:tcPr>
          <w:p w:rsidRPr="00450A56" w:rsidR="00067DC1" w:rsidP="00B630D9" w:rsidRDefault="00067DC1" w14:paraId="0822A3EF" w14:textId="77777777">
            <w:pPr>
              <w:rPr>
                <w:rFonts w:ascii="Barlow" w:hAnsi="Barlow" w:cstheme="minorHAnsi"/>
                <w:b/>
                <w:i/>
              </w:rPr>
            </w:pPr>
          </w:p>
        </w:tc>
      </w:tr>
    </w:tbl>
    <w:p w:rsidR="00067DC1" w:rsidP="00067DC1" w:rsidRDefault="00067DC1" w14:paraId="3992717E" w14:textId="77777777">
      <w:pPr>
        <w:rPr>
          <w:rFonts w:ascii="Barlow" w:hAnsi="Barlow" w:eastAsia="Calibri" w:cstheme="minorHAnsi"/>
          <w:i/>
        </w:rPr>
      </w:pPr>
    </w:p>
    <w:p w:rsidR="003C0455" w:rsidP="341CCDF0" w:rsidRDefault="003C0455" w14:paraId="61156B50" w14:textId="77777777" w14:noSpellErr="1">
      <w:pPr>
        <w:rPr>
          <w:rFonts w:ascii="Barlow" w:hAnsi="Barlow" w:eastAsia="Calibri" w:cs="Calibri" w:cstheme="minorAscii"/>
          <w:i w:val="1"/>
          <w:iCs w:val="1"/>
        </w:rPr>
      </w:pPr>
    </w:p>
    <w:p w:rsidR="341CCDF0" w:rsidP="341CCDF0" w:rsidRDefault="341CCDF0" w14:paraId="0C0DB14E" w14:textId="06EB648A">
      <w:pPr>
        <w:rPr>
          <w:rFonts w:ascii="Barlow" w:hAnsi="Barlow" w:eastAsia="Calibri" w:cs="Calibri" w:cstheme="minorAscii"/>
          <w:i w:val="1"/>
          <w:iCs w:val="1"/>
        </w:rPr>
      </w:pPr>
    </w:p>
    <w:p w:rsidR="341CCDF0" w:rsidP="341CCDF0" w:rsidRDefault="341CCDF0" w14:paraId="40152D01" w14:textId="48C13253">
      <w:pPr>
        <w:rPr>
          <w:rFonts w:ascii="Barlow" w:hAnsi="Barlow" w:eastAsia="Calibri" w:cs="Calibri" w:cstheme="minorAscii"/>
          <w:i w:val="1"/>
          <w:iCs w:val="1"/>
        </w:rPr>
      </w:pPr>
    </w:p>
    <w:p w:rsidR="341CCDF0" w:rsidP="341CCDF0" w:rsidRDefault="341CCDF0" w14:paraId="058F9F03" w14:textId="1A005738">
      <w:pPr>
        <w:rPr>
          <w:rFonts w:ascii="Barlow" w:hAnsi="Barlow" w:eastAsia="Calibri" w:cs="Calibri" w:cstheme="minorAscii"/>
          <w:i w:val="1"/>
          <w:iCs w:val="1"/>
        </w:rPr>
      </w:pPr>
    </w:p>
    <w:p w:rsidR="341CCDF0" w:rsidP="341CCDF0" w:rsidRDefault="341CCDF0" w14:paraId="4B2784E5" w14:textId="11B66E1D">
      <w:pPr>
        <w:rPr>
          <w:rFonts w:ascii="Barlow" w:hAnsi="Barlow" w:eastAsia="Calibri" w:cs="Calibri" w:cstheme="minorAscii"/>
          <w:i w:val="1"/>
          <w:iCs w:val="1"/>
        </w:rPr>
      </w:pPr>
    </w:p>
    <w:p w:rsidR="341CCDF0" w:rsidP="341CCDF0" w:rsidRDefault="341CCDF0" w14:paraId="23A318ED" w14:textId="0FE0EFC1">
      <w:pPr>
        <w:rPr>
          <w:rFonts w:ascii="Barlow" w:hAnsi="Barlow" w:eastAsia="Calibri" w:cs="Calibri" w:cstheme="minorAscii"/>
          <w:i w:val="1"/>
          <w:iCs w:val="1"/>
        </w:rPr>
      </w:pPr>
    </w:p>
    <w:p w:rsidR="341CCDF0" w:rsidP="341CCDF0" w:rsidRDefault="341CCDF0" w14:paraId="7B4EAE07" w14:textId="0FCADD6B">
      <w:pPr>
        <w:rPr>
          <w:rFonts w:ascii="Barlow" w:hAnsi="Barlow" w:eastAsia="Calibri" w:cs="Calibri" w:cstheme="minorAscii"/>
          <w:i w:val="1"/>
          <w:iCs w:val="1"/>
        </w:rPr>
      </w:pPr>
    </w:p>
    <w:p w:rsidR="341CCDF0" w:rsidP="341CCDF0" w:rsidRDefault="341CCDF0" w14:paraId="5E110E04" w14:textId="0B3D6A35">
      <w:pPr>
        <w:rPr>
          <w:rFonts w:ascii="Barlow" w:hAnsi="Barlow" w:eastAsia="Calibri" w:cs="Calibri" w:cstheme="minorAscii"/>
          <w:i w:val="1"/>
          <w:iCs w:val="1"/>
        </w:rPr>
      </w:pPr>
    </w:p>
    <w:p w:rsidR="341CCDF0" w:rsidP="341CCDF0" w:rsidRDefault="341CCDF0" w14:paraId="23E1F6E7" w14:textId="55E32563">
      <w:pPr>
        <w:rPr>
          <w:rFonts w:ascii="Barlow" w:hAnsi="Barlow" w:eastAsia="Calibri" w:cs="Calibri" w:cstheme="minorAscii"/>
          <w:i w:val="1"/>
          <w:iCs w:val="1"/>
        </w:rPr>
      </w:pPr>
    </w:p>
    <w:p w:rsidR="341CCDF0" w:rsidP="341CCDF0" w:rsidRDefault="341CCDF0" w14:paraId="2EA062E7" w14:textId="313CD0C2">
      <w:pPr>
        <w:rPr>
          <w:rFonts w:ascii="Barlow" w:hAnsi="Barlow" w:eastAsia="Calibri" w:cs="Calibri" w:cstheme="minorAscii"/>
          <w:i w:val="1"/>
          <w:iCs w:val="1"/>
        </w:rPr>
      </w:pPr>
    </w:p>
    <w:p w:rsidR="341CCDF0" w:rsidP="341CCDF0" w:rsidRDefault="341CCDF0" w14:paraId="14211223" w14:textId="676F76EC">
      <w:pPr>
        <w:rPr>
          <w:rFonts w:ascii="Barlow" w:hAnsi="Barlow" w:eastAsia="Calibri" w:cs="Calibri" w:cstheme="minorAscii"/>
          <w:i w:val="1"/>
          <w:iCs w:val="1"/>
        </w:rPr>
      </w:pPr>
    </w:p>
    <w:p w:rsidR="341CCDF0" w:rsidP="341CCDF0" w:rsidRDefault="341CCDF0" w14:paraId="52C95F65" w14:textId="368DBFA8">
      <w:pPr>
        <w:rPr>
          <w:rFonts w:ascii="Barlow" w:hAnsi="Barlow" w:eastAsia="Calibri" w:cs="Calibri" w:cstheme="minorAscii"/>
          <w:i w:val="1"/>
          <w:iCs w:val="1"/>
        </w:rPr>
      </w:pPr>
    </w:p>
    <w:p w:rsidR="341CCDF0" w:rsidP="341CCDF0" w:rsidRDefault="341CCDF0" w14:paraId="336EBFA0" w14:textId="4A6BAD8C">
      <w:pPr>
        <w:rPr>
          <w:rFonts w:ascii="Barlow" w:hAnsi="Barlow" w:eastAsia="Calibri" w:cs="Calibri" w:cstheme="minorAscii"/>
          <w:i w:val="1"/>
          <w:iCs w:val="1"/>
        </w:rPr>
      </w:pPr>
    </w:p>
    <w:p w:rsidRPr="00450A56" w:rsidR="00067DC1" w:rsidP="00067DC1" w:rsidRDefault="00067DC1" w14:paraId="4218B5A8" w14:textId="77777777">
      <w:pPr>
        <w:rPr>
          <w:rFonts w:ascii="Barlow" w:hAnsi="Barlow" w:eastAsia="Calibri" w:cstheme="minorHAnsi"/>
          <w:i/>
        </w:rPr>
      </w:pPr>
      <w:r w:rsidRPr="00450A56">
        <w:rPr>
          <w:rFonts w:ascii="Barlow" w:hAnsi="Barlow" w:eastAsia="Calibri" w:cstheme="minorHAnsi"/>
          <w:i/>
        </w:rPr>
        <w:t>*Model names above are meant as examples of size and style only, actual make and model offered can vary.</w:t>
      </w:r>
    </w:p>
    <w:p w:rsidR="00DD6C92" w:rsidP="341CCDF0" w:rsidRDefault="00DD6C92" w14:paraId="25A61ABD" w14:noSpellErr="1" w14:textId="4FFD8A43">
      <w:pPr>
        <w:pStyle w:val="Normal"/>
        <w:rPr>
          <w:rFonts w:ascii="Barlow" w:hAnsi="Barlow" w:eastAsia="Calibri" w:cs="Calibri" w:cstheme="minorAscii"/>
          <w:i w:val="1"/>
          <w:iCs w:val="1"/>
        </w:rPr>
      </w:pPr>
    </w:p>
    <w:p w:rsidRPr="00450A56" w:rsidR="00DD6C92" w:rsidP="00067DC1" w:rsidRDefault="00DD6C92" w14:paraId="29B58324" w14:textId="77777777">
      <w:pPr>
        <w:rPr>
          <w:rFonts w:ascii="Barlow" w:hAnsi="Barlow" w:eastAsia="Calibri" w:cstheme="minorHAnsi"/>
          <w:i/>
        </w:rPr>
      </w:pPr>
    </w:p>
    <w:tbl>
      <w:tblPr>
        <w:tblStyle w:val="TableGrid"/>
        <w:tblW w:w="0" w:type="auto"/>
        <w:tblLayout w:type="fixed"/>
        <w:tblLook w:val="04A0" w:firstRow="1" w:lastRow="0" w:firstColumn="1" w:lastColumn="0" w:noHBand="0" w:noVBand="1"/>
      </w:tblPr>
      <w:tblGrid>
        <w:gridCol w:w="2425"/>
        <w:gridCol w:w="4050"/>
        <w:gridCol w:w="1829"/>
        <w:gridCol w:w="4111"/>
      </w:tblGrid>
      <w:tr w:rsidRPr="00450A56" w:rsidR="00067DC1" w:rsidTr="5CAE2A91" w14:paraId="1D49AC89" w14:textId="77777777">
        <w:trPr>
          <w:trHeight w:val="391"/>
        </w:trPr>
        <w:tc>
          <w:tcPr>
            <w:tcW w:w="6475" w:type="dxa"/>
            <w:gridSpan w:val="2"/>
            <w:tcMar/>
            <w:hideMark/>
          </w:tcPr>
          <w:p w:rsidRPr="00450A56" w:rsidR="00067DC1" w:rsidP="00B630D9" w:rsidRDefault="00067DC1" w14:paraId="1C726985" w14:textId="77777777">
            <w:pPr>
              <w:rPr>
                <w:rFonts w:ascii="Barlow" w:hAnsi="Barlow" w:eastAsia="Calibri" w:cstheme="minorHAnsi"/>
                <w:b/>
                <w:bCs/>
                <w:i/>
                <w:iCs/>
              </w:rPr>
            </w:pPr>
          </w:p>
          <w:p w:rsidRPr="00450A56" w:rsidR="00067DC1" w:rsidP="00B630D9" w:rsidRDefault="0003157C" w14:paraId="6C46DB2C" w14:textId="79B46D79">
            <w:pPr>
              <w:rPr>
                <w:rFonts w:ascii="Barlow" w:hAnsi="Barlow" w:eastAsia="Calibri" w:cstheme="minorBidi"/>
                <w:b/>
                <w:bCs/>
                <w:i/>
                <w:iCs/>
              </w:rPr>
            </w:pPr>
            <w:r w:rsidRPr="7C3CC6A5">
              <w:rPr>
                <w:rFonts w:ascii="Barlow" w:hAnsi="Barlow" w:eastAsia="Calibri" w:cstheme="minorBidi"/>
                <w:b/>
                <w:bCs/>
                <w:i/>
                <w:iCs/>
              </w:rPr>
              <w:t>iMMAP</w:t>
            </w:r>
            <w:r w:rsidRPr="7C3CC6A5" w:rsidR="00067DC1">
              <w:rPr>
                <w:rFonts w:ascii="Barlow" w:hAnsi="Barlow" w:eastAsia="Calibri" w:cstheme="minorBidi"/>
                <w:b/>
                <w:bCs/>
                <w:i/>
                <w:iCs/>
              </w:rPr>
              <w:t xml:space="preserve"> </w:t>
            </w:r>
            <w:r w:rsidRPr="7C3CC6A5" w:rsidR="04011B34">
              <w:rPr>
                <w:rFonts w:ascii="Barlow" w:hAnsi="Barlow" w:eastAsia="Calibri" w:cstheme="minorBidi"/>
                <w:b/>
                <w:bCs/>
                <w:i/>
                <w:iCs/>
              </w:rPr>
              <w:t>Inc.</w:t>
            </w:r>
            <w:r w:rsidRPr="7C3CC6A5" w:rsidR="00067DC1">
              <w:rPr>
                <w:rFonts w:ascii="Barlow" w:hAnsi="Barlow" w:eastAsia="Calibri" w:cstheme="minorBidi"/>
                <w:b/>
                <w:bCs/>
                <w:i/>
                <w:iCs/>
              </w:rPr>
              <w:t xml:space="preserve"> to complete</w:t>
            </w:r>
          </w:p>
        </w:tc>
        <w:tc>
          <w:tcPr>
            <w:tcW w:w="5940" w:type="dxa"/>
            <w:gridSpan w:val="2"/>
            <w:tcMar/>
            <w:hideMark/>
          </w:tcPr>
          <w:p w:rsidRPr="00450A56" w:rsidR="00067DC1" w:rsidP="00B630D9" w:rsidRDefault="00067DC1" w14:paraId="7553083D" w14:textId="77777777">
            <w:pPr>
              <w:rPr>
                <w:rFonts w:ascii="Barlow" w:hAnsi="Barlow" w:eastAsia="Calibri" w:cstheme="minorHAnsi"/>
                <w:b/>
                <w:bCs/>
                <w:i/>
                <w:iCs/>
              </w:rPr>
            </w:pPr>
          </w:p>
          <w:p w:rsidRPr="00450A56" w:rsidR="00067DC1" w:rsidP="00B630D9" w:rsidRDefault="00067DC1" w14:paraId="0D7003AD" w14:textId="77777777">
            <w:pPr>
              <w:rPr>
                <w:rFonts w:ascii="Barlow" w:hAnsi="Barlow" w:eastAsia="Calibri" w:cstheme="minorHAnsi"/>
                <w:b/>
                <w:bCs/>
                <w:i/>
                <w:iCs/>
              </w:rPr>
            </w:pPr>
            <w:r w:rsidRPr="00450A56">
              <w:rPr>
                <w:rFonts w:ascii="Barlow" w:hAnsi="Barlow" w:eastAsia="Calibri" w:cstheme="minorHAnsi"/>
                <w:b/>
                <w:bCs/>
                <w:i/>
                <w:iCs/>
              </w:rPr>
              <w:t>Bidder to complete</w:t>
            </w:r>
          </w:p>
        </w:tc>
      </w:tr>
      <w:tr w:rsidRPr="00450A56" w:rsidR="00067DC1" w:rsidTr="5CAE2A91" w14:paraId="111FFE52" w14:textId="77777777">
        <w:trPr>
          <w:trHeight w:val="571"/>
        </w:trPr>
        <w:tc>
          <w:tcPr>
            <w:tcW w:w="2425" w:type="dxa"/>
            <w:tcMar/>
            <w:hideMark/>
          </w:tcPr>
          <w:p w:rsidRPr="00450A56" w:rsidR="00067DC1" w:rsidP="00B630D9" w:rsidRDefault="00067DC1" w14:paraId="2E6CCF73" w14:textId="77777777">
            <w:pPr>
              <w:rPr>
                <w:rFonts w:ascii="Barlow" w:hAnsi="Barlow" w:eastAsia="Calibri" w:cstheme="minorBidi"/>
                <w:b/>
                <w:bCs/>
                <w:i/>
                <w:iCs/>
              </w:rPr>
            </w:pPr>
            <w:r w:rsidRPr="7C3CC6A5">
              <w:rPr>
                <w:rFonts w:ascii="Barlow" w:hAnsi="Barlow" w:eastAsia="Calibri" w:cstheme="minorBidi"/>
                <w:b/>
                <w:bCs/>
                <w:i/>
                <w:iCs/>
              </w:rPr>
              <w:t>Minimum bid validity period required:</w:t>
            </w:r>
          </w:p>
        </w:tc>
        <w:tc>
          <w:tcPr>
            <w:tcW w:w="4050" w:type="dxa"/>
            <w:tcMar/>
            <w:hideMark/>
          </w:tcPr>
          <w:p w:rsidRPr="00450A56" w:rsidR="00067DC1" w:rsidP="00B630D9" w:rsidRDefault="00067DC1" w14:paraId="1F5F33CA" w14:textId="77777777">
            <w:pPr>
              <w:rPr>
                <w:rFonts w:ascii="Barlow" w:hAnsi="Barlow" w:eastAsia="Calibri" w:cstheme="minorHAnsi"/>
                <w:i/>
              </w:rPr>
            </w:pPr>
            <w:r w:rsidRPr="00450A56">
              <w:rPr>
                <w:rFonts w:ascii="Barlow" w:hAnsi="Barlow" w:eastAsia="Calibri" w:cstheme="minorHAnsi"/>
                <w:i/>
              </w:rPr>
              <w:t>90 days</w:t>
            </w:r>
          </w:p>
        </w:tc>
        <w:tc>
          <w:tcPr>
            <w:tcW w:w="1829" w:type="dxa"/>
            <w:tcMar/>
            <w:hideMark/>
          </w:tcPr>
          <w:p w:rsidRPr="00450A56" w:rsidR="00067DC1" w:rsidP="00B630D9" w:rsidRDefault="00067DC1" w14:paraId="22528B06" w14:textId="77777777">
            <w:pPr>
              <w:rPr>
                <w:rFonts w:ascii="Barlow" w:hAnsi="Barlow" w:eastAsia="Calibri" w:cstheme="minorHAnsi"/>
                <w:b/>
                <w:bCs/>
                <w:i/>
              </w:rPr>
            </w:pPr>
            <w:r w:rsidRPr="00450A56">
              <w:rPr>
                <w:rFonts w:ascii="Barlow" w:hAnsi="Barlow" w:eastAsia="Calibri" w:cstheme="minorHAnsi"/>
                <w:b/>
                <w:bCs/>
                <w:i/>
              </w:rPr>
              <w:t>Bid validity period offered:</w:t>
            </w:r>
          </w:p>
        </w:tc>
        <w:tc>
          <w:tcPr>
            <w:tcW w:w="4111" w:type="dxa"/>
            <w:tcMar/>
            <w:hideMark/>
          </w:tcPr>
          <w:p w:rsidRPr="00450A56" w:rsidR="00067DC1" w:rsidP="00B630D9" w:rsidRDefault="00067DC1" w14:paraId="53AC3953" w14:textId="77777777">
            <w:pPr>
              <w:rPr>
                <w:rFonts w:ascii="Barlow" w:hAnsi="Barlow" w:eastAsia="Calibri" w:cstheme="minorHAnsi"/>
                <w:i/>
              </w:rPr>
            </w:pPr>
            <w:r w:rsidRPr="00450A56">
              <w:rPr>
                <w:rFonts w:ascii="Barlow" w:hAnsi="Barlow" w:eastAsia="Calibri" w:cstheme="minorHAnsi"/>
                <w:i/>
              </w:rPr>
              <w:t> </w:t>
            </w:r>
          </w:p>
        </w:tc>
      </w:tr>
      <w:tr w:rsidRPr="00450A56" w:rsidR="00067DC1" w:rsidTr="5CAE2A91" w14:paraId="43CFF7C7" w14:textId="77777777">
        <w:trPr>
          <w:trHeight w:val="900"/>
        </w:trPr>
        <w:tc>
          <w:tcPr>
            <w:tcW w:w="6475" w:type="dxa"/>
            <w:gridSpan w:val="2"/>
            <w:vMerge w:val="restart"/>
            <w:tcMar/>
            <w:hideMark/>
          </w:tcPr>
          <w:p w:rsidRPr="00DD6C92" w:rsidR="00DD6C92" w:rsidP="00DD6C92" w:rsidRDefault="00DD6C92" w14:paraId="217EB926" w14:textId="77777777">
            <w:pPr>
              <w:shd w:val="clear" w:color="auto" w:fill="FFFFFF" w:themeFill="background1"/>
              <w:rPr>
                <w:rFonts w:ascii="Barlow" w:hAnsi="Barlow" w:cs="Segoe UI"/>
                <w:b/>
                <w:bCs/>
                <w:color w:val="000000"/>
              </w:rPr>
            </w:pPr>
            <w:r w:rsidRPr="00DD6C92">
              <w:rPr>
                <w:rFonts w:ascii="Barlow" w:hAnsi="Barlow" w:cs="Segoe UI"/>
                <w:b/>
                <w:bCs/>
                <w:color w:val="000000"/>
              </w:rPr>
              <w:t xml:space="preserve">Admin Requirements: </w:t>
            </w:r>
          </w:p>
          <w:p w:rsidRPr="00DD6C92" w:rsidR="00DD6C92" w:rsidP="00DD6C92" w:rsidRDefault="00DD6C92" w14:paraId="1591B57B" w14:textId="43F40ED8">
            <w:pPr>
              <w:pStyle w:val="ListParagraph"/>
              <w:numPr>
                <w:ilvl w:val="0"/>
                <w:numId w:val="17"/>
              </w:numPr>
              <w:shd w:val="clear" w:color="auto" w:fill="FFFFFF" w:themeFill="background1"/>
              <w:rPr>
                <w:rFonts w:ascii="Barlow" w:hAnsi="Barlow" w:cs="Segoe UI"/>
                <w:color w:val="000000"/>
              </w:rPr>
            </w:pPr>
            <w:r w:rsidRPr="00DD6C92">
              <w:rPr>
                <w:rFonts w:ascii="Barlow" w:hAnsi="Barlow" w:cs="Segoe UI"/>
                <w:color w:val="000000"/>
              </w:rPr>
              <w:t>Share a copy of valid legal vehicle registration.</w:t>
            </w:r>
          </w:p>
          <w:p w:rsidRPr="00DD6C92" w:rsidR="00DD6C92" w:rsidP="00DD6C92" w:rsidRDefault="00DD6C92" w14:paraId="11EBFEE3" w14:textId="04BD2D5C">
            <w:pPr>
              <w:pStyle w:val="ListParagraph"/>
              <w:numPr>
                <w:ilvl w:val="0"/>
                <w:numId w:val="17"/>
              </w:numPr>
              <w:shd w:val="clear" w:color="auto" w:fill="FFFFFF" w:themeFill="background1"/>
              <w:rPr>
                <w:rFonts w:ascii="Barlow" w:hAnsi="Barlow" w:cs="Segoe UI"/>
                <w:color w:val="000000"/>
              </w:rPr>
            </w:pPr>
            <w:r w:rsidRPr="00DD6C92">
              <w:rPr>
                <w:rFonts w:ascii="Barlow" w:hAnsi="Barlow" w:cs="Segoe UI"/>
                <w:color w:val="000000"/>
              </w:rPr>
              <w:t>Share a copy of valid legal vehicles ownership documents (registration or power of attorney).</w:t>
            </w:r>
          </w:p>
          <w:p w:rsidRPr="00DD6C92" w:rsidR="00DD6C92" w:rsidP="00DD6C92" w:rsidRDefault="00DD6C92" w14:paraId="259DFDB8" w14:textId="04CEDC9A">
            <w:pPr>
              <w:pStyle w:val="ListParagraph"/>
              <w:numPr>
                <w:ilvl w:val="0"/>
                <w:numId w:val="17"/>
              </w:numPr>
              <w:shd w:val="clear" w:color="auto" w:fill="FFFFFF" w:themeFill="background1"/>
              <w:rPr>
                <w:rFonts w:ascii="Barlow" w:hAnsi="Barlow" w:cs="Segoe UI"/>
                <w:color w:val="000000"/>
              </w:rPr>
            </w:pPr>
            <w:r w:rsidRPr="00DD6C92">
              <w:rPr>
                <w:rFonts w:ascii="Barlow" w:hAnsi="Barlow" w:cs="Segoe UI"/>
                <w:color w:val="000000"/>
              </w:rPr>
              <w:t xml:space="preserve">Share a copy of </w:t>
            </w:r>
            <w:proofErr w:type="gramStart"/>
            <w:r w:rsidRPr="00DD6C92">
              <w:rPr>
                <w:rFonts w:ascii="Barlow" w:hAnsi="Barlow" w:cs="Segoe UI"/>
                <w:color w:val="000000"/>
              </w:rPr>
              <w:t>valid</w:t>
            </w:r>
            <w:proofErr w:type="gramEnd"/>
            <w:r w:rsidRPr="00DD6C92">
              <w:rPr>
                <w:rFonts w:ascii="Barlow" w:hAnsi="Barlow" w:cs="Segoe UI"/>
                <w:color w:val="000000"/>
              </w:rPr>
              <w:t xml:space="preserve"> driving License.</w:t>
            </w:r>
          </w:p>
          <w:p w:rsidRPr="00DD6C92" w:rsidR="00DD6C92" w:rsidP="00DD6C92" w:rsidRDefault="00DD6C92" w14:paraId="391B389D" w14:textId="066967E1">
            <w:pPr>
              <w:pStyle w:val="ListParagraph"/>
              <w:numPr>
                <w:ilvl w:val="0"/>
                <w:numId w:val="17"/>
              </w:numPr>
              <w:shd w:val="clear" w:color="auto" w:fill="FFFFFF" w:themeFill="background1"/>
              <w:rPr>
                <w:rFonts w:ascii="Barlow" w:hAnsi="Barlow" w:cs="Segoe UI"/>
                <w:color w:val="000000"/>
              </w:rPr>
            </w:pPr>
            <w:r w:rsidRPr="00DD6C92">
              <w:rPr>
                <w:rFonts w:ascii="Barlow" w:hAnsi="Barlow" w:cs="Segoe UI"/>
                <w:color w:val="000000"/>
              </w:rPr>
              <w:t>Share the CV of the driver demonstrating years of experience and language skills.</w:t>
            </w:r>
          </w:p>
          <w:p w:rsidRPr="00DD6C92" w:rsidR="00DD6C92" w:rsidP="00DD6C92" w:rsidRDefault="00DD6C92" w14:paraId="64579E6C" w14:textId="2A7BE419">
            <w:pPr>
              <w:pStyle w:val="ListParagraph"/>
              <w:numPr>
                <w:ilvl w:val="0"/>
                <w:numId w:val="17"/>
              </w:numPr>
              <w:shd w:val="clear" w:color="auto" w:fill="FFFFFF" w:themeFill="background1"/>
              <w:rPr>
                <w:rFonts w:ascii="Barlow" w:hAnsi="Barlow" w:cs="Segoe UI"/>
                <w:color w:val="000000"/>
              </w:rPr>
            </w:pPr>
            <w:r w:rsidRPr="00DD6C92">
              <w:rPr>
                <w:rFonts w:ascii="Barlow" w:hAnsi="Barlow" w:cs="Segoe UI"/>
                <w:color w:val="000000"/>
              </w:rPr>
              <w:t>Share a copy if Iraqi national ID for the driver.</w:t>
            </w:r>
          </w:p>
          <w:p w:rsidRPr="00DD6C92" w:rsidR="00DD6C92" w:rsidP="00DD6C92" w:rsidRDefault="00DD6C92" w14:paraId="106588B4" w14:textId="065D7D69">
            <w:pPr>
              <w:pStyle w:val="ListParagraph"/>
              <w:numPr>
                <w:ilvl w:val="0"/>
                <w:numId w:val="17"/>
              </w:numPr>
              <w:shd w:val="clear" w:color="auto" w:fill="FFFFFF" w:themeFill="background1"/>
              <w:rPr>
                <w:rFonts w:ascii="Barlow" w:hAnsi="Barlow" w:cs="Segoe UI"/>
                <w:color w:val="000000"/>
              </w:rPr>
            </w:pPr>
            <w:r w:rsidRPr="00DD6C92">
              <w:rPr>
                <w:rFonts w:ascii="Barlow" w:hAnsi="Barlow" w:cs="Segoe UI"/>
                <w:color w:val="000000"/>
              </w:rPr>
              <w:t xml:space="preserve">Detail vehicle specifications clearly </w:t>
            </w:r>
            <w:proofErr w:type="gramStart"/>
            <w:r w:rsidRPr="00DD6C92">
              <w:rPr>
                <w:rFonts w:ascii="Barlow" w:hAnsi="Barlow" w:cs="Segoe UI"/>
                <w:color w:val="000000"/>
              </w:rPr>
              <w:t>showing</w:t>
            </w:r>
            <w:proofErr w:type="gramEnd"/>
            <w:r w:rsidRPr="00DD6C92">
              <w:rPr>
                <w:rFonts w:ascii="Barlow" w:hAnsi="Barlow" w:cs="Segoe UI"/>
                <w:color w:val="000000"/>
              </w:rPr>
              <w:t xml:space="preserve"> the type, model, year of manufacture, engine type.</w:t>
            </w:r>
          </w:p>
          <w:p w:rsidRPr="00DD6C92" w:rsidR="00DD6C92" w:rsidP="00DD6C92" w:rsidRDefault="00DD6C92" w14:paraId="223A1159" w14:textId="77777777">
            <w:pPr>
              <w:shd w:val="clear" w:color="auto" w:fill="FFFFFF" w:themeFill="background1"/>
              <w:rPr>
                <w:rFonts w:ascii="Barlow" w:hAnsi="Barlow" w:cs="Segoe UI"/>
                <w:color w:val="000000"/>
              </w:rPr>
            </w:pPr>
          </w:p>
          <w:p w:rsidRPr="00DD6C92" w:rsidR="00DD6C92" w:rsidP="00DD6C92" w:rsidRDefault="00DD6C92" w14:paraId="28B84066" w14:textId="77777777">
            <w:pPr>
              <w:shd w:val="clear" w:color="auto" w:fill="FFFFFF" w:themeFill="background1"/>
              <w:rPr>
                <w:rFonts w:ascii="Barlow" w:hAnsi="Barlow" w:cs="Segoe UI"/>
                <w:b/>
                <w:bCs/>
                <w:color w:val="000000"/>
              </w:rPr>
            </w:pPr>
            <w:r w:rsidRPr="00DD6C92">
              <w:rPr>
                <w:rFonts w:ascii="Barlow" w:hAnsi="Barlow" w:cs="Segoe UI"/>
                <w:b/>
                <w:bCs/>
                <w:color w:val="000000"/>
              </w:rPr>
              <w:t>Technical Requirements:</w:t>
            </w:r>
          </w:p>
          <w:p w:rsidRPr="00DD6C92" w:rsidR="00DD6C92" w:rsidP="00DD6C92" w:rsidRDefault="00DD6C92" w14:paraId="3F8B6451" w14:textId="2728E17E">
            <w:pPr>
              <w:pStyle w:val="ListParagraph"/>
              <w:numPr>
                <w:ilvl w:val="0"/>
                <w:numId w:val="16"/>
              </w:numPr>
              <w:shd w:val="clear" w:color="auto" w:fill="FFFFFF" w:themeFill="background1"/>
              <w:rPr>
                <w:rFonts w:ascii="Barlow" w:hAnsi="Barlow" w:cs="Segoe UI"/>
                <w:color w:val="000000"/>
              </w:rPr>
            </w:pPr>
            <w:r w:rsidRPr="00DD6C92">
              <w:rPr>
                <w:rFonts w:ascii="Barlow" w:hAnsi="Barlow" w:cs="Segoe UI"/>
                <w:color w:val="000000"/>
              </w:rPr>
              <w:t xml:space="preserve">Bidder to agree on all specifications requested above. </w:t>
            </w:r>
          </w:p>
          <w:p w:rsidRPr="00DD6C92" w:rsidR="00DD6C92" w:rsidP="00DD6C92" w:rsidRDefault="00DD6C92" w14:paraId="61945A68" w14:textId="7DA7CCD7">
            <w:pPr>
              <w:pStyle w:val="ListParagraph"/>
              <w:numPr>
                <w:ilvl w:val="0"/>
                <w:numId w:val="16"/>
              </w:numPr>
              <w:shd w:val="clear" w:color="auto" w:fill="FFFFFF" w:themeFill="background1"/>
              <w:rPr>
                <w:rFonts w:ascii="Barlow" w:hAnsi="Barlow" w:cs="Segoe UI"/>
                <w:color w:val="000000"/>
              </w:rPr>
            </w:pPr>
            <w:r w:rsidRPr="00DD6C92">
              <w:rPr>
                <w:rFonts w:ascii="Barlow" w:hAnsi="Barlow" w:cs="Segoe UI"/>
                <w:color w:val="000000"/>
              </w:rPr>
              <w:t xml:space="preserve">Bidder (Driver) to have at least two </w:t>
            </w:r>
            <w:proofErr w:type="spellStart"/>
            <w:r w:rsidRPr="00DD6C92">
              <w:rPr>
                <w:rFonts w:ascii="Barlow" w:hAnsi="Barlow" w:cs="Segoe UI"/>
                <w:color w:val="000000"/>
              </w:rPr>
              <w:t>years experience</w:t>
            </w:r>
            <w:proofErr w:type="spellEnd"/>
            <w:r w:rsidRPr="00DD6C92">
              <w:rPr>
                <w:rFonts w:ascii="Barlow" w:hAnsi="Barlow" w:cs="Segoe UI"/>
                <w:color w:val="000000"/>
              </w:rPr>
              <w:t xml:space="preserve"> with NGO for similar service.</w:t>
            </w:r>
          </w:p>
          <w:p w:rsidRPr="00DD6C92" w:rsidR="00DD6C92" w:rsidP="00DD6C92" w:rsidRDefault="00DD6C92" w14:paraId="135D1F9A" w14:textId="5E578ED7">
            <w:pPr>
              <w:pStyle w:val="ListParagraph"/>
              <w:numPr>
                <w:ilvl w:val="0"/>
                <w:numId w:val="16"/>
              </w:numPr>
              <w:shd w:val="clear" w:color="auto" w:fill="FFFFFF" w:themeFill="background1"/>
              <w:rPr>
                <w:rFonts w:ascii="Barlow" w:hAnsi="Barlow" w:cs="Segoe UI"/>
                <w:color w:val="000000"/>
              </w:rPr>
            </w:pPr>
            <w:r w:rsidRPr="00DD6C92">
              <w:rPr>
                <w:rFonts w:ascii="Barlow" w:hAnsi="Barlow" w:cs="Segoe UI"/>
                <w:color w:val="000000"/>
              </w:rPr>
              <w:t>Driver must speak Kurdish, Basic Arabic and English.</w:t>
            </w:r>
          </w:p>
          <w:p w:rsidRPr="00DD6C92" w:rsidR="00DD6C92" w:rsidP="00DD6C92" w:rsidRDefault="00DD6C92" w14:paraId="769205EC" w14:textId="300AB28D">
            <w:pPr>
              <w:pStyle w:val="ListParagraph"/>
              <w:numPr>
                <w:ilvl w:val="0"/>
                <w:numId w:val="16"/>
              </w:numPr>
              <w:shd w:val="clear" w:color="auto" w:fill="FFFFFF" w:themeFill="background1"/>
              <w:rPr>
                <w:rFonts w:ascii="Barlow" w:hAnsi="Barlow" w:cs="Segoe UI"/>
                <w:color w:val="000000"/>
              </w:rPr>
            </w:pPr>
            <w:r w:rsidRPr="5CAE2A91" w:rsidR="00DD6C92">
              <w:rPr>
                <w:rFonts w:ascii="Barlow" w:hAnsi="Barlow" w:cs="Segoe UI"/>
                <w:color w:val="000000" w:themeColor="text1" w:themeTint="FF" w:themeShade="FF"/>
              </w:rPr>
              <w:t>Proposed</w:t>
            </w:r>
            <w:r w:rsidRPr="5CAE2A91" w:rsidR="00DD6C92">
              <w:rPr>
                <w:rFonts w:ascii="Barlow" w:hAnsi="Barlow" w:cs="Segoe UI"/>
                <w:color w:val="000000" w:themeColor="text1" w:themeTint="FF" w:themeShade="FF"/>
              </w:rPr>
              <w:t xml:space="preserve"> vehicle model not </w:t>
            </w:r>
            <w:r w:rsidRPr="5CAE2A91" w:rsidR="59161EE0">
              <w:rPr>
                <w:rFonts w:ascii="Barlow" w:hAnsi="Barlow" w:cs="Segoe UI"/>
                <w:color w:val="000000" w:themeColor="text1" w:themeTint="FF" w:themeShade="FF"/>
              </w:rPr>
              <w:t xml:space="preserve">earlier </w:t>
            </w:r>
            <w:r w:rsidRPr="5CAE2A91" w:rsidR="00DD6C92">
              <w:rPr>
                <w:rFonts w:ascii="Barlow" w:hAnsi="Barlow" w:cs="Segoe UI"/>
                <w:color w:val="000000" w:themeColor="text1" w:themeTint="FF" w:themeShade="FF"/>
              </w:rPr>
              <w:t>than 2018 and to be heavy duty SUV type.</w:t>
            </w:r>
          </w:p>
          <w:p w:rsidRPr="00DD6C92" w:rsidR="00DD6C92" w:rsidP="00DD6C92" w:rsidRDefault="00DD6C92" w14:paraId="5AFA2AAA" w14:textId="6DEFA788">
            <w:pPr>
              <w:pStyle w:val="ListParagraph"/>
              <w:numPr>
                <w:ilvl w:val="0"/>
                <w:numId w:val="16"/>
              </w:numPr>
              <w:shd w:val="clear" w:color="auto" w:fill="FFFFFF" w:themeFill="background1"/>
              <w:rPr>
                <w:rFonts w:ascii="Barlow" w:hAnsi="Barlow" w:cs="Segoe UI"/>
                <w:color w:val="000000"/>
              </w:rPr>
            </w:pPr>
            <w:r w:rsidRPr="00DD6C92">
              <w:rPr>
                <w:rFonts w:ascii="Barlow" w:hAnsi="Barlow" w:cs="Segoe UI"/>
                <w:color w:val="000000"/>
              </w:rPr>
              <w:t xml:space="preserve">The proposed vehicle must be registered under the individua-bidder driver's name. Alternatively, the driver must possess </w:t>
            </w:r>
            <w:proofErr w:type="gramStart"/>
            <w:r w:rsidRPr="00DD6C92">
              <w:rPr>
                <w:rFonts w:ascii="Barlow" w:hAnsi="Barlow" w:cs="Segoe UI"/>
                <w:color w:val="000000"/>
              </w:rPr>
              <w:t>a power</w:t>
            </w:r>
            <w:proofErr w:type="gramEnd"/>
            <w:r w:rsidRPr="00DD6C92">
              <w:rPr>
                <w:rFonts w:ascii="Barlow" w:hAnsi="Barlow" w:cs="Segoe UI"/>
                <w:color w:val="000000"/>
              </w:rPr>
              <w:t xml:space="preserve"> of attorney authorizing to use the vehicle.</w:t>
            </w:r>
          </w:p>
          <w:p w:rsidRPr="00DD6C92" w:rsidR="00DD6C92" w:rsidP="00DD6C92" w:rsidRDefault="00DD6C92" w14:paraId="4A43A661" w14:textId="77777777">
            <w:pPr>
              <w:shd w:val="clear" w:color="auto" w:fill="FFFFFF" w:themeFill="background1"/>
              <w:rPr>
                <w:rFonts w:ascii="Barlow" w:hAnsi="Barlow" w:cs="Segoe UI"/>
                <w:color w:val="000000"/>
              </w:rPr>
            </w:pPr>
          </w:p>
          <w:p w:rsidRPr="00DD6C92" w:rsidR="00DD6C92" w:rsidP="00DD6C92" w:rsidRDefault="00DD6C92" w14:paraId="2052C34A" w14:textId="77777777">
            <w:pPr>
              <w:shd w:val="clear" w:color="auto" w:fill="FFFFFF" w:themeFill="background1"/>
              <w:rPr>
                <w:rFonts w:ascii="Barlow" w:hAnsi="Barlow" w:cs="Segoe UI"/>
                <w:i/>
                <w:iCs/>
                <w:color w:val="000000"/>
              </w:rPr>
            </w:pPr>
            <w:r w:rsidRPr="00DD6C92">
              <w:rPr>
                <w:rFonts w:ascii="Barlow" w:hAnsi="Barlow" w:cs="Segoe UI"/>
                <w:i/>
                <w:iCs/>
                <w:color w:val="000000"/>
              </w:rPr>
              <w:t>The technical evaluation will be based on pass/fail criteria, all bids that pass the Technical Evaluation will proceed to the Financial Evaluation.</w:t>
            </w:r>
          </w:p>
          <w:p w:rsidRPr="00DD6C92" w:rsidR="00DD6C92" w:rsidP="00DD6C92" w:rsidRDefault="00DD6C92" w14:paraId="221A9E83" w14:textId="77777777">
            <w:pPr>
              <w:shd w:val="clear" w:color="auto" w:fill="FFFFFF" w:themeFill="background1"/>
              <w:rPr>
                <w:rFonts w:ascii="Barlow" w:hAnsi="Barlow" w:cs="Segoe UI"/>
                <w:color w:val="000000"/>
              </w:rPr>
            </w:pPr>
          </w:p>
          <w:p w:rsidRPr="00DD6C92" w:rsidR="00DD6C92" w:rsidP="00DD6C92" w:rsidRDefault="00DD6C92" w14:paraId="723FDD01" w14:textId="77777777">
            <w:pPr>
              <w:shd w:val="clear" w:color="auto" w:fill="FFFFFF" w:themeFill="background1"/>
              <w:rPr>
                <w:rFonts w:ascii="Barlow" w:hAnsi="Barlow" w:cs="Segoe UI"/>
                <w:color w:val="000000"/>
              </w:rPr>
            </w:pPr>
            <w:r w:rsidRPr="00DD6C92">
              <w:rPr>
                <w:rFonts w:ascii="Barlow" w:hAnsi="Barlow" w:cs="Segoe UI"/>
                <w:color w:val="000000"/>
              </w:rPr>
              <w:t>Bids will be evaluated based on the following capability technical criteria:</w:t>
            </w:r>
          </w:p>
          <w:p w:rsidRPr="00DD6C92" w:rsidR="00DD6C92" w:rsidP="00DD6C92" w:rsidRDefault="00DD6C92" w14:paraId="170E7244" w14:textId="57DDFD10">
            <w:pPr>
              <w:pStyle w:val="ListParagraph"/>
              <w:numPr>
                <w:ilvl w:val="0"/>
                <w:numId w:val="15"/>
              </w:numPr>
              <w:shd w:val="clear" w:color="auto" w:fill="FFFFFF" w:themeFill="background1"/>
              <w:rPr>
                <w:rFonts w:ascii="Barlow" w:hAnsi="Barlow" w:cs="Segoe UI"/>
                <w:color w:val="000000"/>
              </w:rPr>
            </w:pPr>
            <w:r w:rsidRPr="00DD6C92">
              <w:rPr>
                <w:rFonts w:ascii="Barlow" w:hAnsi="Barlow" w:cs="Segoe UI"/>
                <w:color w:val="000000"/>
              </w:rPr>
              <w:t xml:space="preserve">Vehicles </w:t>
            </w:r>
            <w:proofErr w:type="gramStart"/>
            <w:r w:rsidRPr="00DD6C92">
              <w:rPr>
                <w:rFonts w:ascii="Barlow" w:hAnsi="Barlow" w:cs="Segoe UI"/>
                <w:color w:val="000000"/>
              </w:rPr>
              <w:t>meeting</w:t>
            </w:r>
            <w:proofErr w:type="gramEnd"/>
            <w:r w:rsidRPr="00DD6C92">
              <w:rPr>
                <w:rFonts w:ascii="Barlow" w:hAnsi="Barlow" w:cs="Segoe UI"/>
                <w:color w:val="000000"/>
              </w:rPr>
              <w:t xml:space="preserve"> the </w:t>
            </w:r>
            <w:r w:rsidRPr="00DD6C92">
              <w:rPr>
                <w:rFonts w:ascii="Barlow" w:hAnsi="Barlow" w:cs="Segoe UI"/>
                <w:color w:val="000000"/>
              </w:rPr>
              <w:t>specifications</w:t>
            </w:r>
            <w:r w:rsidRPr="00DD6C92">
              <w:rPr>
                <w:rFonts w:ascii="Barlow" w:hAnsi="Barlow" w:cs="Segoe UI"/>
                <w:color w:val="000000"/>
              </w:rPr>
              <w:t xml:space="preserve"> required by iMMAP (35 marks).</w:t>
            </w:r>
          </w:p>
          <w:p w:rsidRPr="00DD6C92" w:rsidR="00DD6C92" w:rsidP="00DD6C92" w:rsidRDefault="00DD6C92" w14:paraId="20425AC5" w14:textId="5CD70677">
            <w:pPr>
              <w:pStyle w:val="ListParagraph"/>
              <w:numPr>
                <w:ilvl w:val="0"/>
                <w:numId w:val="15"/>
              </w:numPr>
              <w:shd w:val="clear" w:color="auto" w:fill="FFFFFF" w:themeFill="background1"/>
              <w:rPr>
                <w:rFonts w:ascii="Barlow" w:hAnsi="Barlow" w:cs="Segoe UI"/>
                <w:color w:val="000000"/>
              </w:rPr>
            </w:pPr>
            <w:r w:rsidRPr="00DD6C92">
              <w:rPr>
                <w:rFonts w:ascii="Barlow" w:hAnsi="Barlow" w:cs="Segoe UI"/>
                <w:color w:val="000000"/>
              </w:rPr>
              <w:t xml:space="preserve">Driver has experience working with UN, UN organizations, INGOs, or other International Entities for at least </w:t>
            </w:r>
            <w:proofErr w:type="gramStart"/>
            <w:r w:rsidRPr="00DD6C92">
              <w:rPr>
                <w:rFonts w:ascii="Barlow" w:hAnsi="Barlow" w:cs="Segoe UI"/>
                <w:color w:val="000000"/>
              </w:rPr>
              <w:t>2-years</w:t>
            </w:r>
            <w:proofErr w:type="gramEnd"/>
            <w:r w:rsidRPr="00DD6C92">
              <w:rPr>
                <w:rFonts w:ascii="Barlow" w:hAnsi="Barlow" w:cs="Segoe UI"/>
                <w:color w:val="000000"/>
              </w:rPr>
              <w:t xml:space="preserve"> (35 marks).</w:t>
            </w:r>
          </w:p>
          <w:p w:rsidRPr="00DD6C92" w:rsidR="00DD6C92" w:rsidP="00DD6C92" w:rsidRDefault="00DD6C92" w14:paraId="2CA0F6A8" w14:textId="77777777">
            <w:pPr>
              <w:shd w:val="clear" w:color="auto" w:fill="FFFFFF" w:themeFill="background1"/>
              <w:rPr>
                <w:rFonts w:ascii="Barlow" w:hAnsi="Barlow" w:cs="Segoe UI"/>
                <w:color w:val="000000"/>
              </w:rPr>
            </w:pPr>
          </w:p>
          <w:p w:rsidRPr="00DD6C92" w:rsidR="00DD6C92" w:rsidP="00DD6C92" w:rsidRDefault="00DD6C92" w14:paraId="362362A0" w14:textId="77777777">
            <w:pPr>
              <w:shd w:val="clear" w:color="auto" w:fill="FFFFFF" w:themeFill="background1"/>
              <w:rPr>
                <w:rFonts w:ascii="Barlow" w:hAnsi="Barlow" w:cs="Segoe UI"/>
                <w:b/>
                <w:bCs/>
                <w:color w:val="000000"/>
              </w:rPr>
            </w:pPr>
            <w:r w:rsidRPr="00DD6C92">
              <w:rPr>
                <w:rFonts w:ascii="Barlow" w:hAnsi="Barlow" w:cs="Segoe UI"/>
                <w:b/>
                <w:bCs/>
                <w:color w:val="000000"/>
              </w:rPr>
              <w:t>Financial evaluation (30 marks).</w:t>
            </w:r>
          </w:p>
          <w:p w:rsidRPr="00DD6C92" w:rsidR="00DD6C92" w:rsidP="00DD6C92" w:rsidRDefault="00DD6C92" w14:paraId="068B5491" w14:textId="77777777">
            <w:pPr>
              <w:shd w:val="clear" w:color="auto" w:fill="FFFFFF" w:themeFill="background1"/>
              <w:rPr>
                <w:rFonts w:ascii="Barlow" w:hAnsi="Barlow" w:cs="Segoe UI"/>
                <w:color w:val="000000"/>
              </w:rPr>
            </w:pPr>
          </w:p>
          <w:p w:rsidRPr="00DD6C92" w:rsidR="00E51DBE" w:rsidP="00DD6C92" w:rsidRDefault="00DD6C92" w14:paraId="698AA42D" w14:textId="2CCA4443">
            <w:pPr>
              <w:shd w:val="clear" w:color="auto" w:fill="FFFFFF" w:themeFill="background1"/>
              <w:rPr>
                <w:rFonts w:ascii="Barlow" w:hAnsi="Barlow" w:cs="Segoe UI"/>
                <w:i/>
                <w:iCs/>
                <w:color w:val="000000"/>
              </w:rPr>
            </w:pPr>
            <w:r w:rsidRPr="00DD6C92">
              <w:rPr>
                <w:rFonts w:ascii="Barlow" w:hAnsi="Barlow" w:cs="Segoe UI"/>
                <w:i/>
                <w:iCs/>
                <w:color w:val="000000"/>
              </w:rPr>
              <w:t xml:space="preserve">The </w:t>
            </w:r>
            <w:r w:rsidRPr="00DD6C92">
              <w:rPr>
                <w:rFonts w:ascii="Barlow" w:hAnsi="Barlow" w:cs="Segoe UI"/>
                <w:i/>
                <w:iCs/>
                <w:color w:val="000000"/>
              </w:rPr>
              <w:t>award</w:t>
            </w:r>
            <w:r w:rsidRPr="00DD6C92">
              <w:rPr>
                <w:rFonts w:ascii="Barlow" w:hAnsi="Barlow" w:cs="Segoe UI"/>
                <w:i/>
                <w:iCs/>
                <w:color w:val="000000"/>
              </w:rPr>
              <w:t xml:space="preserve"> will be based on </w:t>
            </w:r>
            <w:proofErr w:type="gramStart"/>
            <w:r w:rsidRPr="00DD6C92">
              <w:rPr>
                <w:rFonts w:ascii="Barlow" w:hAnsi="Barlow" w:cs="Segoe UI"/>
                <w:i/>
                <w:iCs/>
                <w:color w:val="000000"/>
              </w:rPr>
              <w:t>lowest</w:t>
            </w:r>
            <w:proofErr w:type="gramEnd"/>
            <w:r w:rsidRPr="00DD6C92">
              <w:rPr>
                <w:rFonts w:ascii="Barlow" w:hAnsi="Barlow" w:cs="Segoe UI"/>
                <w:i/>
                <w:iCs/>
                <w:color w:val="000000"/>
              </w:rPr>
              <w:t xml:space="preserve"> quote technically compliant.</w:t>
            </w:r>
          </w:p>
        </w:tc>
        <w:tc>
          <w:tcPr>
            <w:tcW w:w="1829" w:type="dxa"/>
            <w:tcMar/>
            <w:hideMark/>
          </w:tcPr>
          <w:p w:rsidRPr="00450A56" w:rsidR="00067DC1" w:rsidP="00B630D9" w:rsidRDefault="00DD6C92" w14:paraId="06C94824" w14:textId="0C8C1C87">
            <w:pPr>
              <w:rPr>
                <w:rFonts w:ascii="Barlow" w:hAnsi="Barlow" w:eastAsia="Calibri" w:cstheme="minorHAnsi"/>
                <w:b/>
                <w:bCs/>
                <w:i/>
              </w:rPr>
            </w:pPr>
            <w:r>
              <w:rPr>
                <w:rFonts w:ascii="Barlow" w:hAnsi="Barlow" w:eastAsia="Calibri" w:cstheme="minorHAnsi"/>
                <w:b/>
                <w:bCs/>
                <w:i/>
              </w:rPr>
              <w:t>Currency of bid</w:t>
            </w:r>
            <w:r w:rsidRPr="00450A56" w:rsidR="00067DC1">
              <w:rPr>
                <w:rFonts w:ascii="Barlow" w:hAnsi="Barlow" w:eastAsia="Calibri" w:cstheme="minorHAnsi"/>
                <w:b/>
                <w:bCs/>
                <w:i/>
              </w:rPr>
              <w:t>:</w:t>
            </w:r>
          </w:p>
        </w:tc>
        <w:tc>
          <w:tcPr>
            <w:tcW w:w="4111" w:type="dxa"/>
            <w:tcMar/>
            <w:hideMark/>
          </w:tcPr>
          <w:p w:rsidRPr="00450A56" w:rsidR="00067DC1" w:rsidP="00B630D9" w:rsidRDefault="00DD6C92" w14:paraId="72E12EDE" w14:textId="639434B2">
            <w:pPr>
              <w:rPr>
                <w:rFonts w:ascii="Barlow" w:hAnsi="Barlow" w:eastAsia="Calibri" w:cstheme="minorHAnsi"/>
                <w:i/>
              </w:rPr>
            </w:pPr>
            <w:r>
              <w:rPr>
                <w:rFonts w:ascii="Barlow" w:hAnsi="Barlow" w:eastAsia="Calibri" w:cstheme="minorHAnsi"/>
                <w:i/>
              </w:rPr>
              <w:t>IQD</w:t>
            </w:r>
          </w:p>
        </w:tc>
      </w:tr>
      <w:tr w:rsidRPr="00450A56" w:rsidR="00067DC1" w:rsidTr="5CAE2A91" w14:paraId="5A23F2F3" w14:textId="77777777">
        <w:trPr>
          <w:trHeight w:val="454"/>
        </w:trPr>
        <w:tc>
          <w:tcPr>
            <w:tcW w:w="6475" w:type="dxa"/>
            <w:gridSpan w:val="2"/>
            <w:vMerge/>
            <w:tcMar/>
            <w:hideMark/>
          </w:tcPr>
          <w:p w:rsidRPr="00450A56" w:rsidR="00067DC1" w:rsidP="00B630D9" w:rsidRDefault="00067DC1" w14:paraId="1C617452" w14:textId="77777777">
            <w:pPr>
              <w:rPr>
                <w:rFonts w:ascii="Barlow" w:hAnsi="Barlow" w:eastAsia="Calibri" w:cstheme="minorHAnsi"/>
                <w:b/>
                <w:bCs/>
                <w:i/>
              </w:rPr>
            </w:pPr>
          </w:p>
        </w:tc>
        <w:tc>
          <w:tcPr>
            <w:tcW w:w="1829" w:type="dxa"/>
            <w:tcMar/>
            <w:hideMark/>
          </w:tcPr>
          <w:p w:rsidRPr="00450A56" w:rsidR="00067DC1" w:rsidP="00B630D9" w:rsidRDefault="00DD6C92" w14:paraId="61B83E43" w14:textId="7AFC5990">
            <w:pPr>
              <w:rPr>
                <w:rFonts w:ascii="Barlow" w:hAnsi="Barlow" w:eastAsia="Calibri" w:cstheme="minorHAnsi"/>
                <w:b/>
                <w:bCs/>
                <w:i/>
              </w:rPr>
            </w:pPr>
            <w:r>
              <w:rPr>
                <w:rFonts w:ascii="Barlow" w:hAnsi="Barlow" w:eastAsia="Calibri" w:cstheme="minorHAnsi"/>
                <w:b/>
                <w:bCs/>
                <w:i/>
              </w:rPr>
              <w:t>Bidder Name:</w:t>
            </w:r>
          </w:p>
        </w:tc>
        <w:tc>
          <w:tcPr>
            <w:tcW w:w="4111" w:type="dxa"/>
            <w:tcMar/>
            <w:hideMark/>
          </w:tcPr>
          <w:p w:rsidRPr="00450A56" w:rsidR="00067DC1" w:rsidP="00B630D9" w:rsidRDefault="00067DC1" w14:paraId="74396D53" w14:textId="77777777">
            <w:pPr>
              <w:rPr>
                <w:rFonts w:ascii="Barlow" w:hAnsi="Barlow" w:eastAsia="Calibri" w:cstheme="minorHAnsi"/>
                <w:i/>
              </w:rPr>
            </w:pPr>
            <w:r w:rsidRPr="00450A56">
              <w:rPr>
                <w:rFonts w:ascii="Barlow" w:hAnsi="Barlow" w:eastAsia="Calibri" w:cstheme="minorHAnsi"/>
                <w:i/>
              </w:rPr>
              <w:t> </w:t>
            </w:r>
          </w:p>
        </w:tc>
      </w:tr>
      <w:tr w:rsidRPr="00450A56" w:rsidR="00DD6C92" w:rsidTr="5CAE2A91" w14:paraId="5FFC73F3" w14:textId="77777777">
        <w:trPr>
          <w:trHeight w:val="465"/>
        </w:trPr>
        <w:tc>
          <w:tcPr>
            <w:tcW w:w="6475" w:type="dxa"/>
            <w:gridSpan w:val="2"/>
            <w:vMerge/>
            <w:tcMar/>
            <w:hideMark/>
          </w:tcPr>
          <w:p w:rsidRPr="00450A56" w:rsidR="00DD6C92" w:rsidP="00B630D9" w:rsidRDefault="00DD6C92" w14:paraId="302C4066" w14:textId="77777777">
            <w:pPr>
              <w:rPr>
                <w:rFonts w:ascii="Barlow" w:hAnsi="Barlow" w:eastAsia="Calibri" w:cstheme="minorHAnsi"/>
                <w:b/>
                <w:bCs/>
                <w:i/>
              </w:rPr>
            </w:pPr>
          </w:p>
        </w:tc>
        <w:tc>
          <w:tcPr>
            <w:tcW w:w="1829" w:type="dxa"/>
            <w:tcMar/>
            <w:hideMark/>
          </w:tcPr>
          <w:p w:rsidRPr="00450A56" w:rsidR="00DD6C92" w:rsidP="00B630D9" w:rsidRDefault="00DD6C92" w14:paraId="2CAF6704" w14:textId="77777777">
            <w:pPr>
              <w:rPr>
                <w:rFonts w:ascii="Barlow" w:hAnsi="Barlow" w:eastAsia="Calibri" w:cstheme="minorHAnsi"/>
                <w:b/>
                <w:bCs/>
                <w:i/>
              </w:rPr>
            </w:pPr>
            <w:r w:rsidRPr="00450A56">
              <w:rPr>
                <w:rFonts w:ascii="Barlow" w:hAnsi="Barlow" w:eastAsia="Calibri" w:cstheme="minorHAnsi"/>
                <w:b/>
                <w:bCs/>
                <w:i/>
              </w:rPr>
              <w:t>Address:</w:t>
            </w:r>
          </w:p>
        </w:tc>
        <w:tc>
          <w:tcPr>
            <w:tcW w:w="4111" w:type="dxa"/>
            <w:tcMar/>
            <w:hideMark/>
          </w:tcPr>
          <w:p w:rsidRPr="00450A56" w:rsidR="00DD6C92" w:rsidP="00B630D9" w:rsidRDefault="00DD6C92" w14:paraId="3098B7FC" w14:textId="77777777">
            <w:pPr>
              <w:rPr>
                <w:rFonts w:ascii="Barlow" w:hAnsi="Barlow" w:eastAsia="Calibri" w:cstheme="minorHAnsi"/>
                <w:i/>
              </w:rPr>
            </w:pPr>
            <w:r w:rsidRPr="00450A56">
              <w:rPr>
                <w:rFonts w:ascii="Barlow" w:hAnsi="Barlow" w:eastAsia="Calibri" w:cstheme="minorHAnsi"/>
                <w:i/>
              </w:rPr>
              <w:t> </w:t>
            </w:r>
          </w:p>
          <w:p w:rsidRPr="00450A56" w:rsidR="00DD6C92" w:rsidP="00B630D9" w:rsidRDefault="00DD6C92" w14:paraId="2F014D3A" w14:textId="681AE787">
            <w:pPr>
              <w:rPr>
                <w:rFonts w:ascii="Barlow" w:hAnsi="Barlow" w:eastAsia="Calibri" w:cstheme="minorHAnsi"/>
                <w:i/>
              </w:rPr>
            </w:pPr>
            <w:r w:rsidRPr="00450A56">
              <w:rPr>
                <w:rFonts w:ascii="Barlow" w:hAnsi="Barlow" w:eastAsia="Calibri" w:cstheme="minorHAnsi"/>
                <w:i/>
              </w:rPr>
              <w:t> </w:t>
            </w:r>
          </w:p>
        </w:tc>
      </w:tr>
      <w:tr w:rsidRPr="00450A56" w:rsidR="00DD6C92" w:rsidTr="5CAE2A91" w14:paraId="0272591B" w14:textId="77777777">
        <w:trPr>
          <w:trHeight w:val="337"/>
        </w:trPr>
        <w:tc>
          <w:tcPr>
            <w:tcW w:w="6475" w:type="dxa"/>
            <w:gridSpan w:val="2"/>
            <w:vMerge/>
            <w:tcMar/>
            <w:hideMark/>
          </w:tcPr>
          <w:p w:rsidRPr="00450A56" w:rsidR="00DD6C92" w:rsidP="00B630D9" w:rsidRDefault="00DD6C92" w14:paraId="72F90EDC" w14:textId="77777777">
            <w:pPr>
              <w:rPr>
                <w:rFonts w:ascii="Barlow" w:hAnsi="Barlow" w:eastAsia="Calibri" w:cstheme="minorHAnsi"/>
                <w:b/>
                <w:bCs/>
                <w:i/>
              </w:rPr>
            </w:pPr>
          </w:p>
        </w:tc>
        <w:tc>
          <w:tcPr>
            <w:tcW w:w="1829" w:type="dxa"/>
            <w:tcMar/>
            <w:hideMark/>
          </w:tcPr>
          <w:p w:rsidRPr="00450A56" w:rsidR="00DD6C92" w:rsidP="00B630D9" w:rsidRDefault="00DD6C92" w14:paraId="57BC091A" w14:textId="77777777">
            <w:pPr>
              <w:rPr>
                <w:rFonts w:ascii="Barlow" w:hAnsi="Barlow" w:eastAsia="Calibri" w:cstheme="minorHAnsi"/>
                <w:b/>
                <w:bCs/>
                <w:i/>
              </w:rPr>
            </w:pPr>
            <w:r w:rsidRPr="00450A56">
              <w:rPr>
                <w:rFonts w:ascii="Barlow" w:hAnsi="Barlow" w:eastAsia="Calibri" w:cstheme="minorHAnsi"/>
                <w:b/>
                <w:bCs/>
                <w:i/>
              </w:rPr>
              <w:t>Email Address:</w:t>
            </w:r>
          </w:p>
        </w:tc>
        <w:tc>
          <w:tcPr>
            <w:tcW w:w="4111" w:type="dxa"/>
            <w:tcMar/>
            <w:hideMark/>
          </w:tcPr>
          <w:p w:rsidRPr="00450A56" w:rsidR="00DD6C92" w:rsidP="00B630D9" w:rsidRDefault="00DD6C92" w14:paraId="5F3BAD93" w14:textId="77777777">
            <w:pPr>
              <w:rPr>
                <w:rFonts w:ascii="Barlow" w:hAnsi="Barlow" w:eastAsia="Calibri" w:cstheme="minorHAnsi"/>
                <w:i/>
              </w:rPr>
            </w:pPr>
            <w:r w:rsidRPr="00450A56">
              <w:rPr>
                <w:rFonts w:ascii="Barlow" w:hAnsi="Barlow" w:eastAsia="Calibri" w:cstheme="minorHAnsi"/>
                <w:i/>
              </w:rPr>
              <w:t> </w:t>
            </w:r>
          </w:p>
          <w:p w:rsidRPr="00450A56" w:rsidR="00DD6C92" w:rsidP="00B630D9" w:rsidRDefault="00DD6C92" w14:paraId="3F4984A4" w14:textId="51C660EF">
            <w:pPr>
              <w:rPr>
                <w:rFonts w:ascii="Barlow" w:hAnsi="Barlow" w:eastAsia="Calibri" w:cstheme="minorHAnsi"/>
                <w:i/>
              </w:rPr>
            </w:pPr>
            <w:r w:rsidRPr="00450A56">
              <w:rPr>
                <w:rFonts w:ascii="Barlow" w:hAnsi="Barlow" w:eastAsia="Calibri" w:cstheme="minorHAnsi"/>
                <w:i/>
              </w:rPr>
              <w:t> </w:t>
            </w:r>
          </w:p>
        </w:tc>
      </w:tr>
      <w:tr w:rsidRPr="00450A56" w:rsidR="00067DC1" w:rsidTr="5CAE2A91" w14:paraId="337FDA43" w14:textId="77777777">
        <w:trPr>
          <w:trHeight w:val="454"/>
        </w:trPr>
        <w:tc>
          <w:tcPr>
            <w:tcW w:w="6475" w:type="dxa"/>
            <w:gridSpan w:val="2"/>
            <w:vMerge/>
            <w:tcMar/>
            <w:hideMark/>
          </w:tcPr>
          <w:p w:rsidRPr="00450A56" w:rsidR="00067DC1" w:rsidP="00B630D9" w:rsidRDefault="00067DC1" w14:paraId="77D105E5" w14:textId="77777777">
            <w:pPr>
              <w:rPr>
                <w:rFonts w:ascii="Barlow" w:hAnsi="Barlow" w:eastAsia="Calibri" w:cstheme="minorHAnsi"/>
                <w:b/>
                <w:bCs/>
                <w:i/>
              </w:rPr>
            </w:pPr>
          </w:p>
        </w:tc>
        <w:tc>
          <w:tcPr>
            <w:tcW w:w="1829" w:type="dxa"/>
            <w:tcMar/>
            <w:hideMark/>
          </w:tcPr>
          <w:p w:rsidRPr="00450A56" w:rsidR="00067DC1" w:rsidP="341CCDF0" w:rsidRDefault="00DD6C92" w14:paraId="28DC1F07" w14:textId="15EBD223">
            <w:pPr>
              <w:rPr>
                <w:rFonts w:ascii="Barlow" w:hAnsi="Barlow" w:eastAsia="Calibri" w:cs="Calibri" w:cstheme="minorAscii"/>
                <w:b w:val="1"/>
                <w:bCs w:val="1"/>
                <w:i w:val="1"/>
                <w:iCs w:val="1"/>
              </w:rPr>
            </w:pPr>
            <w:r w:rsidRPr="341CCDF0" w:rsidR="7850D9B8">
              <w:rPr>
                <w:rFonts w:ascii="Barlow" w:hAnsi="Barlow" w:eastAsia="Calibri" w:cs="Calibri" w:cstheme="minorAscii"/>
                <w:b w:val="1"/>
                <w:bCs w:val="1"/>
                <w:i w:val="1"/>
                <w:iCs w:val="1"/>
              </w:rPr>
              <w:t>Phone Number</w:t>
            </w:r>
            <w:r w:rsidRPr="341CCDF0" w:rsidR="2ACD646A">
              <w:rPr>
                <w:rFonts w:ascii="Barlow" w:hAnsi="Barlow" w:eastAsia="Calibri" w:cs="Calibri" w:cstheme="minorAscii"/>
                <w:b w:val="1"/>
                <w:bCs w:val="1"/>
                <w:i w:val="1"/>
                <w:iCs w:val="1"/>
              </w:rPr>
              <w:t>:</w:t>
            </w:r>
          </w:p>
        </w:tc>
        <w:tc>
          <w:tcPr>
            <w:tcW w:w="4111" w:type="dxa"/>
            <w:tcMar/>
            <w:hideMark/>
          </w:tcPr>
          <w:p w:rsidRPr="00450A56" w:rsidR="00067DC1" w:rsidP="00B630D9" w:rsidRDefault="00067DC1" w14:paraId="1F9F0B43" w14:textId="77777777">
            <w:pPr>
              <w:rPr>
                <w:rFonts w:ascii="Barlow" w:hAnsi="Barlow" w:eastAsia="Calibri" w:cstheme="minorHAnsi"/>
                <w:i/>
              </w:rPr>
            </w:pPr>
            <w:r w:rsidRPr="00450A56">
              <w:rPr>
                <w:rFonts w:ascii="Barlow" w:hAnsi="Barlow" w:eastAsia="Calibri" w:cstheme="minorHAnsi"/>
                <w:i/>
              </w:rPr>
              <w:t> </w:t>
            </w:r>
          </w:p>
        </w:tc>
      </w:tr>
      <w:tr w:rsidRPr="00450A56" w:rsidR="00067DC1" w:rsidTr="5CAE2A91" w14:paraId="58202C57" w14:textId="77777777">
        <w:trPr>
          <w:trHeight w:val="283"/>
        </w:trPr>
        <w:tc>
          <w:tcPr>
            <w:tcW w:w="6475" w:type="dxa"/>
            <w:gridSpan w:val="2"/>
            <w:vMerge/>
            <w:tcMar/>
            <w:hideMark/>
          </w:tcPr>
          <w:p w:rsidRPr="00450A56" w:rsidR="00067DC1" w:rsidP="00B630D9" w:rsidRDefault="00067DC1" w14:paraId="4AE51CC6" w14:textId="77777777">
            <w:pPr>
              <w:rPr>
                <w:rFonts w:ascii="Barlow" w:hAnsi="Barlow" w:eastAsia="Calibri" w:cstheme="minorHAnsi"/>
                <w:b/>
                <w:bCs/>
                <w:i/>
              </w:rPr>
            </w:pPr>
          </w:p>
        </w:tc>
        <w:tc>
          <w:tcPr>
            <w:tcW w:w="1829" w:type="dxa"/>
            <w:tcMar/>
            <w:hideMark/>
          </w:tcPr>
          <w:p w:rsidRPr="00450A56" w:rsidR="00067DC1" w:rsidP="00B630D9" w:rsidRDefault="00DD6C92" w14:paraId="528DA900" w14:textId="22E19310">
            <w:pPr>
              <w:rPr>
                <w:rFonts w:ascii="Barlow" w:hAnsi="Barlow" w:eastAsia="Calibri" w:cstheme="minorHAnsi"/>
                <w:b/>
                <w:bCs/>
                <w:i/>
              </w:rPr>
            </w:pPr>
            <w:r>
              <w:rPr>
                <w:rFonts w:ascii="Barlow" w:hAnsi="Barlow" w:eastAsia="Calibri" w:cstheme="minorHAnsi"/>
                <w:b/>
                <w:bCs/>
                <w:i/>
              </w:rPr>
              <w:t>Date</w:t>
            </w:r>
            <w:r w:rsidRPr="00450A56" w:rsidR="00067DC1">
              <w:rPr>
                <w:rFonts w:ascii="Barlow" w:hAnsi="Barlow" w:eastAsia="Calibri" w:cstheme="minorHAnsi"/>
                <w:b/>
                <w:bCs/>
                <w:i/>
              </w:rPr>
              <w:t>:</w:t>
            </w:r>
          </w:p>
        </w:tc>
        <w:tc>
          <w:tcPr>
            <w:tcW w:w="4111" w:type="dxa"/>
            <w:tcMar/>
            <w:hideMark/>
          </w:tcPr>
          <w:p w:rsidRPr="00450A56" w:rsidR="00067DC1" w:rsidP="00B630D9" w:rsidRDefault="00067DC1" w14:paraId="1F99535F" w14:textId="77777777">
            <w:pPr>
              <w:rPr>
                <w:rFonts w:ascii="Barlow" w:hAnsi="Barlow" w:eastAsia="Calibri" w:cstheme="minorHAnsi"/>
                <w:i/>
              </w:rPr>
            </w:pPr>
            <w:r w:rsidRPr="00450A56">
              <w:rPr>
                <w:rFonts w:ascii="Barlow" w:hAnsi="Barlow" w:eastAsia="Calibri" w:cstheme="minorHAnsi"/>
                <w:i/>
              </w:rPr>
              <w:t> </w:t>
            </w:r>
          </w:p>
        </w:tc>
      </w:tr>
      <w:tr w:rsidRPr="00450A56" w:rsidR="00067DC1" w:rsidTr="5CAE2A91" w14:paraId="1C48CFC2" w14:textId="77777777">
        <w:trPr>
          <w:trHeight w:val="5620"/>
        </w:trPr>
        <w:tc>
          <w:tcPr>
            <w:tcW w:w="6475" w:type="dxa"/>
            <w:gridSpan w:val="2"/>
            <w:vMerge/>
            <w:tcMar/>
            <w:hideMark/>
          </w:tcPr>
          <w:p w:rsidRPr="00450A56" w:rsidR="00067DC1" w:rsidP="00B630D9" w:rsidRDefault="00067DC1" w14:paraId="7AC1858F" w14:textId="77777777">
            <w:pPr>
              <w:rPr>
                <w:rFonts w:ascii="Barlow" w:hAnsi="Barlow" w:eastAsia="Calibri" w:cstheme="minorHAnsi"/>
                <w:b/>
                <w:bCs/>
                <w:i/>
              </w:rPr>
            </w:pPr>
          </w:p>
        </w:tc>
        <w:tc>
          <w:tcPr>
            <w:tcW w:w="1829" w:type="dxa"/>
            <w:tcMar/>
            <w:hideMark/>
          </w:tcPr>
          <w:p w:rsidRPr="00450A56" w:rsidR="00067DC1" w:rsidP="00B630D9" w:rsidRDefault="00DD6C92" w14:paraId="6D2DC30C" w14:textId="582A20CD">
            <w:pPr>
              <w:rPr>
                <w:rFonts w:ascii="Barlow" w:hAnsi="Barlow" w:eastAsia="Calibri" w:cstheme="minorHAnsi"/>
                <w:b/>
                <w:bCs/>
                <w:i/>
              </w:rPr>
            </w:pPr>
            <w:r>
              <w:rPr>
                <w:rFonts w:ascii="Barlow" w:hAnsi="Barlow" w:eastAsia="Calibri" w:cstheme="minorHAnsi"/>
                <w:b/>
                <w:bCs/>
                <w:i/>
              </w:rPr>
              <w:t>Signature:</w:t>
            </w:r>
            <w:r w:rsidRPr="00450A56" w:rsidR="00067DC1">
              <w:rPr>
                <w:rFonts w:ascii="Barlow" w:hAnsi="Barlow" w:eastAsia="Calibri" w:cstheme="minorHAnsi"/>
                <w:b/>
                <w:bCs/>
                <w:i/>
              </w:rPr>
              <w:t xml:space="preserve"> </w:t>
            </w:r>
          </w:p>
        </w:tc>
        <w:tc>
          <w:tcPr>
            <w:tcW w:w="4111" w:type="dxa"/>
            <w:tcMar/>
            <w:hideMark/>
          </w:tcPr>
          <w:p w:rsidRPr="00450A56" w:rsidR="00067DC1" w:rsidP="00B630D9" w:rsidRDefault="00067DC1" w14:paraId="0FA08631" w14:textId="77777777">
            <w:pPr>
              <w:rPr>
                <w:rFonts w:ascii="Barlow" w:hAnsi="Barlow" w:eastAsia="Calibri" w:cstheme="minorHAnsi"/>
                <w:i/>
              </w:rPr>
            </w:pPr>
            <w:r w:rsidRPr="00450A56">
              <w:rPr>
                <w:rFonts w:ascii="Barlow" w:hAnsi="Barlow" w:eastAsia="Calibri" w:cstheme="minorHAnsi"/>
                <w:i/>
              </w:rPr>
              <w:t> </w:t>
            </w:r>
          </w:p>
        </w:tc>
      </w:tr>
    </w:tbl>
    <w:p w:rsidRPr="00450A56" w:rsidR="00067DC1" w:rsidP="00067DC1" w:rsidRDefault="00067DC1" w14:paraId="305703AB" w14:textId="77777777">
      <w:pPr>
        <w:rPr>
          <w:rFonts w:ascii="Barlow" w:hAnsi="Barlow" w:eastAsia="Calibri" w:cstheme="minorHAnsi"/>
          <w:i/>
        </w:rPr>
      </w:pPr>
    </w:p>
    <w:p w:rsidRPr="00450A56" w:rsidR="00067DC1" w:rsidP="00067DC1" w:rsidRDefault="00067DC1" w14:paraId="153487D2" w14:textId="77777777">
      <w:pPr>
        <w:rPr>
          <w:rFonts w:ascii="Barlow" w:hAnsi="Barlow" w:eastAsia="Calibri" w:cstheme="minorHAnsi"/>
          <w:i/>
        </w:rPr>
      </w:pPr>
    </w:p>
    <w:p w:rsidRPr="00450A56" w:rsidR="00067DC1" w:rsidRDefault="00067DC1" w14:paraId="56B04B34" w14:textId="77777777">
      <w:pPr>
        <w:rPr>
          <w:rFonts w:ascii="Barlow" w:hAnsi="Barlow"/>
        </w:rPr>
      </w:pPr>
    </w:p>
    <w:sectPr w:rsidRPr="00450A56" w:rsidR="00067DC1" w:rsidSect="00B630D9">
      <w:headerReference w:type="default" r:id="rId11"/>
      <w:pgSz w:w="15840" w:h="12240" w:orient="landscape"/>
      <w:pgMar w:top="94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74D9" w:rsidRDefault="001E74D9" w14:paraId="070E6D96" w14:textId="77777777">
      <w:r>
        <w:separator/>
      </w:r>
    </w:p>
  </w:endnote>
  <w:endnote w:type="continuationSeparator" w:id="0">
    <w:p w:rsidR="001E74D9" w:rsidRDefault="001E74D9" w14:paraId="3334AC9D" w14:textId="77777777">
      <w:r>
        <w:continuationSeparator/>
      </w:r>
    </w:p>
  </w:endnote>
  <w:endnote w:type="continuationNotice" w:id="1">
    <w:p w:rsidR="001E74D9" w:rsidRDefault="001E74D9" w14:paraId="4541F9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74D9" w:rsidRDefault="001E74D9" w14:paraId="06676231" w14:textId="77777777">
      <w:r>
        <w:separator/>
      </w:r>
    </w:p>
  </w:footnote>
  <w:footnote w:type="continuationSeparator" w:id="0">
    <w:p w:rsidR="001E74D9" w:rsidRDefault="001E74D9" w14:paraId="61DDF99A" w14:textId="77777777">
      <w:r>
        <w:continuationSeparator/>
      </w:r>
    </w:p>
  </w:footnote>
  <w:footnote w:type="continuationNotice" w:id="1">
    <w:p w:rsidR="001E74D9" w:rsidRDefault="001E74D9" w14:paraId="509C8F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D2828" w:rsidR="006D77C8" w:rsidP="00B630D9" w:rsidRDefault="006D77C8" w14:paraId="1B4B4ED2" w14:textId="77777777">
    <w:pPr>
      <w:rPr>
        <w:rFonts w:ascii="Arial" w:hAnsi="Arial" w:cs="Arial"/>
      </w:rPr>
    </w:pPr>
  </w:p>
  <w:p w:rsidR="006D77C8" w:rsidRDefault="006D77C8" w14:paraId="331B85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8C10"/>
    <w:multiLevelType w:val="hybridMultilevel"/>
    <w:tmpl w:val="E02C87EE"/>
    <w:lvl w:ilvl="0" w:tplc="512A4528">
      <w:start w:val="1"/>
      <w:numFmt w:val="bullet"/>
      <w:lvlText w:val=""/>
      <w:lvlJc w:val="left"/>
      <w:pPr>
        <w:ind w:left="720" w:hanging="360"/>
      </w:pPr>
      <w:rPr>
        <w:rFonts w:hint="default" w:ascii="Symbol" w:hAnsi="Symbol"/>
      </w:rPr>
    </w:lvl>
    <w:lvl w:ilvl="1" w:tplc="5FCEEBA2">
      <w:start w:val="1"/>
      <w:numFmt w:val="bullet"/>
      <w:lvlText w:val="o"/>
      <w:lvlJc w:val="left"/>
      <w:pPr>
        <w:ind w:left="1440" w:hanging="360"/>
      </w:pPr>
      <w:rPr>
        <w:rFonts w:hint="default" w:ascii="Courier New" w:hAnsi="Courier New"/>
      </w:rPr>
    </w:lvl>
    <w:lvl w:ilvl="2" w:tplc="5A34F11E">
      <w:start w:val="1"/>
      <w:numFmt w:val="bullet"/>
      <w:lvlText w:val=""/>
      <w:lvlJc w:val="left"/>
      <w:pPr>
        <w:ind w:left="2160" w:hanging="360"/>
      </w:pPr>
      <w:rPr>
        <w:rFonts w:hint="default" w:ascii="Wingdings" w:hAnsi="Wingdings"/>
      </w:rPr>
    </w:lvl>
    <w:lvl w:ilvl="3" w:tplc="D250F05C">
      <w:start w:val="1"/>
      <w:numFmt w:val="bullet"/>
      <w:lvlText w:val=""/>
      <w:lvlJc w:val="left"/>
      <w:pPr>
        <w:ind w:left="2880" w:hanging="360"/>
      </w:pPr>
      <w:rPr>
        <w:rFonts w:hint="default" w:ascii="Symbol" w:hAnsi="Symbol"/>
      </w:rPr>
    </w:lvl>
    <w:lvl w:ilvl="4" w:tplc="9416BCF8">
      <w:start w:val="1"/>
      <w:numFmt w:val="bullet"/>
      <w:lvlText w:val="o"/>
      <w:lvlJc w:val="left"/>
      <w:pPr>
        <w:ind w:left="3600" w:hanging="360"/>
      </w:pPr>
      <w:rPr>
        <w:rFonts w:hint="default" w:ascii="Courier New" w:hAnsi="Courier New"/>
      </w:rPr>
    </w:lvl>
    <w:lvl w:ilvl="5" w:tplc="234C858E">
      <w:start w:val="1"/>
      <w:numFmt w:val="bullet"/>
      <w:lvlText w:val=""/>
      <w:lvlJc w:val="left"/>
      <w:pPr>
        <w:ind w:left="4320" w:hanging="360"/>
      </w:pPr>
      <w:rPr>
        <w:rFonts w:hint="default" w:ascii="Wingdings" w:hAnsi="Wingdings"/>
      </w:rPr>
    </w:lvl>
    <w:lvl w:ilvl="6" w:tplc="084249D6">
      <w:start w:val="1"/>
      <w:numFmt w:val="bullet"/>
      <w:lvlText w:val=""/>
      <w:lvlJc w:val="left"/>
      <w:pPr>
        <w:ind w:left="5040" w:hanging="360"/>
      </w:pPr>
      <w:rPr>
        <w:rFonts w:hint="default" w:ascii="Symbol" w:hAnsi="Symbol"/>
      </w:rPr>
    </w:lvl>
    <w:lvl w:ilvl="7" w:tplc="1AA46962">
      <w:start w:val="1"/>
      <w:numFmt w:val="bullet"/>
      <w:lvlText w:val="o"/>
      <w:lvlJc w:val="left"/>
      <w:pPr>
        <w:ind w:left="5760" w:hanging="360"/>
      </w:pPr>
      <w:rPr>
        <w:rFonts w:hint="default" w:ascii="Courier New" w:hAnsi="Courier New"/>
      </w:rPr>
    </w:lvl>
    <w:lvl w:ilvl="8" w:tplc="441C68E6">
      <w:start w:val="1"/>
      <w:numFmt w:val="bullet"/>
      <w:lvlText w:val=""/>
      <w:lvlJc w:val="left"/>
      <w:pPr>
        <w:ind w:left="6480" w:hanging="360"/>
      </w:pPr>
      <w:rPr>
        <w:rFonts w:hint="default" w:ascii="Wingdings" w:hAnsi="Wingdings"/>
      </w:rPr>
    </w:lvl>
  </w:abstractNum>
  <w:abstractNum w:abstractNumId="1" w15:restartNumberingAfterBreak="0">
    <w:nsid w:val="030751E2"/>
    <w:multiLevelType w:val="hybridMultilevel"/>
    <w:tmpl w:val="F8BA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9385F"/>
    <w:multiLevelType w:val="hybridMultilevel"/>
    <w:tmpl w:val="9022ED9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AA51ED"/>
    <w:multiLevelType w:val="hybridMultilevel"/>
    <w:tmpl w:val="71A89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990344E"/>
    <w:multiLevelType w:val="hybridMultilevel"/>
    <w:tmpl w:val="89783204"/>
    <w:lvl w:ilvl="0" w:tplc="1BF016C8">
      <w:start w:val="14"/>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C0619F"/>
    <w:multiLevelType w:val="hybridMultilevel"/>
    <w:tmpl w:val="A4F4C1D8"/>
    <w:lvl w:ilvl="0" w:tplc="FFB08750">
      <w:start w:val="1"/>
      <w:numFmt w:val="bullet"/>
      <w:lvlText w:val="·"/>
      <w:lvlJc w:val="left"/>
      <w:pPr>
        <w:ind w:left="720" w:hanging="360"/>
      </w:pPr>
      <w:rPr>
        <w:rFonts w:hint="default" w:ascii="Symbol" w:hAnsi="Symbol"/>
      </w:rPr>
    </w:lvl>
    <w:lvl w:ilvl="1" w:tplc="8146EEF8">
      <w:start w:val="1"/>
      <w:numFmt w:val="bullet"/>
      <w:lvlText w:val="o"/>
      <w:lvlJc w:val="left"/>
      <w:pPr>
        <w:ind w:left="1440" w:hanging="360"/>
      </w:pPr>
      <w:rPr>
        <w:rFonts w:hint="default" w:ascii="Courier New" w:hAnsi="Courier New"/>
      </w:rPr>
    </w:lvl>
    <w:lvl w:ilvl="2" w:tplc="3162CDF2">
      <w:start w:val="1"/>
      <w:numFmt w:val="bullet"/>
      <w:lvlText w:val=""/>
      <w:lvlJc w:val="left"/>
      <w:pPr>
        <w:ind w:left="2160" w:hanging="360"/>
      </w:pPr>
      <w:rPr>
        <w:rFonts w:hint="default" w:ascii="Wingdings" w:hAnsi="Wingdings"/>
      </w:rPr>
    </w:lvl>
    <w:lvl w:ilvl="3" w:tplc="3A96F8D6">
      <w:start w:val="1"/>
      <w:numFmt w:val="bullet"/>
      <w:lvlText w:val=""/>
      <w:lvlJc w:val="left"/>
      <w:pPr>
        <w:ind w:left="2880" w:hanging="360"/>
      </w:pPr>
      <w:rPr>
        <w:rFonts w:hint="default" w:ascii="Symbol" w:hAnsi="Symbol"/>
      </w:rPr>
    </w:lvl>
    <w:lvl w:ilvl="4" w:tplc="CD1EA660">
      <w:start w:val="1"/>
      <w:numFmt w:val="bullet"/>
      <w:lvlText w:val="o"/>
      <w:lvlJc w:val="left"/>
      <w:pPr>
        <w:ind w:left="3600" w:hanging="360"/>
      </w:pPr>
      <w:rPr>
        <w:rFonts w:hint="default" w:ascii="Courier New" w:hAnsi="Courier New"/>
      </w:rPr>
    </w:lvl>
    <w:lvl w:ilvl="5" w:tplc="364C9334">
      <w:start w:val="1"/>
      <w:numFmt w:val="bullet"/>
      <w:lvlText w:val=""/>
      <w:lvlJc w:val="left"/>
      <w:pPr>
        <w:ind w:left="4320" w:hanging="360"/>
      </w:pPr>
      <w:rPr>
        <w:rFonts w:hint="default" w:ascii="Wingdings" w:hAnsi="Wingdings"/>
      </w:rPr>
    </w:lvl>
    <w:lvl w:ilvl="6" w:tplc="99CC8C1A">
      <w:start w:val="1"/>
      <w:numFmt w:val="bullet"/>
      <w:lvlText w:val=""/>
      <w:lvlJc w:val="left"/>
      <w:pPr>
        <w:ind w:left="5040" w:hanging="360"/>
      </w:pPr>
      <w:rPr>
        <w:rFonts w:hint="default" w:ascii="Symbol" w:hAnsi="Symbol"/>
      </w:rPr>
    </w:lvl>
    <w:lvl w:ilvl="7" w:tplc="549688AA">
      <w:start w:val="1"/>
      <w:numFmt w:val="bullet"/>
      <w:lvlText w:val="o"/>
      <w:lvlJc w:val="left"/>
      <w:pPr>
        <w:ind w:left="5760" w:hanging="360"/>
      </w:pPr>
      <w:rPr>
        <w:rFonts w:hint="default" w:ascii="Courier New" w:hAnsi="Courier New"/>
      </w:rPr>
    </w:lvl>
    <w:lvl w:ilvl="8" w:tplc="8880377C">
      <w:start w:val="1"/>
      <w:numFmt w:val="bullet"/>
      <w:lvlText w:val=""/>
      <w:lvlJc w:val="left"/>
      <w:pPr>
        <w:ind w:left="6480" w:hanging="360"/>
      </w:pPr>
      <w:rPr>
        <w:rFonts w:hint="default" w:ascii="Wingdings" w:hAnsi="Wingdings"/>
      </w:rPr>
    </w:lvl>
  </w:abstractNum>
  <w:abstractNum w:abstractNumId="6" w15:restartNumberingAfterBreak="0">
    <w:nsid w:val="351F2E97"/>
    <w:multiLevelType w:val="hybridMultilevel"/>
    <w:tmpl w:val="1D7A4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472C9"/>
    <w:multiLevelType w:val="hybridMultilevel"/>
    <w:tmpl w:val="C2D28F54"/>
    <w:lvl w:ilvl="0" w:tplc="36CECD32">
      <w:start w:val="1"/>
      <w:numFmt w:val="bullet"/>
      <w:lvlText w:val=""/>
      <w:lvlJc w:val="left"/>
      <w:pPr>
        <w:ind w:left="720" w:hanging="360"/>
      </w:pPr>
      <w:rPr>
        <w:rFonts w:hint="default" w:ascii="Symbol" w:hAnsi="Symbol"/>
      </w:rPr>
    </w:lvl>
    <w:lvl w:ilvl="1" w:tplc="9F62E9F0">
      <w:start w:val="1"/>
      <w:numFmt w:val="bullet"/>
      <w:lvlText w:val="o"/>
      <w:lvlJc w:val="left"/>
      <w:pPr>
        <w:ind w:left="1440" w:hanging="360"/>
      </w:pPr>
      <w:rPr>
        <w:rFonts w:hint="default" w:ascii="Courier New" w:hAnsi="Courier New"/>
      </w:rPr>
    </w:lvl>
    <w:lvl w:ilvl="2" w:tplc="47CCBC24">
      <w:start w:val="1"/>
      <w:numFmt w:val="bullet"/>
      <w:lvlText w:val=""/>
      <w:lvlJc w:val="left"/>
      <w:pPr>
        <w:ind w:left="2160" w:hanging="360"/>
      </w:pPr>
      <w:rPr>
        <w:rFonts w:hint="default" w:ascii="Wingdings" w:hAnsi="Wingdings"/>
      </w:rPr>
    </w:lvl>
    <w:lvl w:ilvl="3" w:tplc="207824E6">
      <w:start w:val="1"/>
      <w:numFmt w:val="bullet"/>
      <w:lvlText w:val=""/>
      <w:lvlJc w:val="left"/>
      <w:pPr>
        <w:ind w:left="2880" w:hanging="360"/>
      </w:pPr>
      <w:rPr>
        <w:rFonts w:hint="default" w:ascii="Symbol" w:hAnsi="Symbol"/>
      </w:rPr>
    </w:lvl>
    <w:lvl w:ilvl="4" w:tplc="062040CA">
      <w:start w:val="1"/>
      <w:numFmt w:val="bullet"/>
      <w:lvlText w:val="o"/>
      <w:lvlJc w:val="left"/>
      <w:pPr>
        <w:ind w:left="3600" w:hanging="360"/>
      </w:pPr>
      <w:rPr>
        <w:rFonts w:hint="default" w:ascii="Courier New" w:hAnsi="Courier New"/>
      </w:rPr>
    </w:lvl>
    <w:lvl w:ilvl="5" w:tplc="19ECDBD2">
      <w:start w:val="1"/>
      <w:numFmt w:val="bullet"/>
      <w:lvlText w:val=""/>
      <w:lvlJc w:val="left"/>
      <w:pPr>
        <w:ind w:left="4320" w:hanging="360"/>
      </w:pPr>
      <w:rPr>
        <w:rFonts w:hint="default" w:ascii="Wingdings" w:hAnsi="Wingdings"/>
      </w:rPr>
    </w:lvl>
    <w:lvl w:ilvl="6" w:tplc="91BA0F04">
      <w:start w:val="1"/>
      <w:numFmt w:val="bullet"/>
      <w:lvlText w:val=""/>
      <w:lvlJc w:val="left"/>
      <w:pPr>
        <w:ind w:left="5040" w:hanging="360"/>
      </w:pPr>
      <w:rPr>
        <w:rFonts w:hint="default" w:ascii="Symbol" w:hAnsi="Symbol"/>
      </w:rPr>
    </w:lvl>
    <w:lvl w:ilvl="7" w:tplc="914806AE">
      <w:start w:val="1"/>
      <w:numFmt w:val="bullet"/>
      <w:lvlText w:val="o"/>
      <w:lvlJc w:val="left"/>
      <w:pPr>
        <w:ind w:left="5760" w:hanging="360"/>
      </w:pPr>
      <w:rPr>
        <w:rFonts w:hint="default" w:ascii="Courier New" w:hAnsi="Courier New"/>
      </w:rPr>
    </w:lvl>
    <w:lvl w:ilvl="8" w:tplc="80A0094A">
      <w:start w:val="1"/>
      <w:numFmt w:val="bullet"/>
      <w:lvlText w:val=""/>
      <w:lvlJc w:val="left"/>
      <w:pPr>
        <w:ind w:left="6480" w:hanging="360"/>
      </w:pPr>
      <w:rPr>
        <w:rFonts w:hint="default" w:ascii="Wingdings" w:hAnsi="Wingdings"/>
      </w:rPr>
    </w:lvl>
  </w:abstractNum>
  <w:abstractNum w:abstractNumId="8" w15:restartNumberingAfterBreak="0">
    <w:nsid w:val="50998ABA"/>
    <w:multiLevelType w:val="hybridMultilevel"/>
    <w:tmpl w:val="B23AEC7A"/>
    <w:lvl w:ilvl="0" w:tplc="AF9A3E70">
      <w:start w:val="1"/>
      <w:numFmt w:val="bullet"/>
      <w:lvlText w:val=""/>
      <w:lvlJc w:val="left"/>
      <w:pPr>
        <w:ind w:left="720" w:hanging="360"/>
      </w:pPr>
      <w:rPr>
        <w:rFonts w:hint="default" w:ascii="Symbol" w:hAnsi="Symbol"/>
      </w:rPr>
    </w:lvl>
    <w:lvl w:ilvl="1" w:tplc="C584FA62">
      <w:start w:val="1"/>
      <w:numFmt w:val="bullet"/>
      <w:lvlText w:val="o"/>
      <w:lvlJc w:val="left"/>
      <w:pPr>
        <w:ind w:left="1440" w:hanging="360"/>
      </w:pPr>
      <w:rPr>
        <w:rFonts w:hint="default" w:ascii="Courier New" w:hAnsi="Courier New"/>
      </w:rPr>
    </w:lvl>
    <w:lvl w:ilvl="2" w:tplc="271CC3D4">
      <w:start w:val="1"/>
      <w:numFmt w:val="bullet"/>
      <w:lvlText w:val=""/>
      <w:lvlJc w:val="left"/>
      <w:pPr>
        <w:ind w:left="2160" w:hanging="360"/>
      </w:pPr>
      <w:rPr>
        <w:rFonts w:hint="default" w:ascii="Wingdings" w:hAnsi="Wingdings"/>
      </w:rPr>
    </w:lvl>
    <w:lvl w:ilvl="3" w:tplc="54B62F56">
      <w:start w:val="1"/>
      <w:numFmt w:val="bullet"/>
      <w:lvlText w:val=""/>
      <w:lvlJc w:val="left"/>
      <w:pPr>
        <w:ind w:left="2880" w:hanging="360"/>
      </w:pPr>
      <w:rPr>
        <w:rFonts w:hint="default" w:ascii="Symbol" w:hAnsi="Symbol"/>
      </w:rPr>
    </w:lvl>
    <w:lvl w:ilvl="4" w:tplc="4E1C149E">
      <w:start w:val="1"/>
      <w:numFmt w:val="bullet"/>
      <w:lvlText w:val="o"/>
      <w:lvlJc w:val="left"/>
      <w:pPr>
        <w:ind w:left="3600" w:hanging="360"/>
      </w:pPr>
      <w:rPr>
        <w:rFonts w:hint="default" w:ascii="Courier New" w:hAnsi="Courier New"/>
      </w:rPr>
    </w:lvl>
    <w:lvl w:ilvl="5" w:tplc="3E08347E">
      <w:start w:val="1"/>
      <w:numFmt w:val="bullet"/>
      <w:lvlText w:val=""/>
      <w:lvlJc w:val="left"/>
      <w:pPr>
        <w:ind w:left="4320" w:hanging="360"/>
      </w:pPr>
      <w:rPr>
        <w:rFonts w:hint="default" w:ascii="Wingdings" w:hAnsi="Wingdings"/>
      </w:rPr>
    </w:lvl>
    <w:lvl w:ilvl="6" w:tplc="1AE4DF6A">
      <w:start w:val="1"/>
      <w:numFmt w:val="bullet"/>
      <w:lvlText w:val=""/>
      <w:lvlJc w:val="left"/>
      <w:pPr>
        <w:ind w:left="5040" w:hanging="360"/>
      </w:pPr>
      <w:rPr>
        <w:rFonts w:hint="default" w:ascii="Symbol" w:hAnsi="Symbol"/>
      </w:rPr>
    </w:lvl>
    <w:lvl w:ilvl="7" w:tplc="68C0FC62">
      <w:start w:val="1"/>
      <w:numFmt w:val="bullet"/>
      <w:lvlText w:val="o"/>
      <w:lvlJc w:val="left"/>
      <w:pPr>
        <w:ind w:left="5760" w:hanging="360"/>
      </w:pPr>
      <w:rPr>
        <w:rFonts w:hint="default" w:ascii="Courier New" w:hAnsi="Courier New"/>
      </w:rPr>
    </w:lvl>
    <w:lvl w:ilvl="8" w:tplc="E3EC6A10">
      <w:start w:val="1"/>
      <w:numFmt w:val="bullet"/>
      <w:lvlText w:val=""/>
      <w:lvlJc w:val="left"/>
      <w:pPr>
        <w:ind w:left="6480" w:hanging="360"/>
      </w:pPr>
      <w:rPr>
        <w:rFonts w:hint="default" w:ascii="Wingdings" w:hAnsi="Wingdings"/>
      </w:rPr>
    </w:lvl>
  </w:abstractNum>
  <w:abstractNum w:abstractNumId="9" w15:restartNumberingAfterBreak="0">
    <w:nsid w:val="5D164C82"/>
    <w:multiLevelType w:val="hybridMultilevel"/>
    <w:tmpl w:val="EA8202CC"/>
    <w:lvl w:ilvl="0" w:tplc="38603322">
      <w:start w:val="1"/>
      <w:numFmt w:val="decimal"/>
      <w:lvlText w:val="%1-"/>
      <w:lvlJc w:val="left"/>
      <w:pPr>
        <w:ind w:left="720" w:hanging="360"/>
      </w:pPr>
      <w:rPr>
        <w:rFonts w:hint="default" w:ascii="Barlow" w:hAnsi="Barlow"/>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660FE"/>
    <w:multiLevelType w:val="hybridMultilevel"/>
    <w:tmpl w:val="2B54A89C"/>
    <w:lvl w:ilvl="0" w:tplc="0570F2EA">
      <w:start w:val="1"/>
      <w:numFmt w:val="bullet"/>
      <w:lvlText w:val="·"/>
      <w:lvlJc w:val="left"/>
      <w:pPr>
        <w:ind w:left="720" w:hanging="360"/>
      </w:pPr>
      <w:rPr>
        <w:rFonts w:hint="default" w:ascii="Symbol" w:hAnsi="Symbol"/>
      </w:rPr>
    </w:lvl>
    <w:lvl w:ilvl="1" w:tplc="88CEE1D2">
      <w:start w:val="1"/>
      <w:numFmt w:val="bullet"/>
      <w:lvlText w:val="o"/>
      <w:lvlJc w:val="left"/>
      <w:pPr>
        <w:ind w:left="1440" w:hanging="360"/>
      </w:pPr>
      <w:rPr>
        <w:rFonts w:hint="default" w:ascii="Courier New" w:hAnsi="Courier New"/>
      </w:rPr>
    </w:lvl>
    <w:lvl w:ilvl="2" w:tplc="DF509456">
      <w:start w:val="1"/>
      <w:numFmt w:val="bullet"/>
      <w:lvlText w:val=""/>
      <w:lvlJc w:val="left"/>
      <w:pPr>
        <w:ind w:left="2160" w:hanging="360"/>
      </w:pPr>
      <w:rPr>
        <w:rFonts w:hint="default" w:ascii="Wingdings" w:hAnsi="Wingdings"/>
      </w:rPr>
    </w:lvl>
    <w:lvl w:ilvl="3" w:tplc="1AD499CC">
      <w:start w:val="1"/>
      <w:numFmt w:val="bullet"/>
      <w:lvlText w:val=""/>
      <w:lvlJc w:val="left"/>
      <w:pPr>
        <w:ind w:left="2880" w:hanging="360"/>
      </w:pPr>
      <w:rPr>
        <w:rFonts w:hint="default" w:ascii="Symbol" w:hAnsi="Symbol"/>
      </w:rPr>
    </w:lvl>
    <w:lvl w:ilvl="4" w:tplc="ABCEA734">
      <w:start w:val="1"/>
      <w:numFmt w:val="bullet"/>
      <w:lvlText w:val="o"/>
      <w:lvlJc w:val="left"/>
      <w:pPr>
        <w:ind w:left="3600" w:hanging="360"/>
      </w:pPr>
      <w:rPr>
        <w:rFonts w:hint="default" w:ascii="Courier New" w:hAnsi="Courier New"/>
      </w:rPr>
    </w:lvl>
    <w:lvl w:ilvl="5" w:tplc="0C6CE670">
      <w:start w:val="1"/>
      <w:numFmt w:val="bullet"/>
      <w:lvlText w:val=""/>
      <w:lvlJc w:val="left"/>
      <w:pPr>
        <w:ind w:left="4320" w:hanging="360"/>
      </w:pPr>
      <w:rPr>
        <w:rFonts w:hint="default" w:ascii="Wingdings" w:hAnsi="Wingdings"/>
      </w:rPr>
    </w:lvl>
    <w:lvl w:ilvl="6" w:tplc="F1E4713E">
      <w:start w:val="1"/>
      <w:numFmt w:val="bullet"/>
      <w:lvlText w:val=""/>
      <w:lvlJc w:val="left"/>
      <w:pPr>
        <w:ind w:left="5040" w:hanging="360"/>
      </w:pPr>
      <w:rPr>
        <w:rFonts w:hint="default" w:ascii="Symbol" w:hAnsi="Symbol"/>
      </w:rPr>
    </w:lvl>
    <w:lvl w:ilvl="7" w:tplc="CB482E40">
      <w:start w:val="1"/>
      <w:numFmt w:val="bullet"/>
      <w:lvlText w:val="o"/>
      <w:lvlJc w:val="left"/>
      <w:pPr>
        <w:ind w:left="5760" w:hanging="360"/>
      </w:pPr>
      <w:rPr>
        <w:rFonts w:hint="default" w:ascii="Courier New" w:hAnsi="Courier New"/>
      </w:rPr>
    </w:lvl>
    <w:lvl w:ilvl="8" w:tplc="C1902A60">
      <w:start w:val="1"/>
      <w:numFmt w:val="bullet"/>
      <w:lvlText w:val=""/>
      <w:lvlJc w:val="left"/>
      <w:pPr>
        <w:ind w:left="6480" w:hanging="360"/>
      </w:pPr>
      <w:rPr>
        <w:rFonts w:hint="default" w:ascii="Wingdings" w:hAnsi="Wingdings"/>
      </w:rPr>
    </w:lvl>
  </w:abstractNum>
  <w:abstractNum w:abstractNumId="11" w15:restartNumberingAfterBreak="0">
    <w:nsid w:val="5F3136CC"/>
    <w:multiLevelType w:val="hybridMultilevel"/>
    <w:tmpl w:val="EC202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48E5A"/>
    <w:multiLevelType w:val="hybridMultilevel"/>
    <w:tmpl w:val="4FC81EE0"/>
    <w:lvl w:ilvl="0" w:tplc="CED2D320">
      <w:start w:val="1"/>
      <w:numFmt w:val="bullet"/>
      <w:lvlText w:val="·"/>
      <w:lvlJc w:val="left"/>
      <w:pPr>
        <w:ind w:left="720" w:hanging="360"/>
      </w:pPr>
      <w:rPr>
        <w:rFonts w:hint="default" w:ascii="Symbol" w:hAnsi="Symbol"/>
      </w:rPr>
    </w:lvl>
    <w:lvl w:ilvl="1" w:tplc="F8C8C1F8">
      <w:start w:val="1"/>
      <w:numFmt w:val="bullet"/>
      <w:lvlText w:val="o"/>
      <w:lvlJc w:val="left"/>
      <w:pPr>
        <w:ind w:left="1440" w:hanging="360"/>
      </w:pPr>
      <w:rPr>
        <w:rFonts w:hint="default" w:ascii="Courier New" w:hAnsi="Courier New"/>
      </w:rPr>
    </w:lvl>
    <w:lvl w:ilvl="2" w:tplc="CF0EE024">
      <w:start w:val="1"/>
      <w:numFmt w:val="bullet"/>
      <w:lvlText w:val=""/>
      <w:lvlJc w:val="left"/>
      <w:pPr>
        <w:ind w:left="2160" w:hanging="360"/>
      </w:pPr>
      <w:rPr>
        <w:rFonts w:hint="default" w:ascii="Wingdings" w:hAnsi="Wingdings"/>
      </w:rPr>
    </w:lvl>
    <w:lvl w:ilvl="3" w:tplc="6FD0F19A">
      <w:start w:val="1"/>
      <w:numFmt w:val="bullet"/>
      <w:lvlText w:val=""/>
      <w:lvlJc w:val="left"/>
      <w:pPr>
        <w:ind w:left="2880" w:hanging="360"/>
      </w:pPr>
      <w:rPr>
        <w:rFonts w:hint="default" w:ascii="Symbol" w:hAnsi="Symbol"/>
      </w:rPr>
    </w:lvl>
    <w:lvl w:ilvl="4" w:tplc="526C4830">
      <w:start w:val="1"/>
      <w:numFmt w:val="bullet"/>
      <w:lvlText w:val="o"/>
      <w:lvlJc w:val="left"/>
      <w:pPr>
        <w:ind w:left="3600" w:hanging="360"/>
      </w:pPr>
      <w:rPr>
        <w:rFonts w:hint="default" w:ascii="Courier New" w:hAnsi="Courier New"/>
      </w:rPr>
    </w:lvl>
    <w:lvl w:ilvl="5" w:tplc="DD12A2FE">
      <w:start w:val="1"/>
      <w:numFmt w:val="bullet"/>
      <w:lvlText w:val=""/>
      <w:lvlJc w:val="left"/>
      <w:pPr>
        <w:ind w:left="4320" w:hanging="360"/>
      </w:pPr>
      <w:rPr>
        <w:rFonts w:hint="default" w:ascii="Wingdings" w:hAnsi="Wingdings"/>
      </w:rPr>
    </w:lvl>
    <w:lvl w:ilvl="6" w:tplc="6636C172">
      <w:start w:val="1"/>
      <w:numFmt w:val="bullet"/>
      <w:lvlText w:val=""/>
      <w:lvlJc w:val="left"/>
      <w:pPr>
        <w:ind w:left="5040" w:hanging="360"/>
      </w:pPr>
      <w:rPr>
        <w:rFonts w:hint="default" w:ascii="Symbol" w:hAnsi="Symbol"/>
      </w:rPr>
    </w:lvl>
    <w:lvl w:ilvl="7" w:tplc="ADBC749A">
      <w:start w:val="1"/>
      <w:numFmt w:val="bullet"/>
      <w:lvlText w:val="o"/>
      <w:lvlJc w:val="left"/>
      <w:pPr>
        <w:ind w:left="5760" w:hanging="360"/>
      </w:pPr>
      <w:rPr>
        <w:rFonts w:hint="default" w:ascii="Courier New" w:hAnsi="Courier New"/>
      </w:rPr>
    </w:lvl>
    <w:lvl w:ilvl="8" w:tplc="BB5642C2">
      <w:start w:val="1"/>
      <w:numFmt w:val="bullet"/>
      <w:lvlText w:val=""/>
      <w:lvlJc w:val="left"/>
      <w:pPr>
        <w:ind w:left="6480" w:hanging="360"/>
      </w:pPr>
      <w:rPr>
        <w:rFonts w:hint="default" w:ascii="Wingdings" w:hAnsi="Wingdings"/>
      </w:rPr>
    </w:lvl>
  </w:abstractNum>
  <w:abstractNum w:abstractNumId="13" w15:restartNumberingAfterBreak="0">
    <w:nsid w:val="62CE24F9"/>
    <w:multiLevelType w:val="hybridMultilevel"/>
    <w:tmpl w:val="050A9602"/>
    <w:lvl w:ilvl="0" w:tplc="56E62D4E">
      <w:start w:val="1"/>
      <w:numFmt w:val="bullet"/>
      <w:lvlText w:val="·"/>
      <w:lvlJc w:val="left"/>
      <w:pPr>
        <w:ind w:left="720" w:hanging="360"/>
      </w:pPr>
      <w:rPr>
        <w:rFonts w:hint="default" w:ascii="Symbol" w:hAnsi="Symbol"/>
      </w:rPr>
    </w:lvl>
    <w:lvl w:ilvl="1" w:tplc="90CA2156">
      <w:start w:val="1"/>
      <w:numFmt w:val="bullet"/>
      <w:lvlText w:val="o"/>
      <w:lvlJc w:val="left"/>
      <w:pPr>
        <w:ind w:left="1440" w:hanging="360"/>
      </w:pPr>
      <w:rPr>
        <w:rFonts w:hint="default" w:ascii="Courier New" w:hAnsi="Courier New"/>
      </w:rPr>
    </w:lvl>
    <w:lvl w:ilvl="2" w:tplc="5ACCB2A0">
      <w:start w:val="1"/>
      <w:numFmt w:val="bullet"/>
      <w:lvlText w:val=""/>
      <w:lvlJc w:val="left"/>
      <w:pPr>
        <w:ind w:left="2160" w:hanging="360"/>
      </w:pPr>
      <w:rPr>
        <w:rFonts w:hint="default" w:ascii="Wingdings" w:hAnsi="Wingdings"/>
      </w:rPr>
    </w:lvl>
    <w:lvl w:ilvl="3" w:tplc="210417FC">
      <w:start w:val="1"/>
      <w:numFmt w:val="bullet"/>
      <w:lvlText w:val=""/>
      <w:lvlJc w:val="left"/>
      <w:pPr>
        <w:ind w:left="2880" w:hanging="360"/>
      </w:pPr>
      <w:rPr>
        <w:rFonts w:hint="default" w:ascii="Symbol" w:hAnsi="Symbol"/>
      </w:rPr>
    </w:lvl>
    <w:lvl w:ilvl="4" w:tplc="61E04DC6">
      <w:start w:val="1"/>
      <w:numFmt w:val="bullet"/>
      <w:lvlText w:val="o"/>
      <w:lvlJc w:val="left"/>
      <w:pPr>
        <w:ind w:left="3600" w:hanging="360"/>
      </w:pPr>
      <w:rPr>
        <w:rFonts w:hint="default" w:ascii="Courier New" w:hAnsi="Courier New"/>
      </w:rPr>
    </w:lvl>
    <w:lvl w:ilvl="5" w:tplc="2FB8F28C">
      <w:start w:val="1"/>
      <w:numFmt w:val="bullet"/>
      <w:lvlText w:val=""/>
      <w:lvlJc w:val="left"/>
      <w:pPr>
        <w:ind w:left="4320" w:hanging="360"/>
      </w:pPr>
      <w:rPr>
        <w:rFonts w:hint="default" w:ascii="Wingdings" w:hAnsi="Wingdings"/>
      </w:rPr>
    </w:lvl>
    <w:lvl w:ilvl="6" w:tplc="7FDA3738">
      <w:start w:val="1"/>
      <w:numFmt w:val="bullet"/>
      <w:lvlText w:val=""/>
      <w:lvlJc w:val="left"/>
      <w:pPr>
        <w:ind w:left="5040" w:hanging="360"/>
      </w:pPr>
      <w:rPr>
        <w:rFonts w:hint="default" w:ascii="Symbol" w:hAnsi="Symbol"/>
      </w:rPr>
    </w:lvl>
    <w:lvl w:ilvl="7" w:tplc="CC3830AA">
      <w:start w:val="1"/>
      <w:numFmt w:val="bullet"/>
      <w:lvlText w:val="o"/>
      <w:lvlJc w:val="left"/>
      <w:pPr>
        <w:ind w:left="5760" w:hanging="360"/>
      </w:pPr>
      <w:rPr>
        <w:rFonts w:hint="default" w:ascii="Courier New" w:hAnsi="Courier New"/>
      </w:rPr>
    </w:lvl>
    <w:lvl w:ilvl="8" w:tplc="5C1AC3E8">
      <w:start w:val="1"/>
      <w:numFmt w:val="bullet"/>
      <w:lvlText w:val=""/>
      <w:lvlJc w:val="left"/>
      <w:pPr>
        <w:ind w:left="6480" w:hanging="360"/>
      </w:pPr>
      <w:rPr>
        <w:rFonts w:hint="default" w:ascii="Wingdings" w:hAnsi="Wingdings"/>
      </w:rPr>
    </w:lvl>
  </w:abstractNum>
  <w:abstractNum w:abstractNumId="14" w15:restartNumberingAfterBreak="0">
    <w:nsid w:val="639DAB1C"/>
    <w:multiLevelType w:val="hybridMultilevel"/>
    <w:tmpl w:val="4CD87E1C"/>
    <w:lvl w:ilvl="0" w:tplc="57DC2312">
      <w:start w:val="1"/>
      <w:numFmt w:val="bullet"/>
      <w:lvlText w:val="·"/>
      <w:lvlJc w:val="left"/>
      <w:pPr>
        <w:ind w:left="720" w:hanging="360"/>
      </w:pPr>
      <w:rPr>
        <w:rFonts w:hint="default" w:ascii="Symbol" w:hAnsi="Symbol"/>
      </w:rPr>
    </w:lvl>
    <w:lvl w:ilvl="1" w:tplc="D856F26A">
      <w:start w:val="1"/>
      <w:numFmt w:val="bullet"/>
      <w:lvlText w:val="o"/>
      <w:lvlJc w:val="left"/>
      <w:pPr>
        <w:ind w:left="1440" w:hanging="360"/>
      </w:pPr>
      <w:rPr>
        <w:rFonts w:hint="default" w:ascii="Courier New" w:hAnsi="Courier New"/>
      </w:rPr>
    </w:lvl>
    <w:lvl w:ilvl="2" w:tplc="62FA69B6">
      <w:start w:val="1"/>
      <w:numFmt w:val="bullet"/>
      <w:lvlText w:val=""/>
      <w:lvlJc w:val="left"/>
      <w:pPr>
        <w:ind w:left="2160" w:hanging="360"/>
      </w:pPr>
      <w:rPr>
        <w:rFonts w:hint="default" w:ascii="Wingdings" w:hAnsi="Wingdings"/>
      </w:rPr>
    </w:lvl>
    <w:lvl w:ilvl="3" w:tplc="D540819A">
      <w:start w:val="1"/>
      <w:numFmt w:val="bullet"/>
      <w:lvlText w:val=""/>
      <w:lvlJc w:val="left"/>
      <w:pPr>
        <w:ind w:left="2880" w:hanging="360"/>
      </w:pPr>
      <w:rPr>
        <w:rFonts w:hint="default" w:ascii="Symbol" w:hAnsi="Symbol"/>
      </w:rPr>
    </w:lvl>
    <w:lvl w:ilvl="4" w:tplc="5F883820">
      <w:start w:val="1"/>
      <w:numFmt w:val="bullet"/>
      <w:lvlText w:val="o"/>
      <w:lvlJc w:val="left"/>
      <w:pPr>
        <w:ind w:left="3600" w:hanging="360"/>
      </w:pPr>
      <w:rPr>
        <w:rFonts w:hint="default" w:ascii="Courier New" w:hAnsi="Courier New"/>
      </w:rPr>
    </w:lvl>
    <w:lvl w:ilvl="5" w:tplc="9CE201B6">
      <w:start w:val="1"/>
      <w:numFmt w:val="bullet"/>
      <w:lvlText w:val=""/>
      <w:lvlJc w:val="left"/>
      <w:pPr>
        <w:ind w:left="4320" w:hanging="360"/>
      </w:pPr>
      <w:rPr>
        <w:rFonts w:hint="default" w:ascii="Wingdings" w:hAnsi="Wingdings"/>
      </w:rPr>
    </w:lvl>
    <w:lvl w:ilvl="6" w:tplc="E188D74E">
      <w:start w:val="1"/>
      <w:numFmt w:val="bullet"/>
      <w:lvlText w:val=""/>
      <w:lvlJc w:val="left"/>
      <w:pPr>
        <w:ind w:left="5040" w:hanging="360"/>
      </w:pPr>
      <w:rPr>
        <w:rFonts w:hint="default" w:ascii="Symbol" w:hAnsi="Symbol"/>
      </w:rPr>
    </w:lvl>
    <w:lvl w:ilvl="7" w:tplc="7B248812">
      <w:start w:val="1"/>
      <w:numFmt w:val="bullet"/>
      <w:lvlText w:val="o"/>
      <w:lvlJc w:val="left"/>
      <w:pPr>
        <w:ind w:left="5760" w:hanging="360"/>
      </w:pPr>
      <w:rPr>
        <w:rFonts w:hint="default" w:ascii="Courier New" w:hAnsi="Courier New"/>
      </w:rPr>
    </w:lvl>
    <w:lvl w:ilvl="8" w:tplc="BD40C990">
      <w:start w:val="1"/>
      <w:numFmt w:val="bullet"/>
      <w:lvlText w:val=""/>
      <w:lvlJc w:val="left"/>
      <w:pPr>
        <w:ind w:left="6480" w:hanging="360"/>
      </w:pPr>
      <w:rPr>
        <w:rFonts w:hint="default" w:ascii="Wingdings" w:hAnsi="Wingdings"/>
      </w:rPr>
    </w:lvl>
  </w:abstractNum>
  <w:abstractNum w:abstractNumId="15" w15:restartNumberingAfterBreak="0">
    <w:nsid w:val="66A815A6"/>
    <w:multiLevelType w:val="hybridMultilevel"/>
    <w:tmpl w:val="918C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05D55"/>
    <w:multiLevelType w:val="hybridMultilevel"/>
    <w:tmpl w:val="EDD48CC2"/>
    <w:lvl w:ilvl="0" w:tplc="892E2EDC">
      <w:start w:val="1"/>
      <w:numFmt w:val="bullet"/>
      <w:lvlText w:val="·"/>
      <w:lvlJc w:val="left"/>
      <w:pPr>
        <w:ind w:left="720" w:hanging="360"/>
      </w:pPr>
      <w:rPr>
        <w:rFonts w:hint="default" w:ascii="Symbol" w:hAnsi="Symbol"/>
      </w:rPr>
    </w:lvl>
    <w:lvl w:ilvl="1" w:tplc="F2D2FAEA">
      <w:start w:val="1"/>
      <w:numFmt w:val="bullet"/>
      <w:lvlText w:val="o"/>
      <w:lvlJc w:val="left"/>
      <w:pPr>
        <w:ind w:left="1440" w:hanging="360"/>
      </w:pPr>
      <w:rPr>
        <w:rFonts w:hint="default" w:ascii="Courier New" w:hAnsi="Courier New"/>
      </w:rPr>
    </w:lvl>
    <w:lvl w:ilvl="2" w:tplc="6E5E6BE6">
      <w:start w:val="1"/>
      <w:numFmt w:val="bullet"/>
      <w:lvlText w:val=""/>
      <w:lvlJc w:val="left"/>
      <w:pPr>
        <w:ind w:left="2160" w:hanging="360"/>
      </w:pPr>
      <w:rPr>
        <w:rFonts w:hint="default" w:ascii="Wingdings" w:hAnsi="Wingdings"/>
      </w:rPr>
    </w:lvl>
    <w:lvl w:ilvl="3" w:tplc="F73A3692">
      <w:start w:val="1"/>
      <w:numFmt w:val="bullet"/>
      <w:lvlText w:val=""/>
      <w:lvlJc w:val="left"/>
      <w:pPr>
        <w:ind w:left="2880" w:hanging="360"/>
      </w:pPr>
      <w:rPr>
        <w:rFonts w:hint="default" w:ascii="Symbol" w:hAnsi="Symbol"/>
      </w:rPr>
    </w:lvl>
    <w:lvl w:ilvl="4" w:tplc="E2F8CAD4">
      <w:start w:val="1"/>
      <w:numFmt w:val="bullet"/>
      <w:lvlText w:val="o"/>
      <w:lvlJc w:val="left"/>
      <w:pPr>
        <w:ind w:left="3600" w:hanging="360"/>
      </w:pPr>
      <w:rPr>
        <w:rFonts w:hint="default" w:ascii="Courier New" w:hAnsi="Courier New"/>
      </w:rPr>
    </w:lvl>
    <w:lvl w:ilvl="5" w:tplc="C57A6712">
      <w:start w:val="1"/>
      <w:numFmt w:val="bullet"/>
      <w:lvlText w:val=""/>
      <w:lvlJc w:val="left"/>
      <w:pPr>
        <w:ind w:left="4320" w:hanging="360"/>
      </w:pPr>
      <w:rPr>
        <w:rFonts w:hint="default" w:ascii="Wingdings" w:hAnsi="Wingdings"/>
      </w:rPr>
    </w:lvl>
    <w:lvl w:ilvl="6" w:tplc="90AEE022">
      <w:start w:val="1"/>
      <w:numFmt w:val="bullet"/>
      <w:lvlText w:val=""/>
      <w:lvlJc w:val="left"/>
      <w:pPr>
        <w:ind w:left="5040" w:hanging="360"/>
      </w:pPr>
      <w:rPr>
        <w:rFonts w:hint="default" w:ascii="Symbol" w:hAnsi="Symbol"/>
      </w:rPr>
    </w:lvl>
    <w:lvl w:ilvl="7" w:tplc="26C26D92">
      <w:start w:val="1"/>
      <w:numFmt w:val="bullet"/>
      <w:lvlText w:val="o"/>
      <w:lvlJc w:val="left"/>
      <w:pPr>
        <w:ind w:left="5760" w:hanging="360"/>
      </w:pPr>
      <w:rPr>
        <w:rFonts w:hint="default" w:ascii="Courier New" w:hAnsi="Courier New"/>
      </w:rPr>
    </w:lvl>
    <w:lvl w:ilvl="8" w:tplc="DAA81770">
      <w:start w:val="1"/>
      <w:numFmt w:val="bullet"/>
      <w:lvlText w:val=""/>
      <w:lvlJc w:val="left"/>
      <w:pPr>
        <w:ind w:left="6480" w:hanging="360"/>
      </w:pPr>
      <w:rPr>
        <w:rFonts w:hint="default" w:ascii="Wingdings" w:hAnsi="Wingdings"/>
      </w:rPr>
    </w:lvl>
  </w:abstractNum>
  <w:num w:numId="1" w16cid:durableId="17321431">
    <w:abstractNumId w:val="7"/>
  </w:num>
  <w:num w:numId="2" w16cid:durableId="1268274944">
    <w:abstractNumId w:val="0"/>
  </w:num>
  <w:num w:numId="3" w16cid:durableId="16586329">
    <w:abstractNumId w:val="8"/>
  </w:num>
  <w:num w:numId="4" w16cid:durableId="397022706">
    <w:abstractNumId w:val="10"/>
  </w:num>
  <w:num w:numId="5" w16cid:durableId="598174594">
    <w:abstractNumId w:val="5"/>
  </w:num>
  <w:num w:numId="6" w16cid:durableId="833184044">
    <w:abstractNumId w:val="14"/>
  </w:num>
  <w:num w:numId="7" w16cid:durableId="845556097">
    <w:abstractNumId w:val="13"/>
  </w:num>
  <w:num w:numId="8" w16cid:durableId="1952741229">
    <w:abstractNumId w:val="16"/>
  </w:num>
  <w:num w:numId="9" w16cid:durableId="1353919477">
    <w:abstractNumId w:val="12"/>
  </w:num>
  <w:num w:numId="10" w16cid:durableId="542985753">
    <w:abstractNumId w:val="4"/>
  </w:num>
  <w:num w:numId="11" w16cid:durableId="1690452525">
    <w:abstractNumId w:val="1"/>
  </w:num>
  <w:num w:numId="12" w16cid:durableId="1862737155">
    <w:abstractNumId w:val="2"/>
  </w:num>
  <w:num w:numId="13" w16cid:durableId="693575357">
    <w:abstractNumId w:val="3"/>
  </w:num>
  <w:num w:numId="14" w16cid:durableId="1566649061">
    <w:abstractNumId w:val="9"/>
  </w:num>
  <w:num w:numId="15" w16cid:durableId="180552269">
    <w:abstractNumId w:val="15"/>
  </w:num>
  <w:num w:numId="16" w16cid:durableId="1409382002">
    <w:abstractNumId w:val="6"/>
  </w:num>
  <w:num w:numId="17" w16cid:durableId="609973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C1"/>
    <w:rsid w:val="000235B4"/>
    <w:rsid w:val="0003157C"/>
    <w:rsid w:val="00067DC1"/>
    <w:rsid w:val="00137B95"/>
    <w:rsid w:val="001776A1"/>
    <w:rsid w:val="0019351E"/>
    <w:rsid w:val="001A4F48"/>
    <w:rsid w:val="001A7CF0"/>
    <w:rsid w:val="001E545E"/>
    <w:rsid w:val="001E74D9"/>
    <w:rsid w:val="001F432A"/>
    <w:rsid w:val="00256933"/>
    <w:rsid w:val="002A4F14"/>
    <w:rsid w:val="003272AB"/>
    <w:rsid w:val="003C0455"/>
    <w:rsid w:val="003F3B51"/>
    <w:rsid w:val="00425CC8"/>
    <w:rsid w:val="00450A56"/>
    <w:rsid w:val="004B369F"/>
    <w:rsid w:val="004D7C28"/>
    <w:rsid w:val="00571D26"/>
    <w:rsid w:val="006D77C8"/>
    <w:rsid w:val="0076381D"/>
    <w:rsid w:val="007D1682"/>
    <w:rsid w:val="008C0AA0"/>
    <w:rsid w:val="009025D9"/>
    <w:rsid w:val="009E0BCB"/>
    <w:rsid w:val="00A227A6"/>
    <w:rsid w:val="00B12511"/>
    <w:rsid w:val="00B610B1"/>
    <w:rsid w:val="00B630D9"/>
    <w:rsid w:val="00B74C56"/>
    <w:rsid w:val="00BF351C"/>
    <w:rsid w:val="00C406A4"/>
    <w:rsid w:val="00C62196"/>
    <w:rsid w:val="00D4625F"/>
    <w:rsid w:val="00DA561A"/>
    <w:rsid w:val="00DAD752"/>
    <w:rsid w:val="00DD6C92"/>
    <w:rsid w:val="00DF479D"/>
    <w:rsid w:val="00E51DBE"/>
    <w:rsid w:val="00EB3D07"/>
    <w:rsid w:val="00EE0C67"/>
    <w:rsid w:val="00EF3133"/>
    <w:rsid w:val="00EF78EC"/>
    <w:rsid w:val="00F075FB"/>
    <w:rsid w:val="00F70704"/>
    <w:rsid w:val="00FB22AB"/>
    <w:rsid w:val="00FF6439"/>
    <w:rsid w:val="011F1939"/>
    <w:rsid w:val="015BD0B8"/>
    <w:rsid w:val="022ECA24"/>
    <w:rsid w:val="0230CAE4"/>
    <w:rsid w:val="02B7946D"/>
    <w:rsid w:val="0382299A"/>
    <w:rsid w:val="04011B34"/>
    <w:rsid w:val="0415DBD6"/>
    <w:rsid w:val="05FA8C62"/>
    <w:rsid w:val="070B1419"/>
    <w:rsid w:val="070D3311"/>
    <w:rsid w:val="08976148"/>
    <w:rsid w:val="092B4DDE"/>
    <w:rsid w:val="096C780C"/>
    <w:rsid w:val="09BA32EF"/>
    <w:rsid w:val="0BA23691"/>
    <w:rsid w:val="0C2C55B0"/>
    <w:rsid w:val="0C42D3C4"/>
    <w:rsid w:val="0CA7E46A"/>
    <w:rsid w:val="0D3FEFC3"/>
    <w:rsid w:val="0DE1ED40"/>
    <w:rsid w:val="0F32CA24"/>
    <w:rsid w:val="0FE10D49"/>
    <w:rsid w:val="10F0AC50"/>
    <w:rsid w:val="1187B4F5"/>
    <w:rsid w:val="11884DE9"/>
    <w:rsid w:val="1222F54D"/>
    <w:rsid w:val="13EA7E19"/>
    <w:rsid w:val="14886FF8"/>
    <w:rsid w:val="17CDA318"/>
    <w:rsid w:val="182B7745"/>
    <w:rsid w:val="18EC12D8"/>
    <w:rsid w:val="19D8443F"/>
    <w:rsid w:val="1A6573EA"/>
    <w:rsid w:val="1B92A463"/>
    <w:rsid w:val="1DBEC383"/>
    <w:rsid w:val="1EF7ABE7"/>
    <w:rsid w:val="1F47F5D0"/>
    <w:rsid w:val="1F683DDD"/>
    <w:rsid w:val="201BDA82"/>
    <w:rsid w:val="204785C3"/>
    <w:rsid w:val="21B46D71"/>
    <w:rsid w:val="239CB082"/>
    <w:rsid w:val="23CA1DF1"/>
    <w:rsid w:val="240418B2"/>
    <w:rsid w:val="24536AA8"/>
    <w:rsid w:val="2541D731"/>
    <w:rsid w:val="2596BA5C"/>
    <w:rsid w:val="25D1F38B"/>
    <w:rsid w:val="26D1C4A4"/>
    <w:rsid w:val="278BC1C1"/>
    <w:rsid w:val="279C14E0"/>
    <w:rsid w:val="27AA7ABA"/>
    <w:rsid w:val="28396F4B"/>
    <w:rsid w:val="294F261F"/>
    <w:rsid w:val="29E3DB19"/>
    <w:rsid w:val="2ACD646A"/>
    <w:rsid w:val="2AD23980"/>
    <w:rsid w:val="2AD7B57A"/>
    <w:rsid w:val="2B796BE2"/>
    <w:rsid w:val="2BCC19D9"/>
    <w:rsid w:val="2BF4DB46"/>
    <w:rsid w:val="2C8182E2"/>
    <w:rsid w:val="2D5AEF64"/>
    <w:rsid w:val="2D781BD4"/>
    <w:rsid w:val="2DEAE30B"/>
    <w:rsid w:val="2E901F86"/>
    <w:rsid w:val="2FA86443"/>
    <w:rsid w:val="2FF9549E"/>
    <w:rsid w:val="302729B2"/>
    <w:rsid w:val="304B1F73"/>
    <w:rsid w:val="308E9AB0"/>
    <w:rsid w:val="30956485"/>
    <w:rsid w:val="31D27EC1"/>
    <w:rsid w:val="323C86DD"/>
    <w:rsid w:val="324B8CF7"/>
    <w:rsid w:val="324EB993"/>
    <w:rsid w:val="32A3FFDB"/>
    <w:rsid w:val="33040639"/>
    <w:rsid w:val="3342F3BA"/>
    <w:rsid w:val="3355D24D"/>
    <w:rsid w:val="3382C035"/>
    <w:rsid w:val="33840F78"/>
    <w:rsid w:val="341CCDF0"/>
    <w:rsid w:val="343FD03C"/>
    <w:rsid w:val="3464FE89"/>
    <w:rsid w:val="3485CE48"/>
    <w:rsid w:val="34F496F2"/>
    <w:rsid w:val="35BDFA63"/>
    <w:rsid w:val="35D5D714"/>
    <w:rsid w:val="3682D24B"/>
    <w:rsid w:val="36BBB03A"/>
    <w:rsid w:val="3748DFE5"/>
    <w:rsid w:val="379CD2CC"/>
    <w:rsid w:val="37A85480"/>
    <w:rsid w:val="38E802EB"/>
    <w:rsid w:val="38F3C109"/>
    <w:rsid w:val="39467A2B"/>
    <w:rsid w:val="3A83D34C"/>
    <w:rsid w:val="3BA2D4B3"/>
    <w:rsid w:val="3CE63230"/>
    <w:rsid w:val="3D8FA610"/>
    <w:rsid w:val="3D968027"/>
    <w:rsid w:val="3DE77CE9"/>
    <w:rsid w:val="3ECAFE6C"/>
    <w:rsid w:val="3F0A8A1E"/>
    <w:rsid w:val="402DFB8B"/>
    <w:rsid w:val="407A74B6"/>
    <w:rsid w:val="40BDA89A"/>
    <w:rsid w:val="4140951D"/>
    <w:rsid w:val="41C07225"/>
    <w:rsid w:val="42C3E8A9"/>
    <w:rsid w:val="42EEF620"/>
    <w:rsid w:val="460B708F"/>
    <w:rsid w:val="4719CB80"/>
    <w:rsid w:val="473C4679"/>
    <w:rsid w:val="47B1DC71"/>
    <w:rsid w:val="47E82B53"/>
    <w:rsid w:val="48EB05E2"/>
    <w:rsid w:val="49327EA5"/>
    <w:rsid w:val="49F27C16"/>
    <w:rsid w:val="4A101309"/>
    <w:rsid w:val="4A516C42"/>
    <w:rsid w:val="4AE2C019"/>
    <w:rsid w:val="4BCA35CB"/>
    <w:rsid w:val="4D2F1049"/>
    <w:rsid w:val="4D517CDA"/>
    <w:rsid w:val="4D890D04"/>
    <w:rsid w:val="4DB0B98B"/>
    <w:rsid w:val="4E1BB01E"/>
    <w:rsid w:val="4FA3C5F9"/>
    <w:rsid w:val="5048852D"/>
    <w:rsid w:val="509812D2"/>
    <w:rsid w:val="511A51C4"/>
    <w:rsid w:val="513D908A"/>
    <w:rsid w:val="51E3EC9B"/>
    <w:rsid w:val="52034BD4"/>
    <w:rsid w:val="52302787"/>
    <w:rsid w:val="528573DD"/>
    <w:rsid w:val="5311748B"/>
    <w:rsid w:val="5374394C"/>
    <w:rsid w:val="5375E2DA"/>
    <w:rsid w:val="537FBCFC"/>
    <w:rsid w:val="548E59CE"/>
    <w:rsid w:val="54BAFF1B"/>
    <w:rsid w:val="551B73F2"/>
    <w:rsid w:val="551B8D5D"/>
    <w:rsid w:val="5527418D"/>
    <w:rsid w:val="556FFCB1"/>
    <w:rsid w:val="5612BB01"/>
    <w:rsid w:val="56B74453"/>
    <w:rsid w:val="57C8C18D"/>
    <w:rsid w:val="59161EE0"/>
    <w:rsid w:val="5B15BFF1"/>
    <w:rsid w:val="5B81B41B"/>
    <w:rsid w:val="5B8DD7F1"/>
    <w:rsid w:val="5C4CBE14"/>
    <w:rsid w:val="5CAE2A91"/>
    <w:rsid w:val="5E9D0F4E"/>
    <w:rsid w:val="5EAC39B8"/>
    <w:rsid w:val="5F91F762"/>
    <w:rsid w:val="5FC83766"/>
    <w:rsid w:val="6030FE9C"/>
    <w:rsid w:val="60BBBF42"/>
    <w:rsid w:val="61A445A6"/>
    <w:rsid w:val="63E6AC66"/>
    <w:rsid w:val="64823E11"/>
    <w:rsid w:val="64A884FA"/>
    <w:rsid w:val="64E90CE8"/>
    <w:rsid w:val="65398542"/>
    <w:rsid w:val="65C3982A"/>
    <w:rsid w:val="673DEAD8"/>
    <w:rsid w:val="67445876"/>
    <w:rsid w:val="6752A075"/>
    <w:rsid w:val="67CDAA2C"/>
    <w:rsid w:val="68C05795"/>
    <w:rsid w:val="69697A8D"/>
    <w:rsid w:val="6A1EF5D7"/>
    <w:rsid w:val="6C8731F4"/>
    <w:rsid w:val="6D61E08B"/>
    <w:rsid w:val="6D850C81"/>
    <w:rsid w:val="6E11662A"/>
    <w:rsid w:val="6F86BB68"/>
    <w:rsid w:val="715B6415"/>
    <w:rsid w:val="71C15230"/>
    <w:rsid w:val="72C56E70"/>
    <w:rsid w:val="740101EE"/>
    <w:rsid w:val="7432CE86"/>
    <w:rsid w:val="760DF3EE"/>
    <w:rsid w:val="76A2EE99"/>
    <w:rsid w:val="76AD0A26"/>
    <w:rsid w:val="77EB8F23"/>
    <w:rsid w:val="77F15277"/>
    <w:rsid w:val="7850D9B8"/>
    <w:rsid w:val="79A16634"/>
    <w:rsid w:val="79CD00D9"/>
    <w:rsid w:val="7AED9AD6"/>
    <w:rsid w:val="7AFA6220"/>
    <w:rsid w:val="7BF7226C"/>
    <w:rsid w:val="7C3CC6A5"/>
    <w:rsid w:val="7C884108"/>
    <w:rsid w:val="7EFBE40A"/>
    <w:rsid w:val="7F72A564"/>
    <w:rsid w:val="7FDBD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940A"/>
  <w15:chartTrackingRefBased/>
  <w15:docId w15:val="{681C2F1F-2BEF-4E0D-BE08-A5143C89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7DC1"/>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67DC1"/>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67DC1"/>
    <w:pPr>
      <w:ind w:left="720"/>
      <w:contextualSpacing/>
    </w:pPr>
  </w:style>
  <w:style w:type="paragraph" w:styleId="Header">
    <w:name w:val="header"/>
    <w:basedOn w:val="Normal"/>
    <w:link w:val="HeaderChar"/>
    <w:uiPriority w:val="99"/>
    <w:unhideWhenUsed/>
    <w:rsid w:val="00067DC1"/>
    <w:pPr>
      <w:tabs>
        <w:tab w:val="center" w:pos="4703"/>
        <w:tab w:val="right" w:pos="9406"/>
      </w:tabs>
    </w:pPr>
  </w:style>
  <w:style w:type="character" w:styleId="HeaderChar" w:customStyle="1">
    <w:name w:val="Header Char"/>
    <w:basedOn w:val="DefaultParagraphFont"/>
    <w:link w:val="Header"/>
    <w:uiPriority w:val="99"/>
    <w:rsid w:val="00067DC1"/>
    <w:rPr>
      <w:rFonts w:ascii="Times New Roman" w:hAnsi="Times New Roman" w:eastAsia="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semiHidden/>
    <w:unhideWhenUsed/>
    <w:rsid w:val="002A4F14"/>
    <w:pPr>
      <w:tabs>
        <w:tab w:val="center" w:pos="4680"/>
        <w:tab w:val="right" w:pos="9360"/>
      </w:tabs>
    </w:pPr>
  </w:style>
  <w:style w:type="character" w:styleId="FooterChar" w:customStyle="1">
    <w:name w:val="Footer Char"/>
    <w:basedOn w:val="DefaultParagraphFont"/>
    <w:link w:val="Footer"/>
    <w:uiPriority w:val="99"/>
    <w:semiHidden/>
    <w:rsid w:val="002A4F14"/>
    <w:rPr>
      <w:rFonts w:ascii="Times New Roman" w:hAnsi="Times New Roman" w:eastAsia="Times New Roman" w:cs="Times New Roman"/>
      <w:sz w:val="20"/>
      <w:szCs w:val="20"/>
    </w:rPr>
  </w:style>
  <w:style w:type="paragraph" w:styleId="Revision">
    <w:name w:val="Revision"/>
    <w:hidden/>
    <w:uiPriority w:val="99"/>
    <w:semiHidden/>
    <w:rsid w:val="002A4F14"/>
    <w:pPr>
      <w:spacing w:after="0" w:line="240" w:lineRule="auto"/>
    </w:pPr>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_ip_UnifiedCompliancePolicyProperties xmlns="http://schemas.microsoft.com/sharepoint/v3" xsi:nil="true"/>
    <TaxCatchAll xmlns="9c58b9e3-7094-4645-853f-40b5ac7d815c" xsi:nil="true"/>
    <_dlc_DocId xmlns="8191d9bf-ca0c-4a62-8b81-2353895a4152">Q2MVX2FZQV4Z-2056982821-1195403</_dlc_DocId>
    <_dlc_DocIdUrl xmlns="8191d9bf-ca0c-4a62-8b81-2353895a4152">
      <Url>https://immap.sharepoint.com/sites/MENA/_layouts/15/DocIdRedir.aspx?ID=Q2MVX2FZQV4Z-2056982821-1195403</Url>
      <Description>Q2MVX2FZQV4Z-2056982821-1195403</Description>
    </_dlc_DocIdUrl>
    <HQ xmlns="4e048e10-3c87-4d92-af5c-2e9d69773631" xsi:nil="true"/>
    <Project_x0020_Code xmlns="4e048e10-3c87-4d92-af5c-2e9d69773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5" ma:contentTypeDescription="Create a new document." ma:contentTypeScope="" ma:versionID="0123169afe815452889f3d1681b88935">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5870503a54a0f8b94dcc5d4d2311aba"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D884E-CB62-4306-9BF8-7078734F25AC}">
  <ds:schemaRefs>
    <ds:schemaRef ds:uri="http://schemas.microsoft.com/sharepoint/events"/>
  </ds:schemaRefs>
</ds:datastoreItem>
</file>

<file path=customXml/itemProps2.xml><?xml version="1.0" encoding="utf-8"?>
<ds:datastoreItem xmlns:ds="http://schemas.openxmlformats.org/officeDocument/2006/customXml" ds:itemID="{09A64241-342C-4A4C-AF45-8846BE4BA342}">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3.xml><?xml version="1.0" encoding="utf-8"?>
<ds:datastoreItem xmlns:ds="http://schemas.openxmlformats.org/officeDocument/2006/customXml" ds:itemID="{2FEACAF2-7196-4D5C-9172-1CE70149742C}">
  <ds:schemaRefs>
    <ds:schemaRef ds:uri="http://schemas.microsoft.com/sharepoint/v3/contenttype/forms"/>
  </ds:schemaRefs>
</ds:datastoreItem>
</file>

<file path=customXml/itemProps4.xml><?xml version="1.0" encoding="utf-8"?>
<ds:datastoreItem xmlns:ds="http://schemas.openxmlformats.org/officeDocument/2006/customXml" ds:itemID="{0A6B1EF0-D06B-4515-8652-C1930A7D2B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Ahmed Ibrahim Mahdi</dc:creator>
  <keywords/>
  <dc:description/>
  <lastModifiedBy>Ahmed Ibrahim Mahdi</lastModifiedBy>
  <revision>50</revision>
  <dcterms:created xsi:type="dcterms:W3CDTF">2023-10-18T18:27:00.0000000Z</dcterms:created>
  <dcterms:modified xsi:type="dcterms:W3CDTF">2025-01-13T08:34:45.3745404Z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58c5f4f3-5e22-40e7-bb56-2e7e669bcc3d</vt:lpwstr>
  </property>
</Properties>
</file>