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rPr>
        <mc:AlternateContent>
          <mc:Choice Requires="wps">
            <w:drawing>
              <wp:anchor distT="0" distB="0" distL="114300" distR="114300" simplePos="0" relativeHeight="251658243" behindDoc="0" locked="0" layoutInCell="1" allowOverlap="1" wp14:anchorId="46E3D063" wp14:editId="7EE9FE4B">
                <wp:simplePos x="0" y="0"/>
                <wp:positionH relativeFrom="column">
                  <wp:posOffset>-9525</wp:posOffset>
                </wp:positionH>
                <wp:positionV relativeFrom="paragraph">
                  <wp:posOffset>-476250</wp:posOffset>
                </wp:positionV>
                <wp:extent cx="4242391" cy="5524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552450"/>
                        </a:xfrm>
                        <a:prstGeom prst="rect">
                          <a:avLst/>
                        </a:prstGeom>
                        <a:noFill/>
                        <a:ln w="9525">
                          <a:noFill/>
                          <a:miter lim="800000"/>
                          <a:headEnd/>
                          <a:tailEnd/>
                        </a:ln>
                      </wps:spPr>
                      <wps:txbx>
                        <w:txbxContent>
                          <w:p w14:paraId="5560D25D" w14:textId="77777777" w:rsidR="00BF484B" w:rsidRPr="00BF484B" w:rsidRDefault="00BF484B" w:rsidP="00BF484B">
                            <w:pPr>
                              <w:rPr>
                                <w:rFonts w:ascii="Calibri" w:hAnsi="Calibri"/>
                                <w:sz w:val="72"/>
                                <w:szCs w:val="72"/>
                                <w:lang w:bidi="en-US"/>
                              </w:rPr>
                            </w:pPr>
                            <w:r w:rsidRPr="00BF484B">
                              <w:rPr>
                                <w:rFonts w:ascii="Calibri" w:hAnsi="Calibri"/>
                                <w:sz w:val="72"/>
                                <w:szCs w:val="72"/>
                                <w:lang w:bidi="en-US"/>
                              </w:rPr>
                              <w:t>Invitation to Bid</w:t>
                            </w:r>
                          </w:p>
                          <w:p w14:paraId="07719485" w14:textId="0D32151E" w:rsidR="00DC165C" w:rsidRPr="00FF4F76" w:rsidRDefault="00DC165C" w:rsidP="00A921F8">
                            <w:pPr>
                              <w:rPr>
                                <w:rFonts w:ascii="Calibri" w:hAnsi="Calibri"/>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75pt;margin-top:-37.5pt;width:334.0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" filled="f" stroked="f">
                <v:textbox>
                  <w:txbxContent>
                    <w:p w14:paraId="5560D25D" w14:textId="77777777" w:rsidR="00BF484B" w:rsidRPr="00BF484B" w:rsidRDefault="00BF484B" w:rsidP="00BF484B">
                      <w:pPr>
                        <w:rPr>
                          <w:rFonts w:ascii="Calibri" w:hAnsi="Calibri"/>
                          <w:sz w:val="72"/>
                          <w:szCs w:val="72"/>
                          <w:lang w:bidi="en-US"/>
                        </w:rPr>
                      </w:pPr>
                      <w:r w:rsidRPr="00BF484B">
                        <w:rPr>
                          <w:rFonts w:ascii="Calibri" w:hAnsi="Calibri"/>
                          <w:sz w:val="72"/>
                          <w:szCs w:val="72"/>
                          <w:lang w:bidi="en-US"/>
                        </w:rPr>
                        <w:t>Invitation to Bid</w:t>
                      </w:r>
                    </w:p>
                    <w:p w14:paraId="07719485" w14:textId="0D32151E" w:rsidR="00DC165C" w:rsidRPr="00FF4F76" w:rsidRDefault="00DC165C" w:rsidP="00A921F8">
                      <w:pPr>
                        <w:rPr>
                          <w:rFonts w:ascii="Calibri" w:hAnsi="Calibri"/>
                          <w:sz w:val="72"/>
                          <w:szCs w:val="72"/>
                        </w:rPr>
                      </w:pP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8DC42E0">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B1FB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3473DAB2">
                                  <wp:extent cx="1294771" cy="669290"/>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4771" cy="6692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F30FE4" id="_x0000_t202" coordsize="21600,21600" o:spt="202" path="m,l,21600r21600,l21600,xe">
                <v:stroke joinstyle="miter"/>
                <v:path gradientshapeok="t" o:connecttype="rect"/>
              </v:shapetype>
              <v:shape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3473DAB2">
                            <wp:extent cx="1294771" cy="669290"/>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71" cy="669290"/>
                                    </a:xfrm>
                                    <a:prstGeom prst="rect">
                                      <a:avLst/>
                                    </a:prstGeom>
                                    <a:noFill/>
                                    <a:ln>
                                      <a:noFill/>
                                    </a:ln>
                                  </pic:spPr>
                                </pic:pic>
                              </a:graphicData>
                            </a:graphic>
                          </wp:inline>
                        </w:drawing>
                      </w:r>
                    </w:p>
                  </w:txbxContent>
                </v:textbox>
              </v:shape>
            </w:pict>
          </mc:Fallback>
        </mc:AlternateContent>
      </w:r>
    </w:p>
    <w:p w14:paraId="7DBF339B" w14:textId="77777777" w:rsidR="00A921F8" w:rsidRPr="004507AB" w:rsidRDefault="00A921F8" w:rsidP="003F0DB2">
      <w:pPr>
        <w:shd w:val="clear" w:color="auto" w:fill="FFFFFF"/>
        <w:rPr>
          <w:rFonts w:ascii="Calibri" w:hAnsi="Calibri" w:cs="Arial"/>
          <w:color w:val="222222"/>
          <w:szCs w:val="22"/>
        </w:rPr>
      </w:pPr>
    </w:p>
    <w:p w14:paraId="204C422A" w14:textId="77777777" w:rsidR="00A921F8" w:rsidRPr="00EE1B34" w:rsidRDefault="00A921F8" w:rsidP="003F0DB2">
      <w:pPr>
        <w:shd w:val="clear" w:color="auto" w:fill="FFFFFF"/>
        <w:rPr>
          <w:rFonts w:ascii="Calibri" w:hAnsi="Calibri" w:cs="Arial"/>
          <w:color w:val="222222"/>
          <w:szCs w:val="22"/>
        </w:rPr>
      </w:pPr>
    </w:p>
    <w:p w14:paraId="330C16C9" w14:textId="77777777" w:rsidR="009139CB" w:rsidRPr="00B435F5" w:rsidRDefault="009139CB" w:rsidP="009139CB">
      <w:pPr>
        <w:shd w:val="clear" w:color="auto" w:fill="FFFFFF"/>
        <w:rPr>
          <w:rFonts w:ascii="Calibri" w:hAnsi="Calibri" w:cs="Arial"/>
          <w:color w:val="222222"/>
          <w:szCs w:val="22"/>
        </w:rPr>
      </w:pPr>
      <w:r w:rsidRPr="00B435F5">
        <w:rPr>
          <w:rFonts w:ascii="Calibri" w:hAnsi="Calibri" w:cs="Arial"/>
          <w:color w:val="222222"/>
        </w:rPr>
        <w:t>DRC Iraq</w:t>
      </w:r>
    </w:p>
    <w:p w14:paraId="7C4FA1F8" w14:textId="59901720" w:rsidR="7EC27B30" w:rsidRPr="00B435F5" w:rsidRDefault="00A36EE7" w:rsidP="5064F9AC">
      <w:pPr>
        <w:shd w:val="clear" w:color="auto" w:fill="FFFFFF" w:themeFill="background1"/>
        <w:spacing w:line="259" w:lineRule="auto"/>
        <w:rPr>
          <w:rFonts w:ascii="Calibri" w:hAnsi="Calibri" w:cs="Arial"/>
          <w:color w:val="222222"/>
        </w:rPr>
      </w:pPr>
      <w:r>
        <w:rPr>
          <w:rFonts w:ascii="Calibri" w:hAnsi="Calibri" w:cs="Arial"/>
          <w:color w:val="222222"/>
        </w:rPr>
        <w:t>Central</w:t>
      </w:r>
      <w:r w:rsidR="00396424" w:rsidRPr="00B435F5">
        <w:rPr>
          <w:rFonts w:ascii="Calibri" w:hAnsi="Calibri" w:cs="Arial"/>
          <w:color w:val="222222"/>
        </w:rPr>
        <w:t xml:space="preserve"> Area</w:t>
      </w:r>
      <w:r w:rsidR="7EC27B30" w:rsidRPr="00B435F5">
        <w:rPr>
          <w:rFonts w:ascii="Calibri" w:hAnsi="Calibri" w:cs="Arial"/>
          <w:color w:val="222222"/>
        </w:rPr>
        <w:t xml:space="preserve"> Office, </w:t>
      </w:r>
      <w:r w:rsidR="00396424" w:rsidRPr="00B435F5">
        <w:rPr>
          <w:rFonts w:ascii="Calibri" w:hAnsi="Calibri" w:cs="Arial"/>
          <w:color w:val="222222"/>
        </w:rPr>
        <w:t>Anbar</w:t>
      </w:r>
      <w:r w:rsidR="00345B85" w:rsidRPr="00B435F5">
        <w:rPr>
          <w:rFonts w:ascii="Calibri" w:hAnsi="Calibri" w:cs="Arial"/>
          <w:color w:val="222222"/>
        </w:rPr>
        <w:t xml:space="preserve"> sub office</w:t>
      </w:r>
    </w:p>
    <w:p w14:paraId="1FEC1338" w14:textId="07D40B1C" w:rsidR="7EC27B30" w:rsidRDefault="00345B85" w:rsidP="5064F9AC">
      <w:pPr>
        <w:shd w:val="clear" w:color="auto" w:fill="FFFFFF" w:themeFill="background1"/>
        <w:spacing w:line="259" w:lineRule="auto"/>
        <w:rPr>
          <w:rFonts w:ascii="Calibri" w:hAnsi="Calibri" w:cs="Arial"/>
          <w:color w:val="222222"/>
        </w:rPr>
      </w:pPr>
      <w:r w:rsidRPr="00B435F5">
        <w:rPr>
          <w:rFonts w:ascii="Calibri" w:hAnsi="Calibri" w:cs="Arial"/>
          <w:color w:val="222222"/>
        </w:rPr>
        <w:t>Fallujah-Hay Naza</w:t>
      </w:r>
      <w:r w:rsidR="00F40C16" w:rsidRPr="00B435F5">
        <w:rPr>
          <w:rFonts w:ascii="Calibri" w:hAnsi="Calibri" w:cs="Arial"/>
          <w:color w:val="222222"/>
        </w:rPr>
        <w:t>l</w:t>
      </w:r>
      <w:r w:rsidR="7EC27B30" w:rsidRPr="00B435F5">
        <w:rPr>
          <w:rFonts w:ascii="Calibri" w:hAnsi="Calibri" w:cs="Arial"/>
          <w:color w:val="222222"/>
        </w:rPr>
        <w:t>.</w:t>
      </w:r>
    </w:p>
    <w:p w14:paraId="381C7C80" w14:textId="77777777" w:rsidR="00C621E1" w:rsidRPr="00C621E1" w:rsidRDefault="00C621E1" w:rsidP="009139CB">
      <w:pPr>
        <w:shd w:val="clear" w:color="auto" w:fill="FFFFFF"/>
        <w:rPr>
          <w:rFonts w:ascii="Calibri" w:hAnsi="Calibri" w:cs="Arial"/>
          <w:color w:val="222222"/>
          <w:szCs w:val="22"/>
        </w:rPr>
      </w:pPr>
    </w:p>
    <w:p w14:paraId="419232EB" w14:textId="77777777" w:rsidR="009139CB" w:rsidRPr="00EE1B34" w:rsidRDefault="009139CB" w:rsidP="009139CB">
      <w:pPr>
        <w:shd w:val="clear" w:color="auto" w:fill="FFFFFF"/>
        <w:rPr>
          <w:rFonts w:ascii="Calibri" w:hAnsi="Calibri" w:cs="Arial"/>
          <w:color w:val="222222"/>
          <w:szCs w:val="22"/>
        </w:rPr>
      </w:pPr>
    </w:p>
    <w:p w14:paraId="20B83A50" w14:textId="4B066AD8" w:rsidR="009139CB" w:rsidRPr="00C621E1" w:rsidRDefault="00466A48" w:rsidP="002E72C6">
      <w:pPr>
        <w:shd w:val="clear" w:color="auto" w:fill="FFFFFF" w:themeFill="background1"/>
        <w:rPr>
          <w:rFonts w:ascii="Calibri" w:hAnsi="Calibri" w:cs="Arial"/>
        </w:rPr>
      </w:pPr>
      <w:r>
        <w:rPr>
          <w:rFonts w:ascii="Calibri" w:hAnsi="Calibri" w:cs="Arial"/>
        </w:rPr>
        <w:t xml:space="preserve">March </w:t>
      </w:r>
      <w:r w:rsidR="00C97DA9">
        <w:rPr>
          <w:rFonts w:ascii="Calibri" w:hAnsi="Calibri" w:cs="Arial"/>
        </w:rPr>
        <w:t>0</w:t>
      </w:r>
      <w:r w:rsidR="001E06FE">
        <w:rPr>
          <w:rFonts w:ascii="Calibri" w:hAnsi="Calibri" w:cs="Arial"/>
        </w:rPr>
        <w:t>5</w:t>
      </w:r>
      <w:r w:rsidR="00EE1BEB">
        <w:rPr>
          <w:rFonts w:ascii="Calibri" w:hAnsi="Calibri" w:cs="Arial"/>
        </w:rPr>
        <w:t>, 2025</w:t>
      </w:r>
    </w:p>
    <w:p w14:paraId="2C89F399" w14:textId="77777777" w:rsidR="00034832" w:rsidRPr="00EE1B34" w:rsidRDefault="00034832" w:rsidP="00034832">
      <w:pPr>
        <w:shd w:val="clear" w:color="auto" w:fill="FFFFFF"/>
        <w:rPr>
          <w:rFonts w:ascii="Calibri" w:hAnsi="Calibri" w:cs="Arial"/>
          <w:color w:val="222222"/>
          <w:szCs w:val="22"/>
        </w:rPr>
      </w:pPr>
    </w:p>
    <w:p w14:paraId="43530E1F" w14:textId="37A93903" w:rsidR="00034832" w:rsidRPr="00EE1B34" w:rsidRDefault="00E75BBD" w:rsidP="7C84C846">
      <w:pPr>
        <w:shd w:val="clear" w:color="auto" w:fill="FFFFFF" w:themeFill="background1"/>
        <w:rPr>
          <w:rFonts w:ascii="Calibri" w:hAnsi="Calibri" w:cs="Arial"/>
          <w:color w:val="222222"/>
        </w:rPr>
      </w:pPr>
      <w:r w:rsidRPr="7C84C846">
        <w:rPr>
          <w:rFonts w:ascii="Calibri" w:hAnsi="Calibri" w:cs="Arial"/>
          <w:color w:val="222222"/>
        </w:rPr>
        <w:t>To interested</w:t>
      </w:r>
      <w:r w:rsidR="004507AB" w:rsidRPr="7C84C846">
        <w:rPr>
          <w:rFonts w:ascii="Calibri" w:hAnsi="Calibri" w:cs="Arial"/>
          <w:color w:val="222222"/>
        </w:rPr>
        <w:t xml:space="preserve"> </w:t>
      </w:r>
      <w:r w:rsidR="68549759" w:rsidRPr="285A3084">
        <w:rPr>
          <w:rFonts w:ascii="Calibri" w:hAnsi="Calibri" w:cs="Arial"/>
          <w:color w:val="222222"/>
        </w:rPr>
        <w:t>bidders</w:t>
      </w:r>
      <w:r w:rsidR="00051F69">
        <w:rPr>
          <w:rFonts w:ascii="Calibri" w:hAnsi="Calibri" w:cs="Arial"/>
          <w:color w:val="222222"/>
        </w:rPr>
        <w:t>.</w:t>
      </w:r>
    </w:p>
    <w:p w14:paraId="6451976C" w14:textId="77777777" w:rsidR="00034832" w:rsidRPr="00EE1B34" w:rsidRDefault="00034832" w:rsidP="00034832">
      <w:pPr>
        <w:shd w:val="clear" w:color="auto" w:fill="FFFFFF"/>
        <w:rPr>
          <w:rFonts w:ascii="Calibri" w:hAnsi="Calibri" w:cs="Arial"/>
          <w:color w:val="222222"/>
          <w:szCs w:val="22"/>
        </w:rPr>
      </w:pPr>
    </w:p>
    <w:p w14:paraId="292AF41C" w14:textId="77777777" w:rsidR="00034832" w:rsidRPr="00EE1B34" w:rsidRDefault="00034832" w:rsidP="00034832">
      <w:pPr>
        <w:shd w:val="clear" w:color="auto" w:fill="FFFFFF"/>
        <w:rPr>
          <w:rFonts w:ascii="Calibri" w:hAnsi="Calibri" w:cs="Arial"/>
          <w:color w:val="222222"/>
          <w:szCs w:val="22"/>
        </w:rPr>
      </w:pPr>
    </w:p>
    <w:p w14:paraId="226A174D" w14:textId="56EC085D" w:rsidR="000B4B9C" w:rsidRPr="00702D6E" w:rsidRDefault="00EE1BEB" w:rsidP="00EE1BEB">
      <w:pPr>
        <w:rPr>
          <w:rFonts w:ascii="Calibri" w:hAnsi="Calibri" w:cs="Arial"/>
          <w:b/>
          <w:bCs/>
          <w:color w:val="222222"/>
        </w:rPr>
      </w:pPr>
      <w:r>
        <w:rPr>
          <w:rFonts w:ascii="Calibri" w:hAnsi="Calibri" w:cs="Arial"/>
          <w:b/>
          <w:bCs/>
          <w:color w:val="222222"/>
        </w:rPr>
        <w:t>ITB</w:t>
      </w:r>
      <w:r w:rsidR="5E965D1A" w:rsidRPr="00702D6E">
        <w:rPr>
          <w:rFonts w:ascii="Calibri" w:hAnsi="Calibri" w:cs="Arial"/>
          <w:b/>
          <w:bCs/>
          <w:color w:val="222222"/>
        </w:rPr>
        <w:t xml:space="preserve"> No.:</w:t>
      </w:r>
      <w:r w:rsidR="1857EE42" w:rsidRPr="00702D6E">
        <w:rPr>
          <w:rFonts w:ascii="Calibri" w:hAnsi="Calibri" w:cs="Arial"/>
          <w:b/>
          <w:bCs/>
          <w:color w:val="222222"/>
        </w:rPr>
        <w:t xml:space="preserve"> </w:t>
      </w:r>
      <w:r w:rsidRPr="00EE1BEB">
        <w:rPr>
          <w:rFonts w:ascii="Calibri" w:hAnsi="Calibri" w:cs="Arial"/>
          <w:b/>
          <w:bCs/>
          <w:color w:val="222222"/>
        </w:rPr>
        <w:t>ITB-002ANB25</w:t>
      </w:r>
      <w:r w:rsidR="6F256721" w:rsidRPr="00702D6E">
        <w:rPr>
          <w:rFonts w:ascii="Calibri" w:hAnsi="Calibri" w:cs="Arial"/>
          <w:b/>
          <w:bCs/>
          <w:color w:val="222222"/>
        </w:rPr>
        <w:t>-</w:t>
      </w:r>
      <w:r w:rsidRPr="00EE1BEB">
        <w:rPr>
          <w:rFonts w:ascii="Calibri" w:hAnsi="Calibri" w:cs="Arial"/>
          <w:b/>
          <w:bCs/>
          <w:color w:val="222222"/>
        </w:rPr>
        <w:t xml:space="preserve">Construction of a </w:t>
      </w:r>
      <w:r w:rsidR="5634E745" w:rsidRPr="285A3084">
        <w:rPr>
          <w:rFonts w:ascii="Calibri" w:hAnsi="Calibri" w:cs="Arial"/>
          <w:b/>
          <w:bCs/>
          <w:color w:val="222222"/>
        </w:rPr>
        <w:t>B</w:t>
      </w:r>
      <w:r w:rsidRPr="285A3084">
        <w:rPr>
          <w:rFonts w:ascii="Calibri" w:hAnsi="Calibri" w:cs="Arial"/>
          <w:b/>
          <w:bCs/>
          <w:color w:val="222222"/>
        </w:rPr>
        <w:t xml:space="preserve">ooster </w:t>
      </w:r>
      <w:r w:rsidR="7474DC7E" w:rsidRPr="285A3084">
        <w:rPr>
          <w:rFonts w:ascii="Calibri" w:hAnsi="Calibri" w:cs="Arial"/>
          <w:b/>
          <w:bCs/>
          <w:color w:val="222222"/>
        </w:rPr>
        <w:t>P</w:t>
      </w:r>
      <w:r w:rsidRPr="285A3084">
        <w:rPr>
          <w:rFonts w:ascii="Calibri" w:hAnsi="Calibri" w:cs="Arial"/>
          <w:b/>
          <w:bCs/>
          <w:color w:val="222222"/>
        </w:rPr>
        <w:t>ump</w:t>
      </w:r>
      <w:r w:rsidRPr="00EE1BEB">
        <w:rPr>
          <w:rFonts w:ascii="Calibri" w:hAnsi="Calibri" w:cs="Arial"/>
          <w:b/>
          <w:bCs/>
          <w:color w:val="222222"/>
        </w:rPr>
        <w:t xml:space="preserve"> and </w:t>
      </w:r>
      <w:r w:rsidR="261B3C05" w:rsidRPr="285A3084">
        <w:rPr>
          <w:rFonts w:ascii="Calibri" w:hAnsi="Calibri" w:cs="Arial"/>
          <w:b/>
          <w:bCs/>
          <w:color w:val="222222"/>
        </w:rPr>
        <w:t>W</w:t>
      </w:r>
      <w:r w:rsidRPr="285A3084">
        <w:rPr>
          <w:rFonts w:ascii="Calibri" w:hAnsi="Calibri" w:cs="Arial"/>
          <w:b/>
          <w:bCs/>
          <w:color w:val="222222"/>
        </w:rPr>
        <w:t xml:space="preserve">ater </w:t>
      </w:r>
      <w:r w:rsidR="3B48A669" w:rsidRPr="285A3084">
        <w:rPr>
          <w:rFonts w:ascii="Calibri" w:hAnsi="Calibri" w:cs="Arial"/>
          <w:b/>
          <w:bCs/>
          <w:color w:val="222222"/>
        </w:rPr>
        <w:t>N</w:t>
      </w:r>
      <w:r w:rsidRPr="285A3084">
        <w:rPr>
          <w:rFonts w:ascii="Calibri" w:hAnsi="Calibri" w:cs="Arial"/>
          <w:b/>
          <w:bCs/>
          <w:color w:val="222222"/>
        </w:rPr>
        <w:t xml:space="preserve">etwork </w:t>
      </w:r>
      <w:r w:rsidR="3333C367" w:rsidRPr="285A3084">
        <w:rPr>
          <w:rFonts w:ascii="Calibri" w:hAnsi="Calibri" w:cs="Arial"/>
          <w:b/>
          <w:bCs/>
          <w:color w:val="222222"/>
        </w:rPr>
        <w:t>P</w:t>
      </w:r>
      <w:r w:rsidRPr="285A3084">
        <w:rPr>
          <w:rFonts w:ascii="Calibri" w:hAnsi="Calibri" w:cs="Arial"/>
          <w:b/>
          <w:bCs/>
          <w:color w:val="222222"/>
        </w:rPr>
        <w:t>owered</w:t>
      </w:r>
      <w:r w:rsidRPr="00EE1BEB">
        <w:rPr>
          <w:rFonts w:ascii="Calibri" w:hAnsi="Calibri" w:cs="Arial"/>
          <w:b/>
          <w:bCs/>
          <w:color w:val="222222"/>
        </w:rPr>
        <w:t xml:space="preserve"> by </w:t>
      </w:r>
      <w:r w:rsidR="0C66D245" w:rsidRPr="285A3084">
        <w:rPr>
          <w:rFonts w:ascii="Calibri" w:hAnsi="Calibri" w:cs="Arial"/>
          <w:b/>
          <w:bCs/>
          <w:color w:val="222222"/>
        </w:rPr>
        <w:t>S</w:t>
      </w:r>
      <w:r w:rsidRPr="285A3084">
        <w:rPr>
          <w:rFonts w:ascii="Calibri" w:hAnsi="Calibri" w:cs="Arial"/>
          <w:b/>
          <w:bCs/>
          <w:color w:val="222222"/>
        </w:rPr>
        <w:t xml:space="preserve">olar </w:t>
      </w:r>
      <w:r w:rsidR="7B991900" w:rsidRPr="285A3084">
        <w:rPr>
          <w:rFonts w:ascii="Calibri" w:hAnsi="Calibri" w:cs="Arial"/>
          <w:b/>
          <w:bCs/>
          <w:color w:val="222222"/>
        </w:rPr>
        <w:t>E</w:t>
      </w:r>
      <w:r w:rsidRPr="285A3084">
        <w:rPr>
          <w:rFonts w:ascii="Calibri" w:hAnsi="Calibri" w:cs="Arial"/>
          <w:b/>
          <w:bCs/>
          <w:color w:val="222222"/>
        </w:rPr>
        <w:t>nergy</w:t>
      </w:r>
      <w:r w:rsidR="006A146D">
        <w:rPr>
          <w:rFonts w:ascii="Calibri" w:hAnsi="Calibri" w:cs="Arial"/>
          <w:b/>
          <w:bCs/>
          <w:color w:val="222222"/>
        </w:rPr>
        <w:t xml:space="preserve">. </w:t>
      </w:r>
    </w:p>
    <w:p w14:paraId="0AED2B66" w14:textId="5B0CA7CF" w:rsidR="00034832" w:rsidRDefault="00034832" w:rsidP="5064F9AC">
      <w:pPr>
        <w:rPr>
          <w:rFonts w:asciiTheme="majorHAnsi" w:eastAsiaTheme="majorEastAsia" w:hAnsiTheme="majorHAnsi" w:cstheme="majorBidi"/>
        </w:rPr>
      </w:pPr>
    </w:p>
    <w:p w14:paraId="47A69370" w14:textId="77777777" w:rsidR="00034832" w:rsidRPr="00EE1B34" w:rsidRDefault="00034832" w:rsidP="00034832">
      <w:pPr>
        <w:rPr>
          <w:rFonts w:ascii="Calibri" w:hAnsi="Calibri" w:cs="Arial"/>
          <w:b/>
          <w:color w:val="222222"/>
          <w:szCs w:val="22"/>
        </w:rPr>
      </w:pPr>
    </w:p>
    <w:p w14:paraId="5C73100B" w14:textId="266A1A30" w:rsidR="00034832" w:rsidRPr="00EE1B34" w:rsidRDefault="00034832" w:rsidP="00034832">
      <w:pPr>
        <w:rPr>
          <w:rFonts w:ascii="Calibri" w:hAnsi="Calibri" w:cs="Arial"/>
          <w:color w:val="222222"/>
          <w:szCs w:val="22"/>
        </w:rPr>
      </w:pPr>
      <w:r w:rsidRPr="7EC4EBFE">
        <w:rPr>
          <w:rFonts w:ascii="Calibri" w:hAnsi="Calibri" w:cs="Arial"/>
          <w:color w:val="222222"/>
        </w:rPr>
        <w:t>Dear Sir/Madam:</w:t>
      </w:r>
    </w:p>
    <w:p w14:paraId="1036639A" w14:textId="2200BBBC" w:rsidR="7EC4EBFE" w:rsidRDefault="7EC4EBFE" w:rsidP="7EC4EBFE">
      <w:pPr>
        <w:rPr>
          <w:rFonts w:ascii="Calibri" w:hAnsi="Calibri" w:cs="Arial"/>
          <w:color w:val="222222"/>
        </w:rPr>
      </w:pPr>
    </w:p>
    <w:p w14:paraId="0BA22F3A" w14:textId="713BDBEF" w:rsidR="00221BE4" w:rsidRDefault="000D5469" w:rsidP="00AB6244">
      <w:pPr>
        <w:rPr>
          <w:rFonts w:ascii="Calibri" w:eastAsia="Calibri" w:hAnsi="Calibri" w:cs="Calibri"/>
          <w:b/>
          <w:bCs/>
          <w:color w:val="212121"/>
        </w:rPr>
      </w:pPr>
      <w:r>
        <w:rPr>
          <w:rStyle w:val="normaltextrun"/>
          <w:rFonts w:ascii="Calibri" w:hAnsi="Calibri" w:cs="Calibri"/>
          <w:color w:val="222222"/>
          <w:shd w:val="clear" w:color="auto" w:fill="FFFFFF"/>
        </w:rPr>
        <w:t xml:space="preserve">The Danish Refugee Council </w:t>
      </w:r>
      <w:r w:rsidR="3E716A1A">
        <w:rPr>
          <w:rStyle w:val="normaltextrun"/>
          <w:rFonts w:ascii="Calibri" w:hAnsi="Calibri" w:cs="Calibri"/>
          <w:color w:val="222222"/>
          <w:shd w:val="clear" w:color="auto" w:fill="FFFFFF"/>
        </w:rPr>
        <w:t>Iraq</w:t>
      </w:r>
      <w:r>
        <w:rPr>
          <w:rStyle w:val="normaltextrun"/>
          <w:rFonts w:ascii="Calibri" w:hAnsi="Calibri" w:cs="Calibri"/>
          <w:color w:val="222222"/>
          <w:shd w:val="clear" w:color="auto" w:fill="FFFFFF"/>
        </w:rPr>
        <w:t xml:space="preserve"> has received a grant from </w:t>
      </w:r>
      <w:r w:rsidR="003C56B5">
        <w:rPr>
          <w:rStyle w:val="normaltextrun"/>
          <w:rFonts w:ascii="Calibri" w:hAnsi="Calibri" w:cs="Calibri"/>
          <w:color w:val="222222"/>
          <w:shd w:val="clear" w:color="auto" w:fill="FFFFFF"/>
        </w:rPr>
        <w:t>ECHO</w:t>
      </w:r>
      <w:r w:rsidR="00344579" w:rsidRPr="00DF27F3">
        <w:rPr>
          <w:rStyle w:val="normaltextrun"/>
          <w:rFonts w:ascii="Calibri" w:hAnsi="Calibri" w:cs="Calibri"/>
          <w:color w:val="222222"/>
          <w:shd w:val="clear" w:color="auto" w:fill="FFFFFF"/>
        </w:rPr>
        <w:t xml:space="preserve"> </w:t>
      </w:r>
      <w:r>
        <w:rPr>
          <w:rStyle w:val="normaltextrun"/>
          <w:rFonts w:ascii="Calibri" w:hAnsi="Calibri" w:cs="Calibri"/>
          <w:color w:val="222222"/>
          <w:shd w:val="clear" w:color="auto" w:fill="FFFFFF"/>
        </w:rPr>
        <w:t xml:space="preserve">for the implementation of </w:t>
      </w:r>
      <w:r w:rsidR="00B86ED3">
        <w:rPr>
          <w:rStyle w:val="normaltextrun"/>
          <w:rFonts w:ascii="Calibri" w:hAnsi="Calibri" w:cs="Calibri"/>
          <w:color w:val="222222"/>
          <w:shd w:val="clear" w:color="auto" w:fill="FFFFFF"/>
        </w:rPr>
        <w:t>its</w:t>
      </w:r>
      <w:r>
        <w:rPr>
          <w:rStyle w:val="normaltextrun"/>
          <w:rFonts w:ascii="Calibri" w:hAnsi="Calibri" w:cs="Calibri"/>
          <w:color w:val="222222"/>
          <w:shd w:val="clear" w:color="auto" w:fill="FFFFFF"/>
        </w:rPr>
        <w:t xml:space="preserve"> humanitarian aid operation</w:t>
      </w:r>
      <w:r w:rsidR="00C9301C">
        <w:rPr>
          <w:rStyle w:val="normaltextrun"/>
          <w:rFonts w:ascii="Calibri" w:hAnsi="Calibri" w:cs="Calibri"/>
          <w:color w:val="222222"/>
          <w:shd w:val="clear" w:color="auto" w:fill="FFFFFF"/>
        </w:rPr>
        <w:t xml:space="preserve"> </w:t>
      </w:r>
      <w:r>
        <w:rPr>
          <w:rStyle w:val="normaltextrun"/>
          <w:rFonts w:ascii="Calibri" w:hAnsi="Calibri" w:cs="Calibri"/>
          <w:color w:val="222222"/>
          <w:shd w:val="clear" w:color="auto" w:fill="FFFFFF"/>
        </w:rPr>
        <w:t>in</w:t>
      </w:r>
      <w:r w:rsidR="00C9301C">
        <w:rPr>
          <w:rStyle w:val="normaltextrun"/>
          <w:rFonts w:ascii="Calibri" w:hAnsi="Calibri" w:cs="Calibri"/>
          <w:color w:val="222222"/>
          <w:shd w:val="clear" w:color="auto" w:fill="FFFFFF"/>
        </w:rPr>
        <w:t xml:space="preserve"> Iraq. Part of this </w:t>
      </w:r>
      <w:r w:rsidR="00C9301C" w:rsidRPr="00DF27F3">
        <w:rPr>
          <w:rStyle w:val="normaltextrun"/>
          <w:rFonts w:ascii="Calibri" w:hAnsi="Calibri" w:cs="Calibri"/>
          <w:color w:val="222222"/>
          <w:shd w:val="clear" w:color="auto" w:fill="FFFFFF"/>
        </w:rPr>
        <w:t>operation</w:t>
      </w:r>
      <w:r w:rsidR="64EA4CD7" w:rsidRPr="00DF27F3">
        <w:rPr>
          <w:rStyle w:val="normaltextrun"/>
          <w:rFonts w:ascii="Calibri" w:hAnsi="Calibri" w:cs="Calibri"/>
          <w:color w:val="222222"/>
          <w:shd w:val="clear" w:color="auto" w:fill="FFFFFF"/>
        </w:rPr>
        <w:t xml:space="preserve"> is </w:t>
      </w:r>
      <w:r w:rsidR="0438195E" w:rsidRPr="00DF27F3">
        <w:rPr>
          <w:rStyle w:val="normaltextrun"/>
          <w:rFonts w:ascii="Calibri" w:hAnsi="Calibri" w:cs="Calibri"/>
          <w:color w:val="222222"/>
          <w:shd w:val="clear" w:color="auto" w:fill="FFFFFF"/>
        </w:rPr>
        <w:t xml:space="preserve">to </w:t>
      </w:r>
      <w:r w:rsidR="003C56B5" w:rsidRPr="003C56B5">
        <w:rPr>
          <w:rStyle w:val="normaltextrun"/>
          <w:rFonts w:ascii="Calibri" w:hAnsi="Calibri" w:cs="Calibri"/>
          <w:color w:val="222222"/>
          <w:shd w:val="clear" w:color="auto" w:fill="FFFFFF"/>
        </w:rPr>
        <w:t>Construction of a Booster Pump and Water Network Powered by Solar Energy</w:t>
      </w:r>
      <w:r w:rsidR="00344579" w:rsidRPr="00DF27F3">
        <w:rPr>
          <w:rStyle w:val="normaltextrun"/>
          <w:rFonts w:ascii="Calibri" w:hAnsi="Calibri" w:cs="Calibri"/>
          <w:color w:val="222222"/>
          <w:shd w:val="clear" w:color="auto" w:fill="FFFFFF"/>
        </w:rPr>
        <w:t>.</w:t>
      </w:r>
      <w:r w:rsidR="00A7684C" w:rsidRPr="00DF27F3">
        <w:rPr>
          <w:rStyle w:val="normaltextrun"/>
          <w:rFonts w:ascii="Calibri" w:hAnsi="Calibri" w:cs="Calibri"/>
          <w:color w:val="222222"/>
          <w:shd w:val="clear" w:color="auto" w:fill="FFFFFF"/>
        </w:rPr>
        <w:t xml:space="preserve"> </w:t>
      </w:r>
      <w:r w:rsidRPr="00827174">
        <w:rPr>
          <w:rStyle w:val="normaltextrun"/>
          <w:rFonts w:ascii="Calibri" w:hAnsi="Calibri" w:cs="Calibri"/>
          <w:color w:val="222222"/>
          <w:shd w:val="clear" w:color="auto" w:fill="FFFFFF"/>
        </w:rPr>
        <w:t xml:space="preserve">Therefore, DRC </w:t>
      </w:r>
      <w:r w:rsidR="00AB6244" w:rsidRPr="00AB6244">
        <w:rPr>
          <w:rStyle w:val="normaltextrun"/>
          <w:rFonts w:ascii="Calibri" w:hAnsi="Calibri" w:cs="Calibri"/>
          <w:color w:val="222222"/>
          <w:shd w:val="clear" w:color="auto" w:fill="FFFFFF"/>
        </w:rPr>
        <w:t>requests you to submit a price bid(s) for the supply of the item(s)</w:t>
      </w:r>
      <w:r w:rsidR="00C73FB0">
        <w:rPr>
          <w:rStyle w:val="normaltextrun"/>
          <w:rFonts w:ascii="Calibri" w:hAnsi="Calibri" w:cs="Calibri"/>
          <w:color w:val="222222"/>
          <w:shd w:val="clear" w:color="auto" w:fill="FFFFFF"/>
        </w:rPr>
        <w:t>/works</w:t>
      </w:r>
      <w:r w:rsidR="00AB6244" w:rsidRPr="00AB6244">
        <w:rPr>
          <w:rStyle w:val="normaltextrun"/>
          <w:rFonts w:ascii="Calibri" w:hAnsi="Calibri" w:cs="Calibri"/>
          <w:color w:val="222222"/>
          <w:shd w:val="clear" w:color="auto" w:fill="FFFFFF"/>
        </w:rPr>
        <w:t xml:space="preserve"> listed on the attached DRC Bid Form Annex A.1 and Annex A.2.</w:t>
      </w:r>
    </w:p>
    <w:p w14:paraId="6A40F5C0" w14:textId="386812B3" w:rsidR="00A8371A" w:rsidRDefault="4F848630" w:rsidP="5064F9AC">
      <w:pPr>
        <w:tabs>
          <w:tab w:val="left" w:pos="1890"/>
          <w:tab w:val="left" w:pos="2070"/>
        </w:tabs>
        <w:spacing w:line="276" w:lineRule="auto"/>
        <w:ind w:left="-20" w:right="-20"/>
        <w:rPr>
          <w:rFonts w:ascii="Calibri" w:eastAsia="Calibri" w:hAnsi="Calibri" w:cs="Calibri"/>
          <w:color w:val="212121"/>
        </w:rPr>
      </w:pPr>
      <w:r w:rsidRPr="5064F9AC">
        <w:rPr>
          <w:rFonts w:ascii="Calibri" w:eastAsia="Calibri" w:hAnsi="Calibri" w:cs="Calibri"/>
          <w:b/>
          <w:bCs/>
          <w:color w:val="212121"/>
        </w:rPr>
        <w:t>Note:</w:t>
      </w:r>
    </w:p>
    <w:p w14:paraId="778BEA0A" w14:textId="6D807915" w:rsidR="00A8371A" w:rsidRDefault="4F848630" w:rsidP="5064F9AC">
      <w:pPr>
        <w:tabs>
          <w:tab w:val="left" w:pos="1890"/>
          <w:tab w:val="left" w:pos="2070"/>
        </w:tabs>
        <w:spacing w:line="276" w:lineRule="auto"/>
        <w:ind w:left="-20" w:right="-20"/>
        <w:rPr>
          <w:rFonts w:ascii="Calibri" w:eastAsia="Calibri" w:hAnsi="Calibri" w:cs="Calibri"/>
          <w:color w:val="000000" w:themeColor="text1"/>
        </w:rPr>
      </w:pPr>
      <w:r w:rsidRPr="04BF7315">
        <w:rPr>
          <w:rFonts w:ascii="Calibri" w:eastAsia="Calibri" w:hAnsi="Calibri" w:cs="Calibri"/>
          <w:color w:val="000000" w:themeColor="text1"/>
        </w:rPr>
        <w:t xml:space="preserve">Awarded </w:t>
      </w:r>
      <w:r w:rsidR="3CE98231" w:rsidRPr="04BF7315">
        <w:rPr>
          <w:rFonts w:ascii="Calibri" w:eastAsia="Calibri" w:hAnsi="Calibri" w:cs="Calibri"/>
          <w:color w:val="000000" w:themeColor="text1"/>
        </w:rPr>
        <w:t xml:space="preserve">Iraqi </w:t>
      </w:r>
      <w:r w:rsidRPr="04BF7315">
        <w:rPr>
          <w:rFonts w:ascii="Calibri" w:eastAsia="Calibri" w:hAnsi="Calibri" w:cs="Calibri"/>
          <w:color w:val="000000" w:themeColor="text1"/>
        </w:rPr>
        <w:t xml:space="preserve">Service provider/s shall </w:t>
      </w:r>
      <w:r w:rsidR="00F4716A">
        <w:rPr>
          <w:rFonts w:ascii="Calibri" w:eastAsia="Calibri" w:hAnsi="Calibri" w:cs="Calibri"/>
          <w:color w:val="000000" w:themeColor="text1"/>
        </w:rPr>
        <w:t>register its emplo</w:t>
      </w:r>
      <w:r w:rsidR="00DB4599">
        <w:rPr>
          <w:rFonts w:ascii="Calibri" w:eastAsia="Calibri" w:hAnsi="Calibri" w:cs="Calibri"/>
          <w:color w:val="000000" w:themeColor="text1"/>
        </w:rPr>
        <w:t xml:space="preserve">yee in the </w:t>
      </w:r>
      <w:r w:rsidRPr="04BF7315">
        <w:rPr>
          <w:rFonts w:ascii="Calibri" w:eastAsia="Calibri" w:hAnsi="Calibri" w:cs="Calibri"/>
          <w:color w:val="000000" w:themeColor="text1"/>
        </w:rPr>
        <w:t xml:space="preserve">Social Security regarding </w:t>
      </w:r>
      <w:r w:rsidR="00DB4599">
        <w:rPr>
          <w:rFonts w:ascii="Calibri" w:eastAsia="Calibri" w:hAnsi="Calibri" w:cs="Calibri"/>
          <w:color w:val="000000" w:themeColor="text1"/>
        </w:rPr>
        <w:t>this project</w:t>
      </w:r>
      <w:r w:rsidRPr="04BF7315">
        <w:rPr>
          <w:rFonts w:ascii="Calibri" w:eastAsia="Calibri" w:hAnsi="Calibri" w:cs="Calibri"/>
          <w:color w:val="000000" w:themeColor="text1"/>
        </w:rPr>
        <w:t>, both service provider and its subcontractors are jointly/severally liable before the Social Security Office in fulfilling their obligations regarding the Social Security contributions for their employees on any awarded contract by DRC.</w:t>
      </w:r>
    </w:p>
    <w:p w14:paraId="2A156AE8" w14:textId="5050711C" w:rsidR="00A8371A" w:rsidRDefault="00A8371A" w:rsidP="5064F9AC">
      <w:pPr>
        <w:rPr>
          <w:rStyle w:val="eop"/>
          <w:rFonts w:ascii="Calibri" w:hAnsi="Calibri" w:cs="Calibri"/>
          <w:color w:val="222222"/>
          <w:shd w:val="clear" w:color="auto" w:fill="FFFFFF"/>
        </w:rPr>
      </w:pPr>
    </w:p>
    <w:p w14:paraId="3820F196" w14:textId="77777777" w:rsidR="000D5469" w:rsidRPr="001C7D8C" w:rsidRDefault="000D5469" w:rsidP="00034832">
      <w:pPr>
        <w:rPr>
          <w:rFonts w:asciiTheme="majorHAnsi" w:hAnsiTheme="majorHAnsi" w:cstheme="majorBidi"/>
          <w:b/>
          <w:bCs/>
          <w:i/>
          <w:iCs/>
        </w:rPr>
      </w:pPr>
    </w:p>
    <w:p w14:paraId="3FDDC8BE" w14:textId="6D0CB5B3" w:rsidR="00040934" w:rsidRPr="00EE1B34" w:rsidRDefault="00040934" w:rsidP="00972789">
      <w:pPr>
        <w:pStyle w:val="Heading1"/>
      </w:pPr>
      <w:r w:rsidRPr="00EE1B34">
        <w:t>Tender Details</w:t>
      </w:r>
    </w:p>
    <w:p w14:paraId="322A245C" w14:textId="5C416153" w:rsidR="00141F35" w:rsidRPr="00EE1B34" w:rsidRDefault="0040208C" w:rsidP="70B6E645">
      <w:pPr>
        <w:pStyle w:val="ColorfulList-Accent11"/>
        <w:shd w:val="clear" w:color="auto" w:fill="FFFFFF" w:themeFill="background1"/>
        <w:ind w:left="0"/>
        <w:rPr>
          <w:rFonts w:ascii="Calibri" w:hAnsi="Calibri" w:cs="Arial"/>
          <w:color w:val="222222"/>
        </w:rPr>
      </w:pPr>
      <w:r w:rsidRPr="70B6E645">
        <w:rPr>
          <w:rFonts w:ascii="Calibri" w:hAnsi="Calibri" w:cs="Arial"/>
          <w:color w:val="222222"/>
        </w:rPr>
        <w:t xml:space="preserve">The </w:t>
      </w:r>
      <w:r w:rsidR="00040934" w:rsidRPr="70B6E645">
        <w:rPr>
          <w:rFonts w:ascii="Calibri" w:hAnsi="Calibri" w:cs="Arial"/>
          <w:color w:val="222222"/>
        </w:rPr>
        <w:t xml:space="preserve">Tender </w:t>
      </w:r>
      <w:r w:rsidRPr="70B6E645">
        <w:rPr>
          <w:rFonts w:ascii="Calibri" w:hAnsi="Calibri" w:cs="Arial"/>
          <w:color w:val="222222"/>
        </w:rPr>
        <w:t>details are as follows:</w:t>
      </w:r>
    </w:p>
    <w:p w14:paraId="57261487" w14:textId="64914E54" w:rsidR="0040208C" w:rsidRDefault="0040208C" w:rsidP="70B6E645">
      <w:pPr>
        <w:pStyle w:val="ColorfulList-Accent11"/>
        <w:shd w:val="clear" w:color="auto" w:fill="FFFFFF" w:themeFill="background1"/>
        <w:ind w:left="0"/>
        <w:rPr>
          <w:rFonts w:ascii="Calibri" w:hAnsi="Calibri" w:cs="Arial"/>
          <w:color w:val="222222"/>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B56991" w14:paraId="67D7C668" w14:textId="77777777" w:rsidTr="2283C8D7">
        <w:trPr>
          <w:trHeight w:val="261"/>
        </w:trPr>
        <w:tc>
          <w:tcPr>
            <w:tcW w:w="586" w:type="dxa"/>
            <w:shd w:val="clear" w:color="auto" w:fill="D9D9D9" w:themeFill="background1" w:themeFillShade="D9"/>
          </w:tcPr>
          <w:p w14:paraId="3886F778" w14:textId="77777777" w:rsidR="000547D7" w:rsidRPr="00B56991" w:rsidRDefault="000547D7">
            <w:pPr>
              <w:pStyle w:val="TableParagraph"/>
              <w:spacing w:line="240" w:lineRule="exact"/>
              <w:ind w:left="122"/>
              <w:rPr>
                <w:b/>
                <w:bCs/>
                <w:sz w:val="20"/>
                <w:szCs w:val="20"/>
              </w:rPr>
            </w:pPr>
            <w:r w:rsidRPr="70B6E645">
              <w:rPr>
                <w:b/>
                <w:bCs/>
                <w:sz w:val="20"/>
                <w:szCs w:val="20"/>
              </w:rPr>
              <w:t>Line</w:t>
            </w:r>
          </w:p>
        </w:tc>
        <w:tc>
          <w:tcPr>
            <w:tcW w:w="4479" w:type="dxa"/>
            <w:shd w:val="clear" w:color="auto" w:fill="D9D9D9" w:themeFill="background1" w:themeFillShade="D9"/>
          </w:tcPr>
          <w:p w14:paraId="2CD09BD3" w14:textId="77777777" w:rsidR="000547D7" w:rsidRPr="00B56991" w:rsidRDefault="000547D7">
            <w:pPr>
              <w:pStyle w:val="TableParagraph"/>
              <w:spacing w:line="240" w:lineRule="exact"/>
              <w:rPr>
                <w:b/>
                <w:bCs/>
                <w:sz w:val="20"/>
                <w:szCs w:val="20"/>
              </w:rPr>
            </w:pPr>
            <w:r w:rsidRPr="70B6E645">
              <w:rPr>
                <w:b/>
                <w:bCs/>
                <w:sz w:val="20"/>
                <w:szCs w:val="20"/>
              </w:rPr>
              <w:t>Item</w:t>
            </w:r>
          </w:p>
        </w:tc>
        <w:tc>
          <w:tcPr>
            <w:tcW w:w="5008" w:type="dxa"/>
            <w:shd w:val="clear" w:color="auto" w:fill="D9D9D9" w:themeFill="background1" w:themeFillShade="D9"/>
          </w:tcPr>
          <w:p w14:paraId="59F6B056" w14:textId="77777777" w:rsidR="000547D7" w:rsidRPr="00B56991" w:rsidRDefault="000547D7">
            <w:pPr>
              <w:pStyle w:val="TableParagraph"/>
              <w:spacing w:line="240" w:lineRule="exact"/>
              <w:ind w:left="104"/>
              <w:rPr>
                <w:b/>
                <w:bCs/>
                <w:sz w:val="20"/>
                <w:szCs w:val="20"/>
              </w:rPr>
            </w:pPr>
            <w:r w:rsidRPr="70B6E645">
              <w:rPr>
                <w:b/>
                <w:bCs/>
                <w:sz w:val="20"/>
                <w:szCs w:val="20"/>
              </w:rPr>
              <w:t>Time,</w:t>
            </w:r>
            <w:r w:rsidRPr="70B6E645">
              <w:rPr>
                <w:b/>
                <w:bCs/>
                <w:spacing w:val="-5"/>
                <w:sz w:val="20"/>
                <w:szCs w:val="20"/>
              </w:rPr>
              <w:t xml:space="preserve"> </w:t>
            </w:r>
            <w:r w:rsidRPr="70B6E645">
              <w:rPr>
                <w:b/>
                <w:bCs/>
                <w:sz w:val="20"/>
                <w:szCs w:val="20"/>
              </w:rPr>
              <w:t>date,</w:t>
            </w:r>
            <w:r w:rsidRPr="70B6E645">
              <w:rPr>
                <w:b/>
                <w:bCs/>
                <w:spacing w:val="-4"/>
                <w:sz w:val="20"/>
                <w:szCs w:val="20"/>
              </w:rPr>
              <w:t xml:space="preserve"> </w:t>
            </w:r>
            <w:r w:rsidRPr="70B6E645">
              <w:rPr>
                <w:b/>
                <w:bCs/>
                <w:sz w:val="20"/>
                <w:szCs w:val="20"/>
              </w:rPr>
              <w:t>address</w:t>
            </w:r>
            <w:r w:rsidRPr="70B6E645">
              <w:rPr>
                <w:b/>
                <w:bCs/>
                <w:spacing w:val="-3"/>
                <w:sz w:val="20"/>
                <w:szCs w:val="20"/>
              </w:rPr>
              <w:t xml:space="preserve"> </w:t>
            </w:r>
            <w:r w:rsidRPr="70B6E645">
              <w:rPr>
                <w:b/>
                <w:bCs/>
                <w:sz w:val="20"/>
                <w:szCs w:val="20"/>
              </w:rPr>
              <w:t>as</w:t>
            </w:r>
            <w:r w:rsidRPr="70B6E645">
              <w:rPr>
                <w:b/>
                <w:bCs/>
                <w:spacing w:val="-3"/>
                <w:sz w:val="20"/>
                <w:szCs w:val="20"/>
              </w:rPr>
              <w:t xml:space="preserve"> </w:t>
            </w:r>
            <w:r w:rsidRPr="70B6E645">
              <w:rPr>
                <w:b/>
                <w:bCs/>
                <w:sz w:val="20"/>
                <w:szCs w:val="20"/>
              </w:rPr>
              <w:t>appropriate</w:t>
            </w:r>
          </w:p>
        </w:tc>
      </w:tr>
      <w:tr w:rsidR="00A7684C" w:rsidRPr="00B56991" w14:paraId="13886A91" w14:textId="77777777" w:rsidTr="2283C8D7">
        <w:trPr>
          <w:trHeight w:val="261"/>
        </w:trPr>
        <w:tc>
          <w:tcPr>
            <w:tcW w:w="586" w:type="dxa"/>
            <w:shd w:val="clear" w:color="auto" w:fill="D9D9D9" w:themeFill="background1" w:themeFillShade="D9"/>
          </w:tcPr>
          <w:p w14:paraId="5BE36496" w14:textId="143C60BC" w:rsidR="00A7684C" w:rsidRPr="00B56991" w:rsidRDefault="00A7684C" w:rsidP="00A7684C">
            <w:pPr>
              <w:pStyle w:val="TableParagraph"/>
              <w:spacing w:line="240" w:lineRule="exact"/>
              <w:rPr>
                <w:sz w:val="20"/>
                <w:szCs w:val="20"/>
              </w:rPr>
            </w:pPr>
            <w:r>
              <w:rPr>
                <w:rStyle w:val="normaltextrun"/>
                <w:sz w:val="20"/>
                <w:szCs w:val="20"/>
              </w:rPr>
              <w:t>1</w:t>
            </w:r>
            <w:r>
              <w:rPr>
                <w:rStyle w:val="eop"/>
                <w:sz w:val="20"/>
                <w:szCs w:val="20"/>
              </w:rPr>
              <w:t> </w:t>
            </w:r>
          </w:p>
        </w:tc>
        <w:tc>
          <w:tcPr>
            <w:tcW w:w="4479" w:type="dxa"/>
            <w:shd w:val="clear" w:color="auto" w:fill="F1F1F1"/>
          </w:tcPr>
          <w:p w14:paraId="3D96C268" w14:textId="102CAABC" w:rsidR="00A7684C" w:rsidRPr="00B56991" w:rsidRDefault="00EE1BEB" w:rsidP="00A7684C">
            <w:pPr>
              <w:pStyle w:val="TableParagraph"/>
              <w:spacing w:line="240" w:lineRule="exact"/>
              <w:rPr>
                <w:sz w:val="20"/>
                <w:szCs w:val="20"/>
              </w:rPr>
            </w:pPr>
            <w:r>
              <w:rPr>
                <w:rStyle w:val="normaltextrun"/>
                <w:sz w:val="20"/>
                <w:szCs w:val="20"/>
              </w:rPr>
              <w:t>ITB</w:t>
            </w:r>
            <w:r w:rsidR="00A7684C">
              <w:rPr>
                <w:rStyle w:val="normaltextrun"/>
                <w:sz w:val="20"/>
                <w:szCs w:val="20"/>
              </w:rPr>
              <w:t xml:space="preserve"> published</w:t>
            </w:r>
            <w:r w:rsidR="00A7684C">
              <w:rPr>
                <w:rStyle w:val="eop"/>
                <w:sz w:val="20"/>
                <w:szCs w:val="20"/>
              </w:rPr>
              <w:t> </w:t>
            </w:r>
          </w:p>
        </w:tc>
        <w:tc>
          <w:tcPr>
            <w:tcW w:w="5008" w:type="dxa"/>
          </w:tcPr>
          <w:p w14:paraId="5BACE98B" w14:textId="46C2A799" w:rsidR="00A7684C" w:rsidRPr="00EF364A" w:rsidRDefault="006D090A" w:rsidP="00B51EBC">
            <w:pPr>
              <w:pStyle w:val="TableParagraph"/>
              <w:spacing w:line="240" w:lineRule="exact"/>
              <w:ind w:left="0"/>
              <w:rPr>
                <w:rStyle w:val="normaltextrun"/>
                <w:sz w:val="20"/>
                <w:szCs w:val="20"/>
              </w:rPr>
            </w:pPr>
            <w:r w:rsidRPr="00EF364A">
              <w:rPr>
                <w:rStyle w:val="normaltextrun"/>
                <w:sz w:val="20"/>
                <w:szCs w:val="20"/>
              </w:rPr>
              <w:t xml:space="preserve"> </w:t>
            </w:r>
            <w:r w:rsidR="006066EA">
              <w:rPr>
                <w:rStyle w:val="normaltextrun"/>
                <w:sz w:val="20"/>
                <w:szCs w:val="20"/>
              </w:rPr>
              <w:t>0</w:t>
            </w:r>
            <w:r w:rsidR="007C78FB">
              <w:rPr>
                <w:rStyle w:val="normaltextrun"/>
                <w:sz w:val="20"/>
                <w:szCs w:val="20"/>
              </w:rPr>
              <w:t>5</w:t>
            </w:r>
            <w:r w:rsidR="3FD40966" w:rsidRPr="00EF364A">
              <w:rPr>
                <w:rStyle w:val="normaltextrun"/>
                <w:sz w:val="20"/>
                <w:szCs w:val="20"/>
              </w:rPr>
              <w:t>-</w:t>
            </w:r>
            <w:r w:rsidR="006066EA">
              <w:rPr>
                <w:rStyle w:val="normaltextrun"/>
                <w:sz w:val="20"/>
                <w:szCs w:val="20"/>
              </w:rPr>
              <w:t>March</w:t>
            </w:r>
            <w:r w:rsidR="3FD40966" w:rsidRPr="00EF364A">
              <w:rPr>
                <w:rStyle w:val="normaltextrun"/>
                <w:sz w:val="20"/>
                <w:szCs w:val="20"/>
              </w:rPr>
              <w:t>-</w:t>
            </w:r>
            <w:r w:rsidR="00EE1BEB">
              <w:rPr>
                <w:rStyle w:val="normaltextrun"/>
                <w:sz w:val="20"/>
                <w:szCs w:val="20"/>
              </w:rPr>
              <w:t>2025</w:t>
            </w:r>
            <w:r w:rsidR="007A4C9E">
              <w:rPr>
                <w:rStyle w:val="normaltextrun"/>
                <w:sz w:val="20"/>
                <w:szCs w:val="20"/>
              </w:rPr>
              <w:t>.</w:t>
            </w:r>
          </w:p>
        </w:tc>
      </w:tr>
      <w:tr w:rsidR="00A7684C" w:rsidRPr="00B56991" w14:paraId="18AF9E2C" w14:textId="77777777" w:rsidTr="2283C8D7">
        <w:trPr>
          <w:trHeight w:val="261"/>
        </w:trPr>
        <w:tc>
          <w:tcPr>
            <w:tcW w:w="586" w:type="dxa"/>
            <w:shd w:val="clear" w:color="auto" w:fill="D9D9D9" w:themeFill="background1" w:themeFillShade="D9"/>
          </w:tcPr>
          <w:p w14:paraId="736CF3D2" w14:textId="7D24EB53" w:rsidR="00A7684C" w:rsidRPr="00B56991" w:rsidRDefault="00A7684C" w:rsidP="00A7684C">
            <w:pPr>
              <w:pStyle w:val="TableParagraph"/>
              <w:spacing w:line="240" w:lineRule="exact"/>
              <w:rPr>
                <w:sz w:val="20"/>
                <w:szCs w:val="20"/>
              </w:rPr>
            </w:pPr>
            <w:r>
              <w:rPr>
                <w:rStyle w:val="normaltextrun"/>
                <w:sz w:val="20"/>
                <w:szCs w:val="20"/>
              </w:rPr>
              <w:t>2</w:t>
            </w:r>
            <w:r>
              <w:rPr>
                <w:rStyle w:val="eop"/>
                <w:sz w:val="20"/>
                <w:szCs w:val="20"/>
              </w:rPr>
              <w:t> </w:t>
            </w:r>
          </w:p>
        </w:tc>
        <w:tc>
          <w:tcPr>
            <w:tcW w:w="4479" w:type="dxa"/>
            <w:shd w:val="clear" w:color="auto" w:fill="F1F1F1"/>
          </w:tcPr>
          <w:p w14:paraId="35D2B381" w14:textId="105FDFCF" w:rsidR="00A7684C" w:rsidRPr="00B56991" w:rsidRDefault="00A7684C" w:rsidP="00A7684C">
            <w:pPr>
              <w:pStyle w:val="TableParagraph"/>
              <w:tabs>
                <w:tab w:val="right" w:pos="4448"/>
              </w:tabs>
              <w:spacing w:line="240" w:lineRule="exact"/>
              <w:rPr>
                <w:sz w:val="20"/>
                <w:szCs w:val="20"/>
              </w:rPr>
            </w:pPr>
            <w:r>
              <w:rPr>
                <w:rStyle w:val="normaltextrun"/>
                <w:sz w:val="20"/>
                <w:szCs w:val="20"/>
              </w:rPr>
              <w:t>Closing date for clarifications</w:t>
            </w:r>
            <w:r>
              <w:rPr>
                <w:rStyle w:val="eop"/>
                <w:sz w:val="20"/>
                <w:szCs w:val="20"/>
              </w:rPr>
              <w:t> </w:t>
            </w:r>
          </w:p>
        </w:tc>
        <w:tc>
          <w:tcPr>
            <w:tcW w:w="5008" w:type="dxa"/>
          </w:tcPr>
          <w:p w14:paraId="6F3D2B36" w14:textId="44213197" w:rsidR="00A7684C" w:rsidRPr="00EF364A" w:rsidRDefault="002762AD" w:rsidP="002762AD">
            <w:pPr>
              <w:pStyle w:val="TableParagraph"/>
              <w:spacing w:line="240" w:lineRule="exact"/>
              <w:ind w:left="0"/>
              <w:rPr>
                <w:rStyle w:val="normaltextrun"/>
                <w:sz w:val="20"/>
                <w:szCs w:val="20"/>
              </w:rPr>
            </w:pPr>
            <w:r>
              <w:rPr>
                <w:rStyle w:val="normaltextrun"/>
                <w:sz w:val="20"/>
                <w:szCs w:val="20"/>
              </w:rPr>
              <w:t xml:space="preserve"> </w:t>
            </w:r>
            <w:r w:rsidR="00D46777">
              <w:rPr>
                <w:rStyle w:val="normaltextrun"/>
                <w:sz w:val="20"/>
                <w:szCs w:val="20"/>
              </w:rPr>
              <w:t>1</w:t>
            </w:r>
            <w:r w:rsidR="009E3A6D">
              <w:rPr>
                <w:rStyle w:val="normaltextrun"/>
                <w:sz w:val="20"/>
                <w:szCs w:val="20"/>
              </w:rPr>
              <w:t>6</w:t>
            </w:r>
            <w:r w:rsidR="00AF7598" w:rsidRPr="00EF364A">
              <w:rPr>
                <w:rStyle w:val="normaltextrun"/>
                <w:sz w:val="20"/>
                <w:szCs w:val="20"/>
              </w:rPr>
              <w:t>-</w:t>
            </w:r>
            <w:r w:rsidR="00D46777">
              <w:rPr>
                <w:rStyle w:val="normaltextrun"/>
                <w:sz w:val="20"/>
                <w:szCs w:val="20"/>
              </w:rPr>
              <w:t>Mar</w:t>
            </w:r>
            <w:r w:rsidR="00AF7598" w:rsidRPr="00EF364A">
              <w:rPr>
                <w:rStyle w:val="normaltextrun"/>
                <w:sz w:val="20"/>
                <w:szCs w:val="20"/>
              </w:rPr>
              <w:t>-</w:t>
            </w:r>
            <w:r w:rsidR="00A7684C" w:rsidRPr="00EF364A">
              <w:rPr>
                <w:rStyle w:val="normaltextrun"/>
                <w:sz w:val="20"/>
                <w:szCs w:val="20"/>
              </w:rPr>
              <w:t>202</w:t>
            </w:r>
            <w:r w:rsidR="00D46777">
              <w:rPr>
                <w:rStyle w:val="normaltextrun"/>
                <w:sz w:val="20"/>
                <w:szCs w:val="20"/>
              </w:rPr>
              <w:t>5</w:t>
            </w:r>
            <w:r w:rsidR="00AF7598" w:rsidRPr="00EF364A">
              <w:rPr>
                <w:rStyle w:val="normaltextrun"/>
                <w:sz w:val="20"/>
                <w:szCs w:val="20"/>
              </w:rPr>
              <w:t xml:space="preserve"> at </w:t>
            </w:r>
            <w:r w:rsidR="26D66E1B" w:rsidRPr="00EF364A">
              <w:rPr>
                <w:rStyle w:val="normaltextrun"/>
                <w:sz w:val="20"/>
                <w:szCs w:val="20"/>
              </w:rPr>
              <w:t>16:00 Iraq Time</w:t>
            </w:r>
            <w:r w:rsidR="007A4C9E">
              <w:rPr>
                <w:rStyle w:val="normaltextrun"/>
                <w:sz w:val="20"/>
                <w:szCs w:val="20"/>
              </w:rPr>
              <w:t>.</w:t>
            </w:r>
          </w:p>
        </w:tc>
      </w:tr>
      <w:tr w:rsidR="00A7684C" w:rsidRPr="00B56991" w14:paraId="6F7AE626" w14:textId="77777777" w:rsidTr="2283C8D7">
        <w:trPr>
          <w:trHeight w:val="332"/>
        </w:trPr>
        <w:tc>
          <w:tcPr>
            <w:tcW w:w="586" w:type="dxa"/>
            <w:shd w:val="clear" w:color="auto" w:fill="D9D9D9" w:themeFill="background1" w:themeFillShade="D9"/>
          </w:tcPr>
          <w:p w14:paraId="2453B2A9" w14:textId="252C154D" w:rsidR="00A7684C" w:rsidRPr="00B56991" w:rsidRDefault="00A7684C" w:rsidP="00A7684C">
            <w:pPr>
              <w:pStyle w:val="TableParagraph"/>
              <w:rPr>
                <w:sz w:val="20"/>
                <w:szCs w:val="20"/>
              </w:rPr>
            </w:pPr>
            <w:r>
              <w:rPr>
                <w:rStyle w:val="normaltextrun"/>
                <w:sz w:val="20"/>
                <w:szCs w:val="20"/>
              </w:rPr>
              <w:t>3</w:t>
            </w:r>
            <w:r>
              <w:rPr>
                <w:rStyle w:val="eop"/>
                <w:sz w:val="20"/>
                <w:szCs w:val="20"/>
              </w:rPr>
              <w:t> </w:t>
            </w:r>
          </w:p>
        </w:tc>
        <w:tc>
          <w:tcPr>
            <w:tcW w:w="4479" w:type="dxa"/>
            <w:shd w:val="clear" w:color="auto" w:fill="F1F1F1"/>
          </w:tcPr>
          <w:p w14:paraId="39F9CB78" w14:textId="31CFBBB7" w:rsidR="00A7684C" w:rsidRPr="00B56991" w:rsidRDefault="00A7684C" w:rsidP="00A7684C">
            <w:pPr>
              <w:pStyle w:val="TableParagraph"/>
              <w:rPr>
                <w:sz w:val="20"/>
                <w:szCs w:val="20"/>
              </w:rPr>
            </w:pPr>
            <w:r w:rsidRPr="2283C8D7">
              <w:rPr>
                <w:rStyle w:val="normaltextrun"/>
                <w:sz w:val="20"/>
                <w:szCs w:val="20"/>
              </w:rPr>
              <w:t xml:space="preserve">Email for </w:t>
            </w:r>
            <w:r w:rsidR="56DB9D55" w:rsidRPr="2283C8D7">
              <w:rPr>
                <w:rStyle w:val="normaltextrun"/>
                <w:sz w:val="20"/>
                <w:szCs w:val="20"/>
              </w:rPr>
              <w:t>c</w:t>
            </w:r>
            <w:r w:rsidRPr="2283C8D7">
              <w:rPr>
                <w:rStyle w:val="normaltextrun"/>
                <w:sz w:val="20"/>
                <w:szCs w:val="20"/>
              </w:rPr>
              <w:t>larifications</w:t>
            </w:r>
            <w:r w:rsidRPr="2283C8D7">
              <w:rPr>
                <w:rStyle w:val="eop"/>
                <w:sz w:val="20"/>
                <w:szCs w:val="20"/>
              </w:rPr>
              <w:t> </w:t>
            </w:r>
          </w:p>
        </w:tc>
        <w:tc>
          <w:tcPr>
            <w:tcW w:w="5008" w:type="dxa"/>
          </w:tcPr>
          <w:p w14:paraId="3EFF9EC6" w14:textId="3EEFE702" w:rsidR="00A7684C" w:rsidRPr="00EF364A" w:rsidRDefault="00A6601F" w:rsidP="5064F9AC">
            <w:pPr>
              <w:widowControl w:val="0"/>
              <w:spacing w:before="1"/>
              <w:ind w:left="104"/>
              <w:jc w:val="left"/>
              <w:rPr>
                <w:rStyle w:val="normaltextrun"/>
              </w:rPr>
            </w:pPr>
            <w:r w:rsidRPr="00EF364A">
              <w:rPr>
                <w:rStyle w:val="normaltextrun"/>
              </w:rPr>
              <w:t xml:space="preserve"> </w:t>
            </w:r>
            <w:bookmarkStart w:id="0" w:name="_Hlk181055070"/>
            <w:r w:rsidRPr="00A6601F">
              <w:rPr>
                <w:rStyle w:val="normaltextrun"/>
              </w:rPr>
              <w:t>bidqueries.irq.diy@drc.ngo</w:t>
            </w:r>
            <w:bookmarkEnd w:id="0"/>
          </w:p>
        </w:tc>
      </w:tr>
      <w:tr w:rsidR="00A7684C" w:rsidRPr="00B56991" w14:paraId="68D25EBE" w14:textId="77777777" w:rsidTr="2283C8D7">
        <w:trPr>
          <w:trHeight w:val="277"/>
        </w:trPr>
        <w:tc>
          <w:tcPr>
            <w:tcW w:w="586" w:type="dxa"/>
            <w:shd w:val="clear" w:color="auto" w:fill="D9D9D9" w:themeFill="background1" w:themeFillShade="D9"/>
          </w:tcPr>
          <w:p w14:paraId="58DC1FF0" w14:textId="1A098AD3" w:rsidR="00A7684C" w:rsidRPr="00B56991" w:rsidRDefault="00A7684C" w:rsidP="00A7684C">
            <w:pPr>
              <w:pStyle w:val="TableParagraph"/>
              <w:rPr>
                <w:sz w:val="20"/>
                <w:szCs w:val="20"/>
              </w:rPr>
            </w:pPr>
            <w:r>
              <w:rPr>
                <w:rStyle w:val="normaltextrun"/>
                <w:sz w:val="20"/>
                <w:szCs w:val="20"/>
              </w:rPr>
              <w:t>4</w:t>
            </w:r>
            <w:r>
              <w:rPr>
                <w:rStyle w:val="eop"/>
                <w:sz w:val="20"/>
                <w:szCs w:val="20"/>
              </w:rPr>
              <w:t> </w:t>
            </w:r>
          </w:p>
        </w:tc>
        <w:tc>
          <w:tcPr>
            <w:tcW w:w="4479" w:type="dxa"/>
            <w:shd w:val="clear" w:color="auto" w:fill="F1F1F1"/>
          </w:tcPr>
          <w:p w14:paraId="0FC215D4" w14:textId="245AE3EA" w:rsidR="00A7684C" w:rsidRPr="00B56991" w:rsidRDefault="00A7684C" w:rsidP="2283C8D7">
            <w:pPr>
              <w:pStyle w:val="TableParagraph"/>
              <w:rPr>
                <w:rStyle w:val="eop"/>
                <w:sz w:val="20"/>
                <w:szCs w:val="20"/>
              </w:rPr>
            </w:pPr>
            <w:r w:rsidRPr="2283C8D7">
              <w:rPr>
                <w:rStyle w:val="normaltextrun"/>
                <w:sz w:val="20"/>
                <w:szCs w:val="20"/>
              </w:rPr>
              <w:t xml:space="preserve">Closing date and time for receipt of </w:t>
            </w:r>
            <w:r w:rsidR="0CE0B84A" w:rsidRPr="2283C8D7">
              <w:rPr>
                <w:rStyle w:val="normaltextrun"/>
                <w:sz w:val="20"/>
                <w:szCs w:val="20"/>
              </w:rPr>
              <w:t>bids/Proposals</w:t>
            </w:r>
          </w:p>
        </w:tc>
        <w:tc>
          <w:tcPr>
            <w:tcW w:w="5008" w:type="dxa"/>
          </w:tcPr>
          <w:p w14:paraId="23CC1F1D" w14:textId="12E026C8" w:rsidR="00A7684C" w:rsidRPr="00EF364A" w:rsidRDefault="006822DC" w:rsidP="00A7684C">
            <w:pPr>
              <w:pStyle w:val="TableParagraph"/>
              <w:ind w:left="104"/>
              <w:rPr>
                <w:rStyle w:val="normaltextrun"/>
                <w:sz w:val="20"/>
                <w:szCs w:val="20"/>
              </w:rPr>
            </w:pPr>
            <w:r>
              <w:rPr>
                <w:rStyle w:val="normaltextrun"/>
                <w:sz w:val="20"/>
                <w:szCs w:val="20"/>
              </w:rPr>
              <w:t>1</w:t>
            </w:r>
            <w:r w:rsidR="007C78FB">
              <w:rPr>
                <w:rStyle w:val="normaltextrun"/>
                <w:sz w:val="20"/>
                <w:szCs w:val="20"/>
              </w:rPr>
              <w:t>9</w:t>
            </w:r>
            <w:r w:rsidR="00AF7598" w:rsidRPr="00EF364A">
              <w:rPr>
                <w:rStyle w:val="normaltextrun"/>
                <w:sz w:val="20"/>
                <w:szCs w:val="20"/>
              </w:rPr>
              <w:t>-</w:t>
            </w:r>
            <w:r w:rsidR="006A0DDB">
              <w:rPr>
                <w:rStyle w:val="normaltextrun"/>
                <w:sz w:val="20"/>
                <w:szCs w:val="20"/>
              </w:rPr>
              <w:t>Mar</w:t>
            </w:r>
            <w:r w:rsidR="00AF7598" w:rsidRPr="00EF364A">
              <w:rPr>
                <w:rStyle w:val="normaltextrun"/>
                <w:sz w:val="20"/>
                <w:szCs w:val="20"/>
              </w:rPr>
              <w:t>-</w:t>
            </w:r>
            <w:r w:rsidR="00A7684C" w:rsidRPr="00EF364A">
              <w:rPr>
                <w:rStyle w:val="normaltextrun"/>
                <w:sz w:val="20"/>
                <w:szCs w:val="20"/>
              </w:rPr>
              <w:t>202</w:t>
            </w:r>
            <w:r w:rsidR="006A0DDB">
              <w:rPr>
                <w:rStyle w:val="normaltextrun"/>
                <w:sz w:val="20"/>
                <w:szCs w:val="20"/>
              </w:rPr>
              <w:t>5</w:t>
            </w:r>
            <w:r w:rsidR="00AF7598" w:rsidRPr="00EF364A">
              <w:rPr>
                <w:rStyle w:val="normaltextrun"/>
                <w:sz w:val="20"/>
                <w:szCs w:val="20"/>
              </w:rPr>
              <w:t xml:space="preserve"> at </w:t>
            </w:r>
            <w:r w:rsidR="006A0DDB">
              <w:rPr>
                <w:rStyle w:val="normaltextrun"/>
                <w:sz w:val="20"/>
                <w:szCs w:val="20"/>
              </w:rPr>
              <w:t>10</w:t>
            </w:r>
            <w:r w:rsidR="26D66E1B" w:rsidRPr="00EF364A">
              <w:rPr>
                <w:rStyle w:val="normaltextrun"/>
                <w:sz w:val="20"/>
                <w:szCs w:val="20"/>
              </w:rPr>
              <w:t>:</w:t>
            </w:r>
            <w:r w:rsidR="00114EB7">
              <w:rPr>
                <w:rStyle w:val="normaltextrun"/>
                <w:sz w:val="20"/>
                <w:szCs w:val="20"/>
              </w:rPr>
              <w:t>00</w:t>
            </w:r>
            <w:r w:rsidR="26D66E1B" w:rsidRPr="00EF364A">
              <w:rPr>
                <w:rStyle w:val="normaltextrun"/>
                <w:sz w:val="20"/>
                <w:szCs w:val="20"/>
              </w:rPr>
              <w:t xml:space="preserve"> </w:t>
            </w:r>
            <w:r w:rsidR="00B01B19">
              <w:rPr>
                <w:rStyle w:val="normaltextrun"/>
                <w:sz w:val="20"/>
                <w:szCs w:val="20"/>
              </w:rPr>
              <w:t xml:space="preserve">AM </w:t>
            </w:r>
            <w:r w:rsidR="26D66E1B" w:rsidRPr="00EF364A">
              <w:rPr>
                <w:rStyle w:val="normaltextrun"/>
                <w:sz w:val="20"/>
                <w:szCs w:val="20"/>
              </w:rPr>
              <w:t>Iraq Time</w:t>
            </w:r>
            <w:r w:rsidR="007A4C9E">
              <w:rPr>
                <w:rStyle w:val="normaltextrun"/>
                <w:sz w:val="20"/>
                <w:szCs w:val="20"/>
              </w:rPr>
              <w:t>.</w:t>
            </w:r>
          </w:p>
        </w:tc>
      </w:tr>
      <w:tr w:rsidR="00A7684C" w:rsidRPr="00B56991" w14:paraId="6BA1B0A2" w14:textId="77777777" w:rsidTr="2283C8D7">
        <w:trPr>
          <w:trHeight w:val="70"/>
        </w:trPr>
        <w:tc>
          <w:tcPr>
            <w:tcW w:w="586" w:type="dxa"/>
            <w:shd w:val="clear" w:color="auto" w:fill="D9D9D9" w:themeFill="background1" w:themeFillShade="D9"/>
          </w:tcPr>
          <w:p w14:paraId="69899C9A" w14:textId="012E92C4" w:rsidR="00A7684C" w:rsidRPr="00B56991" w:rsidRDefault="00A7684C" w:rsidP="00A7684C">
            <w:pPr>
              <w:pStyle w:val="TableParagraph"/>
              <w:rPr>
                <w:sz w:val="20"/>
                <w:szCs w:val="20"/>
              </w:rPr>
            </w:pPr>
            <w:r>
              <w:rPr>
                <w:rStyle w:val="normaltextrun"/>
                <w:sz w:val="20"/>
                <w:szCs w:val="20"/>
              </w:rPr>
              <w:t>5</w:t>
            </w:r>
            <w:r>
              <w:rPr>
                <w:rStyle w:val="eop"/>
                <w:sz w:val="20"/>
                <w:szCs w:val="20"/>
              </w:rPr>
              <w:t> </w:t>
            </w:r>
          </w:p>
        </w:tc>
        <w:tc>
          <w:tcPr>
            <w:tcW w:w="4479" w:type="dxa"/>
            <w:shd w:val="clear" w:color="auto" w:fill="F1F1F1"/>
          </w:tcPr>
          <w:p w14:paraId="5F49AA44" w14:textId="07DC9E51" w:rsidR="00A7684C" w:rsidRPr="00B56991" w:rsidRDefault="00A7684C" w:rsidP="00A7684C">
            <w:pPr>
              <w:pStyle w:val="TableParagraph"/>
              <w:rPr>
                <w:sz w:val="20"/>
                <w:szCs w:val="20"/>
              </w:rPr>
            </w:pPr>
            <w:r w:rsidRPr="2283C8D7">
              <w:rPr>
                <w:rStyle w:val="normaltextrun"/>
                <w:sz w:val="20"/>
                <w:szCs w:val="20"/>
              </w:rPr>
              <w:t>E</w:t>
            </w:r>
            <w:r w:rsidR="00CD5F73">
              <w:rPr>
                <w:rStyle w:val="normaltextrun"/>
                <w:sz w:val="20"/>
                <w:szCs w:val="20"/>
              </w:rPr>
              <w:t>-</w:t>
            </w:r>
            <w:r w:rsidRPr="2283C8D7">
              <w:rPr>
                <w:rStyle w:val="normaltextrun"/>
                <w:sz w:val="20"/>
                <w:szCs w:val="20"/>
              </w:rPr>
              <w:t xml:space="preserve">mail for Submission of </w:t>
            </w:r>
            <w:r w:rsidR="61E6DFE8" w:rsidRPr="2283C8D7">
              <w:rPr>
                <w:rStyle w:val="normaltextrun"/>
                <w:sz w:val="20"/>
                <w:szCs w:val="20"/>
              </w:rPr>
              <w:t>bid</w:t>
            </w:r>
            <w:r w:rsidR="642C176B" w:rsidRPr="2283C8D7">
              <w:rPr>
                <w:rStyle w:val="normaltextrun"/>
                <w:sz w:val="20"/>
                <w:szCs w:val="20"/>
              </w:rPr>
              <w:t>s</w:t>
            </w:r>
            <w:r w:rsidRPr="2283C8D7">
              <w:rPr>
                <w:rStyle w:val="normaltextrun"/>
                <w:sz w:val="20"/>
                <w:szCs w:val="20"/>
              </w:rPr>
              <w:t>/Proposals</w:t>
            </w:r>
            <w:r w:rsidRPr="2283C8D7">
              <w:rPr>
                <w:rStyle w:val="eop"/>
                <w:sz w:val="20"/>
                <w:szCs w:val="20"/>
              </w:rPr>
              <w:t> </w:t>
            </w:r>
          </w:p>
        </w:tc>
        <w:tc>
          <w:tcPr>
            <w:tcW w:w="5008" w:type="dxa"/>
          </w:tcPr>
          <w:p w14:paraId="2815E93E" w14:textId="18DAF489" w:rsidR="008712EA" w:rsidRPr="00EF364A" w:rsidRDefault="0041240C" w:rsidP="0041240C">
            <w:pPr>
              <w:spacing w:before="11"/>
            </w:pPr>
            <w:r w:rsidRPr="0041240C">
              <w:rPr>
                <w:b/>
                <w:bCs/>
                <w:color w:val="FF0000"/>
              </w:rPr>
              <w:t xml:space="preserve">    </w:t>
            </w:r>
            <w:r w:rsidR="00F645B1" w:rsidRPr="00F645B1">
              <w:rPr>
                <w:b/>
                <w:bCs/>
                <w:color w:val="FF0000"/>
              </w:rPr>
              <w:t>tender.irq.diy@drc.ngo</w:t>
            </w:r>
          </w:p>
        </w:tc>
      </w:tr>
      <w:tr w:rsidR="00A7684C" w:rsidRPr="00B56991" w14:paraId="78676CF9" w14:textId="77777777" w:rsidTr="2283C8D7">
        <w:trPr>
          <w:trHeight w:val="593"/>
        </w:trPr>
        <w:tc>
          <w:tcPr>
            <w:tcW w:w="586" w:type="dxa"/>
            <w:shd w:val="clear" w:color="auto" w:fill="D9D9D9" w:themeFill="background1" w:themeFillShade="D9"/>
          </w:tcPr>
          <w:p w14:paraId="35023123" w14:textId="4EFF894C" w:rsidR="00A7684C" w:rsidRPr="00B56991" w:rsidRDefault="00A7684C" w:rsidP="00A7684C">
            <w:pPr>
              <w:pStyle w:val="TableParagraph"/>
              <w:rPr>
                <w:sz w:val="20"/>
                <w:szCs w:val="20"/>
              </w:rPr>
            </w:pPr>
            <w:r>
              <w:rPr>
                <w:rStyle w:val="normaltextrun"/>
                <w:sz w:val="20"/>
                <w:szCs w:val="20"/>
              </w:rPr>
              <w:t>6</w:t>
            </w:r>
            <w:r>
              <w:rPr>
                <w:rStyle w:val="eop"/>
                <w:sz w:val="20"/>
                <w:szCs w:val="20"/>
              </w:rPr>
              <w:t> </w:t>
            </w:r>
          </w:p>
        </w:tc>
        <w:tc>
          <w:tcPr>
            <w:tcW w:w="4479" w:type="dxa"/>
            <w:shd w:val="clear" w:color="auto" w:fill="F1F1F1"/>
          </w:tcPr>
          <w:p w14:paraId="3023CFFA" w14:textId="72E13A84" w:rsidR="00A7684C" w:rsidRPr="00B56991" w:rsidRDefault="00A7684C" w:rsidP="00A7684C">
            <w:pPr>
              <w:pStyle w:val="TableParagraph"/>
              <w:rPr>
                <w:sz w:val="20"/>
                <w:szCs w:val="20"/>
              </w:rPr>
            </w:pPr>
            <w:r>
              <w:rPr>
                <w:rStyle w:val="normaltextrun"/>
                <w:sz w:val="20"/>
                <w:szCs w:val="20"/>
              </w:rPr>
              <w:t>Tender Opening Location</w:t>
            </w:r>
            <w:r>
              <w:rPr>
                <w:rStyle w:val="eop"/>
                <w:sz w:val="20"/>
                <w:szCs w:val="20"/>
              </w:rPr>
              <w:t> </w:t>
            </w:r>
          </w:p>
        </w:tc>
        <w:tc>
          <w:tcPr>
            <w:tcW w:w="5008" w:type="dxa"/>
          </w:tcPr>
          <w:p w14:paraId="1E387EDB" w14:textId="4D1DB06F" w:rsidR="00A7684C" w:rsidRPr="00EF364A" w:rsidRDefault="00A7684C" w:rsidP="5064F9AC">
            <w:pPr>
              <w:pStyle w:val="paragraph"/>
              <w:spacing w:before="0" w:beforeAutospacing="0" w:after="0" w:afterAutospacing="0"/>
              <w:ind w:left="90"/>
              <w:textAlignment w:val="baseline"/>
              <w:divId w:val="1231307068"/>
              <w:rPr>
                <w:rStyle w:val="normaltextrun"/>
                <w:rFonts w:ascii="Calibri" w:eastAsia="Calibri" w:hAnsi="Calibri" w:cs="Calibri"/>
                <w:sz w:val="20"/>
                <w:szCs w:val="20"/>
              </w:rPr>
            </w:pPr>
            <w:r w:rsidRPr="00EF364A">
              <w:rPr>
                <w:rStyle w:val="normaltextrun"/>
                <w:rFonts w:ascii="Calibri" w:eastAsia="Calibri" w:hAnsi="Calibri" w:cs="Calibri"/>
                <w:sz w:val="20"/>
                <w:szCs w:val="20"/>
              </w:rPr>
              <w:t>DRC</w:t>
            </w:r>
            <w:r w:rsidR="00E50A43" w:rsidRPr="00EF364A">
              <w:rPr>
                <w:rStyle w:val="normaltextrun"/>
                <w:rFonts w:ascii="Calibri" w:eastAsia="Calibri" w:hAnsi="Calibri" w:cs="Calibri"/>
                <w:sz w:val="20"/>
                <w:szCs w:val="20"/>
              </w:rPr>
              <w:t xml:space="preserve"> </w:t>
            </w:r>
            <w:r w:rsidR="00EF364A" w:rsidRPr="00EF364A">
              <w:rPr>
                <w:rStyle w:val="normaltextrun"/>
                <w:rFonts w:ascii="Calibri" w:eastAsia="Calibri" w:hAnsi="Calibri" w:cs="Calibri"/>
                <w:sz w:val="20"/>
                <w:szCs w:val="20"/>
              </w:rPr>
              <w:t>South area office</w:t>
            </w:r>
            <w:r w:rsidR="00EF364A">
              <w:rPr>
                <w:rStyle w:val="normaltextrun"/>
                <w:rFonts w:ascii="Calibri" w:eastAsia="Calibri" w:hAnsi="Calibri" w:cs="Calibri"/>
                <w:sz w:val="20"/>
                <w:szCs w:val="20"/>
              </w:rPr>
              <w:t xml:space="preserve">- </w:t>
            </w:r>
            <w:r w:rsidR="00EF364A" w:rsidRPr="00EF364A">
              <w:rPr>
                <w:rStyle w:val="normaltextrun"/>
                <w:rFonts w:ascii="Calibri" w:eastAsia="Calibri" w:hAnsi="Calibri" w:cs="Calibri"/>
                <w:sz w:val="20"/>
                <w:szCs w:val="20"/>
              </w:rPr>
              <w:t>Diyala.</w:t>
            </w:r>
          </w:p>
        </w:tc>
      </w:tr>
      <w:tr w:rsidR="00B51EBC" w:rsidRPr="00B56991" w14:paraId="625CB43D" w14:textId="77777777" w:rsidTr="2283C8D7">
        <w:trPr>
          <w:trHeight w:val="277"/>
        </w:trPr>
        <w:tc>
          <w:tcPr>
            <w:tcW w:w="586" w:type="dxa"/>
            <w:shd w:val="clear" w:color="auto" w:fill="D9D9D9" w:themeFill="background1" w:themeFillShade="D9"/>
          </w:tcPr>
          <w:p w14:paraId="32CC8F5C" w14:textId="12B19D67" w:rsidR="00B51EBC" w:rsidRPr="00B56991" w:rsidRDefault="00B51EBC" w:rsidP="00B51EBC">
            <w:pPr>
              <w:pStyle w:val="TableParagraph"/>
              <w:rPr>
                <w:sz w:val="20"/>
                <w:szCs w:val="20"/>
              </w:rPr>
            </w:pPr>
            <w:r w:rsidRPr="70B6E645">
              <w:rPr>
                <w:w w:val="99"/>
                <w:sz w:val="20"/>
                <w:szCs w:val="20"/>
              </w:rPr>
              <w:t>8</w:t>
            </w:r>
          </w:p>
        </w:tc>
        <w:tc>
          <w:tcPr>
            <w:tcW w:w="4479" w:type="dxa"/>
            <w:shd w:val="clear" w:color="auto" w:fill="F1F1F1"/>
          </w:tcPr>
          <w:p w14:paraId="6CA47C7C" w14:textId="2E84D8F4" w:rsidR="00B51EBC" w:rsidRPr="00B56991" w:rsidRDefault="00B51EBC" w:rsidP="00B51EBC">
            <w:pPr>
              <w:pStyle w:val="TableParagraph"/>
              <w:rPr>
                <w:sz w:val="20"/>
                <w:szCs w:val="20"/>
              </w:rPr>
            </w:pPr>
            <w:r>
              <w:rPr>
                <w:rStyle w:val="normaltextrun"/>
                <w:sz w:val="20"/>
                <w:szCs w:val="20"/>
              </w:rPr>
              <w:t>Tender Opening Date and time</w:t>
            </w:r>
            <w:r>
              <w:rPr>
                <w:rStyle w:val="eop"/>
                <w:sz w:val="20"/>
                <w:szCs w:val="20"/>
              </w:rPr>
              <w:t> </w:t>
            </w:r>
          </w:p>
        </w:tc>
        <w:tc>
          <w:tcPr>
            <w:tcW w:w="5008" w:type="dxa"/>
          </w:tcPr>
          <w:p w14:paraId="7D48867F" w14:textId="2847CDDF" w:rsidR="00B51EBC" w:rsidRPr="008712EA" w:rsidRDefault="008E7AB5" w:rsidP="00B51EBC">
            <w:pPr>
              <w:pStyle w:val="TableParagraph"/>
              <w:ind w:left="104"/>
              <w:rPr>
                <w:rStyle w:val="normaltextrun"/>
                <w:sz w:val="20"/>
                <w:szCs w:val="20"/>
              </w:rPr>
            </w:pPr>
            <w:r>
              <w:rPr>
                <w:rStyle w:val="normaltextrun"/>
                <w:sz w:val="20"/>
                <w:szCs w:val="20"/>
              </w:rPr>
              <w:t>1</w:t>
            </w:r>
            <w:r w:rsidR="004B30E4">
              <w:rPr>
                <w:rStyle w:val="normaltextrun"/>
                <w:sz w:val="20"/>
                <w:szCs w:val="20"/>
              </w:rPr>
              <w:t>9</w:t>
            </w:r>
            <w:r w:rsidR="00AF7598" w:rsidRPr="0041240C">
              <w:rPr>
                <w:rStyle w:val="normaltextrun"/>
                <w:sz w:val="20"/>
                <w:szCs w:val="20"/>
              </w:rPr>
              <w:t>-</w:t>
            </w:r>
            <w:r>
              <w:rPr>
                <w:rStyle w:val="normaltextrun"/>
                <w:sz w:val="20"/>
                <w:szCs w:val="20"/>
              </w:rPr>
              <w:t>Mar</w:t>
            </w:r>
            <w:r w:rsidR="00AF7598" w:rsidRPr="0041240C">
              <w:rPr>
                <w:rStyle w:val="normaltextrun"/>
                <w:sz w:val="20"/>
                <w:szCs w:val="20"/>
              </w:rPr>
              <w:t>-</w:t>
            </w:r>
            <w:r w:rsidR="3FD40966" w:rsidRPr="0041240C">
              <w:rPr>
                <w:rStyle w:val="normaltextrun"/>
                <w:sz w:val="20"/>
                <w:szCs w:val="20"/>
              </w:rPr>
              <w:t>202</w:t>
            </w:r>
            <w:r>
              <w:rPr>
                <w:rStyle w:val="normaltextrun"/>
                <w:sz w:val="20"/>
                <w:szCs w:val="20"/>
              </w:rPr>
              <w:t>5</w:t>
            </w:r>
            <w:r w:rsidR="00AF7598" w:rsidRPr="0041240C">
              <w:rPr>
                <w:rStyle w:val="normaltextrun"/>
                <w:sz w:val="20"/>
                <w:szCs w:val="20"/>
              </w:rPr>
              <w:t xml:space="preserve"> at </w:t>
            </w:r>
            <w:r w:rsidR="00AD0A42">
              <w:rPr>
                <w:rStyle w:val="normaltextrun"/>
                <w:sz w:val="20"/>
                <w:szCs w:val="20"/>
              </w:rPr>
              <w:t>02</w:t>
            </w:r>
            <w:r w:rsidR="7B3A9FDA" w:rsidRPr="0041240C">
              <w:rPr>
                <w:rStyle w:val="normaltextrun"/>
                <w:sz w:val="20"/>
                <w:szCs w:val="20"/>
              </w:rPr>
              <w:t>:00</w:t>
            </w:r>
            <w:r w:rsidR="00B01B19">
              <w:rPr>
                <w:rStyle w:val="normaltextrun"/>
                <w:sz w:val="20"/>
                <w:szCs w:val="20"/>
              </w:rPr>
              <w:t xml:space="preserve"> PM</w:t>
            </w:r>
            <w:r w:rsidR="7B3A9FDA" w:rsidRPr="0041240C">
              <w:rPr>
                <w:rStyle w:val="normaltextrun"/>
                <w:sz w:val="20"/>
                <w:szCs w:val="20"/>
              </w:rPr>
              <w:t xml:space="preserve"> Iraq Time</w:t>
            </w:r>
            <w:r w:rsidR="007A4C9E">
              <w:rPr>
                <w:rStyle w:val="normaltextrun"/>
                <w:sz w:val="20"/>
                <w:szCs w:val="20"/>
              </w:rPr>
              <w:t>.</w:t>
            </w:r>
          </w:p>
        </w:tc>
      </w:tr>
    </w:tbl>
    <w:p w14:paraId="726219DC" w14:textId="77777777" w:rsidR="000547D7" w:rsidRPr="00EE1B34" w:rsidRDefault="000547D7" w:rsidP="00443A10">
      <w:pPr>
        <w:pStyle w:val="ColorfulList-Accent11"/>
        <w:shd w:val="clear" w:color="auto" w:fill="FFFFFF"/>
        <w:ind w:left="0"/>
        <w:rPr>
          <w:rFonts w:ascii="Calibri" w:hAnsi="Calibri" w:cs="Arial"/>
          <w:color w:val="222222"/>
          <w:szCs w:val="22"/>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rPr>
      </w:pPr>
      <w:r w:rsidRPr="00EE1B34">
        <w:rPr>
          <w:rFonts w:ascii="Calibri" w:hAnsi="Calibri" w:cs="Arial"/>
          <w:b/>
          <w:color w:val="222222"/>
          <w:szCs w:val="22"/>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rPr>
      </w:pPr>
    </w:p>
    <w:p w14:paraId="66C78A33" w14:textId="6081292D" w:rsidR="00360BC0" w:rsidRPr="00793569" w:rsidRDefault="00764110" w:rsidP="00F1004E">
      <w:pPr>
        <w:pStyle w:val="Heading1"/>
        <w:numPr>
          <w:ilvl w:val="0"/>
          <w:numId w:val="1"/>
        </w:numPr>
      </w:pPr>
      <w:r w:rsidRPr="00793569">
        <w:t xml:space="preserve">Important information regarding this </w:t>
      </w:r>
      <w:r w:rsidR="00667923">
        <w:t>ITB</w:t>
      </w:r>
      <w:r w:rsidRPr="00793569">
        <w:t xml:space="preserve">: </w:t>
      </w:r>
    </w:p>
    <w:p w14:paraId="343FB56E" w14:textId="68D90D7E" w:rsidR="00A8371A" w:rsidRPr="0041240C" w:rsidRDefault="009D0BC7" w:rsidP="00567173">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24AC43B6">
        <w:rPr>
          <w:rStyle w:val="normaltextrun"/>
          <w:rFonts w:ascii="Calibri" w:hAnsi="Calibri" w:cs="Calibri"/>
          <w:sz w:val="20"/>
          <w:szCs w:val="20"/>
        </w:rPr>
        <w:t xml:space="preserve">This ITB is launched for the purpose of </w:t>
      </w:r>
      <w:r w:rsidR="00657C0C">
        <w:rPr>
          <w:rStyle w:val="normaltextrun"/>
          <w:rFonts w:ascii="Calibri" w:hAnsi="Calibri" w:cs="Calibri"/>
          <w:sz w:val="20"/>
          <w:szCs w:val="20"/>
        </w:rPr>
        <w:t xml:space="preserve">sign a contract </w:t>
      </w:r>
      <w:r w:rsidR="001219BF">
        <w:rPr>
          <w:rStyle w:val="normaltextrun"/>
          <w:rFonts w:ascii="Calibri" w:hAnsi="Calibri" w:cs="Calibri"/>
          <w:sz w:val="20"/>
          <w:szCs w:val="20"/>
        </w:rPr>
        <w:t xml:space="preserve">with the supplier </w:t>
      </w:r>
      <w:r w:rsidR="009E0A49">
        <w:rPr>
          <w:rStyle w:val="normaltextrun"/>
          <w:rFonts w:ascii="Calibri" w:hAnsi="Calibri" w:cs="Calibri"/>
          <w:sz w:val="20"/>
          <w:szCs w:val="20"/>
        </w:rPr>
        <w:t xml:space="preserve">for the </w:t>
      </w:r>
      <w:r w:rsidRPr="24AC43B6">
        <w:rPr>
          <w:rStyle w:val="normaltextrun"/>
          <w:rFonts w:ascii="Calibri" w:hAnsi="Calibri" w:cs="Calibri"/>
          <w:sz w:val="20"/>
          <w:szCs w:val="20"/>
        </w:rPr>
        <w:t xml:space="preserve">supply, installation booster pump and water distribution network powered by solar energy. </w:t>
      </w:r>
    </w:p>
    <w:p w14:paraId="5D2D8D7A" w14:textId="3A6521FE" w:rsidR="7154F4C0" w:rsidRPr="00CC1A59" w:rsidRDefault="00C406DC" w:rsidP="48818DE3">
      <w:pPr>
        <w:pStyle w:val="paragraph"/>
        <w:numPr>
          <w:ilvl w:val="0"/>
          <w:numId w:val="21"/>
        </w:numPr>
        <w:shd w:val="clear" w:color="auto" w:fill="FFFFFF" w:themeFill="background1"/>
        <w:spacing w:before="0" w:beforeAutospacing="0" w:after="0" w:afterAutospacing="0"/>
        <w:jc w:val="both"/>
      </w:pPr>
      <w:bookmarkStart w:id="1" w:name="_Int_0397hf0r"/>
      <w:r w:rsidRPr="00CC1A59">
        <w:rPr>
          <w:rStyle w:val="normaltextrun"/>
          <w:rFonts w:ascii="Calibri" w:hAnsi="Calibri" w:cs="Calibri"/>
          <w:color w:val="222222"/>
          <w:sz w:val="20"/>
          <w:szCs w:val="20"/>
        </w:rPr>
        <w:t xml:space="preserve">DRC may terminate the </w:t>
      </w:r>
      <w:r w:rsidRPr="00CC1A59">
        <w:rPr>
          <w:rStyle w:val="normaltextrun"/>
          <w:rFonts w:ascii="Calibri" w:hAnsi="Calibri" w:cs="Calibri"/>
          <w:sz w:val="20"/>
          <w:szCs w:val="20"/>
        </w:rPr>
        <w:t>Contract if the supplier fails to deliver</w:t>
      </w:r>
      <w:r w:rsidR="00040E7E">
        <w:rPr>
          <w:rStyle w:val="normaltextrun"/>
          <w:rFonts w:ascii="Calibri" w:hAnsi="Calibri" w:cs="Calibri"/>
          <w:sz w:val="20"/>
          <w:szCs w:val="20"/>
        </w:rPr>
        <w:t xml:space="preserve"> the</w:t>
      </w:r>
      <w:r w:rsidRPr="00CC1A59">
        <w:rPr>
          <w:rStyle w:val="normaltextrun"/>
          <w:rFonts w:ascii="Calibri" w:hAnsi="Calibri" w:cs="Calibri"/>
          <w:sz w:val="20"/>
          <w:szCs w:val="20"/>
        </w:rPr>
        <w:t xml:space="preserve"> service on time.</w:t>
      </w:r>
      <w:r w:rsidR="049D759C" w:rsidRPr="00CC1A59">
        <w:t xml:space="preserve"> </w:t>
      </w:r>
      <w:bookmarkEnd w:id="1"/>
    </w:p>
    <w:p w14:paraId="6C8E66F6" w14:textId="2FD2F9D6" w:rsidR="00DC165C" w:rsidRPr="00CC1A59" w:rsidRDefault="7EDEC9C4" w:rsidP="24AC43B6">
      <w:pPr>
        <w:pStyle w:val="ListParagraph"/>
        <w:numPr>
          <w:ilvl w:val="0"/>
          <w:numId w:val="21"/>
        </w:numPr>
        <w:shd w:val="clear" w:color="auto" w:fill="FFFFFF" w:themeFill="background1"/>
        <w:contextualSpacing/>
        <w:rPr>
          <w:rStyle w:val="normaltextrun"/>
          <w:rFonts w:ascii="Calibri" w:hAnsi="Calibri" w:cs="Calibri"/>
          <w:color w:val="222222"/>
        </w:rPr>
      </w:pPr>
      <w:r w:rsidRPr="24AC43B6">
        <w:rPr>
          <w:rStyle w:val="normaltextrun"/>
          <w:rFonts w:ascii="Calibri" w:hAnsi="Calibri" w:cs="Calibri"/>
          <w:color w:val="222222"/>
        </w:rPr>
        <w:t xml:space="preserve">No advance payment will be paid to the awarded </w:t>
      </w:r>
      <w:r w:rsidR="00DC165C" w:rsidRPr="24AC43B6">
        <w:rPr>
          <w:rStyle w:val="normaltextrun"/>
          <w:rFonts w:ascii="Calibri" w:hAnsi="Calibri" w:cs="Calibri"/>
          <w:color w:val="222222"/>
        </w:rPr>
        <w:t>supplier</w:t>
      </w:r>
      <w:r w:rsidRPr="24AC43B6">
        <w:rPr>
          <w:rStyle w:val="normaltextrun"/>
          <w:rFonts w:ascii="Calibri" w:hAnsi="Calibri" w:cs="Calibri"/>
          <w:color w:val="222222"/>
        </w:rPr>
        <w:t>.</w:t>
      </w:r>
      <w:r w:rsidRPr="24AC43B6">
        <w:rPr>
          <w:rStyle w:val="normaltextrun"/>
          <w:color w:val="222222"/>
        </w:rPr>
        <w:t> </w:t>
      </w:r>
    </w:p>
    <w:p w14:paraId="0AEDD0ED" w14:textId="29ABC80E" w:rsidR="00DC165C" w:rsidRPr="00CC1A59" w:rsidRDefault="00DC165C" w:rsidP="24AC43B6">
      <w:pPr>
        <w:pStyle w:val="ListParagraph"/>
        <w:numPr>
          <w:ilvl w:val="0"/>
          <w:numId w:val="21"/>
        </w:numPr>
        <w:shd w:val="clear" w:color="auto" w:fill="FFFFFF" w:themeFill="background1"/>
        <w:contextualSpacing/>
        <w:rPr>
          <w:rStyle w:val="normaltextrun"/>
          <w:rFonts w:ascii="Calibri" w:hAnsi="Calibri" w:cs="Calibri"/>
          <w:color w:val="222222"/>
        </w:rPr>
      </w:pPr>
      <w:r w:rsidRPr="24AC43B6">
        <w:rPr>
          <w:rStyle w:val="normaltextrun"/>
          <w:rFonts w:ascii="Calibri" w:hAnsi="Calibri" w:cs="Calibri"/>
          <w:color w:val="222222"/>
        </w:rPr>
        <w:t>The awarded supplier is expected to mobilize its own resources for the provision of the contracted services.</w:t>
      </w:r>
    </w:p>
    <w:p w14:paraId="6CCFBF0C" w14:textId="754D2B09" w:rsidR="7F540CE5" w:rsidRPr="00CC1A59" w:rsidRDefault="00625E73" w:rsidP="5064F9AC">
      <w:pPr>
        <w:pStyle w:val="paragraph"/>
        <w:numPr>
          <w:ilvl w:val="0"/>
          <w:numId w:val="21"/>
        </w:numPr>
        <w:shd w:val="clear" w:color="auto" w:fill="FFFFFF" w:themeFill="background1"/>
        <w:spacing w:before="0" w:beforeAutospacing="0" w:after="0" w:afterAutospacing="0"/>
        <w:jc w:val="both"/>
        <w:textAlignment w:val="baseline"/>
        <w:rPr>
          <w:rFonts w:ascii="Calibri" w:hAnsi="Calibri" w:cs="Calibri"/>
          <w:sz w:val="22"/>
          <w:szCs w:val="22"/>
        </w:rPr>
      </w:pPr>
      <w:r w:rsidRPr="5064F9AC">
        <w:rPr>
          <w:rStyle w:val="normaltextrun"/>
          <w:rFonts w:ascii="Calibri" w:hAnsi="Calibri" w:cs="Calibri"/>
          <w:color w:val="222222"/>
          <w:sz w:val="20"/>
          <w:szCs w:val="20"/>
        </w:rPr>
        <w:lastRenderedPageBreak/>
        <w:t xml:space="preserve">Payment terms and instalments will be agreed between DRC and awarded </w:t>
      </w:r>
      <w:r w:rsidR="00147CFF">
        <w:rPr>
          <w:rStyle w:val="normaltextrun"/>
          <w:rFonts w:ascii="Calibri" w:hAnsi="Calibri" w:cs="Calibri"/>
          <w:color w:val="222222"/>
          <w:sz w:val="20"/>
          <w:szCs w:val="20"/>
        </w:rPr>
        <w:t>Company</w:t>
      </w:r>
      <w:r w:rsidRPr="5064F9AC">
        <w:rPr>
          <w:rStyle w:val="normaltextrun"/>
          <w:rFonts w:ascii="Calibri" w:hAnsi="Calibri" w:cs="Calibri"/>
          <w:color w:val="222222"/>
          <w:sz w:val="20"/>
          <w:szCs w:val="20"/>
        </w:rPr>
        <w:t xml:space="preserve"> upon signing the Contract.</w:t>
      </w:r>
      <w:r w:rsidRPr="5064F9AC">
        <w:rPr>
          <w:rStyle w:val="eop"/>
          <w:rFonts w:ascii="Calibri" w:hAnsi="Calibri" w:cs="Calibri"/>
          <w:color w:val="222222"/>
          <w:sz w:val="20"/>
          <w:szCs w:val="20"/>
        </w:rPr>
        <w:t> </w:t>
      </w:r>
    </w:p>
    <w:p w14:paraId="599B46B8" w14:textId="73A11574" w:rsidR="00C5723E" w:rsidRDefault="00C5723E" w:rsidP="5064F9AC">
      <w:pPr>
        <w:pStyle w:val="ColorfulList-Accent11"/>
        <w:shd w:val="clear" w:color="auto" w:fill="FFFFFF" w:themeFill="background1"/>
        <w:rPr>
          <w:rFonts w:cs="Arial"/>
          <w:color w:val="000000" w:themeColor="text1"/>
        </w:rPr>
      </w:pPr>
    </w:p>
    <w:p w14:paraId="3B3B5913" w14:textId="10A238FF" w:rsidR="00D03AB2" w:rsidRPr="00A049DB" w:rsidRDefault="00141F35" w:rsidP="00972789">
      <w:pPr>
        <w:pStyle w:val="Heading1"/>
      </w:pPr>
      <w:r>
        <w:t>Selection and Award Criteria</w:t>
      </w:r>
    </w:p>
    <w:p w14:paraId="70B43A18" w14:textId="1AFFA9B6" w:rsidR="00D03AB2" w:rsidRPr="00972789" w:rsidRDefault="00D03AB2" w:rsidP="00D03AB2">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For the purpose of all tenders DRC defines best value for money as:</w:t>
      </w:r>
      <w:r w:rsidR="009B739C">
        <w:rPr>
          <w:rFonts w:cs="Arial"/>
          <w:color w:val="222222"/>
        </w:rPr>
        <w:t xml:space="preserve"> </w:t>
      </w:r>
    </w:p>
    <w:p w14:paraId="0B52B8DF" w14:textId="77777777" w:rsidR="000008B5" w:rsidRPr="000008B5" w:rsidRDefault="000008B5" w:rsidP="008E0737">
      <w:pPr>
        <w:pStyle w:val="ColorfulList-Accent11"/>
        <w:shd w:val="clear" w:color="auto" w:fill="FFFFFF"/>
        <w:ind w:left="0"/>
        <w:rPr>
          <w:rFonts w:cs="Arial"/>
          <w:color w:val="222222"/>
        </w:rPr>
      </w:pPr>
    </w:p>
    <w:p w14:paraId="5248C45E" w14:textId="1A40CEC6" w:rsidR="003037C5" w:rsidRDefault="008E0737" w:rsidP="7A6A1F87">
      <w:pPr>
        <w:rPr>
          <w:rFonts w:cs="Arial"/>
          <w:i/>
          <w:iCs/>
          <w:color w:val="222222"/>
        </w:rPr>
      </w:pPr>
      <w:r w:rsidRPr="7A6A1F87">
        <w:rPr>
          <w:rFonts w:cs="Arial"/>
          <w:i/>
          <w:iCs/>
          <w:color w:val="222222"/>
        </w:rPr>
        <w:t>Best value for money should not be equated with the lowest initial bid option. It requires an integrated assessment of technical, organizational and pricing factors in light of their relative importance (</w:t>
      </w:r>
      <w:r w:rsidR="008A4A0F" w:rsidRPr="7A6A1F87">
        <w:rPr>
          <w:rFonts w:cs="Arial"/>
          <w:i/>
          <w:iCs/>
          <w:color w:val="222222"/>
        </w:rPr>
        <w:t>i.e.,</w:t>
      </w:r>
      <w:r w:rsidRPr="7A6A1F87">
        <w:rPr>
          <w:rFonts w:cs="Arial"/>
          <w:i/>
          <w:iCs/>
          <w:color w:val="222222"/>
        </w:rPr>
        <w:t xml:space="preserve"> reliability, quality, experiences, and reputation, past performance, cost/fee realism, delivery time, reasonableness, need for standardization, and other criteria depending on the item to be procured).</w:t>
      </w:r>
    </w:p>
    <w:p w14:paraId="5445B6E1" w14:textId="77777777" w:rsidR="00C87EC9" w:rsidRPr="00972789" w:rsidRDefault="00C87EC9" w:rsidP="00C87EC9">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2C78FE8B" w:rsidR="007D4786" w:rsidRDefault="007D4786" w:rsidP="007D4786">
      <w:pPr>
        <w:tabs>
          <w:tab w:val="left" w:pos="360"/>
        </w:tabs>
        <w:rPr>
          <w:b/>
          <w:bCs/>
          <w:color w:val="222222"/>
        </w:rPr>
      </w:pPr>
      <w:r w:rsidRPr="7C84C846">
        <w:rPr>
          <w:color w:val="222222"/>
        </w:rPr>
        <w:t>A bid</w:t>
      </w:r>
      <w:r w:rsidR="00F45FEA" w:rsidRPr="7C84C846">
        <w:rPr>
          <w:color w:val="222222"/>
        </w:rPr>
        <w:t xml:space="preserve"> shall</w:t>
      </w:r>
      <w:r w:rsidRPr="7C84C846">
        <w:rPr>
          <w:color w:val="222222"/>
        </w:rPr>
        <w:t xml:space="preserve"> pass the administrative evaluation stage before being considered for technical and financial evaluation. Bids that are deemed administratively non-compliant may be rejected. </w:t>
      </w:r>
      <w:r w:rsidR="7BC9DD73" w:rsidRPr="7C84C846">
        <w:rPr>
          <w:color w:val="222222"/>
        </w:rPr>
        <w:t>The documents</w:t>
      </w:r>
      <w:r w:rsidRPr="7C84C846">
        <w:rPr>
          <w:color w:val="222222"/>
        </w:rPr>
        <w:t xml:space="preserve"> listed below </w:t>
      </w:r>
      <w:r w:rsidR="002808DB" w:rsidRPr="7C84C846">
        <w:rPr>
          <w:color w:val="222222"/>
        </w:rPr>
        <w:t>shall</w:t>
      </w:r>
      <w:r w:rsidRPr="7C84C846">
        <w:rPr>
          <w:color w:val="222222"/>
        </w:rPr>
        <w:t xml:space="preserve"> be submitted with your bid.</w:t>
      </w:r>
    </w:p>
    <w:p w14:paraId="1FDB67F7" w14:textId="77777777" w:rsidR="001C6C3E" w:rsidRDefault="001C6C3E">
      <w:pPr>
        <w:rPr>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E817E2" w14:paraId="39D3B3A6" w14:textId="77777777" w:rsidTr="6A0CFE1F">
        <w:trPr>
          <w:trHeight w:val="20"/>
        </w:trPr>
        <w:tc>
          <w:tcPr>
            <w:tcW w:w="547" w:type="dxa"/>
            <w:shd w:val="clear" w:color="auto" w:fill="D9D9D9" w:themeFill="background1" w:themeFillShade="D9"/>
            <w:vAlign w:val="center"/>
          </w:tcPr>
          <w:p w14:paraId="1C3C0A58" w14:textId="77777777" w:rsidR="002B39C4" w:rsidRPr="008712EA" w:rsidRDefault="002B39C4" w:rsidP="008712EA">
            <w:pPr>
              <w:jc w:val="left"/>
              <w:rPr>
                <w:b/>
                <w:sz w:val="20"/>
                <w:szCs w:val="20"/>
              </w:rPr>
            </w:pPr>
            <w:r w:rsidRPr="008712EA">
              <w:rPr>
                <w:b/>
                <w:sz w:val="20"/>
                <w:szCs w:val="20"/>
              </w:rPr>
              <w:t>#</w:t>
            </w:r>
          </w:p>
        </w:tc>
        <w:tc>
          <w:tcPr>
            <w:tcW w:w="1065" w:type="dxa"/>
            <w:shd w:val="clear" w:color="auto" w:fill="D9D9D9" w:themeFill="background1" w:themeFillShade="D9"/>
            <w:vAlign w:val="center"/>
          </w:tcPr>
          <w:p w14:paraId="4665A165" w14:textId="77777777" w:rsidR="002B39C4" w:rsidRPr="008712EA" w:rsidRDefault="002B39C4" w:rsidP="008712EA">
            <w:pPr>
              <w:jc w:val="left"/>
              <w:rPr>
                <w:b/>
                <w:sz w:val="20"/>
                <w:szCs w:val="20"/>
              </w:rPr>
            </w:pPr>
            <w:r w:rsidRPr="008712EA">
              <w:rPr>
                <w:b/>
                <w:sz w:val="20"/>
                <w:szCs w:val="20"/>
              </w:rPr>
              <w:t>Annex #</w:t>
            </w:r>
          </w:p>
        </w:tc>
        <w:tc>
          <w:tcPr>
            <w:tcW w:w="2613" w:type="dxa"/>
            <w:shd w:val="clear" w:color="auto" w:fill="D9D9D9" w:themeFill="background1" w:themeFillShade="D9"/>
            <w:vAlign w:val="center"/>
          </w:tcPr>
          <w:p w14:paraId="43ED67D9" w14:textId="77777777" w:rsidR="002B39C4" w:rsidRPr="008712EA" w:rsidRDefault="002B39C4" w:rsidP="008712EA">
            <w:pPr>
              <w:jc w:val="left"/>
              <w:rPr>
                <w:b/>
                <w:sz w:val="20"/>
                <w:szCs w:val="20"/>
              </w:rPr>
            </w:pPr>
            <w:r w:rsidRPr="008712EA">
              <w:rPr>
                <w:b/>
                <w:sz w:val="20"/>
                <w:szCs w:val="20"/>
              </w:rPr>
              <w:t>Document</w:t>
            </w:r>
          </w:p>
        </w:tc>
        <w:tc>
          <w:tcPr>
            <w:tcW w:w="5845" w:type="dxa"/>
            <w:shd w:val="clear" w:color="auto" w:fill="D9D9D9" w:themeFill="background1" w:themeFillShade="D9"/>
            <w:vAlign w:val="center"/>
          </w:tcPr>
          <w:p w14:paraId="2990C276" w14:textId="719B9918" w:rsidR="002B39C4" w:rsidRPr="008712EA" w:rsidRDefault="002B39C4" w:rsidP="008712EA">
            <w:pPr>
              <w:jc w:val="left"/>
              <w:rPr>
                <w:b/>
                <w:sz w:val="20"/>
                <w:szCs w:val="20"/>
              </w:rPr>
            </w:pPr>
            <w:r w:rsidRPr="008712EA">
              <w:rPr>
                <w:b/>
                <w:sz w:val="20"/>
                <w:szCs w:val="20"/>
              </w:rPr>
              <w:t>Instructions</w:t>
            </w:r>
          </w:p>
        </w:tc>
      </w:tr>
      <w:tr w:rsidR="003C61E8" w:rsidRPr="00E817E2" w14:paraId="2D880535" w14:textId="77777777" w:rsidTr="00BF2B41">
        <w:trPr>
          <w:trHeight w:val="395"/>
        </w:trPr>
        <w:tc>
          <w:tcPr>
            <w:tcW w:w="547" w:type="dxa"/>
          </w:tcPr>
          <w:p w14:paraId="099FA9FF" w14:textId="42B371AA"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1 </w:t>
            </w:r>
          </w:p>
        </w:tc>
        <w:tc>
          <w:tcPr>
            <w:tcW w:w="1065" w:type="dxa"/>
          </w:tcPr>
          <w:p w14:paraId="4D494213" w14:textId="2612C92D" w:rsidR="003C61E8" w:rsidRPr="008712EA" w:rsidRDefault="00863DD7" w:rsidP="008712EA">
            <w:pPr>
              <w:jc w:val="left"/>
              <w:rPr>
                <w:rFonts w:eastAsia="Times New Roman"/>
                <w:color w:val="222222"/>
                <w:sz w:val="20"/>
                <w:szCs w:val="20"/>
              </w:rPr>
            </w:pPr>
            <w:r>
              <w:rPr>
                <w:rFonts w:eastAsia="Times New Roman"/>
                <w:color w:val="222222"/>
                <w:sz w:val="20"/>
                <w:szCs w:val="20"/>
              </w:rPr>
              <w:t>A1</w:t>
            </w:r>
          </w:p>
        </w:tc>
        <w:tc>
          <w:tcPr>
            <w:tcW w:w="2613" w:type="dxa"/>
          </w:tcPr>
          <w:p w14:paraId="0E78B3B7" w14:textId="563B0EB8" w:rsidR="00767CAD" w:rsidRPr="008712EA" w:rsidRDefault="003C61E8" w:rsidP="00BF2B41">
            <w:pPr>
              <w:jc w:val="left"/>
              <w:rPr>
                <w:rFonts w:eastAsia="Times New Roman"/>
                <w:color w:val="222222"/>
                <w:sz w:val="20"/>
                <w:szCs w:val="20"/>
              </w:rPr>
            </w:pPr>
            <w:bookmarkStart w:id="2" w:name="_Hlk173245505"/>
            <w:r w:rsidRPr="008712EA">
              <w:rPr>
                <w:rFonts w:eastAsia="Times New Roman"/>
                <w:color w:val="222222"/>
                <w:sz w:val="20"/>
                <w:szCs w:val="20"/>
              </w:rPr>
              <w:t xml:space="preserve">Technical </w:t>
            </w:r>
            <w:r w:rsidR="00863DD7">
              <w:rPr>
                <w:rFonts w:eastAsia="Times New Roman"/>
                <w:color w:val="222222"/>
                <w:sz w:val="20"/>
                <w:szCs w:val="20"/>
              </w:rPr>
              <w:t>Bid</w:t>
            </w:r>
            <w:r w:rsidRPr="008712EA">
              <w:rPr>
                <w:rFonts w:eastAsia="Times New Roman"/>
                <w:color w:val="222222"/>
                <w:sz w:val="20"/>
                <w:szCs w:val="20"/>
              </w:rPr>
              <w:t>  </w:t>
            </w:r>
            <w:bookmarkEnd w:id="2"/>
          </w:p>
        </w:tc>
        <w:tc>
          <w:tcPr>
            <w:tcW w:w="5845" w:type="dxa"/>
          </w:tcPr>
          <w:p w14:paraId="7172EBE2" w14:textId="73DA97F7" w:rsidR="00D12EF9" w:rsidRPr="008712EA" w:rsidRDefault="00BF2B41" w:rsidP="0070417E">
            <w:pPr>
              <w:pStyle w:val="paragraph"/>
              <w:spacing w:before="0" w:beforeAutospacing="0" w:after="0" w:afterAutospacing="0"/>
              <w:ind w:left="360"/>
              <w:jc w:val="both"/>
              <w:textAlignment w:val="baseline"/>
              <w:rPr>
                <w:rStyle w:val="normaltextrun"/>
                <w:rFonts w:ascii="Calibri" w:eastAsia="Times New Roman" w:hAnsi="Calibri" w:cs="Calibri"/>
                <w:color w:val="000000" w:themeColor="text1"/>
                <w:sz w:val="20"/>
                <w:szCs w:val="20"/>
              </w:rPr>
            </w:pPr>
            <w:r w:rsidRPr="00BF2B41">
              <w:rPr>
                <w:rStyle w:val="normaltextrun"/>
                <w:rFonts w:ascii="Calibri" w:hAnsi="Calibri" w:cs="Calibri"/>
                <w:color w:val="000000" w:themeColor="text1"/>
                <w:sz w:val="20"/>
                <w:szCs w:val="20"/>
              </w:rPr>
              <w:t xml:space="preserve">Complete ALL sections in full, sign, stamp and submit </w:t>
            </w:r>
          </w:p>
        </w:tc>
      </w:tr>
      <w:tr w:rsidR="00AA4634" w:rsidRPr="00E817E2" w14:paraId="4FBCB068" w14:textId="77777777" w:rsidTr="6A0CFE1F">
        <w:trPr>
          <w:trHeight w:val="20"/>
        </w:trPr>
        <w:tc>
          <w:tcPr>
            <w:tcW w:w="547" w:type="dxa"/>
          </w:tcPr>
          <w:p w14:paraId="1FDC9AE6" w14:textId="1072F459"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2</w:t>
            </w:r>
          </w:p>
        </w:tc>
        <w:tc>
          <w:tcPr>
            <w:tcW w:w="1065" w:type="dxa"/>
          </w:tcPr>
          <w:p w14:paraId="6D2F1E60" w14:textId="39BC9060"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A</w:t>
            </w:r>
            <w:r w:rsidR="00863DD7">
              <w:rPr>
                <w:rFonts w:eastAsia="Times New Roman"/>
                <w:color w:val="222222"/>
                <w:sz w:val="20"/>
                <w:szCs w:val="20"/>
              </w:rPr>
              <w:t>2</w:t>
            </w:r>
          </w:p>
        </w:tc>
        <w:tc>
          <w:tcPr>
            <w:tcW w:w="2613" w:type="dxa"/>
          </w:tcPr>
          <w:p w14:paraId="43AD4B40" w14:textId="52170760" w:rsidR="007E35D7" w:rsidRPr="008712EA" w:rsidRDefault="0013046B" w:rsidP="008712EA">
            <w:pPr>
              <w:tabs>
                <w:tab w:val="left" w:pos="900"/>
              </w:tabs>
              <w:jc w:val="left"/>
              <w:rPr>
                <w:rFonts w:eastAsia="Times New Roman"/>
                <w:color w:val="222222"/>
                <w:sz w:val="20"/>
                <w:szCs w:val="20"/>
              </w:rPr>
            </w:pPr>
            <w:r>
              <w:rPr>
                <w:rFonts w:eastAsia="Times New Roman"/>
                <w:color w:val="222222"/>
                <w:sz w:val="20"/>
                <w:szCs w:val="20"/>
              </w:rPr>
              <w:t xml:space="preserve">Financial </w:t>
            </w:r>
            <w:r w:rsidR="1F3D2DD5" w:rsidRPr="008712EA">
              <w:rPr>
                <w:rFonts w:eastAsia="Times New Roman"/>
                <w:color w:val="222222"/>
                <w:sz w:val="20"/>
                <w:szCs w:val="20"/>
              </w:rPr>
              <w:t xml:space="preserve">Bid </w:t>
            </w:r>
          </w:p>
        </w:tc>
        <w:tc>
          <w:tcPr>
            <w:tcW w:w="5845" w:type="dxa"/>
          </w:tcPr>
          <w:p w14:paraId="6A2CB22F" w14:textId="06A5A22D" w:rsidR="00562D17" w:rsidRPr="008712EA" w:rsidRDefault="00537E76" w:rsidP="008712EA">
            <w:pPr>
              <w:jc w:val="left"/>
              <w:rPr>
                <w:rFonts w:eastAsia="Times New Roman"/>
                <w:color w:val="222222"/>
                <w:sz w:val="20"/>
                <w:szCs w:val="20"/>
              </w:rPr>
            </w:pPr>
            <w:r w:rsidRPr="00537E76">
              <w:rPr>
                <w:rFonts w:eastAsia="Times New Roman"/>
                <w:color w:val="222222"/>
                <w:sz w:val="20"/>
                <w:szCs w:val="20"/>
              </w:rPr>
              <w:t>Complete ALL sections in full, sign, stamp and submit</w:t>
            </w:r>
          </w:p>
        </w:tc>
      </w:tr>
      <w:tr w:rsidR="00AA4634" w:rsidRPr="00E817E2" w14:paraId="53BC9ACC" w14:textId="77777777" w:rsidTr="6A0CFE1F">
        <w:trPr>
          <w:trHeight w:val="540"/>
        </w:trPr>
        <w:tc>
          <w:tcPr>
            <w:tcW w:w="547" w:type="dxa"/>
          </w:tcPr>
          <w:p w14:paraId="351409A5" w14:textId="2514AA5D"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3</w:t>
            </w:r>
          </w:p>
        </w:tc>
        <w:tc>
          <w:tcPr>
            <w:tcW w:w="1065" w:type="dxa"/>
          </w:tcPr>
          <w:p w14:paraId="5CC2D110" w14:textId="11C32C0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B</w:t>
            </w:r>
          </w:p>
        </w:tc>
        <w:tc>
          <w:tcPr>
            <w:tcW w:w="2613" w:type="dxa"/>
          </w:tcPr>
          <w:p w14:paraId="38DB2FA6" w14:textId="4E8CD88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Tender and Contract Award Acknowledgement Certificate</w:t>
            </w:r>
          </w:p>
        </w:tc>
        <w:tc>
          <w:tcPr>
            <w:tcW w:w="5845" w:type="dxa"/>
          </w:tcPr>
          <w:p w14:paraId="187B72A0" w14:textId="24A728AB" w:rsidR="007F4CDB" w:rsidRPr="00A0416A" w:rsidRDefault="00AA4634"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827EC0" w:rsidRPr="00A0416A">
              <w:rPr>
                <w:rFonts w:asciiTheme="minorHAnsi" w:eastAsia="Times New Roman" w:hAnsiTheme="minorHAnsi"/>
                <w:color w:val="222222"/>
                <w:sz w:val="20"/>
                <w:szCs w:val="20"/>
              </w:rPr>
              <w:t xml:space="preserve"> </w:t>
            </w:r>
            <w:r w:rsidR="6222A7B0" w:rsidRPr="00A0416A">
              <w:rPr>
                <w:rFonts w:asciiTheme="minorHAnsi" w:eastAsia="Times New Roman" w:hAnsiTheme="minorHAnsi"/>
                <w:color w:val="222222"/>
                <w:sz w:val="20"/>
                <w:szCs w:val="20"/>
              </w:rPr>
              <w:t xml:space="preserve">(Submit alongside with the technical </w:t>
            </w:r>
            <w:r w:rsidR="00A961F4">
              <w:rPr>
                <w:rFonts w:asciiTheme="minorHAnsi" w:eastAsia="Times New Roman" w:hAnsiTheme="minorHAnsi"/>
                <w:color w:val="222222"/>
                <w:sz w:val="20"/>
                <w:szCs w:val="20"/>
              </w:rPr>
              <w:t>bid</w:t>
            </w:r>
            <w:r w:rsidR="00827EC0" w:rsidRPr="00A0416A">
              <w:rPr>
                <w:rFonts w:asciiTheme="minorHAnsi" w:eastAsia="Times New Roman" w:hAnsiTheme="minorHAnsi"/>
                <w:color w:val="222222"/>
                <w:sz w:val="20"/>
                <w:szCs w:val="20"/>
              </w:rPr>
              <w:t>)</w:t>
            </w:r>
            <w:r w:rsidR="0013046B">
              <w:rPr>
                <w:rFonts w:asciiTheme="minorHAnsi" w:eastAsia="Times New Roman" w:hAnsiTheme="minorHAnsi"/>
                <w:color w:val="222222"/>
                <w:sz w:val="20"/>
                <w:szCs w:val="20"/>
              </w:rPr>
              <w:t>.</w:t>
            </w:r>
          </w:p>
        </w:tc>
      </w:tr>
      <w:tr w:rsidR="00D80923" w:rsidRPr="00E817E2" w14:paraId="098BAF50" w14:textId="77777777" w:rsidTr="6A0CFE1F">
        <w:trPr>
          <w:trHeight w:val="20"/>
        </w:trPr>
        <w:tc>
          <w:tcPr>
            <w:tcW w:w="547" w:type="dxa"/>
          </w:tcPr>
          <w:p w14:paraId="67808274" w14:textId="40ED4A0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4</w:t>
            </w:r>
          </w:p>
        </w:tc>
        <w:tc>
          <w:tcPr>
            <w:tcW w:w="1065" w:type="dxa"/>
          </w:tcPr>
          <w:p w14:paraId="481980FE" w14:textId="625B47C9"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C</w:t>
            </w:r>
          </w:p>
        </w:tc>
        <w:tc>
          <w:tcPr>
            <w:tcW w:w="2613" w:type="dxa"/>
          </w:tcPr>
          <w:p w14:paraId="15767CD9" w14:textId="62DDD34B"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General conditions of contracts</w:t>
            </w:r>
          </w:p>
        </w:tc>
        <w:tc>
          <w:tcPr>
            <w:tcW w:w="5845" w:type="dxa"/>
          </w:tcPr>
          <w:p w14:paraId="7DA04BDF" w14:textId="2DC6EA18"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E35BDC" w:rsidRPr="00A0416A">
              <w:rPr>
                <w:rFonts w:asciiTheme="minorHAnsi" w:eastAsia="Times New Roman" w:hAnsiTheme="minorHAnsi"/>
                <w:color w:val="222222"/>
                <w:sz w:val="20"/>
                <w:szCs w:val="20"/>
              </w:rPr>
              <w:t>.</w:t>
            </w:r>
            <w:r w:rsidR="052B92E1" w:rsidRPr="00A0416A">
              <w:rPr>
                <w:rFonts w:asciiTheme="minorHAnsi" w:eastAsia="Times New Roman" w:hAnsiTheme="minorHAnsi"/>
                <w:color w:val="222222"/>
                <w:sz w:val="20"/>
                <w:szCs w:val="20"/>
              </w:rPr>
              <w:t xml:space="preserve"> (Submit </w:t>
            </w:r>
            <w:r w:rsidR="00596800" w:rsidRPr="00A0416A">
              <w:rPr>
                <w:rFonts w:asciiTheme="minorHAnsi" w:eastAsia="Times New Roman" w:hAnsiTheme="minorHAnsi"/>
                <w:color w:val="222222"/>
                <w:sz w:val="20"/>
                <w:szCs w:val="20"/>
              </w:rPr>
              <w:t>along</w:t>
            </w:r>
            <w:r w:rsidR="00596800">
              <w:rPr>
                <w:rFonts w:asciiTheme="minorHAnsi" w:hAnsiTheme="minorHAnsi"/>
                <w:color w:val="222222"/>
                <w:sz w:val="20"/>
                <w:szCs w:val="20"/>
              </w:rPr>
              <w:t>s</w:t>
            </w:r>
            <w:r w:rsidR="00596800" w:rsidRPr="00A0416A">
              <w:rPr>
                <w:rFonts w:asciiTheme="minorHAnsi" w:hAnsiTheme="minorHAnsi"/>
                <w:color w:val="222222"/>
                <w:sz w:val="20"/>
                <w:szCs w:val="20"/>
              </w:rPr>
              <w:t>ide</w:t>
            </w:r>
            <w:r w:rsidR="052B92E1" w:rsidRPr="00A0416A">
              <w:rPr>
                <w:rFonts w:asciiTheme="minorHAnsi" w:eastAsia="Times New Roman" w:hAnsiTheme="minorHAnsi"/>
                <w:color w:val="222222"/>
                <w:sz w:val="20"/>
                <w:szCs w:val="20"/>
              </w:rPr>
              <w:t xml:space="preserve"> with the technical </w:t>
            </w:r>
            <w:r w:rsidR="000C0A0D">
              <w:rPr>
                <w:rFonts w:asciiTheme="minorHAnsi" w:eastAsia="Times New Roman" w:hAnsiTheme="minorHAnsi"/>
                <w:color w:val="222222"/>
                <w:sz w:val="20"/>
                <w:szCs w:val="20"/>
              </w:rPr>
              <w:t>bid</w:t>
            </w:r>
            <w:r w:rsidR="052B92E1" w:rsidRPr="00A0416A">
              <w:rPr>
                <w:rFonts w:asciiTheme="minorHAnsi" w:eastAsia="Times New Roman" w:hAnsiTheme="minorHAnsi"/>
                <w:color w:val="222222"/>
                <w:sz w:val="20"/>
                <w:szCs w:val="20"/>
              </w:rPr>
              <w:t>)</w:t>
            </w:r>
          </w:p>
        </w:tc>
      </w:tr>
      <w:tr w:rsidR="00D80923" w:rsidRPr="00E817E2" w14:paraId="2ABB2AA6" w14:textId="77777777" w:rsidTr="6A0CFE1F">
        <w:trPr>
          <w:trHeight w:val="20"/>
        </w:trPr>
        <w:tc>
          <w:tcPr>
            <w:tcW w:w="547" w:type="dxa"/>
          </w:tcPr>
          <w:p w14:paraId="7B039C4F" w14:textId="32FF6135" w:rsidR="00D80923" w:rsidRPr="008712EA" w:rsidRDefault="003A06D8" w:rsidP="008712EA">
            <w:pPr>
              <w:jc w:val="left"/>
              <w:rPr>
                <w:rFonts w:eastAsia="Times New Roman"/>
                <w:color w:val="222222"/>
                <w:sz w:val="20"/>
                <w:szCs w:val="20"/>
              </w:rPr>
            </w:pPr>
            <w:r w:rsidRPr="008712EA">
              <w:rPr>
                <w:rFonts w:eastAsia="Times New Roman"/>
                <w:color w:val="222222"/>
                <w:sz w:val="20"/>
                <w:szCs w:val="20"/>
              </w:rPr>
              <w:t>5</w:t>
            </w:r>
          </w:p>
        </w:tc>
        <w:tc>
          <w:tcPr>
            <w:tcW w:w="1065" w:type="dxa"/>
          </w:tcPr>
          <w:p w14:paraId="54908BF8" w14:textId="08D5941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D</w:t>
            </w:r>
          </w:p>
        </w:tc>
        <w:tc>
          <w:tcPr>
            <w:tcW w:w="2613" w:type="dxa"/>
          </w:tcPr>
          <w:p w14:paraId="485679F1" w14:textId="37B138EF"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Supplier code of conduct</w:t>
            </w:r>
          </w:p>
        </w:tc>
        <w:tc>
          <w:tcPr>
            <w:tcW w:w="5845" w:type="dxa"/>
          </w:tcPr>
          <w:p w14:paraId="3890EC04" w14:textId="17144CF5"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Sign, stamp and submit</w:t>
            </w:r>
            <w:r w:rsidR="569CBE74" w:rsidRPr="00A0416A">
              <w:rPr>
                <w:rFonts w:asciiTheme="minorHAnsi" w:eastAsia="Times New Roman" w:hAnsiTheme="minorHAnsi"/>
                <w:color w:val="222222"/>
                <w:sz w:val="20"/>
                <w:szCs w:val="20"/>
              </w:rPr>
              <w:t xml:space="preserve"> (Submit alongside with the technical </w:t>
            </w:r>
            <w:r w:rsidR="000C0A0D">
              <w:rPr>
                <w:rFonts w:asciiTheme="minorHAnsi" w:eastAsia="Times New Roman" w:hAnsiTheme="minorHAnsi"/>
                <w:color w:val="222222"/>
                <w:sz w:val="20"/>
                <w:szCs w:val="20"/>
              </w:rPr>
              <w:t>bid</w:t>
            </w:r>
            <w:r w:rsidR="569CBE74" w:rsidRPr="00A0416A">
              <w:rPr>
                <w:rFonts w:asciiTheme="minorHAnsi" w:eastAsia="Times New Roman" w:hAnsiTheme="minorHAnsi"/>
                <w:color w:val="222222"/>
                <w:sz w:val="20"/>
                <w:szCs w:val="20"/>
              </w:rPr>
              <w:t>)</w:t>
            </w:r>
          </w:p>
        </w:tc>
      </w:tr>
      <w:tr w:rsidR="00D80923" w:rsidRPr="00E817E2" w14:paraId="3DDFF5E8" w14:textId="77777777" w:rsidTr="6A0CFE1F">
        <w:trPr>
          <w:trHeight w:val="456"/>
        </w:trPr>
        <w:tc>
          <w:tcPr>
            <w:tcW w:w="547" w:type="dxa"/>
          </w:tcPr>
          <w:p w14:paraId="45093001" w14:textId="54B54FF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6</w:t>
            </w:r>
          </w:p>
        </w:tc>
        <w:tc>
          <w:tcPr>
            <w:tcW w:w="1065" w:type="dxa"/>
          </w:tcPr>
          <w:p w14:paraId="0C8367D0" w14:textId="3C68EC63"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E</w:t>
            </w:r>
          </w:p>
        </w:tc>
        <w:tc>
          <w:tcPr>
            <w:tcW w:w="2613" w:type="dxa"/>
          </w:tcPr>
          <w:p w14:paraId="28325B0C" w14:textId="3036518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Supplier Profile and Registration Form </w:t>
            </w:r>
          </w:p>
        </w:tc>
        <w:tc>
          <w:tcPr>
            <w:tcW w:w="5845" w:type="dxa"/>
          </w:tcPr>
          <w:p w14:paraId="2EDBB5F3" w14:textId="2AD7B1F9" w:rsidR="00D80923" w:rsidRPr="00A0416A" w:rsidRDefault="1B1BCA48" w:rsidP="04BF7315">
            <w:pPr>
              <w:pStyle w:val="paragraph"/>
              <w:spacing w:before="0" w:beforeAutospacing="0" w:after="0" w:afterAutospacing="0"/>
              <w:rPr>
                <w:rFonts w:asciiTheme="minorHAnsi" w:eastAsia="Times New Roman" w:hAnsiTheme="minorHAnsi"/>
                <w:color w:val="222222"/>
                <w:sz w:val="20"/>
                <w:szCs w:val="20"/>
              </w:rPr>
            </w:pPr>
            <w:r w:rsidRPr="00A0416A">
              <w:rPr>
                <w:rFonts w:asciiTheme="minorHAnsi" w:eastAsia="Times New Roman" w:hAnsiTheme="minorHAnsi"/>
                <w:color w:val="222222"/>
                <w:sz w:val="20"/>
                <w:szCs w:val="20"/>
              </w:rPr>
              <w:t>Complete ALL sections in full, sign, stamp and submit</w:t>
            </w:r>
            <w:r w:rsidR="00E35BDC" w:rsidRPr="00A0416A">
              <w:rPr>
                <w:rFonts w:asciiTheme="minorHAnsi" w:eastAsia="Times New Roman" w:hAnsiTheme="minorHAnsi"/>
                <w:color w:val="222222"/>
                <w:sz w:val="20"/>
                <w:szCs w:val="20"/>
              </w:rPr>
              <w:t>.</w:t>
            </w:r>
            <w:r w:rsidR="4566E72B" w:rsidRPr="00A0416A">
              <w:rPr>
                <w:rFonts w:asciiTheme="minorHAnsi" w:eastAsia="Times New Roman" w:hAnsiTheme="minorHAnsi"/>
                <w:color w:val="222222"/>
                <w:sz w:val="20"/>
                <w:szCs w:val="20"/>
              </w:rPr>
              <w:t xml:space="preserve"> (Submit </w:t>
            </w:r>
            <w:r w:rsidR="00EE61C6" w:rsidRPr="00A0416A">
              <w:rPr>
                <w:rFonts w:asciiTheme="minorHAnsi" w:eastAsia="Times New Roman" w:hAnsiTheme="minorHAnsi"/>
                <w:color w:val="222222"/>
                <w:sz w:val="20"/>
                <w:szCs w:val="20"/>
              </w:rPr>
              <w:t>along</w:t>
            </w:r>
            <w:r w:rsidR="00EE61C6">
              <w:rPr>
                <w:rFonts w:asciiTheme="minorHAnsi" w:hAnsiTheme="minorHAnsi"/>
                <w:color w:val="222222"/>
                <w:sz w:val="20"/>
                <w:szCs w:val="20"/>
              </w:rPr>
              <w:t>s</w:t>
            </w:r>
            <w:r w:rsidR="00EE61C6" w:rsidRPr="00A0416A">
              <w:rPr>
                <w:rFonts w:asciiTheme="minorHAnsi" w:hAnsiTheme="minorHAnsi"/>
                <w:color w:val="222222"/>
                <w:sz w:val="20"/>
                <w:szCs w:val="20"/>
              </w:rPr>
              <w:t>ide</w:t>
            </w:r>
            <w:r w:rsidR="4566E72B" w:rsidRPr="00A0416A">
              <w:rPr>
                <w:rFonts w:asciiTheme="minorHAnsi" w:eastAsia="Times New Roman" w:hAnsiTheme="minorHAnsi"/>
                <w:color w:val="222222"/>
                <w:sz w:val="20"/>
                <w:szCs w:val="20"/>
              </w:rPr>
              <w:t xml:space="preserve"> with the technical </w:t>
            </w:r>
            <w:r w:rsidR="000C0A0D">
              <w:rPr>
                <w:rFonts w:asciiTheme="minorHAnsi" w:eastAsia="Times New Roman" w:hAnsiTheme="minorHAnsi"/>
                <w:color w:val="222222"/>
                <w:sz w:val="20"/>
                <w:szCs w:val="20"/>
              </w:rPr>
              <w:t>bid</w:t>
            </w:r>
            <w:r w:rsidR="4566E72B" w:rsidRPr="00A0416A">
              <w:rPr>
                <w:rFonts w:asciiTheme="minorHAnsi" w:eastAsia="Times New Roman" w:hAnsiTheme="minorHAnsi"/>
                <w:color w:val="222222"/>
                <w:sz w:val="20"/>
                <w:szCs w:val="20"/>
              </w:rPr>
              <w:t>)</w:t>
            </w:r>
          </w:p>
        </w:tc>
      </w:tr>
      <w:tr w:rsidR="006838DD" w:rsidRPr="00E817E2" w14:paraId="3C775310" w14:textId="77777777" w:rsidTr="0040364D">
        <w:trPr>
          <w:trHeight w:val="602"/>
        </w:trPr>
        <w:tc>
          <w:tcPr>
            <w:tcW w:w="547" w:type="dxa"/>
          </w:tcPr>
          <w:p w14:paraId="49F32FA8" w14:textId="7406975E" w:rsidR="00CD35F7" w:rsidRPr="00E50A43" w:rsidRDefault="00610E10" w:rsidP="00CD35F7">
            <w:pPr>
              <w:jc w:val="left"/>
              <w:rPr>
                <w:rFonts w:eastAsia="Times New Roman"/>
                <w:color w:val="222222"/>
                <w:sz w:val="20"/>
                <w:szCs w:val="20"/>
              </w:rPr>
            </w:pPr>
            <w:r>
              <w:rPr>
                <w:rFonts w:eastAsia="Times New Roman"/>
                <w:color w:val="222222"/>
                <w:sz w:val="20"/>
                <w:szCs w:val="20"/>
              </w:rPr>
              <w:t>7</w:t>
            </w:r>
          </w:p>
        </w:tc>
        <w:tc>
          <w:tcPr>
            <w:tcW w:w="1065" w:type="dxa"/>
          </w:tcPr>
          <w:p w14:paraId="11782CC2" w14:textId="6E150A88" w:rsidR="006838DD" w:rsidRPr="008712EA" w:rsidRDefault="00F41E7D" w:rsidP="008712EA">
            <w:pPr>
              <w:jc w:val="left"/>
              <w:rPr>
                <w:color w:val="222222"/>
              </w:rPr>
            </w:pPr>
            <w:r>
              <w:rPr>
                <w:color w:val="222222"/>
              </w:rPr>
              <w:t>F</w:t>
            </w:r>
          </w:p>
        </w:tc>
        <w:tc>
          <w:tcPr>
            <w:tcW w:w="2613" w:type="dxa"/>
          </w:tcPr>
          <w:p w14:paraId="62D23C99" w14:textId="5CD88746" w:rsidR="006838DD" w:rsidRDefault="006838DD" w:rsidP="008712EA">
            <w:pPr>
              <w:jc w:val="left"/>
              <w:rPr>
                <w:rFonts w:eastAsia="Times New Roman"/>
                <w:color w:val="222222"/>
                <w:sz w:val="20"/>
                <w:szCs w:val="20"/>
              </w:rPr>
            </w:pPr>
            <w:r w:rsidRPr="006838DD">
              <w:rPr>
                <w:rFonts w:eastAsia="Times New Roman"/>
                <w:color w:val="222222"/>
                <w:sz w:val="20"/>
                <w:szCs w:val="20"/>
              </w:rPr>
              <w:t>Reference</w:t>
            </w:r>
            <w:r w:rsidR="00A2536A">
              <w:rPr>
                <w:rFonts w:eastAsia="Times New Roman"/>
                <w:color w:val="222222"/>
                <w:sz w:val="20"/>
                <w:szCs w:val="20"/>
              </w:rPr>
              <w:t xml:space="preserve"> Form</w:t>
            </w:r>
            <w:r w:rsidR="00B45033">
              <w:rPr>
                <w:rFonts w:eastAsia="Times New Roman"/>
                <w:color w:val="222222"/>
                <w:sz w:val="20"/>
                <w:szCs w:val="20"/>
              </w:rPr>
              <w:t xml:space="preserve"> for similar experience </w:t>
            </w:r>
          </w:p>
          <w:p w14:paraId="4A59BF7B" w14:textId="0D68AB61" w:rsidR="00A2536A" w:rsidRPr="006838DD" w:rsidRDefault="00A2536A" w:rsidP="008712EA">
            <w:pPr>
              <w:jc w:val="left"/>
              <w:rPr>
                <w:color w:val="222222"/>
              </w:rPr>
            </w:pPr>
          </w:p>
        </w:tc>
        <w:tc>
          <w:tcPr>
            <w:tcW w:w="5845" w:type="dxa"/>
          </w:tcPr>
          <w:p w14:paraId="32213686" w14:textId="4945E262" w:rsidR="00B719EC" w:rsidRDefault="00B719EC" w:rsidP="00B719EC">
            <w:pPr>
              <w:jc w:val="left"/>
              <w:rPr>
                <w:rFonts w:eastAsia="Times New Roman"/>
                <w:color w:val="222222"/>
                <w:sz w:val="20"/>
                <w:szCs w:val="20"/>
              </w:rPr>
            </w:pPr>
            <w:r w:rsidRPr="00B719EC">
              <w:rPr>
                <w:rFonts w:eastAsia="Times New Roman"/>
                <w:color w:val="222222"/>
                <w:sz w:val="20"/>
                <w:szCs w:val="20"/>
              </w:rPr>
              <w:t>Complete ALL sections in full, sign, stamp and submit</w:t>
            </w:r>
            <w:r w:rsidR="00B45033">
              <w:rPr>
                <w:rFonts w:eastAsia="Times New Roman"/>
                <w:color w:val="222222"/>
                <w:sz w:val="20"/>
                <w:szCs w:val="20"/>
              </w:rPr>
              <w:t>.</w:t>
            </w:r>
          </w:p>
          <w:p w14:paraId="435985E0" w14:textId="793E7E1D" w:rsidR="00B45033" w:rsidRDefault="00B45033" w:rsidP="00B719EC">
            <w:pPr>
              <w:jc w:val="left"/>
              <w:rPr>
                <w:rFonts w:eastAsia="Times New Roman"/>
                <w:color w:val="222222"/>
                <w:sz w:val="20"/>
                <w:szCs w:val="20"/>
              </w:rPr>
            </w:pPr>
            <w:r w:rsidRPr="00FA3F6F">
              <w:rPr>
                <w:rFonts w:eastAsia="Times New Roman"/>
                <w:color w:val="222222"/>
                <w:sz w:val="20"/>
                <w:szCs w:val="20"/>
              </w:rPr>
              <w:t xml:space="preserve">The supplier should provide at least </w:t>
            </w:r>
            <w:r>
              <w:rPr>
                <w:rFonts w:eastAsia="Times New Roman"/>
                <w:color w:val="222222"/>
                <w:sz w:val="20"/>
                <w:szCs w:val="20"/>
              </w:rPr>
              <w:t>1</w:t>
            </w:r>
            <w:r w:rsidRPr="00FA3F6F">
              <w:rPr>
                <w:rFonts w:eastAsia="Times New Roman"/>
                <w:color w:val="222222"/>
                <w:sz w:val="20"/>
                <w:szCs w:val="20"/>
              </w:rPr>
              <w:t xml:space="preserve"> </w:t>
            </w:r>
            <w:r w:rsidR="005519F8">
              <w:rPr>
                <w:rFonts w:eastAsia="Times New Roman"/>
                <w:color w:val="222222"/>
                <w:sz w:val="20"/>
                <w:szCs w:val="20"/>
              </w:rPr>
              <w:t>reference for</w:t>
            </w:r>
            <w:r>
              <w:rPr>
                <w:rFonts w:eastAsia="Times New Roman"/>
                <w:color w:val="222222"/>
                <w:sz w:val="20"/>
                <w:szCs w:val="20"/>
              </w:rPr>
              <w:t xml:space="preserve"> similar work</w:t>
            </w:r>
            <w:r w:rsidRPr="00FA3F6F">
              <w:rPr>
                <w:rFonts w:eastAsia="Times New Roman"/>
                <w:color w:val="222222"/>
                <w:sz w:val="20"/>
                <w:szCs w:val="20"/>
              </w:rPr>
              <w:t xml:space="preserve"> experience</w:t>
            </w:r>
            <w:r w:rsidR="005519F8">
              <w:rPr>
                <w:rFonts w:eastAsia="Times New Roman"/>
                <w:color w:val="222222"/>
                <w:sz w:val="20"/>
                <w:szCs w:val="20"/>
              </w:rPr>
              <w:t xml:space="preserve"> during the past </w:t>
            </w:r>
            <w:r w:rsidR="00402641">
              <w:rPr>
                <w:rFonts w:eastAsia="Times New Roman"/>
                <w:color w:val="222222"/>
                <w:sz w:val="20"/>
                <w:szCs w:val="20"/>
              </w:rPr>
              <w:t>5</w:t>
            </w:r>
            <w:r w:rsidR="005519F8">
              <w:rPr>
                <w:rFonts w:eastAsia="Times New Roman"/>
                <w:color w:val="222222"/>
                <w:sz w:val="20"/>
                <w:szCs w:val="20"/>
              </w:rPr>
              <w:t xml:space="preserve"> years</w:t>
            </w:r>
            <w:r w:rsidRPr="00FA3F6F">
              <w:rPr>
                <w:rFonts w:eastAsia="Times New Roman"/>
                <w:color w:val="222222"/>
                <w:sz w:val="20"/>
                <w:szCs w:val="20"/>
              </w:rPr>
              <w:t>. Preferably with INGOs, UN agencies, the private sector, and the government</w:t>
            </w:r>
          </w:p>
          <w:p w14:paraId="7013A394" w14:textId="38A89725" w:rsidR="006838DD" w:rsidRPr="5F2BC457" w:rsidRDefault="006838DD" w:rsidP="6A0CFE1F">
            <w:pPr>
              <w:pStyle w:val="paragraph"/>
              <w:spacing w:before="0" w:beforeAutospacing="0" w:after="0" w:afterAutospacing="0"/>
              <w:jc w:val="both"/>
              <w:textAlignment w:val="baseline"/>
              <w:rPr>
                <w:rFonts w:asciiTheme="minorHAnsi" w:hAnsiTheme="minorHAnsi"/>
                <w:color w:val="222222"/>
                <w:sz w:val="20"/>
                <w:szCs w:val="20"/>
              </w:rPr>
            </w:pPr>
          </w:p>
        </w:tc>
      </w:tr>
      <w:tr w:rsidR="00B80F26" w:rsidRPr="00E817E2" w14:paraId="677C52CC" w14:textId="77777777" w:rsidTr="0040364D">
        <w:trPr>
          <w:trHeight w:val="1025"/>
        </w:trPr>
        <w:tc>
          <w:tcPr>
            <w:tcW w:w="547" w:type="dxa"/>
          </w:tcPr>
          <w:p w14:paraId="0307BBF0" w14:textId="27814157" w:rsidR="00B80F26" w:rsidRDefault="00B80F26" w:rsidP="00CD35F7">
            <w:pPr>
              <w:jc w:val="left"/>
              <w:rPr>
                <w:color w:val="222222"/>
              </w:rPr>
            </w:pPr>
            <w:r>
              <w:rPr>
                <w:color w:val="222222"/>
              </w:rPr>
              <w:t>8</w:t>
            </w:r>
          </w:p>
        </w:tc>
        <w:tc>
          <w:tcPr>
            <w:tcW w:w="1065" w:type="dxa"/>
          </w:tcPr>
          <w:p w14:paraId="5AC19923" w14:textId="5D705CAA" w:rsidR="00B80F26" w:rsidRDefault="00B80F26" w:rsidP="008712EA">
            <w:pPr>
              <w:jc w:val="left"/>
              <w:rPr>
                <w:color w:val="222222"/>
              </w:rPr>
            </w:pPr>
            <w:r>
              <w:rPr>
                <w:color w:val="222222"/>
              </w:rPr>
              <w:t>N/A</w:t>
            </w:r>
          </w:p>
        </w:tc>
        <w:tc>
          <w:tcPr>
            <w:tcW w:w="2613" w:type="dxa"/>
          </w:tcPr>
          <w:p w14:paraId="501CC156" w14:textId="139D4F86" w:rsidR="00B80F26" w:rsidRPr="006838DD" w:rsidRDefault="0040364D" w:rsidP="008712EA">
            <w:pPr>
              <w:jc w:val="left"/>
              <w:rPr>
                <w:color w:val="222222"/>
              </w:rPr>
            </w:pPr>
            <w:r>
              <w:rPr>
                <w:color w:val="222222"/>
              </w:rPr>
              <w:t xml:space="preserve">Proof of </w:t>
            </w:r>
            <w:r w:rsidR="00B80F26">
              <w:rPr>
                <w:color w:val="222222"/>
              </w:rPr>
              <w:t>Simila</w:t>
            </w:r>
            <w:r>
              <w:rPr>
                <w:color w:val="222222"/>
              </w:rPr>
              <w:t xml:space="preserve">r Experience </w:t>
            </w:r>
          </w:p>
        </w:tc>
        <w:tc>
          <w:tcPr>
            <w:tcW w:w="5845" w:type="dxa"/>
          </w:tcPr>
          <w:p w14:paraId="7A31E71E" w14:textId="194B0789" w:rsidR="00B80F26" w:rsidRPr="006838DD" w:rsidRDefault="0040364D" w:rsidP="00B719EC">
            <w:pPr>
              <w:jc w:val="left"/>
              <w:rPr>
                <w:color w:val="222222"/>
              </w:rPr>
            </w:pPr>
            <w:r w:rsidRPr="00FA3F6F">
              <w:rPr>
                <w:rFonts w:eastAsia="Times New Roman"/>
                <w:color w:val="222222"/>
                <w:sz w:val="20"/>
                <w:szCs w:val="20"/>
              </w:rPr>
              <w:t>The supplier should provide</w:t>
            </w:r>
            <w:r w:rsidR="006D21A1">
              <w:rPr>
                <w:rFonts w:eastAsia="Times New Roman"/>
                <w:color w:val="222222"/>
                <w:sz w:val="20"/>
                <w:szCs w:val="20"/>
              </w:rPr>
              <w:t xml:space="preserve"> </w:t>
            </w:r>
            <w:r w:rsidRPr="00FA3F6F">
              <w:rPr>
                <w:rFonts w:eastAsia="Times New Roman"/>
                <w:color w:val="222222"/>
                <w:sz w:val="20"/>
                <w:szCs w:val="20"/>
              </w:rPr>
              <w:t>proof of</w:t>
            </w:r>
            <w:r>
              <w:rPr>
                <w:rFonts w:eastAsia="Times New Roman"/>
                <w:color w:val="222222"/>
                <w:sz w:val="20"/>
                <w:szCs w:val="20"/>
              </w:rPr>
              <w:t xml:space="preserve"> similar work</w:t>
            </w:r>
            <w:r w:rsidRPr="00FA3F6F">
              <w:rPr>
                <w:rFonts w:eastAsia="Times New Roman"/>
                <w:color w:val="222222"/>
                <w:sz w:val="20"/>
                <w:szCs w:val="20"/>
              </w:rPr>
              <w:t xml:space="preserve"> experience such as previous contracts, certificate of completion, or service delivery notes.</w:t>
            </w:r>
          </w:p>
        </w:tc>
      </w:tr>
      <w:tr w:rsidR="00AD15B8" w:rsidRPr="00E817E2" w14:paraId="122A0733" w14:textId="77777777" w:rsidTr="6A0CFE1F">
        <w:trPr>
          <w:trHeight w:val="530"/>
        </w:trPr>
        <w:tc>
          <w:tcPr>
            <w:tcW w:w="547" w:type="dxa"/>
          </w:tcPr>
          <w:p w14:paraId="71BFB2A4" w14:textId="38382F0C" w:rsidR="00AD15B8" w:rsidRPr="00C80F5E" w:rsidRDefault="00B80F26" w:rsidP="00AD15B8">
            <w:pPr>
              <w:jc w:val="left"/>
              <w:rPr>
                <w:rFonts w:eastAsia="Times New Roman"/>
                <w:color w:val="222222"/>
                <w:sz w:val="20"/>
                <w:szCs w:val="20"/>
              </w:rPr>
            </w:pPr>
            <w:r>
              <w:rPr>
                <w:rFonts w:eastAsia="Times New Roman"/>
                <w:color w:val="222222"/>
                <w:sz w:val="20"/>
                <w:szCs w:val="20"/>
              </w:rPr>
              <w:t>9</w:t>
            </w:r>
          </w:p>
        </w:tc>
        <w:tc>
          <w:tcPr>
            <w:tcW w:w="1065" w:type="dxa"/>
          </w:tcPr>
          <w:p w14:paraId="62354040" w14:textId="2A2AD00F" w:rsidR="00AD15B8" w:rsidRPr="00C80F5E" w:rsidRDefault="008F4485" w:rsidP="6A0CFE1F">
            <w:pPr>
              <w:jc w:val="left"/>
              <w:rPr>
                <w:color w:val="222222"/>
              </w:rPr>
            </w:pPr>
            <w:r w:rsidRPr="00C80F5E">
              <w:rPr>
                <w:color w:val="222222"/>
              </w:rPr>
              <w:t>NA</w:t>
            </w:r>
          </w:p>
        </w:tc>
        <w:tc>
          <w:tcPr>
            <w:tcW w:w="2613" w:type="dxa"/>
          </w:tcPr>
          <w:p w14:paraId="2FEECF10" w14:textId="3F8B7FAA" w:rsidR="00AD15B8" w:rsidRPr="00AD15B8" w:rsidRDefault="008D4F61" w:rsidP="6A0CFE1F">
            <w:pPr>
              <w:jc w:val="left"/>
              <w:rPr>
                <w:rFonts w:eastAsia="Times New Roman"/>
                <w:color w:val="222222"/>
                <w:sz w:val="20"/>
                <w:szCs w:val="20"/>
                <w:highlight w:val="yellow"/>
              </w:rPr>
            </w:pPr>
            <w:r w:rsidRPr="008D4F61">
              <w:rPr>
                <w:rFonts w:eastAsia="Times New Roman"/>
                <w:color w:val="222222"/>
                <w:sz w:val="20"/>
                <w:szCs w:val="20"/>
              </w:rPr>
              <w:t>Supplier Registration / Tax Clearance.</w:t>
            </w:r>
          </w:p>
        </w:tc>
        <w:tc>
          <w:tcPr>
            <w:tcW w:w="5845" w:type="dxa"/>
          </w:tcPr>
          <w:p w14:paraId="778A5D4B" w14:textId="37C220D6" w:rsidR="00AD15B8" w:rsidRPr="00A07376" w:rsidRDefault="0087548F" w:rsidP="00A07376">
            <w:pPr>
              <w:spacing w:before="25" w:line="264" w:lineRule="auto"/>
              <w:rPr>
                <w:rFonts w:eastAsia="Times New Roman"/>
                <w:color w:val="222222"/>
                <w:sz w:val="20"/>
                <w:szCs w:val="20"/>
              </w:rPr>
            </w:pPr>
            <w:r w:rsidRPr="0087548F">
              <w:rPr>
                <w:rFonts w:eastAsia="Times New Roman"/>
                <w:color w:val="222222"/>
                <w:sz w:val="20"/>
                <w:szCs w:val="20"/>
              </w:rPr>
              <w:t xml:space="preserve">Provide a copy of the </w:t>
            </w:r>
            <w:r w:rsidR="008D7893">
              <w:rPr>
                <w:rFonts w:eastAsia="Times New Roman"/>
                <w:color w:val="222222"/>
                <w:sz w:val="20"/>
                <w:szCs w:val="20"/>
              </w:rPr>
              <w:t>vali</w:t>
            </w:r>
            <w:r w:rsidR="008D7893">
              <w:rPr>
                <w:color w:val="222222"/>
              </w:rPr>
              <w:t>d</w:t>
            </w:r>
            <w:r w:rsidR="00AE142A">
              <w:rPr>
                <w:rFonts w:eastAsia="Times New Roman"/>
                <w:color w:val="222222"/>
                <w:sz w:val="20"/>
                <w:szCs w:val="20"/>
              </w:rPr>
              <w:t xml:space="preserve"> </w:t>
            </w:r>
            <w:r w:rsidRPr="0087548F">
              <w:rPr>
                <w:rFonts w:eastAsia="Times New Roman"/>
                <w:color w:val="222222"/>
                <w:sz w:val="20"/>
                <w:szCs w:val="20"/>
              </w:rPr>
              <w:t>certificate of registration &amp; TAX Clearance.</w:t>
            </w:r>
          </w:p>
        </w:tc>
      </w:tr>
      <w:tr w:rsidR="008647A3" w:rsidRPr="003B060A" w14:paraId="61AC5DC3" w14:textId="77777777" w:rsidTr="6A0CFE1F">
        <w:trPr>
          <w:trHeight w:val="530"/>
        </w:trPr>
        <w:tc>
          <w:tcPr>
            <w:tcW w:w="547" w:type="dxa"/>
          </w:tcPr>
          <w:p w14:paraId="4D9D7324" w14:textId="42D7D474" w:rsidR="008647A3" w:rsidRPr="003B060A" w:rsidRDefault="00610E10" w:rsidP="008647A3">
            <w:pPr>
              <w:jc w:val="left"/>
              <w:rPr>
                <w:color w:val="222222"/>
              </w:rPr>
            </w:pPr>
            <w:r>
              <w:rPr>
                <w:color w:val="222222"/>
              </w:rPr>
              <w:t>1</w:t>
            </w:r>
            <w:r w:rsidR="00B80F26">
              <w:rPr>
                <w:color w:val="222222"/>
              </w:rPr>
              <w:t>0</w:t>
            </w:r>
          </w:p>
        </w:tc>
        <w:tc>
          <w:tcPr>
            <w:tcW w:w="1065" w:type="dxa"/>
          </w:tcPr>
          <w:p w14:paraId="2C570A90" w14:textId="54BC38D6" w:rsidR="008647A3" w:rsidRPr="003B060A" w:rsidRDefault="008647A3" w:rsidP="008647A3">
            <w:pPr>
              <w:jc w:val="left"/>
              <w:rPr>
                <w:color w:val="222222"/>
              </w:rPr>
            </w:pPr>
            <w:r>
              <w:rPr>
                <w:color w:val="222222"/>
              </w:rPr>
              <w:t>N/A</w:t>
            </w:r>
          </w:p>
        </w:tc>
        <w:tc>
          <w:tcPr>
            <w:tcW w:w="2613" w:type="dxa"/>
          </w:tcPr>
          <w:p w14:paraId="223D1207" w14:textId="57F86E14" w:rsidR="008647A3" w:rsidRPr="003B060A" w:rsidRDefault="00B6285A" w:rsidP="008647A3">
            <w:pPr>
              <w:jc w:val="left"/>
              <w:rPr>
                <w:color w:val="222222"/>
              </w:rPr>
            </w:pPr>
            <w:r w:rsidRPr="00B6285A">
              <w:rPr>
                <w:rFonts w:eastAsia="Times New Roman"/>
                <w:sz w:val="20"/>
                <w:szCs w:val="20"/>
              </w:rPr>
              <w:t>Owner ID</w:t>
            </w:r>
          </w:p>
        </w:tc>
        <w:tc>
          <w:tcPr>
            <w:tcW w:w="5845" w:type="dxa"/>
          </w:tcPr>
          <w:p w14:paraId="1BE9569C" w14:textId="195F6F59" w:rsidR="008647A3" w:rsidRDefault="00AF31C7" w:rsidP="008647A3">
            <w:pPr>
              <w:rPr>
                <w:color w:val="222222"/>
              </w:rPr>
            </w:pPr>
            <w:r w:rsidRPr="00AF31C7">
              <w:rPr>
                <w:rFonts w:eastAsia="Times New Roman"/>
                <w:sz w:val="20"/>
                <w:szCs w:val="20"/>
              </w:rPr>
              <w:t>Provide the owner ID and keep it attached to the technical bid file.</w:t>
            </w:r>
          </w:p>
        </w:tc>
      </w:tr>
    </w:tbl>
    <w:p w14:paraId="17C97C07" w14:textId="77777777" w:rsidR="00A72875" w:rsidRPr="003B060A" w:rsidRDefault="00A72875" w:rsidP="00A72875">
      <w:pPr>
        <w:rPr>
          <w:color w:val="222222"/>
        </w:rPr>
      </w:pPr>
    </w:p>
    <w:p w14:paraId="13462074" w14:textId="77777777" w:rsidR="00392982" w:rsidRDefault="00392982" w:rsidP="00A72875">
      <w:pPr>
        <w:rPr>
          <w:color w:val="222222"/>
        </w:rPr>
      </w:pPr>
    </w:p>
    <w:p w14:paraId="2A46EDC3" w14:textId="6919DA60" w:rsidR="00E050F8" w:rsidRPr="00E050F8" w:rsidRDefault="00A72875" w:rsidP="00AA46EB">
      <w:pPr>
        <w:rPr>
          <w:color w:val="222222"/>
        </w:rPr>
      </w:pPr>
      <w:r>
        <w:rPr>
          <w:color w:val="222222"/>
        </w:rPr>
        <w:t xml:space="preserve">If any information required during the administrative evaluation is not provided by the bidders, DRC may choose to request bidders to supply this information within </w:t>
      </w:r>
      <w:r w:rsidR="003B34F0" w:rsidRPr="003B34F0">
        <w:t>48</w:t>
      </w:r>
      <w:r w:rsidRPr="003B34F0">
        <w:t xml:space="preserve"> hours </w:t>
      </w:r>
      <w:r>
        <w:rPr>
          <w:color w:val="222222"/>
        </w:rPr>
        <w:t xml:space="preserve">of the tender opening. Please note that this is only applicable for documentation that does not alter the details in the bid, such as price information. </w:t>
      </w: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16E0D269" w:rsidR="00AA4634" w:rsidRDefault="00AA4634" w:rsidP="00AA4634">
      <w:pPr>
        <w:tabs>
          <w:tab w:val="left" w:pos="360"/>
        </w:tabs>
        <w:rPr>
          <w:rFonts w:ascii="Calibri" w:hAnsi="Calibri" w:cs="Arial"/>
          <w:color w:val="222222"/>
          <w:szCs w:val="22"/>
        </w:rPr>
      </w:pPr>
      <w:r>
        <w:rPr>
          <w:rFonts w:ascii="Calibri" w:hAnsi="Calibri" w:cs="Arial"/>
          <w:szCs w:val="22"/>
        </w:rPr>
        <w:t>To be technically acceptable</w:t>
      </w:r>
      <w:r w:rsidR="00C95563">
        <w:t xml:space="preserve">, </w:t>
      </w:r>
      <w:r>
        <w:rPr>
          <w:rFonts w:ascii="Calibri" w:hAnsi="Calibri" w:cs="Arial"/>
          <w:szCs w:val="22"/>
        </w:rPr>
        <w:t>the b</w:t>
      </w:r>
      <w:r w:rsidRPr="00EE1B34">
        <w:rPr>
          <w:rFonts w:ascii="Calibri" w:hAnsi="Calibri" w:cs="Arial"/>
          <w:szCs w:val="22"/>
        </w:rPr>
        <w:t xml:space="preserve">id </w:t>
      </w:r>
      <w:r w:rsidR="002808DB">
        <w:rPr>
          <w:rFonts w:ascii="Calibri" w:hAnsi="Calibri" w:cs="Arial"/>
          <w:szCs w:val="22"/>
        </w:rPr>
        <w:t>shall</w:t>
      </w:r>
      <w:r>
        <w:rPr>
          <w:rFonts w:ascii="Calibri" w:hAnsi="Calibri" w:cs="Arial"/>
          <w:szCs w:val="22"/>
        </w:rPr>
        <w:t xml:space="preserve"> meet or exceed the stipulated requirements and specifications in the </w:t>
      </w:r>
      <w:r w:rsidR="002C581F">
        <w:rPr>
          <w:rFonts w:ascii="Calibri" w:hAnsi="Calibri" w:cs="Arial"/>
          <w:szCs w:val="22"/>
        </w:rPr>
        <w:t>ITB</w:t>
      </w:r>
      <w:r>
        <w:rPr>
          <w:rFonts w:ascii="Calibri" w:hAnsi="Calibri" w:cs="Arial"/>
          <w:szCs w:val="22"/>
        </w:rPr>
        <w:t xml:space="preserve">. </w:t>
      </w:r>
      <w:r w:rsidRPr="00EE1B34">
        <w:rPr>
          <w:rFonts w:ascii="Calibri" w:hAnsi="Calibri" w:cs="Arial"/>
          <w:szCs w:val="22"/>
        </w:rPr>
        <w:t xml:space="preserve">A Bid is deemed to </w:t>
      </w:r>
      <w:r>
        <w:rPr>
          <w:rFonts w:ascii="Calibri" w:hAnsi="Calibri" w:cs="Arial"/>
          <w:szCs w:val="22"/>
        </w:rPr>
        <w:t>meet the criteria</w:t>
      </w:r>
      <w:r w:rsidRPr="00EE1B34">
        <w:rPr>
          <w:rFonts w:ascii="Calibri" w:hAnsi="Calibri" w:cs="Arial"/>
          <w:szCs w:val="22"/>
        </w:rPr>
        <w:t xml:space="preserve"> if it </w:t>
      </w:r>
      <w:r>
        <w:rPr>
          <w:rFonts w:ascii="Calibri" w:hAnsi="Calibri" w:cs="Arial"/>
          <w:szCs w:val="22"/>
        </w:rPr>
        <w:t>confirms that it meets</w:t>
      </w:r>
      <w:r w:rsidRPr="00EE1B34">
        <w:rPr>
          <w:rFonts w:ascii="Calibri" w:hAnsi="Calibri" w:cs="Arial"/>
          <w:szCs w:val="22"/>
        </w:rPr>
        <w:t xml:space="preserve"> </w:t>
      </w:r>
      <w:r>
        <w:rPr>
          <w:rFonts w:ascii="Calibri" w:hAnsi="Calibri" w:cs="Arial"/>
          <w:szCs w:val="22"/>
        </w:rPr>
        <w:t xml:space="preserve">the </w:t>
      </w:r>
      <w:r w:rsidRPr="00EE1B34">
        <w:rPr>
          <w:rFonts w:ascii="Calibri" w:hAnsi="Calibri" w:cs="Arial"/>
          <w:szCs w:val="22"/>
        </w:rPr>
        <w:t xml:space="preserve">conditions, procedures and specifications in the </w:t>
      </w:r>
      <w:r w:rsidR="002C581F">
        <w:rPr>
          <w:rFonts w:ascii="Calibri" w:hAnsi="Calibri" w:cs="Arial"/>
          <w:szCs w:val="22"/>
        </w:rPr>
        <w:t>ITB</w:t>
      </w:r>
      <w:r w:rsidRPr="00EE1B34">
        <w:rPr>
          <w:rFonts w:ascii="Calibri" w:hAnsi="Calibri" w:cs="Arial"/>
          <w:szCs w:val="22"/>
        </w:rPr>
        <w:t xml:space="preserve"> without substantially departing from or attaching restrictions with them. If a Bid does not</w:t>
      </w:r>
      <w:r>
        <w:rPr>
          <w:rFonts w:ascii="Calibri" w:hAnsi="Calibri" w:cs="Arial"/>
          <w:szCs w:val="22"/>
        </w:rPr>
        <w:t xml:space="preserve"> technically</w:t>
      </w:r>
      <w:r w:rsidRPr="00EE1B34">
        <w:rPr>
          <w:rFonts w:ascii="Calibri" w:hAnsi="Calibri" w:cs="Arial"/>
          <w:szCs w:val="22"/>
        </w:rPr>
        <w:t xml:space="preserve"> comply with the </w:t>
      </w:r>
      <w:r w:rsidR="002C581F">
        <w:rPr>
          <w:rFonts w:ascii="Calibri" w:hAnsi="Calibri" w:cs="Arial"/>
          <w:szCs w:val="22"/>
        </w:rPr>
        <w:t>ITB</w:t>
      </w:r>
      <w:r w:rsidRPr="00EE1B34">
        <w:rPr>
          <w:rFonts w:ascii="Calibri" w:hAnsi="Calibri" w:cs="Arial"/>
          <w:szCs w:val="22"/>
        </w:rPr>
        <w:t>, it will be rejected.</w:t>
      </w:r>
      <w:r>
        <w:rPr>
          <w:rFonts w:ascii="Calibri" w:hAnsi="Calibri" w:cs="Arial"/>
          <w:color w:val="222222"/>
          <w:szCs w:val="22"/>
        </w:rPr>
        <w:t xml:space="preserve"> </w:t>
      </w:r>
    </w:p>
    <w:p w14:paraId="0226A87B" w14:textId="2B3BC016" w:rsidR="00AA4634" w:rsidRDefault="00AA4634" w:rsidP="00AA4634">
      <w:pPr>
        <w:tabs>
          <w:tab w:val="left" w:pos="360"/>
        </w:tabs>
        <w:rPr>
          <w:rFonts w:ascii="Calibri" w:hAnsi="Calibri" w:cs="Arial"/>
          <w:color w:val="222222"/>
          <w:szCs w:val="22"/>
        </w:rPr>
      </w:pPr>
    </w:p>
    <w:p w14:paraId="30F96925" w14:textId="18F0825B" w:rsidR="00B0489C" w:rsidRDefault="00B0489C" w:rsidP="00D16798">
      <w:pPr>
        <w:rPr>
          <w:color w:val="222222"/>
        </w:rPr>
      </w:pPr>
    </w:p>
    <w:p w14:paraId="777BF3CB" w14:textId="77777777" w:rsidR="00B0489C" w:rsidRDefault="00B0489C" w:rsidP="00D16798">
      <w:pPr>
        <w:rPr>
          <w:color w:val="222222"/>
        </w:rPr>
      </w:pPr>
    </w:p>
    <w:p w14:paraId="2543900F" w14:textId="3BB09C8D" w:rsidR="00013F6B" w:rsidRDefault="00D16798" w:rsidP="00D16798">
      <w:pPr>
        <w:rPr>
          <w:color w:val="222222"/>
        </w:rPr>
      </w:pPr>
      <w:r w:rsidRPr="5064F9AC">
        <w:rPr>
          <w:color w:val="222222"/>
        </w:rPr>
        <w:t xml:space="preserve">The technical criteria for this </w:t>
      </w:r>
      <w:r w:rsidR="00C01508">
        <w:rPr>
          <w:color w:val="222222"/>
        </w:rPr>
        <w:t>ITB</w:t>
      </w:r>
      <w:r w:rsidRPr="5064F9AC">
        <w:rPr>
          <w:color w:val="222222"/>
        </w:rPr>
        <w:t xml:space="preserve"> and their weighting in the technical evaluation are:</w:t>
      </w:r>
    </w:p>
    <w:p w14:paraId="7A0229EC" w14:textId="75601826" w:rsidR="7EC4EBFE" w:rsidRDefault="7EC4EBFE" w:rsidP="7EC4EBFE">
      <w:pPr>
        <w:rPr>
          <w:color w:val="222222"/>
        </w:rPr>
      </w:pPr>
    </w:p>
    <w:p w14:paraId="71B4DEA5" w14:textId="67E0654A" w:rsidR="7EC4EBFE" w:rsidRDefault="7EC4EBFE" w:rsidP="7EC4EBFE">
      <w:pPr>
        <w:rPr>
          <w:color w:val="222222"/>
        </w:rPr>
      </w:pPr>
    </w:p>
    <w:tbl>
      <w:tblPr>
        <w:tblStyle w:val="TableGrid"/>
        <w:tblW w:w="9776" w:type="dxa"/>
        <w:tblLook w:val="04A0" w:firstRow="1" w:lastRow="0" w:firstColumn="1" w:lastColumn="0" w:noHBand="0" w:noVBand="1"/>
      </w:tblPr>
      <w:tblGrid>
        <w:gridCol w:w="1078"/>
        <w:gridCol w:w="7665"/>
        <w:gridCol w:w="1033"/>
      </w:tblGrid>
      <w:tr w:rsidR="0024711A" w:rsidRPr="00E613C3" w14:paraId="509B7DF0" w14:textId="77777777" w:rsidTr="6A0CFE1F">
        <w:trPr>
          <w:trHeight w:val="585"/>
        </w:trPr>
        <w:tc>
          <w:tcPr>
            <w:tcW w:w="1078" w:type="dxa"/>
            <w:shd w:val="clear" w:color="auto" w:fill="D9D9D9" w:themeFill="background1" w:themeFillShade="D9"/>
            <w:vAlign w:val="center"/>
          </w:tcPr>
          <w:p w14:paraId="64903FE0" w14:textId="77777777" w:rsidR="0024711A" w:rsidRPr="002A2872" w:rsidRDefault="0024711A" w:rsidP="004F7701">
            <w:pPr>
              <w:jc w:val="center"/>
              <w:rPr>
                <w:b/>
                <w:bCs/>
              </w:rPr>
            </w:pPr>
            <w:r w:rsidRPr="2CC81122">
              <w:rPr>
                <w:b/>
                <w:bCs/>
              </w:rPr>
              <w:t>Technical criteria</w:t>
            </w:r>
          </w:p>
        </w:tc>
        <w:tc>
          <w:tcPr>
            <w:tcW w:w="7665" w:type="dxa"/>
            <w:shd w:val="clear" w:color="auto" w:fill="D9D9D9" w:themeFill="background1" w:themeFillShade="D9"/>
            <w:vAlign w:val="center"/>
          </w:tcPr>
          <w:p w14:paraId="0CEF5556" w14:textId="77777777" w:rsidR="0024711A" w:rsidRPr="002A2872" w:rsidRDefault="0024711A" w:rsidP="004F7701">
            <w:pPr>
              <w:jc w:val="center"/>
              <w:rPr>
                <w:b/>
              </w:rPr>
            </w:pPr>
            <w:r w:rsidRPr="00E613C3">
              <w:rPr>
                <w:b/>
              </w:rPr>
              <w:t>Technical criteria</w:t>
            </w:r>
          </w:p>
        </w:tc>
        <w:tc>
          <w:tcPr>
            <w:tcW w:w="1033" w:type="dxa"/>
            <w:shd w:val="clear" w:color="auto" w:fill="D9D9D9" w:themeFill="background1" w:themeFillShade="D9"/>
            <w:vAlign w:val="center"/>
          </w:tcPr>
          <w:p w14:paraId="54A9795E" w14:textId="77777777" w:rsidR="0024711A" w:rsidRPr="00E613C3" w:rsidRDefault="0024711A" w:rsidP="004F7701">
            <w:pPr>
              <w:jc w:val="center"/>
              <w:rPr>
                <w:b/>
              </w:rPr>
            </w:pPr>
            <w:r w:rsidRPr="00E613C3">
              <w:rPr>
                <w:b/>
              </w:rPr>
              <w:t>Scoring</w:t>
            </w:r>
          </w:p>
          <w:p w14:paraId="04A1DCAD" w14:textId="77777777" w:rsidR="0024711A" w:rsidRPr="002A2872" w:rsidRDefault="0024711A" w:rsidP="004F7701">
            <w:pPr>
              <w:jc w:val="center"/>
              <w:rPr>
                <w:b/>
              </w:rPr>
            </w:pPr>
          </w:p>
        </w:tc>
      </w:tr>
      <w:tr w:rsidR="0024711A" w:rsidRPr="00E613C3" w14:paraId="08089C7D" w14:textId="77777777" w:rsidTr="6A0CFE1F">
        <w:trPr>
          <w:trHeight w:val="692"/>
        </w:trPr>
        <w:tc>
          <w:tcPr>
            <w:tcW w:w="1078" w:type="dxa"/>
            <w:vAlign w:val="center"/>
          </w:tcPr>
          <w:p w14:paraId="783B36A7" w14:textId="77777777" w:rsidR="0024711A" w:rsidRPr="002A2872" w:rsidRDefault="0024711A" w:rsidP="004F7701">
            <w:pPr>
              <w:jc w:val="center"/>
              <w:rPr>
                <w:sz w:val="20"/>
                <w:szCs w:val="20"/>
              </w:rPr>
            </w:pPr>
            <w:r w:rsidRPr="002A2872">
              <w:rPr>
                <w:sz w:val="20"/>
                <w:szCs w:val="20"/>
              </w:rPr>
              <w:t>1.</w:t>
            </w:r>
          </w:p>
        </w:tc>
        <w:tc>
          <w:tcPr>
            <w:tcW w:w="7665" w:type="dxa"/>
            <w:shd w:val="clear" w:color="auto" w:fill="auto"/>
            <w:vAlign w:val="center"/>
          </w:tcPr>
          <w:p w14:paraId="12AC960A" w14:textId="3FB5C3BE" w:rsidR="0024711A" w:rsidRPr="007F61A0" w:rsidRDefault="00BF5154" w:rsidP="004F7701">
            <w:pPr>
              <w:jc w:val="center"/>
              <w:rPr>
                <w:sz w:val="20"/>
                <w:szCs w:val="20"/>
              </w:rPr>
            </w:pPr>
            <w:r>
              <w:rPr>
                <w:sz w:val="20"/>
                <w:szCs w:val="20"/>
              </w:rPr>
              <w:t>O</w:t>
            </w:r>
            <w:r w:rsidR="0024711A" w:rsidRPr="715F3E28">
              <w:rPr>
                <w:sz w:val="20"/>
                <w:szCs w:val="20"/>
              </w:rPr>
              <w:t>ffered specifications meets DRC required specifications.</w:t>
            </w:r>
            <w:r w:rsidR="0024711A">
              <w:t xml:space="preserve"> </w:t>
            </w:r>
            <w:r w:rsidR="0024711A" w:rsidRPr="715F3E28">
              <w:rPr>
                <w:sz w:val="20"/>
                <w:szCs w:val="20"/>
              </w:rPr>
              <w:t>as stipulated in Annex A</w:t>
            </w:r>
            <w:r w:rsidR="0024711A">
              <w:rPr>
                <w:sz w:val="20"/>
                <w:szCs w:val="20"/>
              </w:rPr>
              <w:t>.</w:t>
            </w:r>
            <w:r w:rsidR="0024711A" w:rsidRPr="715F3E28">
              <w:rPr>
                <w:sz w:val="20"/>
                <w:szCs w:val="20"/>
              </w:rPr>
              <w:t>1 - Technical Bid Form.</w:t>
            </w:r>
          </w:p>
        </w:tc>
        <w:tc>
          <w:tcPr>
            <w:tcW w:w="1033" w:type="dxa"/>
            <w:vAlign w:val="center"/>
          </w:tcPr>
          <w:p w14:paraId="0204AA5E" w14:textId="77777777" w:rsidR="0024711A" w:rsidRPr="002A2872" w:rsidRDefault="0024711A" w:rsidP="004F7701">
            <w:pPr>
              <w:jc w:val="center"/>
              <w:rPr>
                <w:sz w:val="20"/>
                <w:szCs w:val="20"/>
              </w:rPr>
            </w:pPr>
            <w:r w:rsidRPr="002A2872">
              <w:rPr>
                <w:sz w:val="20"/>
                <w:szCs w:val="20"/>
              </w:rPr>
              <w:t>Pass/Fail</w:t>
            </w:r>
          </w:p>
        </w:tc>
      </w:tr>
      <w:tr w:rsidR="0024711A" w:rsidRPr="00E613C3" w14:paraId="372FC298" w14:textId="77777777" w:rsidTr="6A0CFE1F">
        <w:trPr>
          <w:trHeight w:val="935"/>
        </w:trPr>
        <w:tc>
          <w:tcPr>
            <w:tcW w:w="1078" w:type="dxa"/>
            <w:vAlign w:val="center"/>
          </w:tcPr>
          <w:p w14:paraId="4D680DB3" w14:textId="77777777" w:rsidR="0024711A" w:rsidRPr="002A2872" w:rsidRDefault="0024711A" w:rsidP="004F7701">
            <w:pPr>
              <w:jc w:val="center"/>
              <w:rPr>
                <w:sz w:val="20"/>
                <w:szCs w:val="20"/>
              </w:rPr>
            </w:pPr>
            <w:r>
              <w:rPr>
                <w:sz w:val="20"/>
                <w:szCs w:val="20"/>
              </w:rPr>
              <w:t>2</w:t>
            </w:r>
            <w:r w:rsidRPr="002A2872">
              <w:rPr>
                <w:sz w:val="20"/>
                <w:szCs w:val="20"/>
              </w:rPr>
              <w:t>.</w:t>
            </w:r>
          </w:p>
        </w:tc>
        <w:tc>
          <w:tcPr>
            <w:tcW w:w="7665" w:type="dxa"/>
            <w:shd w:val="clear" w:color="auto" w:fill="auto"/>
            <w:vAlign w:val="center"/>
          </w:tcPr>
          <w:p w14:paraId="2BE275E5" w14:textId="5755B02B" w:rsidR="0024711A" w:rsidRPr="002F514F" w:rsidRDefault="5D73C62A" w:rsidP="004F7701">
            <w:pPr>
              <w:pStyle w:val="Default"/>
              <w:rPr>
                <w:sz w:val="20"/>
                <w:szCs w:val="20"/>
              </w:rPr>
            </w:pPr>
            <w:r w:rsidRPr="6A0CFE1F">
              <w:rPr>
                <w:sz w:val="20"/>
                <w:szCs w:val="20"/>
              </w:rPr>
              <w:t xml:space="preserve">At least </w:t>
            </w:r>
            <w:r w:rsidR="2CA65458" w:rsidRPr="6A0CFE1F">
              <w:rPr>
                <w:sz w:val="20"/>
                <w:szCs w:val="20"/>
              </w:rPr>
              <w:t>one experience</w:t>
            </w:r>
            <w:r w:rsidRPr="6A0CFE1F">
              <w:rPr>
                <w:sz w:val="20"/>
                <w:szCs w:val="20"/>
              </w:rPr>
              <w:t xml:space="preserve"> </w:t>
            </w:r>
            <w:r w:rsidR="67EC2A4F" w:rsidRPr="6A0CFE1F">
              <w:rPr>
                <w:sz w:val="20"/>
                <w:szCs w:val="20"/>
              </w:rPr>
              <w:t xml:space="preserve">similar to </w:t>
            </w:r>
            <w:r w:rsidR="19E29583" w:rsidRPr="6A0CFE1F">
              <w:rPr>
                <w:sz w:val="20"/>
                <w:szCs w:val="20"/>
              </w:rPr>
              <w:t xml:space="preserve">the requirements </w:t>
            </w:r>
            <w:r w:rsidRPr="6A0CFE1F">
              <w:rPr>
                <w:sz w:val="20"/>
                <w:szCs w:val="20"/>
              </w:rPr>
              <w:t xml:space="preserve">in the technical bid, </w:t>
            </w:r>
            <w:r w:rsidR="0D380CB9" w:rsidRPr="6A0CFE1F">
              <w:rPr>
                <w:sz w:val="20"/>
                <w:szCs w:val="20"/>
              </w:rPr>
              <w:t>w</w:t>
            </w:r>
            <w:r w:rsidRPr="6A0CFE1F">
              <w:rPr>
                <w:sz w:val="20"/>
                <w:szCs w:val="20"/>
              </w:rPr>
              <w:t xml:space="preserve">ithin the last </w:t>
            </w:r>
            <w:r w:rsidR="00402641">
              <w:rPr>
                <w:sz w:val="20"/>
                <w:szCs w:val="20"/>
              </w:rPr>
              <w:t>5</w:t>
            </w:r>
            <w:r w:rsidRPr="6A0CFE1F">
              <w:rPr>
                <w:sz w:val="20"/>
                <w:szCs w:val="20"/>
              </w:rPr>
              <w:t xml:space="preserve"> years Preferably with INGO’s, UN agencies, privet sector, government. </w:t>
            </w:r>
          </w:p>
          <w:p w14:paraId="29D18FA2" w14:textId="77777777" w:rsidR="0024711A" w:rsidRPr="00D16CBA" w:rsidRDefault="0024711A" w:rsidP="004F7701">
            <w:pPr>
              <w:shd w:val="clear" w:color="auto" w:fill="FFFFFF" w:themeFill="background1"/>
              <w:contextualSpacing/>
              <w:jc w:val="center"/>
              <w:rPr>
                <w:sz w:val="20"/>
                <w:szCs w:val="20"/>
              </w:rPr>
            </w:pPr>
          </w:p>
        </w:tc>
        <w:tc>
          <w:tcPr>
            <w:tcW w:w="1033" w:type="dxa"/>
            <w:vAlign w:val="center"/>
          </w:tcPr>
          <w:p w14:paraId="67801197" w14:textId="77777777" w:rsidR="0024711A" w:rsidRPr="002A2872" w:rsidRDefault="0024711A" w:rsidP="004F7701">
            <w:pPr>
              <w:jc w:val="center"/>
              <w:rPr>
                <w:sz w:val="20"/>
                <w:szCs w:val="20"/>
              </w:rPr>
            </w:pPr>
            <w:r w:rsidRPr="002A2872">
              <w:rPr>
                <w:sz w:val="20"/>
                <w:szCs w:val="20"/>
              </w:rPr>
              <w:t>Pass/Fail</w:t>
            </w:r>
          </w:p>
        </w:tc>
      </w:tr>
      <w:tr w:rsidR="0024711A" w:rsidRPr="00E613C3" w14:paraId="2582DA7D" w14:textId="77777777" w:rsidTr="6A0CFE1F">
        <w:trPr>
          <w:trHeight w:val="647"/>
        </w:trPr>
        <w:tc>
          <w:tcPr>
            <w:tcW w:w="1078" w:type="dxa"/>
            <w:vAlign w:val="center"/>
          </w:tcPr>
          <w:p w14:paraId="3E491AE9" w14:textId="77777777" w:rsidR="0024711A" w:rsidRPr="002A2872" w:rsidRDefault="0024711A" w:rsidP="004F7701">
            <w:pPr>
              <w:jc w:val="center"/>
              <w:rPr>
                <w:sz w:val="20"/>
                <w:szCs w:val="20"/>
              </w:rPr>
            </w:pPr>
            <w:r>
              <w:rPr>
                <w:sz w:val="20"/>
                <w:szCs w:val="20"/>
              </w:rPr>
              <w:t>3</w:t>
            </w:r>
            <w:r w:rsidRPr="002A2872">
              <w:rPr>
                <w:sz w:val="20"/>
                <w:szCs w:val="20"/>
              </w:rPr>
              <w:t>.</w:t>
            </w:r>
          </w:p>
        </w:tc>
        <w:tc>
          <w:tcPr>
            <w:tcW w:w="7665" w:type="dxa"/>
            <w:shd w:val="clear" w:color="auto" w:fill="auto"/>
            <w:vAlign w:val="center"/>
          </w:tcPr>
          <w:p w14:paraId="159A2062" w14:textId="421D4889" w:rsidR="0024711A" w:rsidRPr="007F61A0" w:rsidRDefault="5D73C62A" w:rsidP="004F7701">
            <w:pPr>
              <w:jc w:val="center"/>
              <w:rPr>
                <w:sz w:val="20"/>
                <w:szCs w:val="20"/>
              </w:rPr>
            </w:pPr>
            <w:r w:rsidRPr="6A0CFE1F">
              <w:rPr>
                <w:sz w:val="20"/>
                <w:szCs w:val="20"/>
              </w:rPr>
              <w:t xml:space="preserve">The delivery date offered should not pass </w:t>
            </w:r>
            <w:r w:rsidR="00305015" w:rsidRPr="00305015">
              <w:rPr>
                <w:sz w:val="20"/>
                <w:szCs w:val="20"/>
              </w:rPr>
              <w:t>30</w:t>
            </w:r>
            <w:r w:rsidR="00305015" w:rsidRPr="00305015">
              <w:t xml:space="preserve"> calendar</w:t>
            </w:r>
            <w:r w:rsidR="519DE0D3" w:rsidRPr="00305015">
              <w:rPr>
                <w:sz w:val="20"/>
                <w:szCs w:val="20"/>
              </w:rPr>
              <w:t xml:space="preserve"> </w:t>
            </w:r>
            <w:r w:rsidRPr="00305015">
              <w:rPr>
                <w:sz w:val="20"/>
                <w:szCs w:val="20"/>
              </w:rPr>
              <w:t>days from</w:t>
            </w:r>
            <w:r w:rsidRPr="6A0CFE1F">
              <w:rPr>
                <w:sz w:val="20"/>
                <w:szCs w:val="20"/>
              </w:rPr>
              <w:t xml:space="preserve"> the date of signing the </w:t>
            </w:r>
            <w:r w:rsidR="0985540C" w:rsidRPr="6A0CFE1F">
              <w:rPr>
                <w:sz w:val="20"/>
                <w:szCs w:val="20"/>
              </w:rPr>
              <w:t>contract</w:t>
            </w:r>
            <w:r w:rsidRPr="6A0CFE1F">
              <w:rPr>
                <w:sz w:val="20"/>
                <w:szCs w:val="20"/>
              </w:rPr>
              <w:t>.</w:t>
            </w:r>
          </w:p>
        </w:tc>
        <w:tc>
          <w:tcPr>
            <w:tcW w:w="1033" w:type="dxa"/>
            <w:vAlign w:val="center"/>
          </w:tcPr>
          <w:p w14:paraId="54D90ADE" w14:textId="77777777" w:rsidR="0024711A" w:rsidRPr="002A2872" w:rsidRDefault="0024711A" w:rsidP="004F7701">
            <w:pPr>
              <w:jc w:val="center"/>
              <w:rPr>
                <w:sz w:val="20"/>
                <w:szCs w:val="20"/>
              </w:rPr>
            </w:pPr>
            <w:r w:rsidRPr="002A2872">
              <w:rPr>
                <w:sz w:val="20"/>
                <w:szCs w:val="20"/>
              </w:rPr>
              <w:t>Pass/Fail</w:t>
            </w:r>
          </w:p>
        </w:tc>
      </w:tr>
      <w:tr w:rsidR="0024711A" w:rsidRPr="00E613C3" w14:paraId="594E8014" w14:textId="77777777" w:rsidTr="6A0CFE1F">
        <w:trPr>
          <w:trHeight w:val="638"/>
        </w:trPr>
        <w:tc>
          <w:tcPr>
            <w:tcW w:w="9776" w:type="dxa"/>
            <w:gridSpan w:val="3"/>
            <w:shd w:val="clear" w:color="auto" w:fill="A6A6A6" w:themeFill="background1" w:themeFillShade="A6"/>
            <w:vAlign w:val="center"/>
          </w:tcPr>
          <w:p w14:paraId="2804C035" w14:textId="77777777" w:rsidR="0024711A" w:rsidRPr="00E613C3" w:rsidRDefault="0024711A" w:rsidP="004F7701">
            <w:pPr>
              <w:jc w:val="center"/>
              <w:rPr>
                <w:rFonts w:ascii="Calibri" w:hAnsi="Calibri" w:cs="Calibri"/>
                <w:lang w:val="en-GB"/>
              </w:rPr>
            </w:pPr>
            <w:r w:rsidRPr="00E613C3">
              <w:rPr>
                <w:rFonts w:ascii="Calibri" w:hAnsi="Calibri" w:cs="Calibri"/>
                <w:sz w:val="20"/>
                <w:szCs w:val="20"/>
                <w:lang w:val="en-GB"/>
              </w:rPr>
              <w:t>DRC will use the Pass/Fail method to technically evaluate each of the above criteria. All offered items that technically meet the stipulated specification will be considered as passed</w:t>
            </w:r>
            <w:r>
              <w:rPr>
                <w:rFonts w:ascii="Calibri" w:hAnsi="Calibri" w:cs="Calibri"/>
                <w:sz w:val="20"/>
                <w:szCs w:val="20"/>
                <w:lang w:val="en-GB"/>
              </w:rPr>
              <w:t>.</w:t>
            </w:r>
          </w:p>
        </w:tc>
      </w:tr>
    </w:tbl>
    <w:p w14:paraId="0D01D579" w14:textId="77777777" w:rsidR="00B0489C" w:rsidRDefault="00B0489C" w:rsidP="00D16798">
      <w:pPr>
        <w:rPr>
          <w:color w:val="222222"/>
        </w:rPr>
      </w:pPr>
    </w:p>
    <w:p w14:paraId="0C3353F8" w14:textId="77777777" w:rsidR="00676F01" w:rsidRDefault="00676F01" w:rsidP="00676F01">
      <w:pPr>
        <w:rPr>
          <w:color w:val="222222"/>
        </w:rPr>
      </w:pPr>
    </w:p>
    <w:p w14:paraId="597262E9" w14:textId="5AB33FE9" w:rsidR="00141F35" w:rsidRPr="00972789" w:rsidRDefault="00AA4634" w:rsidP="00972789">
      <w:pPr>
        <w:pStyle w:val="Heading2"/>
        <w:spacing w:after="0"/>
      </w:pPr>
      <w:r>
        <w:t>Financial Evaluation</w:t>
      </w:r>
    </w:p>
    <w:p w14:paraId="1FB732E3" w14:textId="0D0B63DC" w:rsidR="00AA4634"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6F80A5FB" w14:textId="6247F7B5" w:rsidR="008A4A0F" w:rsidRDefault="008A4A0F" w:rsidP="008A4A0F">
      <w:pPr>
        <w:rPr>
          <w:color w:val="222222"/>
        </w:rPr>
      </w:pPr>
      <w:r w:rsidRPr="008A4A0F">
        <w:rPr>
          <w:color w:val="222222"/>
        </w:rPr>
        <w:t xml:space="preserve">Any discrepancy between the unit price and the total price shall be re-computed by </w:t>
      </w:r>
      <w:r>
        <w:rPr>
          <w:color w:val="222222"/>
        </w:rPr>
        <w:t>DRC</w:t>
      </w:r>
      <w:r w:rsidRPr="008A4A0F">
        <w:rPr>
          <w:color w:val="222222"/>
        </w:rPr>
        <w:t xml:space="preserve">, and the unit price shall prevail, and the total price shall be corrected.  If the </w:t>
      </w:r>
      <w:r>
        <w:rPr>
          <w:color w:val="222222"/>
        </w:rPr>
        <w:t>bidder</w:t>
      </w:r>
      <w:r w:rsidRPr="008A4A0F">
        <w:rPr>
          <w:color w:val="222222"/>
        </w:rPr>
        <w:t xml:space="preserve"> does not accept the final price based on </w:t>
      </w:r>
      <w:r>
        <w:rPr>
          <w:color w:val="222222"/>
        </w:rPr>
        <w:t>DRC’s</w:t>
      </w:r>
      <w:r w:rsidRPr="008A4A0F">
        <w:rPr>
          <w:color w:val="222222"/>
        </w:rPr>
        <w:t xml:space="preserve"> re-computation and correction of errors, its </w:t>
      </w:r>
      <w:r>
        <w:rPr>
          <w:color w:val="222222"/>
        </w:rPr>
        <w:t>Bid</w:t>
      </w:r>
      <w:r w:rsidRPr="008A4A0F">
        <w:rPr>
          <w:color w:val="222222"/>
        </w:rPr>
        <w:t xml:space="preserve"> will be rejected.</w:t>
      </w:r>
    </w:p>
    <w:p w14:paraId="712B4DF6" w14:textId="761F3DEF" w:rsidR="00040934" w:rsidRDefault="008A4A0F" w:rsidP="00A049DB">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 xml:space="preserve">after it has received the </w:t>
      </w:r>
      <w:r w:rsidR="000C0A0D">
        <w:rPr>
          <w:color w:val="222222"/>
        </w:rPr>
        <w:t>bid</w:t>
      </w:r>
      <w:r w:rsidRPr="3CA25B20">
        <w:rPr>
          <w:color w:val="222222"/>
        </w:rPr>
        <w:t xml:space="preserve">.   </w:t>
      </w:r>
    </w:p>
    <w:p w14:paraId="79D36203" w14:textId="77777777" w:rsidR="003A3498" w:rsidRPr="00A049DB" w:rsidRDefault="003A3498" w:rsidP="00A049DB">
      <w:pPr>
        <w:tabs>
          <w:tab w:val="left" w:pos="360"/>
        </w:tabs>
        <w:rPr>
          <w:color w:val="222222"/>
        </w:rPr>
      </w:pPr>
    </w:p>
    <w:p w14:paraId="255ABB13" w14:textId="72CF7BA3" w:rsidR="00040934" w:rsidRPr="00EE1B34" w:rsidRDefault="00040934" w:rsidP="00972789">
      <w:pPr>
        <w:pStyle w:val="Heading1"/>
      </w:pPr>
      <w:r w:rsidRPr="00EE1B34">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rPr>
      </w:pPr>
      <w:r w:rsidRPr="00EE1B34">
        <w:rPr>
          <w:rFonts w:ascii="Calibri" w:hAnsi="Calibri" w:cs="Arial"/>
          <w:color w:val="222222"/>
          <w:szCs w:val="22"/>
        </w:rPr>
        <w:t>The following processes will be applied to this Tender:</w:t>
      </w:r>
    </w:p>
    <w:p w14:paraId="148D01A3"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Tender Period</w:t>
      </w:r>
    </w:p>
    <w:p w14:paraId="0084820A" w14:textId="1CC71946"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 xml:space="preserve">Tender </w:t>
      </w:r>
      <w:r w:rsidR="00A63D23">
        <w:rPr>
          <w:rFonts w:ascii="Calibri" w:hAnsi="Calibri" w:cs="Arial"/>
          <w:color w:val="222222"/>
          <w:szCs w:val="22"/>
        </w:rPr>
        <w:t>C</w:t>
      </w:r>
      <w:r w:rsidRPr="00EE1B34">
        <w:rPr>
          <w:rFonts w:ascii="Calibri" w:hAnsi="Calibri" w:cs="Arial"/>
          <w:color w:val="222222"/>
          <w:szCs w:val="22"/>
        </w:rPr>
        <w:t>losing</w:t>
      </w:r>
    </w:p>
    <w:p w14:paraId="767D797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Tender Opening</w:t>
      </w:r>
    </w:p>
    <w:p w14:paraId="7F232F6E" w14:textId="216F5C5A"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 xml:space="preserve">Administrative </w:t>
      </w:r>
      <w:r w:rsidR="00A63D23">
        <w:rPr>
          <w:rFonts w:ascii="Calibri" w:hAnsi="Calibri" w:cs="Arial"/>
          <w:color w:val="222222"/>
          <w:szCs w:val="22"/>
        </w:rPr>
        <w:t>Evaluation</w:t>
      </w:r>
    </w:p>
    <w:p w14:paraId="70AD2B0A" w14:textId="6DC7E4D9" w:rsidR="00040934" w:rsidRPr="00A84086" w:rsidRDefault="37A8CEA8" w:rsidP="362CC9D8">
      <w:pPr>
        <w:pStyle w:val="ColorfulList-Accent11"/>
        <w:numPr>
          <w:ilvl w:val="0"/>
          <w:numId w:val="4"/>
        </w:numPr>
        <w:shd w:val="clear" w:color="auto" w:fill="FFFFFF" w:themeFill="background1"/>
        <w:rPr>
          <w:rFonts w:ascii="Calibri" w:hAnsi="Calibri" w:cs="Arial"/>
          <w:color w:val="222222"/>
        </w:rPr>
      </w:pPr>
      <w:r w:rsidRPr="362CC9D8">
        <w:rPr>
          <w:rFonts w:ascii="Calibri" w:hAnsi="Calibri" w:cs="Arial"/>
          <w:color w:val="222222"/>
        </w:rPr>
        <w:t>Technical Evaluation</w:t>
      </w:r>
      <w:r w:rsidR="690D48E4" w:rsidRPr="362CC9D8">
        <w:rPr>
          <w:rFonts w:ascii="Calibri" w:hAnsi="Calibri" w:cs="Arial"/>
          <w:color w:val="222222"/>
        </w:rPr>
        <w:t xml:space="preserve"> </w:t>
      </w:r>
    </w:p>
    <w:p w14:paraId="2F6D937F" w14:textId="71B5FA45" w:rsidR="00040934" w:rsidRPr="00A84086" w:rsidRDefault="37A8CEA8" w:rsidP="362CC9D8">
      <w:pPr>
        <w:pStyle w:val="ColorfulList-Accent11"/>
        <w:numPr>
          <w:ilvl w:val="0"/>
          <w:numId w:val="4"/>
        </w:numPr>
        <w:shd w:val="clear" w:color="auto" w:fill="FFFFFF" w:themeFill="background1"/>
        <w:rPr>
          <w:rFonts w:ascii="Calibri" w:hAnsi="Calibri" w:cs="Arial"/>
          <w:color w:val="222222"/>
        </w:rPr>
      </w:pPr>
      <w:r w:rsidRPr="362CC9D8">
        <w:rPr>
          <w:rFonts w:ascii="Calibri" w:hAnsi="Calibri" w:cs="Arial"/>
          <w:color w:val="222222"/>
        </w:rPr>
        <w:t>Financial Evaluation</w:t>
      </w:r>
    </w:p>
    <w:p w14:paraId="19C036EC"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Contract Award</w:t>
      </w:r>
    </w:p>
    <w:p w14:paraId="7E07AFA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rPr>
      </w:pPr>
      <w:r w:rsidRPr="00EE1B34">
        <w:rPr>
          <w:rFonts w:ascii="Calibri" w:hAnsi="Calibri" w:cs="Arial"/>
          <w:color w:val="222222"/>
          <w:szCs w:val="22"/>
        </w:rPr>
        <w:t>Notification of</w:t>
      </w:r>
      <w:r w:rsidR="00ED4934" w:rsidRPr="00EE1B34">
        <w:rPr>
          <w:rFonts w:ascii="Calibri" w:hAnsi="Calibri" w:cs="Arial"/>
          <w:color w:val="222222"/>
          <w:szCs w:val="22"/>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rPr>
      </w:pPr>
    </w:p>
    <w:p w14:paraId="5281B8DF" w14:textId="5C23B55C" w:rsidR="00ED4934" w:rsidRDefault="00ED4934" w:rsidP="00972789">
      <w:pPr>
        <w:pStyle w:val="Heading1"/>
      </w:pPr>
      <w:r w:rsidRPr="00EE1B34">
        <w:t>Submission of Bids</w:t>
      </w:r>
    </w:p>
    <w:p w14:paraId="480B285A" w14:textId="45DBF0F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sidR="00277B8B">
        <w:rPr>
          <w:color w:val="222222"/>
        </w:rPr>
        <w:t>ITB</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6F17E979" w14:textId="77777777" w:rsidR="00AA4634" w:rsidRDefault="00AA4634" w:rsidP="00AA4634">
      <w:pPr>
        <w:tabs>
          <w:tab w:val="left" w:pos="900"/>
        </w:tabs>
        <w:rPr>
          <w:color w:val="222222"/>
        </w:rPr>
      </w:pPr>
    </w:p>
    <w:p w14:paraId="4C0BC1DD" w14:textId="4B0C45F6" w:rsidR="00712058" w:rsidRDefault="00662C69" w:rsidP="00277DCD">
      <w:pPr>
        <w:widowControl w:val="0"/>
        <w:tabs>
          <w:tab w:val="left" w:pos="900"/>
        </w:tabs>
        <w:autoSpaceDE w:val="0"/>
        <w:autoSpaceDN w:val="0"/>
        <w:spacing w:before="1"/>
        <w:rPr>
          <w:color w:val="222222"/>
        </w:rPr>
      </w:pPr>
      <w:r w:rsidRPr="323AF948">
        <w:rPr>
          <w:color w:val="222222"/>
        </w:rPr>
        <w:t>All responsive Bids shall be written on</w:t>
      </w:r>
      <w:r>
        <w:rPr>
          <w:color w:val="222222"/>
        </w:rPr>
        <w:t xml:space="preserve"> </w:t>
      </w:r>
      <w:r w:rsidR="00277DCD" w:rsidRPr="323AF948">
        <w:rPr>
          <w:color w:val="222222"/>
        </w:rPr>
        <w:t xml:space="preserve">the </w:t>
      </w:r>
      <w:r w:rsidR="000E71C7" w:rsidRPr="00E613C3">
        <w:rPr>
          <w:rFonts w:ascii="Calibri" w:hAnsi="Calibri" w:cs="Arial"/>
          <w:b/>
          <w:color w:val="222222"/>
          <w:szCs w:val="22"/>
          <w:lang w:val="en-GB"/>
        </w:rPr>
        <w:t>DRC Bid Form (Annex A.1 and A.2)</w:t>
      </w:r>
      <w:r w:rsidR="00E35BDC" w:rsidRPr="323AF948">
        <w:rPr>
          <w:rFonts w:ascii="Calibri" w:eastAsia="Calibri" w:hAnsi="Calibri" w:cs="Calibri"/>
        </w:rPr>
        <w:t>.</w:t>
      </w:r>
    </w:p>
    <w:p w14:paraId="333DC68E" w14:textId="7B6139FA" w:rsidR="00277DCD" w:rsidRPr="00BA303B" w:rsidRDefault="00712058" w:rsidP="00277DCD">
      <w:pPr>
        <w:widowControl w:val="0"/>
        <w:tabs>
          <w:tab w:val="left" w:pos="900"/>
        </w:tabs>
        <w:autoSpaceDE w:val="0"/>
        <w:autoSpaceDN w:val="0"/>
        <w:spacing w:before="1"/>
        <w:rPr>
          <w:rFonts w:ascii="Calibri" w:eastAsia="Calibri" w:hAnsi="Calibri" w:cs="Calibri"/>
        </w:rPr>
      </w:pPr>
      <w:bookmarkStart w:id="3" w:name="_Hlk111104517"/>
      <w:r w:rsidRPr="323AF948">
        <w:rPr>
          <w:color w:val="222222"/>
        </w:rPr>
        <w:t>the</w:t>
      </w:r>
      <w:r w:rsidR="00277DCD" w:rsidRPr="323AF948">
        <w:rPr>
          <w:color w:val="222222"/>
        </w:rPr>
        <w:t xml:space="preserve"> following documents shall be contained with the b</w:t>
      </w:r>
      <w:r w:rsidR="00277DCD" w:rsidRPr="323AF948">
        <w:rPr>
          <w:rFonts w:ascii="Calibri" w:eastAsia="Calibri" w:hAnsi="Calibri" w:cs="Calibri"/>
        </w:rPr>
        <w:t>id:</w:t>
      </w:r>
    </w:p>
    <w:p w14:paraId="63F6F75F" w14:textId="77777777" w:rsidR="00277DCD" w:rsidRDefault="00277DCD" w:rsidP="00277DCD">
      <w:pPr>
        <w:tabs>
          <w:tab w:val="left" w:pos="900"/>
        </w:tabs>
        <w:rPr>
          <w:rFonts w:ascii="Calibri" w:hAnsi="Calibri"/>
        </w:rPr>
      </w:pPr>
    </w:p>
    <w:p w14:paraId="147CE3C9"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t>Tender</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&amp;</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Contract</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Award</w:t>
      </w:r>
      <w:r w:rsidRPr="009514EA">
        <w:rPr>
          <w:rFonts w:ascii="Calibri" w:eastAsia="Calibri" w:hAnsi="Calibri" w:cs="Calibri"/>
          <w:b/>
          <w:bCs/>
          <w:color w:val="212121"/>
          <w:spacing w:val="-5"/>
        </w:rPr>
        <w:t xml:space="preserve"> </w:t>
      </w:r>
      <w:r w:rsidRPr="009514EA">
        <w:rPr>
          <w:rFonts w:ascii="Calibri" w:eastAsia="Calibri" w:hAnsi="Calibri" w:cs="Calibri"/>
          <w:b/>
          <w:bCs/>
          <w:color w:val="212121"/>
        </w:rPr>
        <w:t>Acknowledgment</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Certificate</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(Annex</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B).</w:t>
      </w:r>
    </w:p>
    <w:p w14:paraId="163B5B8E"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t>General Conditions of Contract (Annex C).</w:t>
      </w:r>
    </w:p>
    <w:p w14:paraId="7E341FA3"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rPr>
      </w:pPr>
      <w:r w:rsidRPr="009514EA">
        <w:rPr>
          <w:rFonts w:ascii="Calibri" w:eastAsia="Calibri" w:hAnsi="Calibri" w:cs="Calibri"/>
          <w:b/>
          <w:bCs/>
          <w:color w:val="212121"/>
        </w:rPr>
        <w:lastRenderedPageBreak/>
        <w:t>Supplier Code of Conduct (Annex D).</w:t>
      </w:r>
    </w:p>
    <w:p w14:paraId="30AEB43D"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rPr>
          <w:rFonts w:ascii="Symbol" w:eastAsia="Calibri" w:hAnsi="Symbol" w:cs="Calibri"/>
          <w:b/>
          <w:bCs/>
          <w:color w:val="212121"/>
          <w:szCs w:val="22"/>
        </w:rPr>
      </w:pPr>
      <w:r w:rsidRPr="009514EA">
        <w:rPr>
          <w:rFonts w:ascii="Calibri" w:eastAsia="Calibri" w:hAnsi="Calibri" w:cs="Calibri"/>
          <w:b/>
          <w:bCs/>
          <w:color w:val="212121"/>
        </w:rPr>
        <w:t>Supplier</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Profile</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and</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Registration</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form</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(Annex</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E).</w:t>
      </w:r>
    </w:p>
    <w:p w14:paraId="39456419" w14:textId="77777777" w:rsidR="00277DCD" w:rsidRPr="009514EA" w:rsidRDefault="00277DCD" w:rsidP="008229D7">
      <w:pPr>
        <w:widowControl w:val="0"/>
        <w:numPr>
          <w:ilvl w:val="1"/>
          <w:numId w:val="11"/>
        </w:numPr>
        <w:tabs>
          <w:tab w:val="left" w:pos="860"/>
          <w:tab w:val="left" w:pos="861"/>
        </w:tabs>
        <w:autoSpaceDE w:val="0"/>
        <w:autoSpaceDN w:val="0"/>
        <w:jc w:val="left"/>
        <w:outlineLvl w:val="0"/>
        <w:rPr>
          <w:rFonts w:ascii="Symbol" w:eastAsia="Calibri" w:hAnsi="Symbol" w:cs="Calibri"/>
          <w:b/>
          <w:bCs/>
          <w:color w:val="212121"/>
        </w:rPr>
      </w:pPr>
      <w:r w:rsidRPr="009514EA">
        <w:rPr>
          <w:rFonts w:ascii="Calibri" w:eastAsia="Calibri" w:hAnsi="Calibri" w:cs="Calibri"/>
          <w:b/>
          <w:bCs/>
          <w:color w:val="212121"/>
        </w:rPr>
        <w:t>plus,</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any</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other</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documents</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required</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as</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indicated</w:t>
      </w:r>
      <w:r w:rsidRPr="009514EA">
        <w:rPr>
          <w:rFonts w:ascii="Calibri" w:eastAsia="Calibri" w:hAnsi="Calibri" w:cs="Calibri"/>
          <w:b/>
          <w:bCs/>
          <w:color w:val="212121"/>
          <w:spacing w:val="-2"/>
        </w:rPr>
        <w:t xml:space="preserve"> </w:t>
      </w:r>
      <w:r w:rsidRPr="009514EA">
        <w:rPr>
          <w:rFonts w:ascii="Calibri" w:eastAsia="Calibri" w:hAnsi="Calibri" w:cs="Calibri"/>
          <w:b/>
          <w:bCs/>
          <w:color w:val="212121"/>
        </w:rPr>
        <w:t>in</w:t>
      </w:r>
      <w:r w:rsidRPr="009514EA">
        <w:rPr>
          <w:rFonts w:ascii="Calibri" w:eastAsia="Calibri" w:hAnsi="Calibri" w:cs="Calibri"/>
          <w:b/>
          <w:bCs/>
          <w:color w:val="212121"/>
          <w:spacing w:val="-3"/>
        </w:rPr>
        <w:t xml:space="preserve"> </w:t>
      </w:r>
      <w:r w:rsidRPr="009514EA">
        <w:rPr>
          <w:rFonts w:ascii="Calibri" w:eastAsia="Calibri" w:hAnsi="Calibri" w:cs="Calibri"/>
          <w:b/>
          <w:bCs/>
          <w:color w:val="212121"/>
        </w:rPr>
        <w:t>Section</w:t>
      </w:r>
      <w:r w:rsidRPr="009514EA">
        <w:rPr>
          <w:rFonts w:ascii="Calibri" w:eastAsia="Calibri" w:hAnsi="Calibri" w:cs="Calibri"/>
          <w:b/>
          <w:bCs/>
          <w:color w:val="212121"/>
          <w:spacing w:val="-4"/>
        </w:rPr>
        <w:t xml:space="preserve"> </w:t>
      </w:r>
      <w:r w:rsidRPr="009514EA">
        <w:rPr>
          <w:rFonts w:ascii="Calibri" w:eastAsia="Calibri" w:hAnsi="Calibri" w:cs="Calibri"/>
          <w:b/>
          <w:bCs/>
          <w:color w:val="212121"/>
        </w:rPr>
        <w:t>A.</w:t>
      </w:r>
    </w:p>
    <w:bookmarkEnd w:id="3"/>
    <w:p w14:paraId="5902546A" w14:textId="77777777" w:rsidR="00AA4634" w:rsidRPr="00EE1B34" w:rsidRDefault="00AA4634" w:rsidP="00AA4634">
      <w:pPr>
        <w:tabs>
          <w:tab w:val="left" w:pos="900"/>
        </w:tabs>
        <w:rPr>
          <w:rFonts w:ascii="Calibri" w:hAnsi="Calibri" w:cs="Arial"/>
          <w:color w:val="222222"/>
          <w:szCs w:val="22"/>
        </w:rPr>
      </w:pPr>
    </w:p>
    <w:p w14:paraId="496D5F11" w14:textId="77777777"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Bids not submitted on Annex A, or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rPr>
      </w:pPr>
    </w:p>
    <w:p w14:paraId="014A5EEE" w14:textId="53982871"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Bids submitted by mail, </w:t>
      </w:r>
      <w:r w:rsidR="0027131C" w:rsidRPr="00EE1B34">
        <w:rPr>
          <w:rFonts w:ascii="Calibri" w:hAnsi="Calibri" w:cs="Arial"/>
          <w:color w:val="222222"/>
          <w:szCs w:val="22"/>
        </w:rPr>
        <w:t>email,</w:t>
      </w:r>
      <w:r w:rsidRPr="00EE1B34">
        <w:rPr>
          <w:rFonts w:ascii="Calibri" w:hAnsi="Calibri" w:cs="Arial"/>
          <w:color w:val="222222"/>
          <w:szCs w:val="22"/>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rPr>
      </w:pPr>
    </w:p>
    <w:p w14:paraId="34A293A6" w14:textId="71D12ADB"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Bidders are solely responsible for ensuring that the full Bid is received by DRC in accordance with the </w:t>
      </w:r>
      <w:r w:rsidR="00C01508">
        <w:rPr>
          <w:rFonts w:ascii="Calibri" w:hAnsi="Calibri" w:cs="Arial"/>
          <w:color w:val="222222"/>
          <w:szCs w:val="22"/>
        </w:rPr>
        <w:t>ITB</w:t>
      </w:r>
      <w:r w:rsidRPr="00EE1B34">
        <w:rPr>
          <w:rFonts w:ascii="Calibri" w:hAnsi="Calibri" w:cs="Arial"/>
          <w:color w:val="222222"/>
          <w:szCs w:val="22"/>
        </w:rPr>
        <w:t xml:space="preserve"> requirements</w:t>
      </w:r>
      <w:r w:rsidR="00F45FEA">
        <w:rPr>
          <w:rFonts w:ascii="Calibri" w:hAnsi="Calibri" w:cs="Arial"/>
          <w:color w:val="222222"/>
          <w:szCs w:val="22"/>
        </w:rPr>
        <w:t>.</w:t>
      </w:r>
    </w:p>
    <w:p w14:paraId="5C07168A" w14:textId="77777777" w:rsidR="00AA4634" w:rsidRPr="00EE1B34" w:rsidRDefault="00AA4634" w:rsidP="00AA4634">
      <w:pPr>
        <w:tabs>
          <w:tab w:val="left" w:pos="900"/>
        </w:tabs>
        <w:rPr>
          <w:rFonts w:ascii="Calibri" w:hAnsi="Calibri" w:cs="Arial"/>
          <w:color w:val="222222"/>
          <w:szCs w:val="22"/>
        </w:rPr>
      </w:pPr>
    </w:p>
    <w:p w14:paraId="16F89C6A" w14:textId="77777777" w:rsidR="00AA4634" w:rsidRPr="00F33D5F" w:rsidRDefault="00AA4634" w:rsidP="6A0CFE1F">
      <w:pPr>
        <w:pStyle w:val="Heading2"/>
      </w:pPr>
      <w:r w:rsidRPr="00F33D5F">
        <w:t>Hard Copy:</w:t>
      </w:r>
    </w:p>
    <w:p w14:paraId="3405A45A" w14:textId="0626AB71" w:rsidR="00431155" w:rsidRPr="00F33D5F" w:rsidRDefault="00431155" w:rsidP="6A0CFE1F">
      <w:pPr>
        <w:tabs>
          <w:tab w:val="left" w:pos="900"/>
        </w:tabs>
        <w:rPr>
          <w:rFonts w:ascii="Calibri" w:hAnsi="Calibri" w:cs="Arial"/>
          <w:b/>
          <w:bCs/>
          <w:color w:val="222222"/>
        </w:rPr>
      </w:pPr>
      <w:r w:rsidRPr="00F33D5F">
        <w:rPr>
          <w:rFonts w:ascii="Calibri" w:hAnsi="Calibri" w:cs="Arial"/>
          <w:color w:val="222222"/>
        </w:rPr>
        <w:t>Hard copy Bids shall be separated into ‘Financial Bid’ and ‘Technical Bid’:</w:t>
      </w:r>
    </w:p>
    <w:p w14:paraId="577ED3FB" w14:textId="0DB13D76" w:rsidR="00431155" w:rsidRPr="00F33D5F" w:rsidRDefault="00431155" w:rsidP="6A0CFE1F">
      <w:pPr>
        <w:numPr>
          <w:ilvl w:val="1"/>
          <w:numId w:val="5"/>
        </w:numPr>
        <w:tabs>
          <w:tab w:val="left" w:pos="900"/>
        </w:tabs>
        <w:rPr>
          <w:rFonts w:ascii="Calibri" w:hAnsi="Calibri" w:cs="Arial"/>
          <w:color w:val="222222"/>
        </w:rPr>
      </w:pPr>
      <w:r w:rsidRPr="00F33D5F">
        <w:rPr>
          <w:rFonts w:ascii="Calibri" w:hAnsi="Calibri" w:cs="Arial"/>
          <w:color w:val="222222"/>
        </w:rPr>
        <w:t>The Financial Bid shall only contain the financial bid form, Annex A</w:t>
      </w:r>
      <w:r w:rsidR="6930AC95" w:rsidRPr="00F33D5F">
        <w:rPr>
          <w:rFonts w:ascii="Calibri" w:hAnsi="Calibri" w:cs="Arial"/>
          <w:color w:val="222222"/>
        </w:rPr>
        <w:t xml:space="preserve"> 2</w:t>
      </w:r>
    </w:p>
    <w:p w14:paraId="59225DD0" w14:textId="004E2B48" w:rsidR="00431155" w:rsidRPr="00F33D5F" w:rsidRDefault="00431155" w:rsidP="6A0CFE1F">
      <w:pPr>
        <w:numPr>
          <w:ilvl w:val="1"/>
          <w:numId w:val="5"/>
        </w:numPr>
        <w:tabs>
          <w:tab w:val="left" w:pos="900"/>
        </w:tabs>
        <w:rPr>
          <w:rFonts w:ascii="Calibri" w:hAnsi="Calibri" w:cs="Arial"/>
          <w:color w:val="222222"/>
        </w:rPr>
      </w:pPr>
      <w:r w:rsidRPr="00F33D5F">
        <w:rPr>
          <w:rFonts w:ascii="Calibri" w:hAnsi="Calibri" w:cs="Arial"/>
          <w:color w:val="222222"/>
        </w:rPr>
        <w:t>The Technical Bid shall contain all other documents required by the tender as mentioned in section A</w:t>
      </w:r>
      <w:r w:rsidR="13F6C1A4" w:rsidRPr="00F33D5F">
        <w:rPr>
          <w:rFonts w:ascii="Calibri" w:hAnsi="Calibri" w:cs="Arial"/>
          <w:color w:val="222222"/>
        </w:rPr>
        <w:t xml:space="preserve"> 1</w:t>
      </w:r>
      <w:r w:rsidRPr="00F33D5F">
        <w:rPr>
          <w:rFonts w:ascii="Calibri" w:hAnsi="Calibri" w:cs="Arial"/>
          <w:color w:val="222222"/>
        </w:rPr>
        <w:t xml:space="preserve">. Administrative </w:t>
      </w:r>
      <w:r w:rsidR="008A4A0F" w:rsidRPr="00F33D5F">
        <w:rPr>
          <w:rFonts w:ascii="Calibri" w:hAnsi="Calibri" w:cs="Arial"/>
          <w:color w:val="222222"/>
        </w:rPr>
        <w:t>Evaluation but</w:t>
      </w:r>
      <w:r w:rsidRPr="00F33D5F">
        <w:rPr>
          <w:rFonts w:ascii="Calibri" w:hAnsi="Calibri" w:cs="Arial"/>
          <w:color w:val="222222"/>
        </w:rPr>
        <w:t xml:space="preserve"> excluding any pricing </w:t>
      </w:r>
      <w:r w:rsidR="008A4A0F" w:rsidRPr="00F33D5F">
        <w:rPr>
          <w:rFonts w:ascii="Calibri" w:hAnsi="Calibri" w:cs="Arial"/>
          <w:color w:val="222222"/>
        </w:rPr>
        <w:t>information.</w:t>
      </w:r>
    </w:p>
    <w:p w14:paraId="439B3323" w14:textId="77777777" w:rsidR="00431155" w:rsidRDefault="00431155" w:rsidP="6A0CFE1F">
      <w:pPr>
        <w:tabs>
          <w:tab w:val="left" w:pos="900"/>
        </w:tabs>
        <w:rPr>
          <w:rFonts w:ascii="Calibri" w:hAnsi="Calibri" w:cs="Arial"/>
          <w:color w:val="222222"/>
          <w:highlight w:val="yellow"/>
        </w:rPr>
      </w:pPr>
    </w:p>
    <w:p w14:paraId="6D5DE8B5" w14:textId="11F42E60" w:rsidR="005E48A6" w:rsidRDefault="00AA4634" w:rsidP="008F027C">
      <w:pPr>
        <w:tabs>
          <w:tab w:val="left" w:pos="900"/>
        </w:tabs>
        <w:rPr>
          <w:rFonts w:ascii="Calibri" w:hAnsi="Calibri" w:cs="Arial"/>
          <w:color w:val="222222"/>
          <w:szCs w:val="22"/>
        </w:rPr>
      </w:pPr>
      <w:r w:rsidRPr="5064F9AC">
        <w:rPr>
          <w:rFonts w:ascii="Calibri" w:hAnsi="Calibri" w:cs="Arial"/>
          <w:color w:val="222222"/>
        </w:rPr>
        <w:t xml:space="preserve">Each part shall be placed in a </w:t>
      </w:r>
      <w:r w:rsidRPr="5064F9AC">
        <w:rPr>
          <w:rFonts w:ascii="Calibri" w:hAnsi="Calibri" w:cs="Arial"/>
          <w:b/>
          <w:bCs/>
          <w:color w:val="222222"/>
        </w:rPr>
        <w:t>sealed</w:t>
      </w:r>
      <w:r w:rsidRPr="5064F9AC">
        <w:rPr>
          <w:rFonts w:ascii="Calibri" w:hAnsi="Calibri" w:cs="Arial"/>
          <w:color w:val="222222"/>
        </w:rPr>
        <w:t xml:space="preserve"> envelope, marked as follows:</w:t>
      </w:r>
      <w:r w:rsidR="005E48A6"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17941F4A" w:rsidR="001F0347" w:rsidRPr="00607399" w:rsidRDefault="006F78F7" w:rsidP="00607399">
                            <w:pPr>
                              <w:rPr>
                                <w:rFonts w:ascii="Calibri" w:hAnsi="Calibri" w:cs="Calibri"/>
                                <w:color w:val="000000"/>
                                <w:sz w:val="22"/>
                                <w:szCs w:val="22"/>
                              </w:rPr>
                            </w:pPr>
                            <w:r>
                              <w:rPr>
                                <w:rFonts w:ascii="Calibri" w:hAnsi="Calibri" w:cs="Arial"/>
                                <w:color w:val="222222"/>
                                <w:sz w:val="32"/>
                                <w:szCs w:val="22"/>
                              </w:rPr>
                              <w:t>ITB</w:t>
                            </w:r>
                            <w:r w:rsidR="001F0347" w:rsidRPr="005E48A6">
                              <w:rPr>
                                <w:rFonts w:ascii="Calibri" w:hAnsi="Calibri" w:cs="Arial"/>
                                <w:color w:val="222222"/>
                                <w:sz w:val="32"/>
                                <w:szCs w:val="22"/>
                              </w:rPr>
                              <w:t xml:space="preserve"> No.: </w:t>
                            </w:r>
                            <w:r w:rsidRPr="006F78F7">
                              <w:rPr>
                                <w:rFonts w:ascii="Calibri" w:hAnsi="Calibri" w:cs="Calibri"/>
                                <w:b/>
                                <w:bCs/>
                                <w:color w:val="000000"/>
                                <w:sz w:val="28"/>
                                <w:szCs w:val="28"/>
                              </w:rPr>
                              <w:t>ITB-00</w:t>
                            </w:r>
                            <w:r w:rsidR="00434DC9">
                              <w:rPr>
                                <w:rFonts w:ascii="Calibri" w:hAnsi="Calibri" w:cs="Calibri"/>
                                <w:b/>
                                <w:bCs/>
                                <w:color w:val="000000"/>
                                <w:sz w:val="28"/>
                                <w:szCs w:val="28"/>
                              </w:rPr>
                              <w:t>2</w:t>
                            </w:r>
                            <w:r w:rsidRPr="006F78F7">
                              <w:rPr>
                                <w:rFonts w:ascii="Calibri" w:hAnsi="Calibri" w:cs="Calibri"/>
                                <w:b/>
                                <w:bCs/>
                                <w:color w:val="000000"/>
                                <w:sz w:val="28"/>
                                <w:szCs w:val="28"/>
                              </w:rPr>
                              <w:t>ANB25</w:t>
                            </w:r>
                          </w:p>
                          <w:p w14:paraId="54674EB9" w14:textId="0DC1A879" w:rsidR="00DC165C" w:rsidRPr="005E48A6" w:rsidRDefault="00D201F1" w:rsidP="00B719EC">
                            <w:pPr>
                              <w:tabs>
                                <w:tab w:val="left" w:pos="900"/>
                              </w:tabs>
                              <w:rPr>
                                <w:rFonts w:ascii="Calibri" w:hAnsi="Calibri" w:cs="Arial"/>
                                <w:b/>
                                <w:color w:val="222222"/>
                                <w:sz w:val="32"/>
                                <w:szCs w:val="22"/>
                              </w:rPr>
                            </w:pPr>
                            <w:r>
                              <w:rPr>
                                <w:rFonts w:ascii="Calibri" w:hAnsi="Calibri" w:cs="Arial"/>
                                <w:b/>
                                <w:color w:val="222222"/>
                                <w:sz w:val="32"/>
                                <w:szCs w:val="22"/>
                              </w:rPr>
                              <w:t xml:space="preserve">A2- </w:t>
                            </w:r>
                            <w:r w:rsidR="00DC165C" w:rsidRPr="005E48A6">
                              <w:rPr>
                                <w:rFonts w:ascii="Calibri" w:hAnsi="Calibri" w:cs="Arial"/>
                                <w:b/>
                                <w:color w:val="222222"/>
                                <w:sz w:val="32"/>
                                <w:szCs w:val="22"/>
                              </w:rPr>
                              <w:t>FINANCIAL BID</w:t>
                            </w:r>
                            <w:r w:rsidR="00001B4B">
                              <w:rPr>
                                <w:rFonts w:ascii="Calibri" w:hAnsi="Calibri" w:cs="Arial"/>
                                <w:b/>
                                <w:color w:val="222222"/>
                                <w:sz w:val="32"/>
                                <w:szCs w:val="22"/>
                              </w:rPr>
                              <w:t xml:space="preserve"> </w:t>
                            </w:r>
                          </w:p>
                          <w:p w14:paraId="391CB0DF" w14:textId="0951543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w:t>
                            </w:r>
                            <w:r w:rsidRPr="005E48A6">
                              <w:rPr>
                                <w:rFonts w:ascii="Calibri" w:hAnsi="Calibri" w:cs="Arial"/>
                                <w:color w:val="222222"/>
                                <w:sz w:val="32"/>
                                <w:szCs w:val="22"/>
                              </w:rPr>
                              <w:t>r Name</w:t>
                            </w:r>
                            <w:r>
                              <w:rPr>
                                <w:rFonts w:ascii="Calibri" w:hAnsi="Calibri" w:cs="Arial"/>
                                <w:color w:val="222222"/>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17941F4A" w:rsidR="001F0347" w:rsidRPr="00607399" w:rsidRDefault="006F78F7" w:rsidP="00607399">
                      <w:pPr>
                        <w:rPr>
                          <w:rFonts w:ascii="Calibri" w:hAnsi="Calibri" w:cs="Calibri"/>
                          <w:color w:val="000000"/>
                          <w:sz w:val="22"/>
                          <w:szCs w:val="22"/>
                        </w:rPr>
                      </w:pPr>
                      <w:r>
                        <w:rPr>
                          <w:rFonts w:ascii="Calibri" w:hAnsi="Calibri" w:cs="Arial"/>
                          <w:color w:val="222222"/>
                          <w:sz w:val="32"/>
                          <w:szCs w:val="22"/>
                        </w:rPr>
                        <w:t>ITB</w:t>
                      </w:r>
                      <w:r w:rsidR="001F0347" w:rsidRPr="005E48A6">
                        <w:rPr>
                          <w:rFonts w:ascii="Calibri" w:hAnsi="Calibri" w:cs="Arial"/>
                          <w:color w:val="222222"/>
                          <w:sz w:val="32"/>
                          <w:szCs w:val="22"/>
                        </w:rPr>
                        <w:t xml:space="preserve"> No.: </w:t>
                      </w:r>
                      <w:r w:rsidRPr="006F78F7">
                        <w:rPr>
                          <w:rFonts w:ascii="Calibri" w:hAnsi="Calibri" w:cs="Calibri"/>
                          <w:b/>
                          <w:bCs/>
                          <w:color w:val="000000"/>
                          <w:sz w:val="28"/>
                          <w:szCs w:val="28"/>
                        </w:rPr>
                        <w:t>ITB-00</w:t>
                      </w:r>
                      <w:r w:rsidR="00434DC9">
                        <w:rPr>
                          <w:rFonts w:ascii="Calibri" w:hAnsi="Calibri" w:cs="Calibri"/>
                          <w:b/>
                          <w:bCs/>
                          <w:color w:val="000000"/>
                          <w:sz w:val="28"/>
                          <w:szCs w:val="28"/>
                        </w:rPr>
                        <w:t>2</w:t>
                      </w:r>
                      <w:r w:rsidRPr="006F78F7">
                        <w:rPr>
                          <w:rFonts w:ascii="Calibri" w:hAnsi="Calibri" w:cs="Calibri"/>
                          <w:b/>
                          <w:bCs/>
                          <w:color w:val="000000"/>
                          <w:sz w:val="28"/>
                          <w:szCs w:val="28"/>
                        </w:rPr>
                        <w:t>ANB25</w:t>
                      </w:r>
                    </w:p>
                    <w:p w14:paraId="54674EB9" w14:textId="0DC1A879" w:rsidR="00DC165C" w:rsidRPr="005E48A6" w:rsidRDefault="00D201F1" w:rsidP="00B719EC">
                      <w:pPr>
                        <w:tabs>
                          <w:tab w:val="left" w:pos="900"/>
                        </w:tabs>
                        <w:rPr>
                          <w:rFonts w:ascii="Calibri" w:hAnsi="Calibri" w:cs="Arial"/>
                          <w:b/>
                          <w:color w:val="222222"/>
                          <w:sz w:val="32"/>
                          <w:szCs w:val="22"/>
                        </w:rPr>
                      </w:pPr>
                      <w:r>
                        <w:rPr>
                          <w:rFonts w:ascii="Calibri" w:hAnsi="Calibri" w:cs="Arial"/>
                          <w:b/>
                          <w:color w:val="222222"/>
                          <w:sz w:val="32"/>
                          <w:szCs w:val="22"/>
                        </w:rPr>
                        <w:t xml:space="preserve">A2- </w:t>
                      </w:r>
                      <w:r w:rsidR="00DC165C" w:rsidRPr="005E48A6">
                        <w:rPr>
                          <w:rFonts w:ascii="Calibri" w:hAnsi="Calibri" w:cs="Arial"/>
                          <w:b/>
                          <w:color w:val="222222"/>
                          <w:sz w:val="32"/>
                          <w:szCs w:val="22"/>
                        </w:rPr>
                        <w:t>FINANCIAL BID</w:t>
                      </w:r>
                      <w:r w:rsidR="00001B4B">
                        <w:rPr>
                          <w:rFonts w:ascii="Calibri" w:hAnsi="Calibri" w:cs="Arial"/>
                          <w:b/>
                          <w:color w:val="222222"/>
                          <w:sz w:val="32"/>
                          <w:szCs w:val="22"/>
                        </w:rPr>
                        <w:t xml:space="preserve"> </w:t>
                      </w:r>
                    </w:p>
                    <w:p w14:paraId="391CB0DF" w14:textId="0951543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w:t>
                      </w:r>
                      <w:r w:rsidRPr="005E48A6">
                        <w:rPr>
                          <w:rFonts w:ascii="Calibri" w:hAnsi="Calibri" w:cs="Arial"/>
                          <w:color w:val="222222"/>
                          <w:sz w:val="32"/>
                          <w:szCs w:val="22"/>
                        </w:rPr>
                        <w:t>r Name</w:t>
                      </w:r>
                      <w:r>
                        <w:rPr>
                          <w:rFonts w:ascii="Calibri" w:hAnsi="Calibri" w:cs="Arial"/>
                          <w:color w:val="222222"/>
                          <w:sz w:val="32"/>
                          <w:szCs w:val="22"/>
                        </w:rPr>
                        <w:t>:</w:t>
                      </w:r>
                    </w:p>
                  </w:txbxContent>
                </v:textbox>
                <w10:wrap type="topAndBottom"/>
              </v:shape>
            </w:pict>
          </mc:Fallback>
        </mc:AlternateContent>
      </w:r>
      <w:r w:rsidR="005E48A6"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24257B00" w:rsidR="00DC165C" w:rsidRPr="00F10A82" w:rsidRDefault="006F78F7" w:rsidP="00F10A82">
                            <w:pPr>
                              <w:rPr>
                                <w:rFonts w:ascii="Calibri" w:hAnsi="Calibri" w:cs="Calibri"/>
                                <w:color w:val="000000"/>
                                <w:sz w:val="22"/>
                                <w:szCs w:val="22"/>
                              </w:rPr>
                            </w:pPr>
                            <w:r>
                              <w:rPr>
                                <w:rFonts w:ascii="Calibri" w:hAnsi="Calibri" w:cs="Arial"/>
                                <w:color w:val="222222"/>
                                <w:sz w:val="32"/>
                                <w:szCs w:val="22"/>
                              </w:rPr>
                              <w:t>ITB</w:t>
                            </w:r>
                            <w:r w:rsidR="00DC165C" w:rsidRPr="005E48A6">
                              <w:rPr>
                                <w:rFonts w:ascii="Calibri" w:hAnsi="Calibri" w:cs="Arial"/>
                                <w:color w:val="222222"/>
                                <w:sz w:val="32"/>
                                <w:szCs w:val="22"/>
                              </w:rPr>
                              <w:t xml:space="preserve"> No.: </w:t>
                            </w:r>
                            <w:r w:rsidRPr="006F78F7">
                              <w:rPr>
                                <w:rFonts w:ascii="Calibri" w:hAnsi="Calibri" w:cs="Calibri"/>
                                <w:b/>
                                <w:bCs/>
                                <w:color w:val="000000"/>
                                <w:sz w:val="28"/>
                                <w:szCs w:val="28"/>
                              </w:rPr>
                              <w:t>ITB-00</w:t>
                            </w:r>
                            <w:r w:rsidR="009A3369">
                              <w:rPr>
                                <w:rFonts w:ascii="Calibri" w:hAnsi="Calibri" w:cs="Calibri"/>
                                <w:b/>
                                <w:bCs/>
                                <w:color w:val="000000"/>
                                <w:sz w:val="28"/>
                                <w:szCs w:val="28"/>
                              </w:rPr>
                              <w:t>2</w:t>
                            </w:r>
                            <w:r w:rsidRPr="006F78F7">
                              <w:rPr>
                                <w:rFonts w:ascii="Calibri" w:hAnsi="Calibri" w:cs="Calibri"/>
                                <w:b/>
                                <w:bCs/>
                                <w:color w:val="000000"/>
                                <w:sz w:val="28"/>
                                <w:szCs w:val="28"/>
                              </w:rPr>
                              <w:t>ANB25</w:t>
                            </w:r>
                          </w:p>
                          <w:p w14:paraId="651101C3" w14:textId="005936D8" w:rsidR="00F10A82" w:rsidRDefault="00D201F1" w:rsidP="005E48A6">
                            <w:pPr>
                              <w:tabs>
                                <w:tab w:val="left" w:pos="900"/>
                              </w:tabs>
                              <w:rPr>
                                <w:rFonts w:ascii="Calibri" w:hAnsi="Calibri" w:cs="Arial"/>
                                <w:b/>
                                <w:color w:val="222222"/>
                                <w:sz w:val="32"/>
                                <w:szCs w:val="22"/>
                              </w:rPr>
                            </w:pPr>
                            <w:r>
                              <w:rPr>
                                <w:rFonts w:ascii="Calibri" w:hAnsi="Calibri" w:cs="Arial"/>
                                <w:b/>
                                <w:color w:val="222222"/>
                                <w:sz w:val="32"/>
                                <w:szCs w:val="22"/>
                              </w:rPr>
                              <w:t>A1-</w:t>
                            </w:r>
                            <w:r w:rsidR="00F10A82" w:rsidRPr="00F10A82">
                              <w:rPr>
                                <w:rFonts w:ascii="Calibri" w:hAnsi="Calibri" w:cs="Arial"/>
                                <w:b/>
                                <w:color w:val="222222"/>
                                <w:sz w:val="32"/>
                                <w:szCs w:val="22"/>
                              </w:rPr>
                              <w:t>Technical</w:t>
                            </w:r>
                            <w:r w:rsidR="00B719EC">
                              <w:rPr>
                                <w:rFonts w:ascii="Calibri" w:hAnsi="Calibri" w:cs="Arial"/>
                                <w:b/>
                                <w:color w:val="222222"/>
                                <w:sz w:val="32"/>
                                <w:szCs w:val="22"/>
                              </w:rPr>
                              <w:t xml:space="preserve"> Bid</w:t>
                            </w:r>
                            <w:r w:rsidR="00F10A82" w:rsidRPr="00F10A82">
                              <w:rPr>
                                <w:rFonts w:ascii="Calibri" w:hAnsi="Calibri" w:cs="Arial"/>
                                <w:b/>
                                <w:color w:val="222222"/>
                                <w:sz w:val="32"/>
                                <w:szCs w:val="22"/>
                              </w:rPr>
                              <w:t xml:space="preserve"> </w:t>
                            </w:r>
                          </w:p>
                          <w:p w14:paraId="4F6E6CE2" w14:textId="2112B0B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Bidder</w:t>
                            </w:r>
                            <w:r w:rsidRPr="005E48A6">
                              <w:rPr>
                                <w:rFonts w:ascii="Calibri" w:hAnsi="Calibri" w:cs="Arial"/>
                                <w:color w:val="222222"/>
                                <w:sz w:val="32"/>
                                <w:szCs w:val="22"/>
                              </w:rPr>
                              <w:t xml:space="preserve"> Name</w:t>
                            </w:r>
                            <w:r>
                              <w:rPr>
                                <w:rFonts w:ascii="Calibri" w:hAnsi="Calibri" w:cs="Arial"/>
                                <w:color w:val="222222"/>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24257B00" w:rsidR="00DC165C" w:rsidRPr="00F10A82" w:rsidRDefault="006F78F7" w:rsidP="00F10A82">
                      <w:pPr>
                        <w:rPr>
                          <w:rFonts w:ascii="Calibri" w:hAnsi="Calibri" w:cs="Calibri"/>
                          <w:color w:val="000000"/>
                          <w:sz w:val="22"/>
                          <w:szCs w:val="22"/>
                        </w:rPr>
                      </w:pPr>
                      <w:r>
                        <w:rPr>
                          <w:rFonts w:ascii="Calibri" w:hAnsi="Calibri" w:cs="Arial"/>
                          <w:color w:val="222222"/>
                          <w:sz w:val="32"/>
                          <w:szCs w:val="22"/>
                        </w:rPr>
                        <w:t>ITB</w:t>
                      </w:r>
                      <w:r w:rsidR="00DC165C" w:rsidRPr="005E48A6">
                        <w:rPr>
                          <w:rFonts w:ascii="Calibri" w:hAnsi="Calibri" w:cs="Arial"/>
                          <w:color w:val="222222"/>
                          <w:sz w:val="32"/>
                          <w:szCs w:val="22"/>
                        </w:rPr>
                        <w:t xml:space="preserve"> No.: </w:t>
                      </w:r>
                      <w:r w:rsidRPr="006F78F7">
                        <w:rPr>
                          <w:rFonts w:ascii="Calibri" w:hAnsi="Calibri" w:cs="Calibri"/>
                          <w:b/>
                          <w:bCs/>
                          <w:color w:val="000000"/>
                          <w:sz w:val="28"/>
                          <w:szCs w:val="28"/>
                        </w:rPr>
                        <w:t>ITB-00</w:t>
                      </w:r>
                      <w:r w:rsidR="009A3369">
                        <w:rPr>
                          <w:rFonts w:ascii="Calibri" w:hAnsi="Calibri" w:cs="Calibri"/>
                          <w:b/>
                          <w:bCs/>
                          <w:color w:val="000000"/>
                          <w:sz w:val="28"/>
                          <w:szCs w:val="28"/>
                        </w:rPr>
                        <w:t>2</w:t>
                      </w:r>
                      <w:r w:rsidRPr="006F78F7">
                        <w:rPr>
                          <w:rFonts w:ascii="Calibri" w:hAnsi="Calibri" w:cs="Calibri"/>
                          <w:b/>
                          <w:bCs/>
                          <w:color w:val="000000"/>
                          <w:sz w:val="28"/>
                          <w:szCs w:val="28"/>
                        </w:rPr>
                        <w:t>ANB25</w:t>
                      </w:r>
                    </w:p>
                    <w:p w14:paraId="651101C3" w14:textId="005936D8" w:rsidR="00F10A82" w:rsidRDefault="00D201F1" w:rsidP="005E48A6">
                      <w:pPr>
                        <w:tabs>
                          <w:tab w:val="left" w:pos="900"/>
                        </w:tabs>
                        <w:rPr>
                          <w:rFonts w:ascii="Calibri" w:hAnsi="Calibri" w:cs="Arial"/>
                          <w:b/>
                          <w:color w:val="222222"/>
                          <w:sz w:val="32"/>
                          <w:szCs w:val="22"/>
                        </w:rPr>
                      </w:pPr>
                      <w:r>
                        <w:rPr>
                          <w:rFonts w:ascii="Calibri" w:hAnsi="Calibri" w:cs="Arial"/>
                          <w:b/>
                          <w:color w:val="222222"/>
                          <w:sz w:val="32"/>
                          <w:szCs w:val="22"/>
                        </w:rPr>
                        <w:t>A1-</w:t>
                      </w:r>
                      <w:r w:rsidR="00F10A82" w:rsidRPr="00F10A82">
                        <w:rPr>
                          <w:rFonts w:ascii="Calibri" w:hAnsi="Calibri" w:cs="Arial"/>
                          <w:b/>
                          <w:color w:val="222222"/>
                          <w:sz w:val="32"/>
                          <w:szCs w:val="22"/>
                        </w:rPr>
                        <w:t>Technical</w:t>
                      </w:r>
                      <w:r w:rsidR="00B719EC">
                        <w:rPr>
                          <w:rFonts w:ascii="Calibri" w:hAnsi="Calibri" w:cs="Arial"/>
                          <w:b/>
                          <w:color w:val="222222"/>
                          <w:sz w:val="32"/>
                          <w:szCs w:val="22"/>
                        </w:rPr>
                        <w:t xml:space="preserve"> Bid</w:t>
                      </w:r>
                      <w:r w:rsidR="00F10A82" w:rsidRPr="00F10A82">
                        <w:rPr>
                          <w:rFonts w:ascii="Calibri" w:hAnsi="Calibri" w:cs="Arial"/>
                          <w:b/>
                          <w:color w:val="222222"/>
                          <w:sz w:val="32"/>
                          <w:szCs w:val="22"/>
                        </w:rPr>
                        <w:t xml:space="preserve"> </w:t>
                      </w:r>
                    </w:p>
                    <w:p w14:paraId="4F6E6CE2" w14:textId="2112B0B0" w:rsidR="00DC165C" w:rsidRPr="005E48A6" w:rsidRDefault="00DC165C" w:rsidP="005E48A6">
                      <w:pPr>
                        <w:tabs>
                          <w:tab w:val="left" w:pos="900"/>
                        </w:tabs>
                        <w:rPr>
                          <w:rFonts w:ascii="Calibri" w:hAnsi="Calibri" w:cs="Arial"/>
                          <w:color w:val="222222"/>
                          <w:sz w:val="32"/>
                          <w:szCs w:val="22"/>
                        </w:rPr>
                      </w:pPr>
                      <w:r>
                        <w:rPr>
                          <w:rFonts w:ascii="Calibri" w:hAnsi="Calibri" w:cs="Arial"/>
                          <w:color w:val="222222"/>
                          <w:sz w:val="32"/>
                          <w:szCs w:val="22"/>
                        </w:rPr>
                        <w:t>Bidder</w:t>
                      </w:r>
                      <w:r w:rsidRPr="005E48A6">
                        <w:rPr>
                          <w:rFonts w:ascii="Calibri" w:hAnsi="Calibri" w:cs="Arial"/>
                          <w:color w:val="222222"/>
                          <w:sz w:val="32"/>
                          <w:szCs w:val="22"/>
                        </w:rPr>
                        <w:t xml:space="preserve"> Name</w:t>
                      </w:r>
                      <w:r>
                        <w:rPr>
                          <w:rFonts w:ascii="Calibri" w:hAnsi="Calibri" w:cs="Arial"/>
                          <w:color w:val="222222"/>
                          <w:sz w:val="32"/>
                          <w:szCs w:val="22"/>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rPr>
      </w:pPr>
    </w:p>
    <w:p w14:paraId="00495D48" w14:textId="06F1B9EC" w:rsidR="00AA4634" w:rsidRPr="00EE1B34" w:rsidRDefault="003B500A" w:rsidP="00AA4634">
      <w:pPr>
        <w:tabs>
          <w:tab w:val="left" w:pos="900"/>
        </w:tabs>
        <w:rPr>
          <w:rFonts w:ascii="Calibri" w:hAnsi="Calibri" w:cs="Arial"/>
          <w:color w:val="222222"/>
          <w:szCs w:val="22"/>
        </w:rPr>
      </w:pPr>
      <w:r>
        <w:rPr>
          <w:noProof/>
        </w:rPr>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0F4DF67F" w14:textId="7C9C350D" w:rsidR="00DC165C" w:rsidRPr="00877E92" w:rsidRDefault="006F78F7" w:rsidP="00877E92">
                            <w:pPr>
                              <w:tabs>
                                <w:tab w:val="left" w:pos="900"/>
                              </w:tabs>
                              <w:rPr>
                                <w:rFonts w:ascii="Calibri" w:hAnsi="Calibri" w:cs="Arial"/>
                                <w:color w:val="222222"/>
                                <w:sz w:val="32"/>
                                <w:szCs w:val="22"/>
                              </w:rPr>
                            </w:pPr>
                            <w:r>
                              <w:rPr>
                                <w:rFonts w:ascii="Calibri" w:hAnsi="Calibri" w:cs="Arial"/>
                                <w:color w:val="222222"/>
                                <w:sz w:val="32"/>
                                <w:szCs w:val="22"/>
                              </w:rPr>
                              <w:t>ITB</w:t>
                            </w:r>
                            <w:r w:rsidR="001F0347" w:rsidRPr="005E48A6">
                              <w:rPr>
                                <w:rFonts w:ascii="Calibri" w:hAnsi="Calibri" w:cs="Arial"/>
                                <w:color w:val="222222"/>
                                <w:sz w:val="32"/>
                                <w:szCs w:val="22"/>
                              </w:rPr>
                              <w:t xml:space="preserve"> No</w:t>
                            </w:r>
                            <w:r w:rsidR="001F0347" w:rsidRPr="00F10A82">
                              <w:rPr>
                                <w:rFonts w:ascii="Calibri" w:hAnsi="Calibri" w:cs="Arial"/>
                                <w:color w:val="222222"/>
                                <w:sz w:val="32"/>
                                <w:szCs w:val="22"/>
                              </w:rPr>
                              <w:t xml:space="preserve">.: </w:t>
                            </w:r>
                            <w:r w:rsidRPr="006F78F7">
                              <w:rPr>
                                <w:rFonts w:ascii="Calibri" w:hAnsi="Calibri" w:cs="Calibri"/>
                                <w:b/>
                                <w:bCs/>
                                <w:color w:val="000000"/>
                                <w:sz w:val="28"/>
                                <w:szCs w:val="28"/>
                              </w:rPr>
                              <w:t>ITB-00</w:t>
                            </w:r>
                            <w:r w:rsidR="00434DC9">
                              <w:rPr>
                                <w:rFonts w:ascii="Calibri" w:hAnsi="Calibri" w:cs="Calibri"/>
                                <w:b/>
                                <w:bCs/>
                                <w:color w:val="000000"/>
                                <w:sz w:val="28"/>
                                <w:szCs w:val="28"/>
                              </w:rPr>
                              <w:t>2</w:t>
                            </w:r>
                            <w:r w:rsidRPr="006F78F7">
                              <w:rPr>
                                <w:rFonts w:ascii="Calibri" w:hAnsi="Calibri" w:cs="Calibri"/>
                                <w:b/>
                                <w:bCs/>
                                <w:color w:val="000000"/>
                                <w:sz w:val="28"/>
                                <w:szCs w:val="28"/>
                              </w:rPr>
                              <w:t>ANB25</w:t>
                            </w:r>
                          </w:p>
                          <w:p w14:paraId="1F051FA5" w14:textId="77777777" w:rsidR="00877E92" w:rsidRPr="00F10A82" w:rsidRDefault="00877E92" w:rsidP="00877E92">
                            <w:pPr>
                              <w:shd w:val="clear" w:color="auto" w:fill="FFFFFF"/>
                              <w:rPr>
                                <w:rFonts w:ascii="Calibri" w:hAnsi="Calibri" w:cs="Arial"/>
                                <w:color w:val="222222"/>
                                <w:szCs w:val="22"/>
                              </w:rPr>
                            </w:pPr>
                            <w:r w:rsidRPr="00F10A82">
                              <w:rPr>
                                <w:rFonts w:ascii="Calibri" w:hAnsi="Calibri" w:cs="Arial"/>
                                <w:color w:val="222222"/>
                              </w:rPr>
                              <w:t>DRC Iraq</w:t>
                            </w:r>
                          </w:p>
                          <w:p w14:paraId="229BB1D8" w14:textId="77777777" w:rsidR="00877E92" w:rsidRPr="00F10A82" w:rsidRDefault="00877E92" w:rsidP="00877E92">
                            <w:pPr>
                              <w:shd w:val="clear" w:color="auto" w:fill="FFFFFF" w:themeFill="background1"/>
                              <w:spacing w:line="259" w:lineRule="auto"/>
                              <w:rPr>
                                <w:rFonts w:ascii="Calibri" w:hAnsi="Calibri" w:cs="Arial"/>
                                <w:color w:val="222222"/>
                              </w:rPr>
                            </w:pPr>
                            <w:r w:rsidRPr="00F10A82">
                              <w:rPr>
                                <w:rFonts w:ascii="Calibri" w:hAnsi="Calibri" w:cs="Arial"/>
                                <w:color w:val="222222"/>
                              </w:rPr>
                              <w:t>South Area Office, Anbar sub office</w:t>
                            </w:r>
                          </w:p>
                          <w:p w14:paraId="2325F529" w14:textId="7D65162C" w:rsidR="00DC165C" w:rsidRPr="005E48A6" w:rsidRDefault="00877E92" w:rsidP="00877E92">
                            <w:r w:rsidRPr="00F10A82">
                              <w:rPr>
                                <w:rFonts w:ascii="Calibri" w:hAnsi="Calibri" w:cs="Arial"/>
                                <w:color w:val="222222"/>
                              </w:rPr>
                              <w:t>Fallujah-Hay Naza</w:t>
                            </w:r>
                            <w:r w:rsidR="00A743C1" w:rsidRPr="00F10A82">
                              <w:rPr>
                                <w:rFonts w:ascii="Calibri" w:hAnsi="Calibri" w:cs="Arial"/>
                                <w:color w:val="222222"/>
                              </w:rPr>
                              <w:t>l</w:t>
                            </w:r>
                          </w:p>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0F4DF67F" w14:textId="7C9C350D" w:rsidR="00DC165C" w:rsidRPr="00877E92" w:rsidRDefault="006F78F7" w:rsidP="00877E92">
                      <w:pPr>
                        <w:tabs>
                          <w:tab w:val="left" w:pos="900"/>
                        </w:tabs>
                        <w:rPr>
                          <w:rFonts w:ascii="Calibri" w:hAnsi="Calibri" w:cs="Arial"/>
                          <w:color w:val="222222"/>
                          <w:sz w:val="32"/>
                          <w:szCs w:val="22"/>
                        </w:rPr>
                      </w:pPr>
                      <w:r>
                        <w:rPr>
                          <w:rFonts w:ascii="Calibri" w:hAnsi="Calibri" w:cs="Arial"/>
                          <w:color w:val="222222"/>
                          <w:sz w:val="32"/>
                          <w:szCs w:val="22"/>
                        </w:rPr>
                        <w:t>ITB</w:t>
                      </w:r>
                      <w:r w:rsidR="001F0347" w:rsidRPr="005E48A6">
                        <w:rPr>
                          <w:rFonts w:ascii="Calibri" w:hAnsi="Calibri" w:cs="Arial"/>
                          <w:color w:val="222222"/>
                          <w:sz w:val="32"/>
                          <w:szCs w:val="22"/>
                        </w:rPr>
                        <w:t xml:space="preserve"> No</w:t>
                      </w:r>
                      <w:r w:rsidR="001F0347" w:rsidRPr="00F10A82">
                        <w:rPr>
                          <w:rFonts w:ascii="Calibri" w:hAnsi="Calibri" w:cs="Arial"/>
                          <w:color w:val="222222"/>
                          <w:sz w:val="32"/>
                          <w:szCs w:val="22"/>
                        </w:rPr>
                        <w:t xml:space="preserve">.: </w:t>
                      </w:r>
                      <w:r w:rsidRPr="006F78F7">
                        <w:rPr>
                          <w:rFonts w:ascii="Calibri" w:hAnsi="Calibri" w:cs="Calibri"/>
                          <w:b/>
                          <w:bCs/>
                          <w:color w:val="000000"/>
                          <w:sz w:val="28"/>
                          <w:szCs w:val="28"/>
                        </w:rPr>
                        <w:t>ITB-00</w:t>
                      </w:r>
                      <w:r w:rsidR="00434DC9">
                        <w:rPr>
                          <w:rFonts w:ascii="Calibri" w:hAnsi="Calibri" w:cs="Calibri"/>
                          <w:b/>
                          <w:bCs/>
                          <w:color w:val="000000"/>
                          <w:sz w:val="28"/>
                          <w:szCs w:val="28"/>
                        </w:rPr>
                        <w:t>2</w:t>
                      </w:r>
                      <w:r w:rsidRPr="006F78F7">
                        <w:rPr>
                          <w:rFonts w:ascii="Calibri" w:hAnsi="Calibri" w:cs="Calibri"/>
                          <w:b/>
                          <w:bCs/>
                          <w:color w:val="000000"/>
                          <w:sz w:val="28"/>
                          <w:szCs w:val="28"/>
                        </w:rPr>
                        <w:t>ANB25</w:t>
                      </w:r>
                    </w:p>
                    <w:p w14:paraId="1F051FA5" w14:textId="77777777" w:rsidR="00877E92" w:rsidRPr="00F10A82" w:rsidRDefault="00877E92" w:rsidP="00877E92">
                      <w:pPr>
                        <w:shd w:val="clear" w:color="auto" w:fill="FFFFFF"/>
                        <w:rPr>
                          <w:rFonts w:ascii="Calibri" w:hAnsi="Calibri" w:cs="Arial"/>
                          <w:color w:val="222222"/>
                          <w:szCs w:val="22"/>
                        </w:rPr>
                      </w:pPr>
                      <w:r w:rsidRPr="00F10A82">
                        <w:rPr>
                          <w:rFonts w:ascii="Calibri" w:hAnsi="Calibri" w:cs="Arial"/>
                          <w:color w:val="222222"/>
                        </w:rPr>
                        <w:t>DRC Iraq</w:t>
                      </w:r>
                    </w:p>
                    <w:p w14:paraId="229BB1D8" w14:textId="77777777" w:rsidR="00877E92" w:rsidRPr="00F10A82" w:rsidRDefault="00877E92" w:rsidP="00877E92">
                      <w:pPr>
                        <w:shd w:val="clear" w:color="auto" w:fill="FFFFFF" w:themeFill="background1"/>
                        <w:spacing w:line="259" w:lineRule="auto"/>
                        <w:rPr>
                          <w:rFonts w:ascii="Calibri" w:hAnsi="Calibri" w:cs="Arial"/>
                          <w:color w:val="222222"/>
                        </w:rPr>
                      </w:pPr>
                      <w:r w:rsidRPr="00F10A82">
                        <w:rPr>
                          <w:rFonts w:ascii="Calibri" w:hAnsi="Calibri" w:cs="Arial"/>
                          <w:color w:val="222222"/>
                        </w:rPr>
                        <w:t>South Area Office, Anbar sub office</w:t>
                      </w:r>
                    </w:p>
                    <w:p w14:paraId="2325F529" w14:textId="7D65162C" w:rsidR="00DC165C" w:rsidRPr="005E48A6" w:rsidRDefault="00877E92" w:rsidP="00877E92">
                      <w:r w:rsidRPr="00F10A82">
                        <w:rPr>
                          <w:rFonts w:ascii="Calibri" w:hAnsi="Calibri" w:cs="Arial"/>
                          <w:color w:val="222222"/>
                        </w:rPr>
                        <w:t>Fallujah-Hay Naza</w:t>
                      </w:r>
                      <w:r w:rsidR="00A743C1" w:rsidRPr="00F10A82">
                        <w:rPr>
                          <w:rFonts w:ascii="Calibri" w:hAnsi="Calibri" w:cs="Arial"/>
                          <w:color w:val="222222"/>
                        </w:rPr>
                        <w:t>l</w:t>
                      </w:r>
                    </w:p>
                  </w:txbxContent>
                </v:textbox>
                <w10:wrap type="topAndBottom" anchorx="margin"/>
              </v:shape>
            </w:pict>
          </mc:Fallback>
        </mc:AlternateContent>
      </w:r>
      <w:r w:rsidR="00AA4634" w:rsidRPr="7C84C846">
        <w:rPr>
          <w:rFonts w:ascii="Calibri" w:hAnsi="Calibri" w:cs="Arial"/>
          <w:color w:val="222222"/>
        </w:rPr>
        <w:t xml:space="preserve">Both envelopes shall be placed in an outer </w:t>
      </w:r>
      <w:r w:rsidR="00AA4634" w:rsidRPr="7C84C846">
        <w:rPr>
          <w:rFonts w:ascii="Calibri" w:hAnsi="Calibri" w:cs="Arial"/>
          <w:b/>
          <w:bCs/>
          <w:color w:val="222222"/>
        </w:rPr>
        <w:t>sealed</w:t>
      </w:r>
      <w:r w:rsidR="00AA4634" w:rsidRPr="7C84C846">
        <w:rPr>
          <w:rFonts w:ascii="Calibri" w:hAnsi="Calibri" w:cs="Arial"/>
          <w:color w:val="222222"/>
        </w:rPr>
        <w:t xml:space="preserve"> envelope, </w:t>
      </w:r>
      <w:r w:rsidR="008A4A0F" w:rsidRPr="7C84C846">
        <w:rPr>
          <w:rFonts w:ascii="Calibri" w:hAnsi="Calibri" w:cs="Arial"/>
          <w:color w:val="222222"/>
        </w:rPr>
        <w:t>addressed,</w:t>
      </w:r>
      <w:r w:rsidR="00AA4634" w:rsidRPr="7C84C846">
        <w:rPr>
          <w:rFonts w:ascii="Calibri" w:hAnsi="Calibri" w:cs="Arial"/>
          <w:color w:val="222222"/>
        </w:rPr>
        <w:t xml:space="preserve"> and delivered to:</w:t>
      </w:r>
    </w:p>
    <w:p w14:paraId="198C3062" w14:textId="0B7AF410" w:rsidR="00AA4634" w:rsidRPr="00EE1B34" w:rsidRDefault="00AA4634" w:rsidP="7C84C846">
      <w:pPr>
        <w:tabs>
          <w:tab w:val="left" w:pos="900"/>
        </w:tabs>
        <w:rPr>
          <w:rFonts w:ascii="Calibri" w:hAnsi="Calibri" w:cs="Arial"/>
          <w:color w:val="222222"/>
        </w:rPr>
      </w:pPr>
    </w:p>
    <w:p w14:paraId="2A29D2DE" w14:textId="77777777" w:rsidR="00AA4634" w:rsidRDefault="00AA4634" w:rsidP="00AA4634">
      <w:pPr>
        <w:tabs>
          <w:tab w:val="left" w:pos="900"/>
        </w:tabs>
        <w:rPr>
          <w:rFonts w:ascii="Calibri" w:hAnsi="Calibri" w:cs="Arial"/>
          <w:color w:val="222222"/>
          <w:szCs w:val="22"/>
          <w:u w:val="single"/>
        </w:rPr>
      </w:pPr>
    </w:p>
    <w:p w14:paraId="218B5F33" w14:textId="77777777" w:rsidR="00AA4634" w:rsidRPr="00A9431A" w:rsidRDefault="00AA4634" w:rsidP="00AA4634">
      <w:pPr>
        <w:pStyle w:val="Heading2"/>
        <w:numPr>
          <w:ilvl w:val="1"/>
          <w:numId w:val="1"/>
        </w:numPr>
      </w:pPr>
      <w:r w:rsidRPr="00A9431A">
        <w:t xml:space="preserve">Email submission </w:t>
      </w:r>
    </w:p>
    <w:p w14:paraId="7ACFE51D" w14:textId="77777777" w:rsidR="00AA4634" w:rsidRPr="00A9431A" w:rsidRDefault="00AA4634" w:rsidP="00AA4634">
      <w:pPr>
        <w:pStyle w:val="Heading2"/>
        <w:numPr>
          <w:ilvl w:val="1"/>
          <w:numId w:val="0"/>
        </w:numPr>
        <w:rPr>
          <w:b w:val="0"/>
        </w:rPr>
      </w:pPr>
      <w:r w:rsidRPr="5064F9AC">
        <w:rPr>
          <w:b w:val="0"/>
        </w:rPr>
        <w:t xml:space="preserve">Bids can be submitted by email to the following dedicated, controlled, &amp; secure email address: </w:t>
      </w:r>
    </w:p>
    <w:p w14:paraId="499814F9" w14:textId="5918E39E" w:rsidR="00AA4634" w:rsidRPr="00B32B3A" w:rsidRDefault="4AF527BE" w:rsidP="5064F9AC">
      <w:pPr>
        <w:spacing w:before="11"/>
        <w:rPr>
          <w:color w:val="FF0000"/>
        </w:rPr>
      </w:pPr>
      <w:r w:rsidRPr="5064F9AC">
        <w:rPr>
          <w:rStyle w:val="Hyperlink"/>
          <w:rFonts w:ascii="Calibri" w:eastAsia="Calibri" w:hAnsi="Calibri" w:cs="Calibri"/>
          <w:b/>
          <w:bCs/>
          <w:sz w:val="22"/>
          <w:szCs w:val="22"/>
        </w:rPr>
        <w:t xml:space="preserve"> </w:t>
      </w:r>
      <w:r w:rsidR="00F645B1" w:rsidRPr="00B32B3A">
        <w:rPr>
          <w:rStyle w:val="Hyperlink"/>
          <w:rFonts w:ascii="Calibri" w:eastAsia="Calibri" w:hAnsi="Calibri" w:cs="Calibri"/>
          <w:b/>
          <w:bCs/>
          <w:color w:val="FF0000"/>
          <w:sz w:val="22"/>
          <w:szCs w:val="22"/>
        </w:rPr>
        <w:t>tender.irq.diy@drc.ngo</w:t>
      </w:r>
    </w:p>
    <w:p w14:paraId="3E7C24C9" w14:textId="77777777" w:rsidR="00EC6731" w:rsidRPr="00EE1B34" w:rsidRDefault="00EC6731" w:rsidP="00AA4634">
      <w:pPr>
        <w:tabs>
          <w:tab w:val="left" w:pos="900"/>
        </w:tabs>
        <w:rPr>
          <w:rFonts w:ascii="Calibri" w:hAnsi="Calibri" w:cs="Arial"/>
          <w:color w:val="222222"/>
          <w:szCs w:val="22"/>
        </w:rPr>
      </w:pPr>
    </w:p>
    <w:p w14:paraId="6A6975DD" w14:textId="4D753A03" w:rsidR="00AA4634" w:rsidRPr="00EE1B34" w:rsidRDefault="00AA4634" w:rsidP="00AA4634">
      <w:pPr>
        <w:tabs>
          <w:tab w:val="left" w:pos="900"/>
        </w:tabs>
        <w:rPr>
          <w:rFonts w:ascii="Calibri" w:hAnsi="Calibri" w:cs="Arial"/>
          <w:color w:val="222222"/>
          <w:szCs w:val="22"/>
        </w:rPr>
      </w:pPr>
      <w:r w:rsidRPr="00EE1B34">
        <w:rPr>
          <w:rFonts w:ascii="Calibri" w:hAnsi="Calibri" w:cs="Arial"/>
          <w:color w:val="222222"/>
          <w:szCs w:val="22"/>
        </w:rPr>
        <w:t xml:space="preserve">When Bids are </w:t>
      </w:r>
      <w:r w:rsidR="0027131C" w:rsidRPr="00EE1B34">
        <w:rPr>
          <w:rFonts w:ascii="Calibri" w:hAnsi="Calibri" w:cs="Arial"/>
          <w:color w:val="222222"/>
          <w:szCs w:val="22"/>
        </w:rPr>
        <w:t>emailed,</w:t>
      </w:r>
      <w:r w:rsidRPr="00EE1B34">
        <w:rPr>
          <w:rFonts w:ascii="Calibri" w:hAnsi="Calibri" w:cs="Arial"/>
          <w:color w:val="222222"/>
          <w:szCs w:val="22"/>
        </w:rPr>
        <w:t xml:space="preserve"> the following conditions </w:t>
      </w:r>
      <w:r w:rsidR="002808DB">
        <w:rPr>
          <w:rFonts w:ascii="Calibri" w:hAnsi="Calibri" w:cs="Arial"/>
          <w:color w:val="222222"/>
          <w:szCs w:val="22"/>
        </w:rPr>
        <w:t>shall</w:t>
      </w:r>
      <w:r w:rsidRPr="00EE1B34">
        <w:rPr>
          <w:rFonts w:ascii="Calibri" w:hAnsi="Calibri" w:cs="Arial"/>
          <w:color w:val="222222"/>
          <w:szCs w:val="22"/>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rPr>
      </w:pPr>
    </w:p>
    <w:p w14:paraId="01860982" w14:textId="3EDBDC38" w:rsidR="00AA4634" w:rsidRDefault="00AA4634" w:rsidP="008229D7">
      <w:pPr>
        <w:numPr>
          <w:ilvl w:val="0"/>
          <w:numId w:val="5"/>
        </w:numPr>
        <w:tabs>
          <w:tab w:val="left" w:pos="900"/>
        </w:tabs>
        <w:ind w:left="900"/>
        <w:rPr>
          <w:rFonts w:ascii="Calibri" w:hAnsi="Calibri" w:cs="Arial"/>
          <w:b/>
          <w:color w:val="222222"/>
          <w:szCs w:val="22"/>
        </w:rPr>
      </w:pPr>
      <w:r w:rsidRPr="00EE1B34">
        <w:rPr>
          <w:rFonts w:ascii="Calibri" w:hAnsi="Calibri" w:cs="Arial"/>
          <w:b/>
          <w:color w:val="222222"/>
          <w:szCs w:val="22"/>
        </w:rPr>
        <w:lastRenderedPageBreak/>
        <w:t xml:space="preserve">The </w:t>
      </w:r>
      <w:r w:rsidR="006F78F7">
        <w:rPr>
          <w:rFonts w:ascii="Calibri" w:hAnsi="Calibri" w:cs="Arial"/>
          <w:b/>
          <w:color w:val="222222"/>
          <w:szCs w:val="22"/>
        </w:rPr>
        <w:t>ITB</w:t>
      </w:r>
      <w:r w:rsidRPr="00EE1B34">
        <w:rPr>
          <w:rFonts w:ascii="Calibri" w:hAnsi="Calibri" w:cs="Arial"/>
          <w:b/>
          <w:color w:val="222222"/>
          <w:szCs w:val="22"/>
        </w:rPr>
        <w:t xml:space="preserve"> number </w:t>
      </w:r>
      <w:r w:rsidR="002808DB">
        <w:rPr>
          <w:rFonts w:ascii="Calibri" w:hAnsi="Calibri" w:cs="Arial"/>
          <w:b/>
          <w:color w:val="222222"/>
          <w:szCs w:val="22"/>
        </w:rPr>
        <w:t>shall</w:t>
      </w:r>
      <w:r w:rsidRPr="00EE1B34">
        <w:rPr>
          <w:rFonts w:ascii="Calibri" w:hAnsi="Calibri" w:cs="Arial"/>
          <w:b/>
          <w:color w:val="222222"/>
          <w:szCs w:val="22"/>
        </w:rPr>
        <w:t xml:space="preserve"> be inserted in the Subject Heading of the </w:t>
      </w:r>
      <w:r w:rsidR="007F4CDB" w:rsidRPr="00EE1B34">
        <w:rPr>
          <w:rFonts w:ascii="Calibri" w:hAnsi="Calibri" w:cs="Arial"/>
          <w:b/>
          <w:color w:val="222222"/>
          <w:szCs w:val="22"/>
        </w:rPr>
        <w:t>email.</w:t>
      </w:r>
    </w:p>
    <w:p w14:paraId="0E276791" w14:textId="48201733" w:rsidR="00AA4634" w:rsidRDefault="00AA4634" w:rsidP="5F2BC457">
      <w:pPr>
        <w:numPr>
          <w:ilvl w:val="0"/>
          <w:numId w:val="5"/>
        </w:numPr>
        <w:tabs>
          <w:tab w:val="left" w:pos="900"/>
        </w:tabs>
        <w:ind w:left="900"/>
        <w:rPr>
          <w:rFonts w:ascii="Calibri" w:hAnsi="Calibri" w:cs="Arial"/>
          <w:b/>
          <w:bCs/>
          <w:color w:val="222222"/>
        </w:rPr>
      </w:pPr>
      <w:r w:rsidRPr="5F2BC457">
        <w:rPr>
          <w:rFonts w:ascii="Calibri" w:hAnsi="Calibri" w:cs="Arial"/>
          <w:b/>
          <w:bCs/>
          <w:color w:val="222222"/>
        </w:rPr>
        <w:t>Separate emails shall be used for the ‘</w:t>
      </w:r>
      <w:r w:rsidR="00431155" w:rsidRPr="5F2BC457">
        <w:rPr>
          <w:rFonts w:ascii="Calibri" w:hAnsi="Calibri" w:cs="Arial"/>
          <w:b/>
          <w:bCs/>
          <w:color w:val="222222"/>
        </w:rPr>
        <w:t>Financial</w:t>
      </w:r>
      <w:r w:rsidRPr="5F2BC457">
        <w:rPr>
          <w:rFonts w:ascii="Calibri" w:hAnsi="Calibri" w:cs="Arial"/>
          <w:b/>
          <w:bCs/>
          <w:color w:val="222222"/>
        </w:rPr>
        <w:t xml:space="preserve"> Bid’ and ‘Technical Bid’, and the Subject Heading of the email shall indicate which </w:t>
      </w:r>
      <w:r w:rsidR="61B57688" w:rsidRPr="5F2BC457">
        <w:rPr>
          <w:rFonts w:ascii="Calibri" w:hAnsi="Calibri" w:cs="Arial"/>
          <w:b/>
          <w:bCs/>
          <w:color w:val="222222"/>
        </w:rPr>
        <w:t>type of</w:t>
      </w:r>
      <w:r w:rsidRPr="5F2BC457">
        <w:rPr>
          <w:rFonts w:ascii="Calibri" w:hAnsi="Calibri" w:cs="Arial"/>
          <w:b/>
          <w:bCs/>
          <w:color w:val="222222"/>
        </w:rPr>
        <w:t xml:space="preserve"> the email </w:t>
      </w:r>
      <w:r w:rsidR="007F4CDB" w:rsidRPr="5F2BC457">
        <w:rPr>
          <w:rFonts w:ascii="Calibri" w:hAnsi="Calibri" w:cs="Arial"/>
          <w:b/>
          <w:bCs/>
          <w:color w:val="222222"/>
        </w:rPr>
        <w:t>contains.</w:t>
      </w:r>
    </w:p>
    <w:p w14:paraId="18BCE704" w14:textId="22CA232B" w:rsidR="00AA4634" w:rsidRPr="00A039A7" w:rsidRDefault="00AA4634"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 xml:space="preserve">The </w:t>
      </w:r>
      <w:r w:rsidR="00FC40B2">
        <w:rPr>
          <w:rFonts w:ascii="Calibri" w:hAnsi="Calibri" w:cs="Arial"/>
          <w:color w:val="222222"/>
          <w:szCs w:val="22"/>
        </w:rPr>
        <w:t>financial</w:t>
      </w:r>
      <w:r w:rsidRPr="00A039A7">
        <w:rPr>
          <w:rFonts w:ascii="Calibri" w:hAnsi="Calibri" w:cs="Arial"/>
          <w:color w:val="222222"/>
          <w:szCs w:val="22"/>
        </w:rPr>
        <w:t xml:space="preserve"> bid </w:t>
      </w:r>
      <w:r w:rsidR="002808DB">
        <w:rPr>
          <w:rFonts w:ascii="Calibri" w:hAnsi="Calibri" w:cs="Arial"/>
          <w:color w:val="222222"/>
          <w:szCs w:val="22"/>
        </w:rPr>
        <w:t>shall</w:t>
      </w:r>
      <w:r w:rsidRPr="00A039A7">
        <w:rPr>
          <w:rFonts w:ascii="Calibri" w:hAnsi="Calibri" w:cs="Arial"/>
          <w:color w:val="222222"/>
          <w:szCs w:val="22"/>
        </w:rPr>
        <w:t xml:space="preserve"> only contain the financial bid form, Annex A</w:t>
      </w:r>
      <w:r w:rsidR="00863684">
        <w:rPr>
          <w:rFonts w:ascii="Calibri" w:hAnsi="Calibri" w:cs="Arial"/>
          <w:color w:val="222222"/>
          <w:szCs w:val="22"/>
        </w:rPr>
        <w:t>2</w:t>
      </w:r>
    </w:p>
    <w:p w14:paraId="21F7526B" w14:textId="1F01EECF" w:rsidR="00AA4634" w:rsidRPr="00A039A7" w:rsidRDefault="00AA4634" w:rsidP="008229D7">
      <w:pPr>
        <w:numPr>
          <w:ilvl w:val="1"/>
          <w:numId w:val="5"/>
        </w:numPr>
        <w:tabs>
          <w:tab w:val="left" w:pos="900"/>
        </w:tabs>
        <w:rPr>
          <w:rFonts w:ascii="Calibri" w:hAnsi="Calibri" w:cs="Arial"/>
          <w:color w:val="222222"/>
          <w:szCs w:val="22"/>
        </w:rPr>
      </w:pPr>
      <w:r w:rsidRPr="00A039A7">
        <w:rPr>
          <w:rFonts w:ascii="Calibri" w:hAnsi="Calibri" w:cs="Arial"/>
          <w:color w:val="222222"/>
          <w:szCs w:val="22"/>
        </w:rPr>
        <w:t>The technical bid sh</w:t>
      </w:r>
      <w:r w:rsidR="002808DB">
        <w:rPr>
          <w:rFonts w:ascii="Calibri" w:hAnsi="Calibri" w:cs="Arial"/>
          <w:color w:val="222222"/>
          <w:szCs w:val="22"/>
        </w:rPr>
        <w:t>all</w:t>
      </w:r>
      <w:r w:rsidRPr="00A039A7">
        <w:rPr>
          <w:rFonts w:ascii="Calibri" w:hAnsi="Calibri" w:cs="Arial"/>
          <w:color w:val="222222"/>
          <w:szCs w:val="22"/>
        </w:rPr>
        <w:t xml:space="preserve"> contain all other documents required by the </w:t>
      </w:r>
      <w:r w:rsidR="007F4CDB" w:rsidRPr="00A039A7">
        <w:rPr>
          <w:rFonts w:ascii="Calibri" w:hAnsi="Calibri" w:cs="Arial"/>
          <w:color w:val="222222"/>
          <w:szCs w:val="22"/>
        </w:rPr>
        <w:t>tender but</w:t>
      </w:r>
      <w:r w:rsidRPr="00A039A7">
        <w:rPr>
          <w:rFonts w:ascii="Calibri" w:hAnsi="Calibri" w:cs="Arial"/>
          <w:color w:val="222222"/>
          <w:szCs w:val="22"/>
        </w:rPr>
        <w:t xml:space="preserve"> excluding all pricing </w:t>
      </w:r>
      <w:r w:rsidR="007F4CDB" w:rsidRPr="00A039A7">
        <w:rPr>
          <w:rFonts w:ascii="Calibri" w:hAnsi="Calibri" w:cs="Arial"/>
          <w:color w:val="222222"/>
          <w:szCs w:val="22"/>
        </w:rPr>
        <w:t>information.</w:t>
      </w:r>
    </w:p>
    <w:p w14:paraId="2821996B" w14:textId="0A15B8D5" w:rsidR="00AA4634" w:rsidRPr="00A039A7" w:rsidRDefault="00AA4634" w:rsidP="008229D7">
      <w:pPr>
        <w:numPr>
          <w:ilvl w:val="0"/>
          <w:numId w:val="5"/>
        </w:numPr>
        <w:tabs>
          <w:tab w:val="left" w:pos="900"/>
        </w:tabs>
        <w:ind w:left="900"/>
        <w:rPr>
          <w:rFonts w:ascii="Calibri" w:hAnsi="Calibri" w:cs="Arial"/>
          <w:color w:val="222222"/>
          <w:szCs w:val="22"/>
        </w:rPr>
      </w:pPr>
      <w:r w:rsidRPr="00EE1B34">
        <w:rPr>
          <w:rFonts w:ascii="Calibri" w:hAnsi="Calibri" w:cs="Arial"/>
          <w:color w:val="222222"/>
          <w:szCs w:val="22"/>
        </w:rPr>
        <w:t xml:space="preserve">Bid documents required, </w:t>
      </w:r>
      <w:r w:rsidR="002808DB">
        <w:rPr>
          <w:rFonts w:ascii="Calibri" w:hAnsi="Calibri" w:cs="Arial"/>
          <w:color w:val="222222"/>
          <w:szCs w:val="22"/>
        </w:rPr>
        <w:t>shall</w:t>
      </w:r>
      <w:r w:rsidRPr="00EE1B34">
        <w:rPr>
          <w:rFonts w:ascii="Calibri" w:hAnsi="Calibri" w:cs="Arial"/>
          <w:color w:val="222222"/>
          <w:szCs w:val="22"/>
        </w:rPr>
        <w:t xml:space="preserve"> be included as an attachment to the </w:t>
      </w:r>
      <w:r>
        <w:rPr>
          <w:rFonts w:ascii="Calibri" w:hAnsi="Calibri" w:cs="Arial"/>
          <w:color w:val="222222"/>
          <w:szCs w:val="22"/>
        </w:rPr>
        <w:t>email in PDF, JPEG, TIF</w:t>
      </w:r>
      <w:r w:rsidRPr="00EE1B34">
        <w:rPr>
          <w:rFonts w:ascii="Calibri" w:hAnsi="Calibri" w:cs="Arial"/>
          <w:color w:val="222222"/>
          <w:szCs w:val="22"/>
        </w:rPr>
        <w:t xml:space="preserve"> format</w:t>
      </w:r>
      <w:r>
        <w:rPr>
          <w:rFonts w:ascii="Calibri" w:hAnsi="Calibri" w:cs="Arial"/>
          <w:color w:val="222222"/>
          <w:szCs w:val="22"/>
        </w:rPr>
        <w:t>, or the same type of files provided as a ZIP file</w:t>
      </w:r>
      <w:r w:rsidRPr="00EE1B34">
        <w:rPr>
          <w:rFonts w:ascii="Calibri" w:hAnsi="Calibri" w:cs="Arial"/>
          <w:color w:val="222222"/>
          <w:szCs w:val="22"/>
        </w:rPr>
        <w:t>. Documents in MS Word or excel formats, will result in the bid being disqualified.</w:t>
      </w:r>
      <w:r w:rsidRPr="00A039A7">
        <w:rPr>
          <w:rFonts w:ascii="Calibri" w:hAnsi="Calibri" w:cs="Arial"/>
          <w:color w:val="222222"/>
          <w:szCs w:val="22"/>
        </w:rPr>
        <w:t xml:space="preserve"> </w:t>
      </w:r>
    </w:p>
    <w:p w14:paraId="32BE02ED" w14:textId="35850712" w:rsidR="00AA4634" w:rsidRPr="00EE1B34" w:rsidRDefault="00AA4634" w:rsidP="008229D7">
      <w:pPr>
        <w:numPr>
          <w:ilvl w:val="0"/>
          <w:numId w:val="5"/>
        </w:numPr>
        <w:tabs>
          <w:tab w:val="left" w:pos="900"/>
        </w:tabs>
        <w:ind w:left="900"/>
        <w:rPr>
          <w:rFonts w:ascii="Calibri" w:hAnsi="Calibri" w:cs="Arial"/>
          <w:i/>
          <w:iCs/>
          <w:color w:val="222222"/>
        </w:rPr>
      </w:pPr>
      <w:r w:rsidRPr="21A45977">
        <w:rPr>
          <w:rFonts w:ascii="Calibri" w:hAnsi="Calibri" w:cs="Arial"/>
          <w:color w:val="222222"/>
        </w:rPr>
        <w:t xml:space="preserve">Email attachments </w:t>
      </w:r>
      <w:r w:rsidR="002808DB" w:rsidRPr="21A45977">
        <w:rPr>
          <w:rFonts w:ascii="Calibri" w:hAnsi="Calibri" w:cs="Arial"/>
          <w:color w:val="222222"/>
        </w:rPr>
        <w:t>shall</w:t>
      </w:r>
      <w:r w:rsidRPr="21A45977">
        <w:rPr>
          <w:rFonts w:ascii="Calibri" w:hAnsi="Calibri" w:cs="Arial"/>
          <w:color w:val="222222"/>
        </w:rPr>
        <w:t xml:space="preserve"> not exceed 4MB; </w:t>
      </w:r>
      <w:r w:rsidR="0027131C" w:rsidRPr="21A45977">
        <w:rPr>
          <w:rFonts w:ascii="Calibri" w:hAnsi="Calibri" w:cs="Arial"/>
          <w:color w:val="222222"/>
        </w:rPr>
        <w:t>otherwise,</w:t>
      </w:r>
      <w:r w:rsidRPr="21A45977">
        <w:rPr>
          <w:rFonts w:ascii="Calibri" w:hAnsi="Calibri" w:cs="Arial"/>
          <w:color w:val="222222"/>
        </w:rPr>
        <w:t xml:space="preserve"> the bidder </w:t>
      </w:r>
      <w:r w:rsidR="002808DB" w:rsidRPr="21A45977">
        <w:rPr>
          <w:rFonts w:ascii="Calibri" w:hAnsi="Calibri" w:cs="Arial"/>
          <w:color w:val="222222"/>
        </w:rPr>
        <w:t>shall</w:t>
      </w:r>
      <w:r w:rsidRPr="21A45977">
        <w:rPr>
          <w:rFonts w:ascii="Calibri" w:hAnsi="Calibri" w:cs="Arial"/>
          <w:color w:val="222222"/>
        </w:rPr>
        <w:t xml:space="preserve"> send his</w:t>
      </w:r>
      <w:r w:rsidR="00DA84E7" w:rsidRPr="21A45977">
        <w:rPr>
          <w:rFonts w:ascii="Calibri" w:hAnsi="Calibri" w:cs="Arial"/>
          <w:color w:val="222222"/>
        </w:rPr>
        <w:t>/her</w:t>
      </w:r>
      <w:r w:rsidRPr="21A45977">
        <w:rPr>
          <w:rFonts w:ascii="Calibri" w:hAnsi="Calibri" w:cs="Arial"/>
          <w:color w:val="222222"/>
        </w:rPr>
        <w:t xml:space="preserve"> bid in multiple emails.</w:t>
      </w:r>
    </w:p>
    <w:p w14:paraId="3E831EF1" w14:textId="77777777" w:rsidR="00AA4634" w:rsidRPr="00EE1B34" w:rsidRDefault="00AA4634" w:rsidP="00AA4634">
      <w:pPr>
        <w:tabs>
          <w:tab w:val="left" w:pos="900"/>
        </w:tabs>
        <w:ind w:left="900"/>
        <w:rPr>
          <w:rFonts w:ascii="Calibri" w:hAnsi="Calibri" w:cs="Arial"/>
          <w:color w:val="222222"/>
          <w:szCs w:val="22"/>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rPr>
        <w:t>Failure to comply with the above may disqualify the Bi</w:t>
      </w:r>
      <w:r>
        <w:rPr>
          <w:rFonts w:ascii="Calibri" w:hAnsi="Calibri" w:cs="Arial"/>
          <w:i/>
          <w:color w:val="222222"/>
          <w:szCs w:val="22"/>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rPr>
      </w:pPr>
      <w:r w:rsidRPr="00A039A7">
        <w:rPr>
          <w:rFonts w:cs="Arial"/>
          <w:color w:val="222222"/>
        </w:rPr>
        <w:t>DRC is not responsible for the failure of the Internet, network, server, or any other hardware, or software, used by either the Bidder or DRC in the processing of emails.</w:t>
      </w:r>
      <w:r>
        <w:rPr>
          <w:rFonts w:cs="Arial"/>
          <w:color w:val="222222"/>
        </w:rPr>
        <w:t xml:space="preserve"> </w:t>
      </w:r>
    </w:p>
    <w:p w14:paraId="00DE4796" w14:textId="77777777" w:rsidR="00AA4634" w:rsidRDefault="00AA4634" w:rsidP="00AA4634">
      <w:pPr>
        <w:shd w:val="clear" w:color="auto" w:fill="FFFFFF"/>
        <w:contextualSpacing/>
        <w:rPr>
          <w:rFonts w:cs="Arial"/>
          <w:color w:val="222222"/>
        </w:rPr>
      </w:pPr>
    </w:p>
    <w:p w14:paraId="6A6CF60B" w14:textId="77777777" w:rsidR="00AA4634" w:rsidRPr="00A039A7" w:rsidRDefault="00AA4634" w:rsidP="00AA4634">
      <w:pPr>
        <w:shd w:val="clear" w:color="auto" w:fill="FFFFFF"/>
        <w:contextualSpacing/>
        <w:rPr>
          <w:rFonts w:cs="Arial"/>
          <w:color w:val="222222"/>
        </w:rPr>
      </w:pPr>
      <w:r w:rsidRPr="00A039A7">
        <w:rPr>
          <w:rFonts w:cs="Arial"/>
          <w:color w:val="222222"/>
          <w:szCs w:val="18"/>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02D758F9" w:rsidR="00431155" w:rsidRPr="00A039A7" w:rsidRDefault="00431155" w:rsidP="00431155">
      <w:pPr>
        <w:tabs>
          <w:tab w:val="left" w:pos="900"/>
        </w:tabs>
        <w:rPr>
          <w:b/>
          <w:color w:val="222222"/>
        </w:rPr>
      </w:pPr>
      <w:r w:rsidRPr="00A039A7">
        <w:rPr>
          <w:b/>
          <w:color w:val="222222"/>
        </w:rPr>
        <w:t xml:space="preserve">Bids can be submitted in one of two </w:t>
      </w:r>
      <w:r w:rsidR="00D16798"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4EE94DCD" w14:textId="77777777" w:rsidR="00ED4934" w:rsidRPr="00EE1B34" w:rsidRDefault="00ED4934" w:rsidP="00ED4934">
      <w:pPr>
        <w:tabs>
          <w:tab w:val="left" w:pos="360"/>
        </w:tabs>
        <w:rPr>
          <w:rFonts w:ascii="Calibri" w:hAnsi="Calibri" w:cs="Arial"/>
          <w:color w:val="222222"/>
          <w:szCs w:val="22"/>
        </w:rPr>
      </w:pPr>
    </w:p>
    <w:p w14:paraId="675A937A" w14:textId="7817FEB4" w:rsidR="00ED4934" w:rsidRDefault="00ED4934" w:rsidP="00972789">
      <w:pPr>
        <w:pStyle w:val="Heading1"/>
      </w:pPr>
      <w:r w:rsidRPr="00EE1B34">
        <w:t>Completion of Bid Form</w:t>
      </w:r>
    </w:p>
    <w:p w14:paraId="4ABACB57" w14:textId="77777777" w:rsidR="00AA4634" w:rsidRPr="00AA4634" w:rsidRDefault="00AA4634" w:rsidP="00AA4634"/>
    <w:p w14:paraId="76A27C10" w14:textId="77777777" w:rsidR="00AA4634" w:rsidRPr="00EE1B34" w:rsidRDefault="00AA4634" w:rsidP="00AA4634">
      <w:pPr>
        <w:pStyle w:val="Heading2"/>
        <w:numPr>
          <w:ilvl w:val="1"/>
          <w:numId w:val="1"/>
        </w:numPr>
      </w:pPr>
      <w:r w:rsidRPr="00EE1B34">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rPr>
      </w:pPr>
      <w:r w:rsidRPr="00EE1B34">
        <w:rPr>
          <w:rFonts w:ascii="Calibri" w:hAnsi="Calibri" w:cs="Arial"/>
          <w:color w:val="222222"/>
          <w:szCs w:val="22"/>
        </w:rPr>
        <w:t xml:space="preserve">Any discount offered </w:t>
      </w:r>
      <w:r w:rsidR="002808DB">
        <w:rPr>
          <w:rFonts w:ascii="Calibri" w:hAnsi="Calibri" w:cs="Arial"/>
          <w:color w:val="222222"/>
          <w:szCs w:val="22"/>
        </w:rPr>
        <w:t>shall</w:t>
      </w:r>
      <w:r w:rsidRPr="00EE1B34">
        <w:rPr>
          <w:rFonts w:ascii="Calibri" w:hAnsi="Calibri" w:cs="Arial"/>
          <w:color w:val="222222"/>
          <w:szCs w:val="22"/>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rPr>
      </w:pPr>
    </w:p>
    <w:p w14:paraId="7832A9B4" w14:textId="77777777" w:rsidR="00AA4634" w:rsidRPr="00863684" w:rsidRDefault="00AA4634" w:rsidP="00AA4634">
      <w:pPr>
        <w:pStyle w:val="Heading2"/>
        <w:numPr>
          <w:ilvl w:val="1"/>
          <w:numId w:val="1"/>
        </w:numPr>
      </w:pPr>
      <w:r w:rsidRPr="00863684">
        <w:t>Currency</w:t>
      </w:r>
    </w:p>
    <w:p w14:paraId="4AA5609E" w14:textId="10858EA7" w:rsidR="00AA4634" w:rsidRDefault="00AA4634" w:rsidP="6A0CFE1F">
      <w:pPr>
        <w:tabs>
          <w:tab w:val="left" w:pos="360"/>
        </w:tabs>
        <w:ind w:left="180" w:hanging="180"/>
        <w:rPr>
          <w:rFonts w:ascii="Calibri" w:hAnsi="Calibri" w:cs="Arial"/>
          <w:color w:val="222222"/>
        </w:rPr>
      </w:pPr>
      <w:r w:rsidRPr="00863684">
        <w:rPr>
          <w:rFonts w:ascii="Calibri" w:hAnsi="Calibri" w:cs="Arial"/>
          <w:color w:val="222222"/>
        </w:rPr>
        <w:t xml:space="preserve">The currency of the Bid </w:t>
      </w:r>
      <w:r w:rsidR="002808DB" w:rsidRPr="00863684">
        <w:rPr>
          <w:rFonts w:ascii="Calibri" w:hAnsi="Calibri" w:cs="Arial"/>
          <w:color w:val="222222"/>
        </w:rPr>
        <w:t>shall</w:t>
      </w:r>
      <w:r w:rsidRPr="00863684">
        <w:rPr>
          <w:rFonts w:ascii="Calibri" w:hAnsi="Calibri" w:cs="Arial"/>
          <w:color w:val="222222"/>
        </w:rPr>
        <w:t xml:space="preserve"> be in</w:t>
      </w:r>
      <w:r w:rsidR="003A00C8" w:rsidRPr="00863684">
        <w:rPr>
          <w:rFonts w:ascii="Calibri" w:hAnsi="Calibri" w:cs="Arial"/>
          <w:color w:val="222222"/>
        </w:rPr>
        <w:t xml:space="preserve"> </w:t>
      </w:r>
      <w:r w:rsidR="003846E7" w:rsidRPr="00863684">
        <w:rPr>
          <w:rFonts w:ascii="Calibri" w:hAnsi="Calibri" w:cs="Arial"/>
          <w:color w:val="222222"/>
        </w:rPr>
        <w:t>IQD only.</w:t>
      </w:r>
    </w:p>
    <w:p w14:paraId="35573544" w14:textId="77777777" w:rsidR="00AA4634" w:rsidRPr="00EE1B34" w:rsidRDefault="00AA4634" w:rsidP="00AA4634">
      <w:pPr>
        <w:pStyle w:val="Heading2"/>
        <w:numPr>
          <w:ilvl w:val="1"/>
          <w:numId w:val="1"/>
        </w:numPr>
      </w:pPr>
      <w:r w:rsidRPr="00EE1B34">
        <w:t>Language</w:t>
      </w:r>
    </w:p>
    <w:p w14:paraId="6DA34A0B" w14:textId="050FA8F0" w:rsidR="00AA4634" w:rsidRDefault="00AA4634" w:rsidP="00AA4634">
      <w:pPr>
        <w:tabs>
          <w:tab w:val="left" w:pos="360"/>
        </w:tabs>
        <w:ind w:left="180" w:hanging="180"/>
        <w:rPr>
          <w:rFonts w:ascii="Calibri" w:hAnsi="Calibri" w:cs="Arial"/>
          <w:color w:val="222222"/>
          <w:szCs w:val="22"/>
        </w:rPr>
      </w:pPr>
      <w:r w:rsidRPr="00EE1B34">
        <w:rPr>
          <w:rFonts w:ascii="Calibri" w:hAnsi="Calibri" w:cs="Arial"/>
          <w:color w:val="222222"/>
          <w:szCs w:val="22"/>
        </w:rPr>
        <w:t xml:space="preserve">The Bid Form, and all correspondence and documents related to this </w:t>
      </w:r>
      <w:r w:rsidR="00C01508">
        <w:rPr>
          <w:rFonts w:ascii="Calibri" w:hAnsi="Calibri" w:cs="Arial"/>
          <w:color w:val="222222"/>
          <w:szCs w:val="22"/>
        </w:rPr>
        <w:t>ITB</w:t>
      </w:r>
      <w:r w:rsidRPr="00EE1B34">
        <w:rPr>
          <w:rFonts w:ascii="Calibri" w:hAnsi="Calibri" w:cs="Arial"/>
          <w:color w:val="222222"/>
          <w:szCs w:val="22"/>
        </w:rPr>
        <w:t xml:space="preserve"> </w:t>
      </w:r>
      <w:r w:rsidR="002808DB">
        <w:rPr>
          <w:rFonts w:ascii="Calibri" w:hAnsi="Calibri" w:cs="Arial"/>
          <w:color w:val="222222"/>
          <w:szCs w:val="22"/>
        </w:rPr>
        <w:t>shall</w:t>
      </w:r>
      <w:r w:rsidRPr="00EE1B34">
        <w:rPr>
          <w:rFonts w:ascii="Calibri" w:hAnsi="Calibri" w:cs="Arial"/>
          <w:color w:val="222222"/>
          <w:szCs w:val="22"/>
        </w:rPr>
        <w:t xml:space="preserve"> </w:t>
      </w:r>
      <w:r w:rsidRPr="00FF5029">
        <w:rPr>
          <w:rFonts w:ascii="Calibri" w:hAnsi="Calibri" w:cs="Arial"/>
          <w:color w:val="000000" w:themeColor="text1"/>
          <w:szCs w:val="22"/>
        </w:rPr>
        <w:t xml:space="preserve">be in </w:t>
      </w:r>
      <w:r w:rsidR="003A00C8" w:rsidRPr="00FF5029">
        <w:rPr>
          <w:rFonts w:ascii="Calibri" w:hAnsi="Calibri" w:cs="Arial"/>
          <w:iCs/>
          <w:color w:val="000000" w:themeColor="text1"/>
          <w:szCs w:val="22"/>
        </w:rPr>
        <w:t>English</w:t>
      </w:r>
      <w:r w:rsidRPr="00FF5029">
        <w:rPr>
          <w:rFonts w:ascii="Calibri" w:hAnsi="Calibri" w:cs="Arial"/>
          <w:color w:val="000000" w:themeColor="text1"/>
          <w:szCs w:val="22"/>
        </w:rPr>
        <w:t>.</w:t>
      </w:r>
    </w:p>
    <w:p w14:paraId="67EBC258" w14:textId="77777777" w:rsidR="00AA4634" w:rsidRDefault="00AA4634" w:rsidP="00AA4634">
      <w:pPr>
        <w:pStyle w:val="Heading4"/>
        <w:numPr>
          <w:ilvl w:val="0"/>
          <w:numId w:val="0"/>
        </w:numPr>
      </w:pPr>
    </w:p>
    <w:p w14:paraId="5A8B9AE2" w14:textId="77777777" w:rsidR="00AA4634" w:rsidRPr="00DA425A" w:rsidRDefault="00AA4634" w:rsidP="00AA4634">
      <w:pPr>
        <w:pStyle w:val="Heading2"/>
        <w:numPr>
          <w:ilvl w:val="1"/>
          <w:numId w:val="1"/>
        </w:numPr>
      </w:pPr>
      <w:r w:rsidRPr="00972789">
        <w:t>Presentation</w:t>
      </w:r>
    </w:p>
    <w:p w14:paraId="38C1C60A" w14:textId="5CC06CF7"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w:t>
      </w:r>
      <w:r w:rsidR="009D383C">
        <w:rPr>
          <w:color w:val="222222"/>
        </w:rPr>
        <w:t>initialed</w:t>
      </w:r>
      <w:r w:rsidRPr="00707011">
        <w:rPr>
          <w:color w:val="222222"/>
        </w:rPr>
        <w:t xml:space="preserve">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w:t>
      </w:r>
      <w:r w:rsidRPr="00FF5029">
        <w:rPr>
          <w:color w:val="000000" w:themeColor="text1"/>
        </w:rPr>
        <w:t xml:space="preserve">in </w:t>
      </w:r>
      <w:r w:rsidR="003A00C8" w:rsidRPr="00FF5029">
        <w:rPr>
          <w:rFonts w:ascii="Calibri" w:hAnsi="Calibri" w:cs="Arial"/>
          <w:i/>
          <w:color w:val="000000" w:themeColor="text1"/>
          <w:szCs w:val="22"/>
          <w:u w:val="single"/>
        </w:rPr>
        <w:t>English</w:t>
      </w:r>
      <w:r w:rsidRPr="00FF5029">
        <w:rPr>
          <w:color w:val="000000" w:themeColor="text1"/>
        </w:rPr>
        <w:t xml:space="preserve">. All Bids </w:t>
      </w:r>
      <w:r w:rsidR="002808DB" w:rsidRPr="00FF5029">
        <w:rPr>
          <w:color w:val="000000" w:themeColor="text1"/>
        </w:rPr>
        <w:t>shall</w:t>
      </w:r>
      <w:r w:rsidRPr="00FF5029">
        <w:rPr>
          <w:color w:val="000000" w:themeColor="text1"/>
        </w:rPr>
        <w:t xml:space="preserve"> be signed by a duly authorized representative of the Bidder.</w:t>
      </w:r>
    </w:p>
    <w:p w14:paraId="7CD743B9" w14:textId="77777777" w:rsidR="00AA4634" w:rsidRDefault="00AA4634" w:rsidP="00AA4634">
      <w:pPr>
        <w:pStyle w:val="Heading4"/>
        <w:numPr>
          <w:ilvl w:val="0"/>
          <w:numId w:val="0"/>
        </w:numPr>
        <w:ind w:left="720" w:hanging="720"/>
      </w:pPr>
    </w:p>
    <w:p w14:paraId="694E0518" w14:textId="77777777" w:rsidR="00AA4634" w:rsidRPr="00EE1B34" w:rsidRDefault="00AA4634" w:rsidP="00AA4634">
      <w:pPr>
        <w:pStyle w:val="Heading2"/>
        <w:numPr>
          <w:ilvl w:val="1"/>
          <w:numId w:val="1"/>
        </w:numPr>
      </w:pPr>
      <w:r w:rsidRPr="00EE1B34">
        <w:t>Split Awards</w:t>
      </w:r>
    </w:p>
    <w:p w14:paraId="71265158" w14:textId="77777777" w:rsidR="00AA4634" w:rsidRDefault="00AA4634" w:rsidP="00AA4634">
      <w:pPr>
        <w:tabs>
          <w:tab w:val="left" w:pos="900"/>
        </w:tabs>
        <w:ind w:left="180" w:hanging="180"/>
        <w:rPr>
          <w:rFonts w:ascii="Calibri" w:hAnsi="Calibri" w:cs="Arial"/>
          <w:color w:val="222222"/>
          <w:szCs w:val="22"/>
        </w:rPr>
      </w:pPr>
      <w:r w:rsidRPr="00EE1B34">
        <w:rPr>
          <w:rFonts w:ascii="Calibri" w:hAnsi="Calibri" w:cs="Arial"/>
          <w:color w:val="222222"/>
          <w:szCs w:val="22"/>
        </w:rPr>
        <w:t>DRC reserves the right to split</w:t>
      </w:r>
      <w:r>
        <w:rPr>
          <w:rFonts w:ascii="Calibri" w:hAnsi="Calibri" w:cs="Arial"/>
          <w:color w:val="222222"/>
          <w:szCs w:val="22"/>
        </w:rPr>
        <w:t xml:space="preserve"> </w:t>
      </w:r>
      <w:r w:rsidRPr="00EE1B34">
        <w:rPr>
          <w:rFonts w:ascii="Calibri" w:hAnsi="Calibri" w:cs="Arial"/>
          <w:color w:val="222222"/>
          <w:szCs w:val="22"/>
        </w:rPr>
        <w:t>award</w:t>
      </w:r>
      <w:r>
        <w:rPr>
          <w:rFonts w:ascii="Calibri" w:hAnsi="Calibri" w:cs="Arial"/>
          <w:color w:val="222222"/>
          <w:szCs w:val="22"/>
        </w:rPr>
        <w:t>s.</w:t>
      </w:r>
    </w:p>
    <w:p w14:paraId="660B7ED3" w14:textId="77777777" w:rsidR="00AA4634" w:rsidRPr="00EE1B34" w:rsidRDefault="00AA4634" w:rsidP="00AA4634">
      <w:pPr>
        <w:tabs>
          <w:tab w:val="left" w:pos="900"/>
        </w:tabs>
        <w:ind w:left="180" w:hanging="180"/>
        <w:rPr>
          <w:rFonts w:ascii="Calibri" w:hAnsi="Calibri" w:cs="Arial"/>
          <w:color w:val="222222"/>
          <w:szCs w:val="22"/>
        </w:rPr>
      </w:pPr>
    </w:p>
    <w:p w14:paraId="620D4708" w14:textId="77777777" w:rsidR="00AA4634" w:rsidRPr="00EE1B34" w:rsidRDefault="00AA4634" w:rsidP="00AA4634">
      <w:pPr>
        <w:pStyle w:val="Heading2"/>
        <w:numPr>
          <w:ilvl w:val="1"/>
          <w:numId w:val="1"/>
        </w:numPr>
      </w:pPr>
      <w:r w:rsidRPr="00EE1B34">
        <w:t>Validity Period</w:t>
      </w:r>
    </w:p>
    <w:p w14:paraId="326AEAB4" w14:textId="3F49AF4D" w:rsidR="00AA4634" w:rsidRPr="00EE1B34" w:rsidRDefault="00AA4634" w:rsidP="0043088A">
      <w:pPr>
        <w:tabs>
          <w:tab w:val="left" w:pos="360"/>
        </w:tabs>
        <w:rPr>
          <w:rFonts w:ascii="Calibri" w:hAnsi="Calibri" w:cs="Arial"/>
          <w:color w:val="222222"/>
          <w:szCs w:val="22"/>
        </w:rPr>
      </w:pPr>
      <w:r w:rsidRPr="00EE1B34">
        <w:rPr>
          <w:rFonts w:ascii="Calibri" w:hAnsi="Calibri" w:cs="Arial"/>
          <w:color w:val="222222"/>
          <w:szCs w:val="22"/>
        </w:rPr>
        <w:t xml:space="preserve">Bids shall be valid for at least the minimum number of days specified in the </w:t>
      </w:r>
      <w:r w:rsidR="00352891">
        <w:rPr>
          <w:rFonts w:ascii="Calibri" w:hAnsi="Calibri" w:cs="Arial"/>
          <w:color w:val="222222"/>
          <w:szCs w:val="22"/>
        </w:rPr>
        <w:t>ITB</w:t>
      </w:r>
      <w:r w:rsidRPr="00EE1B34">
        <w:rPr>
          <w:rFonts w:ascii="Calibri" w:hAnsi="Calibri" w:cs="Arial"/>
          <w:color w:val="222222"/>
          <w:szCs w:val="22"/>
        </w:rPr>
        <w:t xml:space="preserve"> </w:t>
      </w:r>
      <w:r w:rsidR="0011431B">
        <w:rPr>
          <w:rFonts w:ascii="Calibri" w:hAnsi="Calibri" w:cs="Arial"/>
          <w:color w:val="222222"/>
          <w:szCs w:val="22"/>
        </w:rPr>
        <w:t>(Annex B</w:t>
      </w:r>
      <w:r w:rsidR="006B7C17">
        <w:rPr>
          <w:rFonts w:ascii="Calibri" w:hAnsi="Calibri" w:cs="Arial"/>
          <w:color w:val="222222"/>
          <w:szCs w:val="22"/>
        </w:rPr>
        <w:t xml:space="preserve"> and Annex </w:t>
      </w:r>
      <w:r w:rsidR="0043088A" w:rsidRPr="0043088A">
        <w:rPr>
          <w:rFonts w:ascii="Calibri" w:hAnsi="Calibri" w:cs="Arial"/>
          <w:szCs w:val="22"/>
        </w:rPr>
        <w:t>A</w:t>
      </w:r>
      <w:r w:rsidR="006B7C17">
        <w:rPr>
          <w:rFonts w:ascii="Calibri" w:hAnsi="Calibri" w:cs="Arial"/>
          <w:color w:val="222222"/>
          <w:szCs w:val="22"/>
        </w:rPr>
        <w:t xml:space="preserve">) </w:t>
      </w:r>
      <w:r w:rsidRPr="00EE1B34">
        <w:rPr>
          <w:rFonts w:ascii="Calibri" w:hAnsi="Calibri" w:cs="Arial"/>
          <w:color w:val="222222"/>
          <w:szCs w:val="22"/>
        </w:rPr>
        <w:t>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rPr>
      </w:pPr>
    </w:p>
    <w:p w14:paraId="65F22485" w14:textId="7785819C" w:rsidR="00ED4934" w:rsidRPr="00EE1B34" w:rsidRDefault="00ED4934" w:rsidP="00972789">
      <w:pPr>
        <w:pStyle w:val="Heading1"/>
      </w:pPr>
      <w:r w:rsidRPr="00EE1B34">
        <w:lastRenderedPageBreak/>
        <w:t>Acceptance</w:t>
      </w:r>
    </w:p>
    <w:p w14:paraId="156FDF61" w14:textId="158EE2DC" w:rsidR="00ED4934" w:rsidRPr="00EE1B34" w:rsidRDefault="00ED4934" w:rsidP="00ED4934">
      <w:pPr>
        <w:tabs>
          <w:tab w:val="left" w:pos="360"/>
        </w:tabs>
        <w:rPr>
          <w:rFonts w:ascii="Calibri" w:hAnsi="Calibri" w:cs="Arial"/>
          <w:color w:val="222222"/>
          <w:szCs w:val="22"/>
        </w:rPr>
      </w:pPr>
      <w:r w:rsidRPr="00EE1B34">
        <w:rPr>
          <w:rFonts w:ascii="Calibri" w:hAnsi="Calibri" w:cs="Arial"/>
          <w:color w:val="222222"/>
          <w:szCs w:val="22"/>
        </w:rPr>
        <w:t>DRC reserves the right, at its sole discretion, to consider as invalid or unacceptable any Bid which is a) not clear; b) incomplete in any material detail such as specification, terms delivery, etc</w:t>
      </w:r>
      <w:r w:rsidR="00ED64EC" w:rsidRPr="00EE1B34">
        <w:rPr>
          <w:rFonts w:ascii="Calibri" w:hAnsi="Calibri" w:cs="Arial"/>
          <w:color w:val="222222"/>
          <w:szCs w:val="22"/>
        </w:rPr>
        <w:t>.</w:t>
      </w:r>
      <w:r w:rsidRPr="00EE1B34">
        <w:rPr>
          <w:rFonts w:ascii="Calibri" w:hAnsi="Calibri" w:cs="Arial"/>
          <w:color w:val="222222"/>
          <w:szCs w:val="22"/>
        </w:rPr>
        <w:t xml:space="preserve">; or c) not presented on the Bid Form – and to accept or reject any amendments, withdraws and/or supplementary information submitted after the time and date of the </w:t>
      </w:r>
      <w:r w:rsidR="00C01508">
        <w:rPr>
          <w:rFonts w:ascii="Calibri" w:hAnsi="Calibri" w:cs="Arial"/>
          <w:color w:val="222222"/>
          <w:szCs w:val="22"/>
        </w:rPr>
        <w:t>ITB</w:t>
      </w:r>
      <w:r w:rsidRPr="00EE1B34">
        <w:rPr>
          <w:rFonts w:ascii="Calibri" w:hAnsi="Calibri" w:cs="Arial"/>
          <w:color w:val="222222"/>
          <w:szCs w:val="22"/>
        </w:rPr>
        <w:t xml:space="preserve"> Closure.</w:t>
      </w:r>
    </w:p>
    <w:p w14:paraId="7FD956A3" w14:textId="77777777" w:rsidR="00ED4934" w:rsidRPr="00EE1B34" w:rsidRDefault="00ED4934" w:rsidP="00ED4934">
      <w:pPr>
        <w:tabs>
          <w:tab w:val="left" w:pos="360"/>
        </w:tabs>
        <w:rPr>
          <w:rFonts w:ascii="Calibri" w:hAnsi="Calibri" w:cs="Arial"/>
          <w:color w:val="222222"/>
          <w:szCs w:val="22"/>
        </w:rPr>
      </w:pPr>
    </w:p>
    <w:p w14:paraId="4FDDB994" w14:textId="57CA3196" w:rsidR="00ED4934" w:rsidRPr="00EE1B34" w:rsidRDefault="00ED4934" w:rsidP="00972789">
      <w:pPr>
        <w:pStyle w:val="Heading1"/>
      </w:pPr>
      <w:r w:rsidRPr="00EE1B34">
        <w:t>Award of Contracts</w:t>
      </w:r>
    </w:p>
    <w:p w14:paraId="0825411B" w14:textId="53316495" w:rsidR="00ED4934" w:rsidRPr="00EE1B34" w:rsidRDefault="00764110" w:rsidP="00ED4934">
      <w:pPr>
        <w:tabs>
          <w:tab w:val="left" w:pos="0"/>
        </w:tabs>
        <w:rPr>
          <w:rFonts w:ascii="Calibri" w:hAnsi="Calibri" w:cs="Arial"/>
          <w:b/>
          <w:color w:val="222222"/>
          <w:szCs w:val="22"/>
        </w:rPr>
      </w:pPr>
      <w:r>
        <w:rPr>
          <w:rFonts w:ascii="Calibri" w:hAnsi="Calibri" w:cs="Arial"/>
          <w:color w:val="222222"/>
          <w:szCs w:val="22"/>
        </w:rPr>
        <w:t xml:space="preserve">This </w:t>
      </w:r>
      <w:r w:rsidR="00C01508">
        <w:rPr>
          <w:rFonts w:ascii="Calibri" w:hAnsi="Calibri" w:cs="Arial"/>
          <w:color w:val="222222"/>
          <w:szCs w:val="22"/>
        </w:rPr>
        <w:t>ITB</w:t>
      </w:r>
      <w:r w:rsidR="00ED4934" w:rsidRPr="00EE1B34">
        <w:rPr>
          <w:rFonts w:ascii="Calibri" w:hAnsi="Calibri" w:cs="Arial"/>
          <w:color w:val="222222"/>
          <w:szCs w:val="22"/>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rPr>
      </w:pPr>
    </w:p>
    <w:p w14:paraId="4FF56303" w14:textId="20597478"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rPr>
        <w:t xml:space="preserve">serves the right to cancel any </w:t>
      </w:r>
      <w:r w:rsidR="00C01508">
        <w:rPr>
          <w:rFonts w:ascii="Calibri" w:hAnsi="Calibri" w:cs="Arial"/>
          <w:color w:val="222222"/>
          <w:szCs w:val="22"/>
        </w:rPr>
        <w:t>ITB</w:t>
      </w:r>
      <w:r w:rsidRPr="00EE1B34">
        <w:rPr>
          <w:rFonts w:ascii="Calibri" w:hAnsi="Calibri" w:cs="Arial"/>
          <w:color w:val="222222"/>
          <w:szCs w:val="22"/>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rPr>
      </w:pPr>
    </w:p>
    <w:p w14:paraId="38AFA062" w14:textId="3D348601"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Suppliers who do not comply with the contractual terms and conditions including delivering different products and of different origin than stipulated in their Bid and covering </w:t>
      </w:r>
      <w:r w:rsidR="00635654">
        <w:rPr>
          <w:rFonts w:ascii="Calibri" w:hAnsi="Calibri" w:cs="Arial"/>
          <w:color w:val="222222"/>
          <w:szCs w:val="22"/>
        </w:rPr>
        <w:t>C</w:t>
      </w:r>
      <w:r w:rsidRPr="00EE1B34">
        <w:rPr>
          <w:rFonts w:ascii="Calibri" w:hAnsi="Calibri" w:cs="Arial"/>
          <w:color w:val="222222"/>
          <w:szCs w:val="22"/>
        </w:rPr>
        <w:t xml:space="preserve">ontract may be excluded from future </w:t>
      </w:r>
      <w:r w:rsidR="007111BF" w:rsidRPr="00EE1B34">
        <w:rPr>
          <w:rFonts w:ascii="Calibri" w:hAnsi="Calibri" w:cs="Arial"/>
          <w:color w:val="222222"/>
          <w:szCs w:val="22"/>
        </w:rPr>
        <w:t xml:space="preserve">DRC </w:t>
      </w:r>
      <w:r w:rsidR="003E500B">
        <w:rPr>
          <w:rFonts w:ascii="Calibri" w:hAnsi="Calibri" w:cs="Arial"/>
          <w:color w:val="222222"/>
          <w:szCs w:val="22"/>
        </w:rPr>
        <w:t>ITB</w:t>
      </w:r>
      <w:r w:rsidRPr="00EE1B34">
        <w:rPr>
          <w:rFonts w:ascii="Calibri" w:hAnsi="Calibri" w:cs="Arial"/>
          <w:color w:val="222222"/>
          <w:szCs w:val="22"/>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rPr>
      </w:pPr>
    </w:p>
    <w:p w14:paraId="1217ECA7" w14:textId="77777777" w:rsidR="00ED4934" w:rsidRPr="008A4A0F" w:rsidRDefault="00ED4934" w:rsidP="00972789">
      <w:pPr>
        <w:pStyle w:val="Heading1"/>
      </w:pPr>
      <w:r w:rsidRPr="00DA425A">
        <w:t>Confidentiality</w:t>
      </w:r>
    </w:p>
    <w:p w14:paraId="3ADE8282" w14:textId="4B00EABF" w:rsidR="00ED4934" w:rsidRPr="00EE1B34" w:rsidRDefault="00764110" w:rsidP="00ED4934">
      <w:pPr>
        <w:tabs>
          <w:tab w:val="left" w:pos="0"/>
        </w:tabs>
        <w:rPr>
          <w:rFonts w:ascii="Calibri" w:hAnsi="Calibri" w:cs="Arial"/>
          <w:color w:val="222222"/>
          <w:szCs w:val="22"/>
        </w:rPr>
      </w:pPr>
      <w:r>
        <w:rPr>
          <w:rFonts w:ascii="Calibri" w:hAnsi="Calibri" w:cs="Arial"/>
          <w:color w:val="222222"/>
          <w:szCs w:val="22"/>
        </w:rPr>
        <w:t xml:space="preserve">This </w:t>
      </w:r>
      <w:r w:rsidR="00C01508">
        <w:rPr>
          <w:rFonts w:ascii="Calibri" w:hAnsi="Calibri" w:cs="Arial"/>
          <w:color w:val="222222"/>
          <w:szCs w:val="22"/>
        </w:rPr>
        <w:t>ITB</w:t>
      </w:r>
      <w:r w:rsidR="00ED4934" w:rsidRPr="00EE1B34">
        <w:rPr>
          <w:rFonts w:ascii="Calibri" w:hAnsi="Calibri" w:cs="Arial"/>
          <w:color w:val="222222"/>
          <w:szCs w:val="22"/>
        </w:rPr>
        <w:t xml:space="preserve"> or any part hereof, and all copies hereof </w:t>
      </w:r>
      <w:r w:rsidR="002808DB">
        <w:rPr>
          <w:rFonts w:ascii="Calibri" w:hAnsi="Calibri" w:cs="Arial"/>
          <w:color w:val="222222"/>
          <w:szCs w:val="22"/>
        </w:rPr>
        <w:t>shall</w:t>
      </w:r>
      <w:r w:rsidR="00ED4934" w:rsidRPr="00EE1B34">
        <w:rPr>
          <w:rFonts w:ascii="Calibri" w:hAnsi="Calibri" w:cs="Arial"/>
          <w:color w:val="222222"/>
          <w:szCs w:val="22"/>
        </w:rPr>
        <w:t xml:space="preserve"> be returned to DRC upon request. </w:t>
      </w:r>
      <w:r w:rsidR="002808DB">
        <w:rPr>
          <w:rFonts w:ascii="Calibri" w:hAnsi="Calibri" w:cs="Arial"/>
          <w:color w:val="222222"/>
          <w:szCs w:val="22"/>
        </w:rPr>
        <w:t>T</w:t>
      </w:r>
      <w:r w:rsidR="00ED4934" w:rsidRPr="00EE1B34">
        <w:rPr>
          <w:rFonts w:ascii="Calibri" w:hAnsi="Calibri" w:cs="Arial"/>
          <w:color w:val="222222"/>
          <w:szCs w:val="22"/>
        </w:rPr>
        <w:t xml:space="preserve">his </w:t>
      </w:r>
      <w:r w:rsidR="00C01508">
        <w:rPr>
          <w:rFonts w:ascii="Calibri" w:hAnsi="Calibri" w:cs="Arial"/>
          <w:color w:val="222222"/>
          <w:szCs w:val="22"/>
        </w:rPr>
        <w:t>ITB</w:t>
      </w:r>
      <w:r w:rsidR="00ED4934" w:rsidRPr="00EE1B34">
        <w:rPr>
          <w:rFonts w:ascii="Calibri" w:hAnsi="Calibri" w:cs="Arial"/>
          <w:color w:val="222222"/>
          <w:szCs w:val="22"/>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rPr>
        <w:t>s</w:t>
      </w:r>
      <w:r w:rsidR="00ED4934" w:rsidRPr="00EE1B34">
        <w:rPr>
          <w:rFonts w:ascii="Calibri" w:hAnsi="Calibri" w:cs="Arial"/>
          <w:color w:val="222222"/>
          <w:szCs w:val="22"/>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rPr>
        <w:t xml:space="preserve">ng the other provisions of the </w:t>
      </w:r>
      <w:r w:rsidR="00C01508">
        <w:rPr>
          <w:rFonts w:ascii="Calibri" w:hAnsi="Calibri" w:cs="Arial"/>
          <w:color w:val="222222"/>
          <w:szCs w:val="22"/>
        </w:rPr>
        <w:t>ITB</w:t>
      </w:r>
      <w:r w:rsidR="00ED4934" w:rsidRPr="00EE1B34">
        <w:rPr>
          <w:rFonts w:ascii="Calibri" w:hAnsi="Calibri" w:cs="Arial"/>
          <w:color w:val="222222"/>
          <w:szCs w:val="22"/>
        </w:rPr>
        <w:t>, Bidders will be bound by the contents of this paragraph whether or not their company submits a Bid or res</w:t>
      </w:r>
      <w:r>
        <w:rPr>
          <w:rFonts w:ascii="Calibri" w:hAnsi="Calibri" w:cs="Arial"/>
          <w:color w:val="222222"/>
          <w:szCs w:val="22"/>
        </w:rPr>
        <w:t xml:space="preserve">ponds in any other way to this </w:t>
      </w:r>
      <w:r w:rsidR="00C01508">
        <w:rPr>
          <w:rFonts w:ascii="Calibri" w:hAnsi="Calibri" w:cs="Arial"/>
          <w:color w:val="222222"/>
          <w:szCs w:val="22"/>
        </w:rPr>
        <w:t>ITB</w:t>
      </w:r>
      <w:r w:rsidR="00ED4934" w:rsidRPr="00EE1B34">
        <w:rPr>
          <w:rFonts w:ascii="Calibri" w:hAnsi="Calibri" w:cs="Arial"/>
          <w:color w:val="222222"/>
          <w:szCs w:val="22"/>
        </w:rPr>
        <w:t>.</w:t>
      </w:r>
    </w:p>
    <w:p w14:paraId="1B60FA30" w14:textId="77777777" w:rsidR="00A23250" w:rsidRDefault="00A23250" w:rsidP="00972789">
      <w:pPr>
        <w:tabs>
          <w:tab w:val="left" w:pos="0"/>
        </w:tabs>
        <w:spacing w:line="276" w:lineRule="auto"/>
        <w:rPr>
          <w:rFonts w:ascii="Calibri" w:hAnsi="Calibri" w:cs="Arial"/>
          <w:b/>
          <w:color w:val="222222"/>
          <w:szCs w:val="22"/>
        </w:rPr>
      </w:pPr>
    </w:p>
    <w:p w14:paraId="3DB5E0E2" w14:textId="77777777" w:rsidR="00ED4934" w:rsidRPr="00EE1B34" w:rsidRDefault="00ED4934" w:rsidP="00972789">
      <w:pPr>
        <w:pStyle w:val="Heading1"/>
      </w:pPr>
      <w:r w:rsidRPr="00EE1B34">
        <w:t>Collusive Bidding and Anti-</w:t>
      </w:r>
      <w:r w:rsidR="003B2A29" w:rsidRPr="00EE1B34">
        <w:t>Competitive</w:t>
      </w:r>
      <w:r w:rsidRPr="00EE1B34">
        <w:t xml:space="preserve"> Conduct</w:t>
      </w:r>
    </w:p>
    <w:p w14:paraId="058123C8" w14:textId="5F63B4CB"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Bidders and their employees, officers, advisers, agent or </w:t>
      </w:r>
      <w:r w:rsidR="00FE459D" w:rsidRPr="00EE1B34">
        <w:rPr>
          <w:rFonts w:ascii="Calibri" w:hAnsi="Calibri" w:cs="Arial"/>
          <w:color w:val="222222"/>
          <w:szCs w:val="22"/>
        </w:rPr>
        <w:t>sub-contractors</w:t>
      </w:r>
      <w:r w:rsidRPr="00EE1B34">
        <w:rPr>
          <w:rFonts w:ascii="Calibri" w:hAnsi="Calibri" w:cs="Arial"/>
          <w:color w:val="222222"/>
          <w:szCs w:val="22"/>
        </w:rPr>
        <w:t xml:space="preserve"> </w:t>
      </w:r>
      <w:r w:rsidR="002808DB">
        <w:rPr>
          <w:rFonts w:ascii="Calibri" w:hAnsi="Calibri" w:cs="Arial"/>
          <w:color w:val="222222"/>
          <w:szCs w:val="22"/>
        </w:rPr>
        <w:t>shall</w:t>
      </w:r>
      <w:r w:rsidRPr="00EE1B34">
        <w:rPr>
          <w:rFonts w:ascii="Calibri" w:hAnsi="Calibri" w:cs="Arial"/>
          <w:color w:val="222222"/>
          <w:szCs w:val="22"/>
        </w:rPr>
        <w:t xml:space="preserve"> not engage in any collusive bidding or other anti-competitive conduct or any other similar conduct, in relations to:</w:t>
      </w:r>
    </w:p>
    <w:p w14:paraId="464675CA"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preparation of submission of Bids,</w:t>
      </w:r>
    </w:p>
    <w:p w14:paraId="1821A0D3"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clarification of Bids,</w:t>
      </w:r>
    </w:p>
    <w:p w14:paraId="5D237B58"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The conduct and content of negotiations,</w:t>
      </w:r>
    </w:p>
    <w:p w14:paraId="353FBDC1" w14:textId="77777777" w:rsidR="00ED4934" w:rsidRPr="00EE1B34" w:rsidRDefault="00ED4934" w:rsidP="008229D7">
      <w:pPr>
        <w:numPr>
          <w:ilvl w:val="0"/>
          <w:numId w:val="6"/>
        </w:numPr>
        <w:tabs>
          <w:tab w:val="left" w:pos="0"/>
        </w:tabs>
        <w:rPr>
          <w:rFonts w:ascii="Calibri" w:hAnsi="Calibri" w:cs="Arial"/>
          <w:color w:val="222222"/>
          <w:szCs w:val="22"/>
        </w:rPr>
      </w:pPr>
      <w:r w:rsidRPr="00EE1B34">
        <w:rPr>
          <w:rFonts w:ascii="Calibri" w:hAnsi="Calibri" w:cs="Arial"/>
          <w:color w:val="222222"/>
          <w:szCs w:val="22"/>
        </w:rPr>
        <w:t>Including final contract negotiations,</w:t>
      </w:r>
      <w:r w:rsidR="007111BF" w:rsidRPr="00EE1B34">
        <w:rPr>
          <w:rFonts w:ascii="Calibri" w:hAnsi="Calibri" w:cs="Arial"/>
          <w:color w:val="222222"/>
          <w:szCs w:val="22"/>
        </w:rPr>
        <w:t xml:space="preserve"> </w:t>
      </w:r>
    </w:p>
    <w:p w14:paraId="695F6655" w14:textId="38981A26" w:rsidR="00ED4934" w:rsidRPr="00EE1B34" w:rsidRDefault="00B54AEB" w:rsidP="00ED4934">
      <w:pPr>
        <w:tabs>
          <w:tab w:val="left" w:pos="0"/>
        </w:tabs>
        <w:rPr>
          <w:rFonts w:ascii="Calibri" w:hAnsi="Calibri" w:cs="Arial"/>
          <w:color w:val="222222"/>
          <w:szCs w:val="22"/>
        </w:rPr>
      </w:pPr>
      <w:r w:rsidRPr="00EE1B34">
        <w:rPr>
          <w:rFonts w:ascii="Calibri" w:hAnsi="Calibri" w:cs="Arial"/>
          <w:color w:val="222222"/>
          <w:szCs w:val="22"/>
        </w:rPr>
        <w:t>In</w:t>
      </w:r>
      <w:r w:rsidR="00764110">
        <w:rPr>
          <w:rFonts w:ascii="Calibri" w:hAnsi="Calibri" w:cs="Arial"/>
          <w:color w:val="222222"/>
          <w:szCs w:val="22"/>
        </w:rPr>
        <w:t xml:space="preserve"> respect of this </w:t>
      </w:r>
      <w:r w:rsidR="00C01508">
        <w:rPr>
          <w:rFonts w:ascii="Calibri" w:hAnsi="Calibri" w:cs="Arial"/>
          <w:color w:val="222222"/>
          <w:szCs w:val="22"/>
        </w:rPr>
        <w:t>ITB</w:t>
      </w:r>
      <w:r w:rsidR="00ED4934" w:rsidRPr="00EE1B34">
        <w:rPr>
          <w:rFonts w:ascii="Calibri" w:hAnsi="Calibri" w:cs="Arial"/>
          <w:color w:val="222222"/>
          <w:szCs w:val="22"/>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rPr>
      </w:pPr>
    </w:p>
    <w:p w14:paraId="09173D08"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rPr>
      </w:pPr>
    </w:p>
    <w:p w14:paraId="4B215077" w14:textId="77777777" w:rsidR="00ED4934" w:rsidRPr="00EE1B34" w:rsidRDefault="00ED4934" w:rsidP="00972789">
      <w:pPr>
        <w:pStyle w:val="Heading1"/>
      </w:pPr>
      <w:r w:rsidRPr="00EE1B34">
        <w:t>Improper Assistance</w:t>
      </w:r>
    </w:p>
    <w:p w14:paraId="5818CEA7"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Bids that, in the sole opinion of DRC, have been compiled:</w:t>
      </w:r>
    </w:p>
    <w:p w14:paraId="4ABCCC50" w14:textId="77777777"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t>With the utilization of confidential and/or internal DRC information not made available to the public or to the other Bidders,</w:t>
      </w:r>
    </w:p>
    <w:p w14:paraId="7EB27147" w14:textId="202D87CC" w:rsidR="00ED4934" w:rsidRPr="00EE1B34" w:rsidRDefault="00ED4934" w:rsidP="008229D7">
      <w:pPr>
        <w:numPr>
          <w:ilvl w:val="0"/>
          <w:numId w:val="7"/>
        </w:numPr>
        <w:tabs>
          <w:tab w:val="left" w:pos="0"/>
        </w:tabs>
        <w:rPr>
          <w:rFonts w:ascii="Calibri" w:hAnsi="Calibri" w:cs="Arial"/>
          <w:color w:val="222222"/>
          <w:szCs w:val="22"/>
        </w:rPr>
      </w:pPr>
      <w:r w:rsidRPr="00EE1B34">
        <w:rPr>
          <w:rFonts w:ascii="Calibri" w:hAnsi="Calibri" w:cs="Arial"/>
          <w:color w:val="222222"/>
          <w:szCs w:val="22"/>
        </w:rPr>
        <w:lastRenderedPageBreak/>
        <w:t>In breach of an obligation of confidentially to DRC, or</w:t>
      </w:r>
      <w:r w:rsidR="002B39C4">
        <w:rPr>
          <w:rFonts w:ascii="Calibri" w:hAnsi="Calibri" w:cs="Arial"/>
          <w:color w:val="222222"/>
          <w:szCs w:val="22"/>
        </w:rPr>
        <w:t xml:space="preserve"> c</w:t>
      </w:r>
      <w:r w:rsidRPr="008330A3">
        <w:rPr>
          <w:rFonts w:ascii="Calibri" w:hAnsi="Calibri" w:cs="Arial"/>
          <w:color w:val="222222"/>
          <w:szCs w:val="22"/>
        </w:rPr>
        <w:t>ontrary to these terms and conditions for submission of a Bid,</w:t>
      </w:r>
      <w:r w:rsidR="002B39C4" w:rsidRPr="008330A3">
        <w:rPr>
          <w:rFonts w:ascii="Calibri" w:hAnsi="Calibri" w:cs="Arial"/>
          <w:color w:val="222222"/>
          <w:szCs w:val="22"/>
        </w:rPr>
        <w:t xml:space="preserve"> </w:t>
      </w:r>
      <w:r w:rsidR="002B39C4">
        <w:rPr>
          <w:rFonts w:ascii="Calibri" w:hAnsi="Calibri" w:cs="Arial"/>
          <w:color w:val="222222"/>
          <w:szCs w:val="22"/>
        </w:rPr>
        <w:t>s</w:t>
      </w:r>
      <w:r w:rsidRPr="00EE1B34">
        <w:rPr>
          <w:rFonts w:ascii="Calibri" w:hAnsi="Calibri" w:cs="Arial"/>
          <w:color w:val="222222"/>
          <w:szCs w:val="22"/>
        </w:rPr>
        <w:t xml:space="preserve">hall be excluded </w:t>
      </w:r>
      <w:r w:rsidR="006B32D8" w:rsidRPr="00EE1B34">
        <w:rPr>
          <w:rFonts w:ascii="Calibri" w:hAnsi="Calibri" w:cs="Arial"/>
          <w:color w:val="222222"/>
          <w:szCs w:val="22"/>
        </w:rPr>
        <w:t>from further consideration</w:t>
      </w:r>
    </w:p>
    <w:p w14:paraId="1EB0A7A2" w14:textId="77777777" w:rsidR="00ED4934" w:rsidRPr="00EE1B34" w:rsidRDefault="00ED4934" w:rsidP="00ED4934">
      <w:pPr>
        <w:tabs>
          <w:tab w:val="left" w:pos="0"/>
        </w:tabs>
        <w:rPr>
          <w:rFonts w:ascii="Calibri" w:hAnsi="Calibri" w:cs="Arial"/>
          <w:color w:val="222222"/>
          <w:szCs w:val="22"/>
        </w:rPr>
      </w:pPr>
    </w:p>
    <w:p w14:paraId="7A1BA89F" w14:textId="09D5ABDD"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Without limiting the operation of the above clause, a Bidder </w:t>
      </w:r>
      <w:r w:rsidR="002808DB">
        <w:rPr>
          <w:rFonts w:ascii="Calibri" w:hAnsi="Calibri" w:cs="Arial"/>
          <w:color w:val="222222"/>
          <w:szCs w:val="22"/>
        </w:rPr>
        <w:t>shall</w:t>
      </w:r>
      <w:r w:rsidRPr="00EE1B34">
        <w:rPr>
          <w:rFonts w:ascii="Calibri" w:hAnsi="Calibri" w:cs="Arial"/>
          <w:color w:val="222222"/>
          <w:szCs w:val="22"/>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rPr>
        <w:t xml:space="preserve">his </w:t>
      </w:r>
      <w:r w:rsidR="00C01508">
        <w:rPr>
          <w:rFonts w:ascii="Calibri" w:hAnsi="Calibri" w:cs="Arial"/>
          <w:color w:val="222222"/>
          <w:szCs w:val="22"/>
        </w:rPr>
        <w:t>ITB</w:t>
      </w:r>
      <w:r w:rsidRPr="00EE1B34">
        <w:rPr>
          <w:rFonts w:ascii="Calibri" w:hAnsi="Calibri" w:cs="Arial"/>
          <w:color w:val="222222"/>
          <w:szCs w:val="22"/>
        </w:rPr>
        <w:t xml:space="preserve"> was an official, agent, servant, or employee of, or otherwise engaged by, DRC and was engaged directly, or indirectly, in the planning or performance of the requirement, project, or activity to which this </w:t>
      </w:r>
      <w:r w:rsidR="00C01508">
        <w:rPr>
          <w:rFonts w:ascii="Calibri" w:hAnsi="Calibri" w:cs="Arial"/>
          <w:color w:val="222222"/>
          <w:szCs w:val="22"/>
        </w:rPr>
        <w:t>ITB</w:t>
      </w:r>
      <w:r w:rsidRPr="00EE1B34">
        <w:rPr>
          <w:rFonts w:ascii="Calibri" w:hAnsi="Calibri" w:cs="Arial"/>
          <w:color w:val="222222"/>
          <w:szCs w:val="22"/>
        </w:rPr>
        <w:t xml:space="preserve"> relates.</w:t>
      </w:r>
    </w:p>
    <w:p w14:paraId="1220D380" w14:textId="77777777" w:rsidR="00ED4934" w:rsidRPr="00EE1B34" w:rsidRDefault="00ED4934" w:rsidP="00ED4934">
      <w:pPr>
        <w:tabs>
          <w:tab w:val="left" w:pos="0"/>
        </w:tabs>
        <w:rPr>
          <w:rFonts w:ascii="Calibri" w:hAnsi="Calibri" w:cs="Arial"/>
          <w:color w:val="222222"/>
          <w:szCs w:val="22"/>
        </w:rPr>
      </w:pPr>
    </w:p>
    <w:p w14:paraId="105E932B" w14:textId="77777777" w:rsidR="00ED4934" w:rsidRPr="00EE1B34" w:rsidRDefault="00ED4934" w:rsidP="00972789">
      <w:pPr>
        <w:pStyle w:val="Heading1"/>
      </w:pPr>
      <w:r w:rsidRPr="00EE1B34">
        <w:t>Corrupt Practices</w:t>
      </w:r>
    </w:p>
    <w:p w14:paraId="542555E0" w14:textId="77777777" w:rsidR="00821DE6" w:rsidRPr="00461C7E"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rPr>
      </w:pPr>
    </w:p>
    <w:p w14:paraId="69693CB9" w14:textId="77777777" w:rsidR="00821DE6"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The </w:t>
      </w:r>
      <w:r>
        <w:rPr>
          <w:rFonts w:ascii="Calibri" w:hAnsi="Calibri" w:cs="Arial"/>
          <w:color w:val="222222"/>
          <w:szCs w:val="22"/>
        </w:rPr>
        <w:t>Bidder</w:t>
      </w:r>
      <w:r w:rsidRPr="00461C7E">
        <w:rPr>
          <w:rFonts w:ascii="Calibri" w:hAnsi="Calibri" w:cs="Arial"/>
          <w:color w:val="222222"/>
          <w:szCs w:val="22"/>
        </w:rPr>
        <w:t xml:space="preserve"> represents and warrants that neither it nor any of its</w:t>
      </w:r>
      <w:r>
        <w:rPr>
          <w:rFonts w:ascii="Calibri" w:hAnsi="Calibri" w:cs="Arial"/>
          <w:color w:val="222222"/>
          <w:szCs w:val="22"/>
        </w:rPr>
        <w:t xml:space="preserve"> potential</w:t>
      </w:r>
      <w:r w:rsidRPr="00461C7E">
        <w:rPr>
          <w:rFonts w:ascii="Calibri" w:hAnsi="Calibri" w:cs="Arial"/>
          <w:color w:val="222222"/>
          <w:szCs w:val="22"/>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 </w:t>
      </w:r>
    </w:p>
    <w:p w14:paraId="388155E9" w14:textId="49534767" w:rsidR="00821DE6" w:rsidRDefault="00821DE6" w:rsidP="00821DE6">
      <w:pPr>
        <w:tabs>
          <w:tab w:val="left" w:pos="0"/>
        </w:tabs>
        <w:rPr>
          <w:rFonts w:ascii="Calibri" w:hAnsi="Calibri" w:cs="Arial"/>
          <w:color w:val="222222"/>
          <w:szCs w:val="22"/>
        </w:rPr>
      </w:pPr>
      <w:r w:rsidRPr="00461C7E">
        <w:rPr>
          <w:rFonts w:ascii="Calibri" w:hAnsi="Calibri" w:cs="Arial"/>
          <w:color w:val="222222"/>
          <w:szCs w:val="22"/>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r w:rsidR="00123D3A" w:rsidRPr="00461C7E">
        <w:rPr>
          <w:rFonts w:ascii="Calibri" w:hAnsi="Calibri" w:cs="Arial"/>
          <w:color w:val="222222"/>
          <w:szCs w:val="22"/>
        </w:rPr>
        <w:t>favoritism</w:t>
      </w:r>
      <w:r w:rsidRPr="00461C7E">
        <w:rPr>
          <w:rFonts w:ascii="Calibri" w:hAnsi="Calibri" w:cs="Arial"/>
          <w:color w:val="222222"/>
          <w:szCs w:val="22"/>
        </w:rPr>
        <w:t xml:space="preserve">,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rPr>
        <w:t>reject the submitted offer</w:t>
      </w:r>
      <w:r w:rsidRPr="00461C7E">
        <w:rPr>
          <w:rFonts w:ascii="Calibri" w:hAnsi="Calibri" w:cs="Arial"/>
          <w:color w:val="222222"/>
          <w:szCs w:val="22"/>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rPr>
      </w:pPr>
    </w:p>
    <w:p w14:paraId="55A7ED15" w14:textId="3A60B289" w:rsidR="00F22FB4" w:rsidRDefault="00821DE6" w:rsidP="009937C7">
      <w:pPr>
        <w:rPr>
          <w:rFonts w:ascii="Calibri" w:hAnsi="Calibri" w:cs="Arial"/>
          <w:color w:val="222222"/>
        </w:rPr>
      </w:pPr>
      <w:r w:rsidRPr="3CA25B20">
        <w:rPr>
          <w:rFonts w:ascii="Calibri" w:hAnsi="Calibri" w:cs="Arial"/>
          <w:color w:val="222222"/>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F22FB4">
        <w:rPr>
          <w:color w:val="000000"/>
          <w:sz w:val="27"/>
          <w:szCs w:val="27"/>
        </w:rPr>
        <w:t xml:space="preserve"> </w:t>
      </w:r>
      <w:r w:rsidR="00F22FB4" w:rsidRPr="00F22FB4">
        <w:rPr>
          <w:rStyle w:val="Hyperlink"/>
          <w:rFonts w:ascii="Calibri" w:hAnsi="Calibri" w:cs="Calibri"/>
          <w:shd w:val="clear" w:color="auto" w:fill="FFFFFF"/>
        </w:rPr>
        <w:t>www.drc.dk/where-we-work</w:t>
      </w:r>
      <w:r w:rsidR="00F22FB4">
        <w:rPr>
          <w:color w:val="000000"/>
          <w:sz w:val="27"/>
          <w:szCs w:val="27"/>
        </w:rPr>
        <w:t xml:space="preserve">, </w:t>
      </w:r>
      <w:r w:rsidR="00F22FB4" w:rsidRPr="00F22FB4">
        <w:rPr>
          <w:rFonts w:ascii="Calibri" w:hAnsi="Calibri" w:cs="Arial"/>
          <w:color w:val="222222"/>
        </w:rPr>
        <w:t>or via DRC’s Code of Conduct Reporting Mechanism</w:t>
      </w:r>
      <w:r w:rsidR="00F22FB4">
        <w:rPr>
          <w:color w:val="000000"/>
          <w:sz w:val="27"/>
          <w:szCs w:val="27"/>
        </w:rPr>
        <w:t>:</w:t>
      </w:r>
      <w:r w:rsidR="00D2264F">
        <w:rPr>
          <w:color w:val="000000"/>
          <w:sz w:val="27"/>
          <w:szCs w:val="27"/>
        </w:rPr>
        <w:t xml:space="preserve"> </w:t>
      </w:r>
      <w:r w:rsidR="00F22FB4" w:rsidRPr="00F22FB4">
        <w:rPr>
          <w:rStyle w:val="Hyperlink"/>
          <w:rFonts w:ascii="Calibri" w:hAnsi="Calibri" w:cs="Calibri"/>
          <w:shd w:val="clear" w:color="auto" w:fill="FFFFFF"/>
        </w:rPr>
        <w:t>www.drc.dk/relief-work/concerns-complaints/code-of-conduct-reporting-mechanism</w:t>
      </w:r>
      <w:r w:rsidR="00F22FB4">
        <w:rPr>
          <w:color w:val="000000"/>
          <w:sz w:val="27"/>
          <w:szCs w:val="27"/>
        </w:rPr>
        <w:t xml:space="preserve">. </w:t>
      </w:r>
      <w:r w:rsidR="00F22FB4" w:rsidRPr="00F22FB4">
        <w:rPr>
          <w:rFonts w:ascii="Calibri" w:hAnsi="Calibri" w:cs="Arial"/>
          <w:color w:val="222222"/>
        </w:rPr>
        <w:t>Reports of suspected corruption can also be reported directly to DRC HQ at</w:t>
      </w:r>
      <w:r w:rsidR="00F22FB4">
        <w:rPr>
          <w:color w:val="000000"/>
          <w:sz w:val="27"/>
          <w:szCs w:val="27"/>
        </w:rPr>
        <w:t xml:space="preserve"> </w:t>
      </w:r>
      <w:r w:rsidR="00F22FB4" w:rsidRPr="00F22FB4">
        <w:rPr>
          <w:rStyle w:val="Hyperlink"/>
          <w:rFonts w:ascii="Calibri" w:hAnsi="Calibri" w:cs="Calibri"/>
          <w:shd w:val="clear" w:color="auto" w:fill="FFFFFF"/>
        </w:rPr>
        <w:t>c.o.conduct@drc.dk</w:t>
      </w:r>
      <w:r w:rsidR="00F22FB4">
        <w:rPr>
          <w:color w:val="000000"/>
          <w:sz w:val="27"/>
          <w:szCs w:val="27"/>
        </w:rPr>
        <w:t>.</w:t>
      </w:r>
    </w:p>
    <w:p w14:paraId="185122FC" w14:textId="77777777" w:rsidR="00403050" w:rsidRPr="00EE1B34" w:rsidRDefault="00403050" w:rsidP="00ED4934">
      <w:pPr>
        <w:tabs>
          <w:tab w:val="left" w:pos="0"/>
        </w:tabs>
        <w:rPr>
          <w:rFonts w:ascii="Calibri" w:hAnsi="Calibri" w:cs="Arial"/>
          <w:color w:val="222222"/>
          <w:szCs w:val="22"/>
        </w:rPr>
      </w:pPr>
    </w:p>
    <w:p w14:paraId="7BB7E7B9" w14:textId="77777777" w:rsidR="00ED4934" w:rsidRPr="00EE1B34" w:rsidRDefault="00ED4934" w:rsidP="00972789">
      <w:pPr>
        <w:pStyle w:val="Heading1"/>
      </w:pPr>
      <w:r w:rsidRPr="00EE1B34">
        <w:t>Conflict of Interest</w:t>
      </w:r>
    </w:p>
    <w:p w14:paraId="59419DAA" w14:textId="7F187325"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A Bidder </w:t>
      </w:r>
      <w:r w:rsidR="002808DB">
        <w:rPr>
          <w:rFonts w:ascii="Calibri" w:hAnsi="Calibri" w:cs="Arial"/>
          <w:color w:val="222222"/>
          <w:szCs w:val="22"/>
        </w:rPr>
        <w:t>shall</w:t>
      </w:r>
      <w:r w:rsidRPr="00EE1B34">
        <w:rPr>
          <w:rFonts w:ascii="Calibri" w:hAnsi="Calibri" w:cs="Arial"/>
          <w:color w:val="222222"/>
          <w:szCs w:val="22"/>
        </w:rPr>
        <w:t xml:space="preserve"> not, and </w:t>
      </w:r>
      <w:r w:rsidR="002808DB">
        <w:rPr>
          <w:rFonts w:ascii="Calibri" w:hAnsi="Calibri" w:cs="Arial"/>
          <w:color w:val="222222"/>
          <w:szCs w:val="22"/>
        </w:rPr>
        <w:t>shall</w:t>
      </w:r>
      <w:r w:rsidRPr="00EE1B34">
        <w:rPr>
          <w:rFonts w:ascii="Calibri" w:hAnsi="Calibri" w:cs="Arial"/>
          <w:color w:val="222222"/>
          <w:szCs w:val="22"/>
        </w:rPr>
        <w:t xml:space="preserve"> ensure that its employees, officers, advisers, agents or subcontractor</w:t>
      </w:r>
      <w:r w:rsidR="007F3440" w:rsidRPr="00EE1B34">
        <w:rPr>
          <w:rFonts w:ascii="Calibri" w:hAnsi="Calibri" w:cs="Arial"/>
          <w:color w:val="222222"/>
          <w:szCs w:val="22"/>
        </w:rPr>
        <w:t xml:space="preserve">s do not place themselves in a </w:t>
      </w:r>
      <w:r w:rsidRPr="00EE1B34">
        <w:rPr>
          <w:rFonts w:ascii="Calibri" w:hAnsi="Calibri" w:cs="Arial"/>
          <w:color w:val="222222"/>
          <w:szCs w:val="22"/>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rPr>
      </w:pPr>
    </w:p>
    <w:p w14:paraId="5358CE06" w14:textId="294143CF"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rPr>
        <w:t>shall</w:t>
      </w:r>
      <w:r w:rsidRPr="00EE1B34">
        <w:rPr>
          <w:rFonts w:ascii="Calibri" w:hAnsi="Calibri" w:cs="Arial"/>
          <w:color w:val="222222"/>
          <w:szCs w:val="22"/>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Pr>
          <w:rFonts w:ascii="Calibri" w:hAnsi="Calibri" w:cs="Arial"/>
          <w:color w:val="222222"/>
          <w:szCs w:val="22"/>
        </w:rPr>
        <w:t>C</w:t>
      </w:r>
      <w:r w:rsidRPr="00EE1B34">
        <w:rPr>
          <w:rFonts w:ascii="Calibri" w:hAnsi="Calibri" w:cs="Arial"/>
          <w:color w:val="222222"/>
          <w:szCs w:val="22"/>
        </w:rPr>
        <w:t xml:space="preserve">ontract with DRC may have, or appear to have, an interest of any kind in the Bidder’s business or any kind of economic ties with the Bidder. The Bidder </w:t>
      </w:r>
      <w:r w:rsidR="002808DB">
        <w:rPr>
          <w:rFonts w:ascii="Calibri" w:hAnsi="Calibri" w:cs="Arial"/>
          <w:color w:val="222222"/>
          <w:szCs w:val="22"/>
        </w:rPr>
        <w:t>shall</w:t>
      </w:r>
      <w:r w:rsidRPr="00EE1B34">
        <w:rPr>
          <w:rFonts w:ascii="Calibri" w:hAnsi="Calibri" w:cs="Arial"/>
          <w:color w:val="222222"/>
          <w:szCs w:val="22"/>
        </w:rPr>
        <w:t xml:space="preserve"> take steps as DRC may reasonably require</w:t>
      </w:r>
      <w:r w:rsidR="00F07CA3" w:rsidRPr="00EE1B34">
        <w:rPr>
          <w:rFonts w:ascii="Calibri" w:hAnsi="Calibri" w:cs="Arial"/>
          <w:color w:val="222222"/>
          <w:szCs w:val="22"/>
        </w:rPr>
        <w:t>,</w:t>
      </w:r>
      <w:r w:rsidRPr="00EE1B34">
        <w:rPr>
          <w:rFonts w:ascii="Calibri" w:hAnsi="Calibri" w:cs="Arial"/>
          <w:color w:val="222222"/>
          <w:szCs w:val="22"/>
        </w:rPr>
        <w:t xml:space="preserve"> to </w:t>
      </w:r>
      <w:r w:rsidR="00F07CA3" w:rsidRPr="00EE1B34">
        <w:rPr>
          <w:rFonts w:ascii="Calibri" w:hAnsi="Calibri" w:cs="Arial"/>
          <w:color w:val="222222"/>
          <w:szCs w:val="22"/>
        </w:rPr>
        <w:t>resolve</w:t>
      </w:r>
      <w:r w:rsidRPr="00EE1B34">
        <w:rPr>
          <w:rFonts w:ascii="Calibri" w:hAnsi="Calibri" w:cs="Arial"/>
          <w:color w:val="222222"/>
          <w:szCs w:val="22"/>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rPr>
      </w:pPr>
    </w:p>
    <w:p w14:paraId="3072606A" w14:textId="77777777" w:rsidR="00ED4934" w:rsidRPr="00EE1B34" w:rsidRDefault="00ED4934" w:rsidP="00972789">
      <w:pPr>
        <w:pStyle w:val="Heading1"/>
      </w:pPr>
      <w:r w:rsidRPr="00EE1B34">
        <w:t>Withdrawal/Modification of Bids</w:t>
      </w:r>
    </w:p>
    <w:p w14:paraId="2EE99801" w14:textId="5BF56CD8"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Requests to withdraw a Bid</w:t>
      </w:r>
      <w:r w:rsidR="00F45FEA">
        <w:rPr>
          <w:rFonts w:ascii="Calibri" w:hAnsi="Calibri" w:cs="Arial"/>
          <w:color w:val="222222"/>
          <w:szCs w:val="22"/>
        </w:rPr>
        <w:t xml:space="preserve"> after the Bid Closure Time</w:t>
      </w:r>
      <w:r w:rsidRPr="00EE1B34">
        <w:rPr>
          <w:rFonts w:ascii="Calibri" w:hAnsi="Calibri" w:cs="Arial"/>
          <w:color w:val="222222"/>
          <w:szCs w:val="22"/>
        </w:rPr>
        <w:t xml:space="preserve"> shall not be </w:t>
      </w:r>
      <w:r w:rsidR="001B37A2" w:rsidRPr="00EE1B34">
        <w:rPr>
          <w:rFonts w:ascii="Calibri" w:hAnsi="Calibri" w:cs="Arial"/>
          <w:color w:val="222222"/>
          <w:szCs w:val="22"/>
        </w:rPr>
        <w:t>honored</w:t>
      </w:r>
      <w:r w:rsidRPr="00EE1B34">
        <w:rPr>
          <w:rFonts w:ascii="Calibri" w:hAnsi="Calibri" w:cs="Arial"/>
          <w:color w:val="222222"/>
          <w:szCs w:val="22"/>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rPr>
      </w:pPr>
    </w:p>
    <w:p w14:paraId="0B210619" w14:textId="77777777"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rPr>
      </w:pPr>
    </w:p>
    <w:p w14:paraId="7A23F6F4" w14:textId="756196B4" w:rsidR="00ED4934" w:rsidRDefault="00ED4934" w:rsidP="00ED4934">
      <w:pPr>
        <w:tabs>
          <w:tab w:val="left" w:pos="0"/>
        </w:tabs>
        <w:rPr>
          <w:rFonts w:ascii="Calibri" w:hAnsi="Calibri" w:cs="Arial"/>
          <w:color w:val="222222"/>
          <w:szCs w:val="22"/>
        </w:rPr>
      </w:pPr>
      <w:r w:rsidRPr="00EE1B34">
        <w:rPr>
          <w:rFonts w:ascii="Calibri" w:hAnsi="Calibri" w:cs="Arial"/>
          <w:color w:val="222222"/>
          <w:szCs w:val="22"/>
        </w:rPr>
        <w:lastRenderedPageBreak/>
        <w:t>A Bidder ma</w:t>
      </w:r>
      <w:r w:rsidR="00764110">
        <w:rPr>
          <w:rFonts w:ascii="Calibri" w:hAnsi="Calibri" w:cs="Arial"/>
          <w:color w:val="222222"/>
          <w:szCs w:val="22"/>
        </w:rPr>
        <w:t xml:space="preserve">y modify its Bid prior to the </w:t>
      </w:r>
      <w:r w:rsidR="00C01508">
        <w:rPr>
          <w:rFonts w:ascii="Calibri" w:hAnsi="Calibri" w:cs="Arial"/>
          <w:color w:val="222222"/>
          <w:szCs w:val="22"/>
        </w:rPr>
        <w:t>ITB</w:t>
      </w:r>
      <w:r w:rsidRPr="00EE1B34">
        <w:rPr>
          <w:rFonts w:ascii="Calibri" w:hAnsi="Calibri" w:cs="Arial"/>
          <w:color w:val="222222"/>
          <w:szCs w:val="22"/>
        </w:rPr>
        <w:t xml:space="preserve"> closure. Any such modification shall be submitted in writing and in a sealed envelope, marked with the original Bid number. No modificati</w:t>
      </w:r>
      <w:r w:rsidR="00764110">
        <w:rPr>
          <w:rFonts w:ascii="Calibri" w:hAnsi="Calibri" w:cs="Arial"/>
          <w:color w:val="222222"/>
          <w:szCs w:val="22"/>
        </w:rPr>
        <w:t xml:space="preserve">on shall be allowed after the </w:t>
      </w:r>
      <w:r w:rsidR="00C01508">
        <w:rPr>
          <w:rFonts w:ascii="Calibri" w:hAnsi="Calibri" w:cs="Arial"/>
          <w:color w:val="222222"/>
          <w:szCs w:val="22"/>
        </w:rPr>
        <w:t>ITB</w:t>
      </w:r>
      <w:r w:rsidRPr="00EE1B34">
        <w:rPr>
          <w:rFonts w:ascii="Calibri" w:hAnsi="Calibri" w:cs="Arial"/>
          <w:color w:val="222222"/>
          <w:szCs w:val="22"/>
        </w:rPr>
        <w:t xml:space="preserve"> closure.</w:t>
      </w:r>
    </w:p>
    <w:p w14:paraId="4722FE9D" w14:textId="77777777" w:rsidR="00CB0B8E" w:rsidRDefault="00CB0B8E" w:rsidP="00ED4934">
      <w:pPr>
        <w:tabs>
          <w:tab w:val="left" w:pos="0"/>
        </w:tabs>
        <w:rPr>
          <w:rFonts w:ascii="Calibri" w:hAnsi="Calibri" w:cs="Arial"/>
          <w:color w:val="222222"/>
          <w:szCs w:val="22"/>
        </w:rPr>
      </w:pPr>
    </w:p>
    <w:p w14:paraId="12763097" w14:textId="77777777" w:rsidR="00CB0B8E" w:rsidRPr="00DB4E50" w:rsidRDefault="00CB0B8E" w:rsidP="00CB0B8E">
      <w:pPr>
        <w:pStyle w:val="Heading1"/>
        <w:numPr>
          <w:ilvl w:val="0"/>
          <w:numId w:val="1"/>
        </w:numPr>
      </w:pPr>
      <w:r w:rsidRPr="00DB4E50">
        <w:t>LATE BIDS</w:t>
      </w:r>
    </w:p>
    <w:p w14:paraId="248EB9AF" w14:textId="17F841EA" w:rsidR="00CB0B8E" w:rsidRPr="00EE1B34" w:rsidRDefault="00CB0B8E" w:rsidP="00ED4934">
      <w:pPr>
        <w:tabs>
          <w:tab w:val="left" w:pos="0"/>
        </w:tabs>
        <w:rPr>
          <w:rFonts w:ascii="Calibri" w:hAnsi="Calibri" w:cs="Arial"/>
          <w:color w:val="222222"/>
          <w:szCs w:val="22"/>
        </w:rPr>
      </w:pPr>
      <w:r w:rsidRPr="00DB4E50">
        <w:rPr>
          <w:rFonts w:ascii="Calibri" w:hAnsi="Calibri" w:cs="Arial"/>
          <w:color w:val="222222"/>
          <w:szCs w:val="22"/>
        </w:rPr>
        <w:t xml:space="preserve">All Bids received after the </w:t>
      </w:r>
      <w:r w:rsidR="00C01508">
        <w:rPr>
          <w:rFonts w:ascii="Calibri" w:hAnsi="Calibri" w:cs="Arial"/>
          <w:color w:val="222222"/>
          <w:szCs w:val="22"/>
        </w:rPr>
        <w:t>ITB</w:t>
      </w:r>
      <w:r w:rsidRPr="00DB4E50">
        <w:rPr>
          <w:rFonts w:ascii="Calibri" w:hAnsi="Calibri" w:cs="Arial"/>
          <w:color w:val="222222"/>
          <w:szCs w:val="22"/>
        </w:rPr>
        <w:t xml:space="preserve"> closure will be rejected</w:t>
      </w:r>
      <w:r w:rsidR="00821DE6">
        <w:rPr>
          <w:rFonts w:ascii="Calibri" w:hAnsi="Calibri" w:cs="Arial"/>
          <w:color w:val="222222"/>
          <w:szCs w:val="22"/>
        </w:rPr>
        <w:t>.</w:t>
      </w:r>
    </w:p>
    <w:p w14:paraId="50C5E6D3" w14:textId="77777777" w:rsidR="00ED4934" w:rsidRPr="00EE1B34" w:rsidRDefault="00ED4934" w:rsidP="00ED4934">
      <w:pPr>
        <w:tabs>
          <w:tab w:val="left" w:pos="0"/>
        </w:tabs>
        <w:rPr>
          <w:rFonts w:ascii="Calibri" w:hAnsi="Calibri" w:cs="Arial"/>
          <w:color w:val="222222"/>
          <w:szCs w:val="22"/>
        </w:rPr>
      </w:pPr>
    </w:p>
    <w:p w14:paraId="1DE6A664" w14:textId="668A88B7" w:rsidR="00B77F40" w:rsidRPr="00EE1B34" w:rsidRDefault="00ED4934" w:rsidP="00972789">
      <w:pPr>
        <w:pStyle w:val="Heading1"/>
      </w:pPr>
      <w:r w:rsidRPr="6A64E125">
        <w:t xml:space="preserve">Opening of the </w:t>
      </w:r>
      <w:r w:rsidR="00C01508">
        <w:t>ITB</w:t>
      </w:r>
    </w:p>
    <w:p w14:paraId="404F15A6" w14:textId="77777777" w:rsidR="007D722F" w:rsidRPr="00563ED7" w:rsidRDefault="007D722F" w:rsidP="007D722F">
      <w:pPr>
        <w:rPr>
          <w:rFonts w:ascii="Calibri" w:hAnsi="Calibri" w:cs="Arial"/>
          <w:szCs w:val="22"/>
        </w:rPr>
      </w:pPr>
      <w:r>
        <w:rPr>
          <w:rFonts w:ascii="Calibri" w:hAnsi="Calibri" w:cs="Arial"/>
          <w:szCs w:val="22"/>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rPr>
      </w:pPr>
    </w:p>
    <w:p w14:paraId="4B5B7D0A" w14:textId="0C34962A" w:rsidR="00ED4934" w:rsidRDefault="007D722F" w:rsidP="007D722F">
      <w:pPr>
        <w:tabs>
          <w:tab w:val="left" w:pos="0"/>
        </w:tabs>
        <w:rPr>
          <w:rFonts w:ascii="Calibri" w:hAnsi="Calibri" w:cs="Arial"/>
          <w:szCs w:val="22"/>
        </w:rPr>
      </w:pPr>
      <w:r w:rsidRPr="00563ED7">
        <w:rPr>
          <w:rFonts w:ascii="Calibri" w:hAnsi="Calibri" w:cs="Arial"/>
          <w:szCs w:val="22"/>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Pr>
          <w:rFonts w:ascii="Calibri" w:hAnsi="Calibri" w:cs="Arial"/>
          <w:szCs w:val="22"/>
        </w:rPr>
        <w:t>C</w:t>
      </w:r>
      <w:r w:rsidRPr="00563ED7">
        <w:rPr>
          <w:rFonts w:ascii="Calibri" w:hAnsi="Calibri" w:cs="Arial"/>
          <w:szCs w:val="22"/>
        </w:rPr>
        <w:t>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rPr>
      </w:pPr>
    </w:p>
    <w:p w14:paraId="0FD8D402" w14:textId="70792DE0" w:rsidR="00ED4934" w:rsidRPr="00EE1B34" w:rsidRDefault="00ED4934" w:rsidP="00972789">
      <w:pPr>
        <w:pStyle w:val="Heading1"/>
      </w:pPr>
      <w:r w:rsidRPr="00EE1B34">
        <w:t>Conditions of Contract</w:t>
      </w:r>
    </w:p>
    <w:p w14:paraId="0C4A0F5F" w14:textId="452E6F12" w:rsidR="00ED4934" w:rsidRPr="00EE1B34" w:rsidRDefault="00ED4934" w:rsidP="00ED4934">
      <w:pPr>
        <w:tabs>
          <w:tab w:val="left" w:pos="0"/>
        </w:tabs>
        <w:rPr>
          <w:rFonts w:ascii="Calibri" w:hAnsi="Calibri" w:cs="Arial"/>
          <w:color w:val="222222"/>
          <w:szCs w:val="22"/>
        </w:rPr>
      </w:pPr>
      <w:r w:rsidRPr="00EE1B34">
        <w:rPr>
          <w:rFonts w:ascii="Calibri" w:hAnsi="Calibri" w:cs="Arial"/>
          <w:color w:val="222222"/>
          <w:szCs w:val="22"/>
        </w:rPr>
        <w:t xml:space="preserve">All Bidders </w:t>
      </w:r>
      <w:r w:rsidR="002808DB">
        <w:rPr>
          <w:rFonts w:ascii="Calibri" w:hAnsi="Calibri" w:cs="Arial"/>
          <w:color w:val="222222"/>
          <w:szCs w:val="22"/>
        </w:rPr>
        <w:t>shall</w:t>
      </w:r>
      <w:r w:rsidRPr="00EE1B34">
        <w:rPr>
          <w:rFonts w:ascii="Calibri" w:hAnsi="Calibri" w:cs="Arial"/>
          <w:color w:val="222222"/>
          <w:szCs w:val="22"/>
        </w:rPr>
        <w:t xml:space="preserve"> acknowledge that the DRC General Conditions of Contract </w:t>
      </w:r>
      <w:r w:rsidR="002B39C4">
        <w:rPr>
          <w:rFonts w:ascii="Calibri" w:hAnsi="Calibri" w:cs="Arial"/>
          <w:color w:val="222222"/>
          <w:szCs w:val="22"/>
        </w:rPr>
        <w:t xml:space="preserve">or the Special Conditions of Contract, </w:t>
      </w:r>
      <w:r w:rsidRPr="00EE1B34">
        <w:rPr>
          <w:rFonts w:ascii="Calibri" w:hAnsi="Calibri" w:cs="Arial"/>
          <w:color w:val="222222"/>
          <w:szCs w:val="22"/>
        </w:rPr>
        <w:t>as applicable, are acceptable.</w:t>
      </w:r>
    </w:p>
    <w:p w14:paraId="103C5D4C" w14:textId="77777777" w:rsidR="00ED4934" w:rsidRPr="00EE1B34" w:rsidRDefault="00ED4934" w:rsidP="00ED4934">
      <w:pPr>
        <w:tabs>
          <w:tab w:val="left" w:pos="0"/>
        </w:tabs>
        <w:rPr>
          <w:rFonts w:ascii="Calibri" w:hAnsi="Calibri" w:cs="Arial"/>
          <w:color w:val="222222"/>
          <w:szCs w:val="22"/>
        </w:rPr>
      </w:pPr>
    </w:p>
    <w:p w14:paraId="76D3DF68" w14:textId="6F069738" w:rsidR="00ED4934" w:rsidRPr="00764110" w:rsidRDefault="00764110" w:rsidP="00764110">
      <w:pPr>
        <w:pStyle w:val="Heading1"/>
      </w:pPr>
      <w:r>
        <w:t xml:space="preserve">Cancellation of the </w:t>
      </w:r>
      <w:r w:rsidR="00C01508">
        <w:t>ITB</w:t>
      </w:r>
    </w:p>
    <w:p w14:paraId="392E9ED4" w14:textId="156AAF40" w:rsidR="00ED4934" w:rsidRPr="00EE1B34" w:rsidRDefault="00ED4934" w:rsidP="00ED4934">
      <w:pPr>
        <w:tabs>
          <w:tab w:val="left" w:pos="0"/>
        </w:tabs>
        <w:rPr>
          <w:rFonts w:ascii="Calibri" w:hAnsi="Calibri" w:cs="Arial"/>
          <w:szCs w:val="22"/>
        </w:rPr>
      </w:pPr>
      <w:r w:rsidRPr="00EE1B34">
        <w:rPr>
          <w:rFonts w:ascii="Calibri" w:hAnsi="Calibri" w:cs="Arial"/>
          <w:szCs w:val="22"/>
        </w:rPr>
        <w:t>In the event of a</w:t>
      </w:r>
      <w:r w:rsidR="00682714" w:rsidRPr="00EE1B34">
        <w:rPr>
          <w:rFonts w:ascii="Calibri" w:hAnsi="Calibri" w:cs="Arial"/>
          <w:szCs w:val="22"/>
        </w:rPr>
        <w:t>n</w:t>
      </w:r>
      <w:r w:rsidR="00764110">
        <w:rPr>
          <w:rFonts w:ascii="Calibri" w:hAnsi="Calibri" w:cs="Arial"/>
          <w:szCs w:val="22"/>
        </w:rPr>
        <w:t xml:space="preserve"> </w:t>
      </w:r>
      <w:r w:rsidR="00C01508">
        <w:rPr>
          <w:rFonts w:ascii="Calibri" w:hAnsi="Calibri" w:cs="Arial"/>
          <w:szCs w:val="22"/>
        </w:rPr>
        <w:t>ITB</w:t>
      </w:r>
      <w:r w:rsidRPr="00EE1B34">
        <w:rPr>
          <w:rFonts w:ascii="Calibri" w:hAnsi="Calibri" w:cs="Arial"/>
          <w:szCs w:val="22"/>
        </w:rPr>
        <w:t xml:space="preserve"> cancellation, Bidders w</w:t>
      </w:r>
      <w:r w:rsidR="00764110">
        <w:rPr>
          <w:rFonts w:ascii="Calibri" w:hAnsi="Calibri" w:cs="Arial"/>
          <w:szCs w:val="22"/>
        </w:rPr>
        <w:t xml:space="preserve">ill be notified by DRC. If the </w:t>
      </w:r>
      <w:r w:rsidR="003E500B">
        <w:rPr>
          <w:rFonts w:ascii="Calibri" w:hAnsi="Calibri" w:cs="Arial"/>
          <w:szCs w:val="22"/>
        </w:rPr>
        <w:t>ITB</w:t>
      </w:r>
      <w:r w:rsidRPr="00EE1B34">
        <w:rPr>
          <w:rFonts w:ascii="Calibri" w:hAnsi="Calibri" w:cs="Arial"/>
          <w:szCs w:val="22"/>
        </w:rPr>
        <w:t xml:space="preserve"> is cancelled before the outer envelope of any Bid has been opened, the sealed envelopes will be returned, unopened, to the </w:t>
      </w:r>
      <w:r w:rsidR="008A4A0F" w:rsidRPr="00EE1B34">
        <w:rPr>
          <w:rFonts w:ascii="Calibri" w:hAnsi="Calibri" w:cs="Arial"/>
          <w:szCs w:val="22"/>
        </w:rPr>
        <w:t>Bidders.</w:t>
      </w:r>
    </w:p>
    <w:p w14:paraId="4C900335" w14:textId="77777777" w:rsidR="00ED4934" w:rsidRPr="00EE1B34" w:rsidRDefault="00ED4934" w:rsidP="00ED4934">
      <w:pPr>
        <w:tabs>
          <w:tab w:val="left" w:pos="0"/>
        </w:tabs>
        <w:rPr>
          <w:rFonts w:ascii="Calibri" w:hAnsi="Calibri" w:cs="Arial"/>
          <w:szCs w:val="22"/>
        </w:rPr>
      </w:pPr>
    </w:p>
    <w:p w14:paraId="4BD7DA13" w14:textId="7C8608D2" w:rsidR="00ED4934" w:rsidRPr="00EE1B34" w:rsidRDefault="00764110" w:rsidP="00ED4934">
      <w:pPr>
        <w:rPr>
          <w:rFonts w:ascii="Calibri" w:hAnsi="Calibri" w:cs="Arial"/>
          <w:szCs w:val="22"/>
        </w:rPr>
      </w:pPr>
      <w:r>
        <w:rPr>
          <w:rFonts w:ascii="Calibri" w:hAnsi="Calibri" w:cs="Arial"/>
          <w:szCs w:val="22"/>
        </w:rPr>
        <w:t xml:space="preserve">The </w:t>
      </w:r>
      <w:r w:rsidR="003E500B">
        <w:rPr>
          <w:rFonts w:ascii="Calibri" w:hAnsi="Calibri" w:cs="Arial"/>
          <w:szCs w:val="22"/>
        </w:rPr>
        <w:t>ITB</w:t>
      </w:r>
      <w:r w:rsidR="00ED4934" w:rsidRPr="00EE1B34">
        <w:rPr>
          <w:rFonts w:ascii="Calibri" w:hAnsi="Calibri" w:cs="Arial"/>
          <w:szCs w:val="22"/>
        </w:rPr>
        <w:t xml:space="preserve"> may be cancelled in the following situations:</w:t>
      </w:r>
    </w:p>
    <w:p w14:paraId="32D5F23B"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where no qualitatively or financially worthwhile Bid has been received or there has been no response at all;</w:t>
      </w:r>
    </w:p>
    <w:p w14:paraId="54BA876A"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the economic or technical parameters of the project have been fundamentally altered;</w:t>
      </w:r>
    </w:p>
    <w:p w14:paraId="12E9E060" w14:textId="77777777" w:rsidR="00ED4934" w:rsidRPr="00EE1B34" w:rsidRDefault="00ED4934" w:rsidP="008229D7">
      <w:pPr>
        <w:numPr>
          <w:ilvl w:val="0"/>
          <w:numId w:val="8"/>
        </w:numPr>
        <w:rPr>
          <w:rFonts w:ascii="Calibri" w:hAnsi="Calibri" w:cs="Arial"/>
          <w:szCs w:val="22"/>
        </w:rPr>
      </w:pPr>
      <w:r w:rsidRPr="00EE1B34">
        <w:rPr>
          <w:rFonts w:ascii="Calibri" w:hAnsi="Calibri" w:cs="Arial"/>
          <w:szCs w:val="22"/>
        </w:rPr>
        <w:t>exceptional circumstances or force majeure render normal performance of the project impossible;</w:t>
      </w:r>
    </w:p>
    <w:p w14:paraId="315187CF" w14:textId="2113F7CB" w:rsidR="00ED4934" w:rsidRPr="00EE1B34" w:rsidRDefault="00ED4934" w:rsidP="008229D7">
      <w:pPr>
        <w:numPr>
          <w:ilvl w:val="0"/>
          <w:numId w:val="8"/>
        </w:numPr>
        <w:rPr>
          <w:rFonts w:ascii="Calibri" w:hAnsi="Calibri" w:cs="Arial"/>
          <w:szCs w:val="22"/>
        </w:rPr>
      </w:pPr>
      <w:r w:rsidRPr="00EE1B34">
        <w:rPr>
          <w:rFonts w:ascii="Calibri" w:hAnsi="Calibri" w:cs="Arial"/>
          <w:szCs w:val="22"/>
        </w:rPr>
        <w:t>all technically compliant Bids exceed the financial resources available;</w:t>
      </w:r>
      <w:r w:rsidR="00F45FEA">
        <w:rPr>
          <w:rFonts w:ascii="Calibri" w:hAnsi="Calibri" w:cs="Arial"/>
          <w:szCs w:val="22"/>
        </w:rPr>
        <w:t xml:space="preserve"> or</w:t>
      </w:r>
    </w:p>
    <w:p w14:paraId="1FD3EE3D" w14:textId="61F0F0E4" w:rsidR="00ED4934" w:rsidRPr="00EE1B34" w:rsidRDefault="00F45FEA" w:rsidP="008229D7">
      <w:pPr>
        <w:numPr>
          <w:ilvl w:val="0"/>
          <w:numId w:val="8"/>
        </w:numPr>
        <w:rPr>
          <w:rFonts w:ascii="Calibri" w:hAnsi="Calibri" w:cs="Arial"/>
          <w:szCs w:val="22"/>
        </w:rPr>
      </w:pPr>
      <w:r>
        <w:rPr>
          <w:rFonts w:ascii="Calibri" w:hAnsi="Calibri" w:cs="Arial"/>
          <w:szCs w:val="22"/>
        </w:rPr>
        <w:t>t</w:t>
      </w:r>
      <w:r w:rsidR="00F07CA3" w:rsidRPr="00EE1B34">
        <w:rPr>
          <w:rFonts w:ascii="Calibri" w:hAnsi="Calibri" w:cs="Arial"/>
          <w:szCs w:val="22"/>
        </w:rPr>
        <w:t>here</w:t>
      </w:r>
      <w:r w:rsidR="00ED4934" w:rsidRPr="00EE1B34">
        <w:rPr>
          <w:rFonts w:ascii="Calibri" w:hAnsi="Calibri" w:cs="Arial"/>
          <w:szCs w:val="22"/>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rPr>
      </w:pPr>
    </w:p>
    <w:p w14:paraId="35DDDA9A" w14:textId="53C60006" w:rsidR="00ED4934" w:rsidRDefault="00821DE6" w:rsidP="00ED4934">
      <w:pPr>
        <w:rPr>
          <w:rFonts w:ascii="Calibri" w:hAnsi="Calibri" w:cs="Arial"/>
          <w:szCs w:val="22"/>
        </w:rPr>
      </w:pPr>
      <w:r>
        <w:rPr>
          <w:rFonts w:ascii="Calibri" w:hAnsi="Calibri" w:cs="Arial"/>
          <w:szCs w:val="22"/>
        </w:rPr>
        <w:t xml:space="preserve">DRC shall not </w:t>
      </w:r>
      <w:r w:rsidR="00ED4934" w:rsidRPr="00EE1B34">
        <w:rPr>
          <w:rFonts w:ascii="Calibri" w:hAnsi="Calibri" w:cs="Arial"/>
          <w:szCs w:val="22"/>
        </w:rPr>
        <w:t xml:space="preserve">be liable for damages, whatever their nature (in particular damages for loss of profits) or relationship to the cancellation of </w:t>
      </w:r>
      <w:r w:rsidR="00F07CA3" w:rsidRPr="00EE1B34">
        <w:rPr>
          <w:rFonts w:ascii="Calibri" w:hAnsi="Calibri" w:cs="Arial"/>
          <w:szCs w:val="22"/>
        </w:rPr>
        <w:t>an</w:t>
      </w:r>
      <w:r w:rsidR="00764110">
        <w:rPr>
          <w:rFonts w:ascii="Calibri" w:hAnsi="Calibri" w:cs="Arial"/>
          <w:szCs w:val="22"/>
        </w:rPr>
        <w:t xml:space="preserve"> </w:t>
      </w:r>
      <w:r w:rsidR="003E500B">
        <w:rPr>
          <w:rFonts w:ascii="Calibri" w:hAnsi="Calibri" w:cs="Arial"/>
          <w:szCs w:val="22"/>
        </w:rPr>
        <w:t>ITB</w:t>
      </w:r>
      <w:r w:rsidR="00ED4934" w:rsidRPr="00EE1B34">
        <w:rPr>
          <w:rFonts w:ascii="Calibri" w:hAnsi="Calibri" w:cs="Arial"/>
          <w:szCs w:val="22"/>
        </w:rPr>
        <w:t xml:space="preserve">, even if DRC has been advised of the possibility of damages. The publication of a procurement notice does not commit DRC to implement the </w:t>
      </w:r>
      <w:r w:rsidR="001A6DF8" w:rsidRPr="00EE1B34">
        <w:rPr>
          <w:rFonts w:ascii="Calibri" w:hAnsi="Calibri" w:cs="Arial"/>
          <w:szCs w:val="22"/>
        </w:rPr>
        <w:t>program</w:t>
      </w:r>
      <w:r w:rsidR="00ED4934" w:rsidRPr="00EE1B34">
        <w:rPr>
          <w:rFonts w:ascii="Calibri" w:hAnsi="Calibri" w:cs="Arial"/>
          <w:szCs w:val="22"/>
        </w:rPr>
        <w:t xml:space="preserve"> or project announced.</w:t>
      </w:r>
    </w:p>
    <w:p w14:paraId="7BB8F421" w14:textId="77777777" w:rsidR="004C7675" w:rsidRPr="00EE1B34" w:rsidRDefault="004C7675" w:rsidP="00ED4934">
      <w:pPr>
        <w:rPr>
          <w:rFonts w:ascii="Calibri" w:hAnsi="Calibri" w:cs="Arial"/>
          <w:szCs w:val="22"/>
        </w:rPr>
      </w:pPr>
    </w:p>
    <w:p w14:paraId="08EF8388" w14:textId="4BADE4EA" w:rsidR="00ED4934" w:rsidRPr="00EE1B34" w:rsidRDefault="00764110" w:rsidP="00972789">
      <w:pPr>
        <w:pStyle w:val="Heading1"/>
      </w:pPr>
      <w:r>
        <w:t xml:space="preserve">Queries about this </w:t>
      </w:r>
      <w:r w:rsidR="003E500B">
        <w:t>ITB</w:t>
      </w:r>
    </w:p>
    <w:p w14:paraId="67959B05" w14:textId="6E40B767" w:rsidR="00ED4934" w:rsidRPr="00EE1B34" w:rsidRDefault="00764110" w:rsidP="00972789">
      <w:r w:rsidRPr="001F6F04">
        <w:t xml:space="preserve">For queries on this </w:t>
      </w:r>
      <w:r w:rsidR="003E500B">
        <w:t>ITB</w:t>
      </w:r>
      <w:r w:rsidR="00ED4934" w:rsidRPr="001F6F04">
        <w:t xml:space="preserve">, please contact the Procurement </w:t>
      </w:r>
      <w:r w:rsidR="006731CF" w:rsidRPr="001F6F04">
        <w:t>department</w:t>
      </w:r>
      <w:r w:rsidR="00ED4934" w:rsidRPr="001F6F04">
        <w:t>,</w:t>
      </w:r>
      <w:r w:rsidR="00B32B3A" w:rsidRPr="00EE1B34">
        <w:t xml:space="preserve"> </w:t>
      </w:r>
      <w:r w:rsidR="00B32B3A" w:rsidRPr="00B32B3A">
        <w:rPr>
          <w:color w:val="1F4E79" w:themeColor="accent1" w:themeShade="80"/>
        </w:rPr>
        <w:t>bidqueries.irq.diy@drc.ngo.</w:t>
      </w:r>
    </w:p>
    <w:p w14:paraId="71690BDE" w14:textId="77777777" w:rsidR="00ED4934" w:rsidRPr="00EE1B34" w:rsidRDefault="00ED4934" w:rsidP="00ED4934">
      <w:pPr>
        <w:tabs>
          <w:tab w:val="left" w:pos="0"/>
        </w:tabs>
        <w:rPr>
          <w:rFonts w:ascii="Calibri" w:hAnsi="Calibri" w:cs="Arial"/>
          <w:color w:val="222222"/>
          <w:szCs w:val="22"/>
        </w:rPr>
      </w:pPr>
    </w:p>
    <w:p w14:paraId="65F949EB" w14:textId="558151C1" w:rsidR="00ED4934" w:rsidRPr="00EE1B34" w:rsidRDefault="00764110" w:rsidP="00ED4934">
      <w:pPr>
        <w:tabs>
          <w:tab w:val="left" w:pos="0"/>
        </w:tabs>
        <w:rPr>
          <w:rFonts w:ascii="Calibri" w:hAnsi="Calibri" w:cs="Arial"/>
          <w:color w:val="222222"/>
          <w:szCs w:val="22"/>
        </w:rPr>
      </w:pPr>
      <w:r>
        <w:rPr>
          <w:rFonts w:ascii="Calibri" w:hAnsi="Calibri" w:cs="Arial"/>
          <w:color w:val="222222"/>
          <w:szCs w:val="22"/>
        </w:rPr>
        <w:t xml:space="preserve">All questions regarding this </w:t>
      </w:r>
      <w:r w:rsidR="003E500B">
        <w:rPr>
          <w:rFonts w:ascii="Calibri" w:hAnsi="Calibri" w:cs="Arial"/>
          <w:color w:val="222222"/>
          <w:szCs w:val="22"/>
        </w:rPr>
        <w:t>ITB</w:t>
      </w:r>
      <w:r w:rsidR="00ED4934" w:rsidRPr="00EE1B34">
        <w:rPr>
          <w:rFonts w:ascii="Calibri" w:hAnsi="Calibri" w:cs="Arial"/>
          <w:color w:val="222222"/>
          <w:szCs w:val="22"/>
        </w:rPr>
        <w:t xml:space="preserve"> </w:t>
      </w:r>
      <w:r w:rsidR="002808DB">
        <w:rPr>
          <w:rFonts w:ascii="Calibri" w:hAnsi="Calibri" w:cs="Arial"/>
          <w:color w:val="222222"/>
          <w:szCs w:val="22"/>
        </w:rPr>
        <w:t>shall</w:t>
      </w:r>
      <w:r w:rsidR="00ED4934" w:rsidRPr="00EE1B34">
        <w:rPr>
          <w:rFonts w:ascii="Calibri" w:hAnsi="Calibri" w:cs="Arial"/>
          <w:color w:val="222222"/>
          <w:szCs w:val="22"/>
        </w:rPr>
        <w:t xml:space="preserve"> be submitted in writing to the above. On the subject line, plea</w:t>
      </w:r>
      <w:r>
        <w:rPr>
          <w:rFonts w:ascii="Calibri" w:hAnsi="Calibri" w:cs="Arial"/>
          <w:color w:val="222222"/>
          <w:szCs w:val="22"/>
        </w:rPr>
        <w:t xml:space="preserve">se indicate the </w:t>
      </w:r>
      <w:r w:rsidR="003E500B">
        <w:rPr>
          <w:rFonts w:ascii="Calibri" w:hAnsi="Calibri" w:cs="Arial"/>
          <w:color w:val="222222"/>
          <w:szCs w:val="22"/>
        </w:rPr>
        <w:t>ITB</w:t>
      </w:r>
      <w:r w:rsidR="00ED4934" w:rsidRPr="00EE1B34">
        <w:rPr>
          <w:rFonts w:ascii="Calibri" w:hAnsi="Calibri" w:cs="Arial"/>
          <w:color w:val="222222"/>
          <w:szCs w:val="22"/>
        </w:rPr>
        <w:t xml:space="preserve"> number. </w:t>
      </w:r>
      <w:r w:rsidR="00ED4934" w:rsidRPr="00EE1B34">
        <w:rPr>
          <w:rFonts w:ascii="Calibri" w:hAnsi="Calibri" w:cs="Arial"/>
          <w:b/>
          <w:color w:val="222222"/>
          <w:szCs w:val="22"/>
        </w:rPr>
        <w:t xml:space="preserve">Bids </w:t>
      </w:r>
      <w:r w:rsidR="002808DB">
        <w:rPr>
          <w:rFonts w:ascii="Calibri" w:hAnsi="Calibri" w:cs="Arial"/>
          <w:b/>
          <w:color w:val="222222"/>
          <w:szCs w:val="22"/>
        </w:rPr>
        <w:t>shall</w:t>
      </w:r>
      <w:r w:rsidR="00ED4934" w:rsidRPr="00EE1B34">
        <w:rPr>
          <w:rFonts w:ascii="Calibri" w:hAnsi="Calibri" w:cs="Arial"/>
          <w:b/>
          <w:color w:val="222222"/>
          <w:szCs w:val="22"/>
        </w:rPr>
        <w:t xml:space="preserve"> </w:t>
      </w:r>
      <w:r w:rsidR="00ED4934" w:rsidRPr="00EE1B34">
        <w:rPr>
          <w:rFonts w:ascii="Calibri" w:hAnsi="Calibri" w:cs="Arial"/>
          <w:b/>
          <w:color w:val="222222"/>
          <w:szCs w:val="22"/>
          <w:u w:val="single"/>
        </w:rPr>
        <w:t>not</w:t>
      </w:r>
      <w:r w:rsidR="00ED4934" w:rsidRPr="00EE1B34">
        <w:rPr>
          <w:rFonts w:ascii="Calibri" w:hAnsi="Calibri" w:cs="Arial"/>
          <w:b/>
          <w:color w:val="222222"/>
          <w:szCs w:val="22"/>
        </w:rPr>
        <w:t xml:space="preserve"> be sent to the above email</w:t>
      </w:r>
      <w:r w:rsidR="00ED4934" w:rsidRPr="00EE1B34">
        <w:rPr>
          <w:rFonts w:ascii="Calibri" w:hAnsi="Calibri" w:cs="Arial"/>
          <w:color w:val="222222"/>
          <w:szCs w:val="22"/>
        </w:rPr>
        <w:t>.</w:t>
      </w:r>
    </w:p>
    <w:p w14:paraId="2795A965" w14:textId="77777777" w:rsidR="003B2A29" w:rsidRPr="00EE1B34" w:rsidRDefault="003B2A29" w:rsidP="00ED4934">
      <w:pPr>
        <w:tabs>
          <w:tab w:val="left" w:pos="0"/>
        </w:tabs>
        <w:rPr>
          <w:rFonts w:ascii="Calibri" w:hAnsi="Calibri" w:cs="Arial"/>
          <w:color w:val="222222"/>
          <w:szCs w:val="22"/>
        </w:rPr>
      </w:pPr>
    </w:p>
    <w:p w14:paraId="490240D1" w14:textId="77777777" w:rsidR="00DA760B" w:rsidRDefault="003B2A29" w:rsidP="00ED4934">
      <w:pPr>
        <w:tabs>
          <w:tab w:val="left" w:pos="0"/>
        </w:tabs>
        <w:rPr>
          <w:rFonts w:ascii="Calibri" w:hAnsi="Calibri" w:cs="Arial"/>
          <w:color w:val="222222"/>
          <w:szCs w:val="22"/>
        </w:rPr>
      </w:pPr>
      <w:r w:rsidRPr="00EE1B34">
        <w:rPr>
          <w:rFonts w:ascii="Calibri" w:hAnsi="Calibri" w:cs="Arial"/>
          <w:color w:val="222222"/>
          <w:szCs w:val="22"/>
        </w:rPr>
        <w:t>All questions during the tender period, as well as the associated answers</w:t>
      </w:r>
      <w:r w:rsidR="00B54AEB" w:rsidRPr="00EE1B34">
        <w:rPr>
          <w:rFonts w:ascii="Calibri" w:hAnsi="Calibri" w:cs="Arial"/>
          <w:color w:val="222222"/>
          <w:szCs w:val="22"/>
        </w:rPr>
        <w:t>,</w:t>
      </w:r>
      <w:r w:rsidRPr="00EE1B34">
        <w:rPr>
          <w:rFonts w:ascii="Calibri" w:hAnsi="Calibri" w:cs="Arial"/>
          <w:color w:val="222222"/>
          <w:szCs w:val="22"/>
        </w:rPr>
        <w:t xml:space="preserve"> will be shared with all suppliers invited</w:t>
      </w:r>
      <w:r w:rsidR="005B1DAD" w:rsidRPr="00EE1B34">
        <w:rPr>
          <w:rFonts w:ascii="Calibri" w:hAnsi="Calibri" w:cs="Arial"/>
          <w:color w:val="222222"/>
          <w:szCs w:val="22"/>
        </w:rPr>
        <w:t>,</w:t>
      </w:r>
      <w:r w:rsidRPr="00EE1B34">
        <w:rPr>
          <w:rFonts w:ascii="Calibri" w:hAnsi="Calibri" w:cs="Arial"/>
          <w:color w:val="222222"/>
          <w:szCs w:val="22"/>
        </w:rPr>
        <w:t xml:space="preserve"> or for open tenders published at</w:t>
      </w:r>
      <w:r w:rsidR="005B1DAD" w:rsidRPr="00EE1B34">
        <w:rPr>
          <w:rFonts w:ascii="Calibri" w:hAnsi="Calibri" w:cs="Arial"/>
          <w:color w:val="222222"/>
          <w:szCs w:val="22"/>
        </w:rPr>
        <w:t>:</w:t>
      </w:r>
      <w:r w:rsidRPr="00EE1B34">
        <w:rPr>
          <w:rFonts w:ascii="Calibri" w:hAnsi="Calibri" w:cs="Arial"/>
          <w:color w:val="222222"/>
          <w:szCs w:val="22"/>
        </w:rPr>
        <w:t xml:space="preserve"> </w:t>
      </w:r>
    </w:p>
    <w:p w14:paraId="2337EA68" w14:textId="0EA5CFBC" w:rsidR="525A9F51" w:rsidRPr="00C94B34" w:rsidRDefault="00DA760B" w:rsidP="00C94B34">
      <w:pPr>
        <w:spacing w:before="1"/>
        <w:ind w:right="5850"/>
        <w:rPr>
          <w:bCs/>
          <w:color w:val="0F5CB6"/>
        </w:rPr>
      </w:pPr>
      <w:r w:rsidRPr="00DA760B">
        <w:rPr>
          <w:bCs/>
          <w:color w:val="0F5CB6"/>
        </w:rPr>
        <w:t>https:/</w:t>
      </w:r>
      <w:hyperlink r:id="rId13">
        <w:r w:rsidRPr="00DA760B">
          <w:rPr>
            <w:bCs/>
            <w:color w:val="0F5CB6"/>
          </w:rPr>
          <w:t>/w</w:t>
        </w:r>
      </w:hyperlink>
      <w:r w:rsidRPr="00DA760B">
        <w:rPr>
          <w:bCs/>
          <w:color w:val="0F5CB6"/>
        </w:rPr>
        <w:t>w</w:t>
      </w:r>
      <w:hyperlink r:id="rId14">
        <w:r w:rsidRPr="00DA760B">
          <w:rPr>
            <w:bCs/>
            <w:color w:val="0F5CB6"/>
          </w:rPr>
          <w:t>w.iraqbusinessnews.com/</w:t>
        </w:r>
      </w:hyperlink>
    </w:p>
    <w:p w14:paraId="40E13F48" w14:textId="37A38840" w:rsidR="003B2A29" w:rsidRPr="00EE1B34" w:rsidRDefault="003B2A29" w:rsidP="00ED4934">
      <w:pPr>
        <w:tabs>
          <w:tab w:val="left" w:pos="0"/>
        </w:tabs>
        <w:rPr>
          <w:rFonts w:ascii="Calibri" w:hAnsi="Calibri" w:cs="Arial"/>
          <w:color w:val="222222"/>
          <w:szCs w:val="22"/>
        </w:rPr>
      </w:pPr>
    </w:p>
    <w:p w14:paraId="00D4A841" w14:textId="77777777" w:rsidR="002B119F" w:rsidRPr="00EE1B34" w:rsidRDefault="002B119F" w:rsidP="003F0DB2">
      <w:pPr>
        <w:shd w:val="clear" w:color="auto" w:fill="FFFFFF"/>
        <w:rPr>
          <w:rFonts w:ascii="Calibri" w:hAnsi="Calibri" w:cs="Arial"/>
          <w:color w:val="222222"/>
          <w:szCs w:val="22"/>
        </w:rPr>
      </w:pPr>
    </w:p>
    <w:p w14:paraId="79477B8F" w14:textId="2FE5FC65" w:rsidR="00CB13DA" w:rsidRPr="00EE1B34" w:rsidRDefault="003E500B" w:rsidP="00972789">
      <w:pPr>
        <w:pStyle w:val="Heading1"/>
      </w:pPr>
      <w:r>
        <w:t>ITB</w:t>
      </w:r>
      <w:r w:rsidR="00682714" w:rsidRPr="00EE1B34">
        <w:t xml:space="preserve"> Documents</w:t>
      </w:r>
    </w:p>
    <w:p w14:paraId="465C14C3" w14:textId="00BC68A8" w:rsidR="00042D64" w:rsidRPr="00EE1B34" w:rsidRDefault="00764110" w:rsidP="003F0DB2">
      <w:pPr>
        <w:shd w:val="clear" w:color="auto" w:fill="FFFFFF"/>
        <w:rPr>
          <w:rFonts w:ascii="Calibri" w:hAnsi="Calibri" w:cs="Arial"/>
          <w:color w:val="222222"/>
          <w:szCs w:val="22"/>
        </w:rPr>
      </w:pPr>
      <w:r>
        <w:rPr>
          <w:rFonts w:ascii="Calibri" w:hAnsi="Calibri" w:cs="Arial"/>
          <w:color w:val="222222"/>
          <w:szCs w:val="22"/>
        </w:rPr>
        <w:t xml:space="preserve">This </w:t>
      </w:r>
      <w:r w:rsidR="003E500B">
        <w:rPr>
          <w:rFonts w:ascii="Calibri" w:hAnsi="Calibri" w:cs="Arial"/>
          <w:color w:val="222222"/>
          <w:szCs w:val="22"/>
        </w:rPr>
        <w:t>ITB</w:t>
      </w:r>
      <w:r w:rsidR="00042D64" w:rsidRPr="00EE1B34">
        <w:rPr>
          <w:rFonts w:ascii="Calibri" w:hAnsi="Calibri" w:cs="Arial"/>
          <w:color w:val="222222"/>
          <w:szCs w:val="22"/>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rPr>
      </w:pPr>
    </w:p>
    <w:p w14:paraId="5BB573B2" w14:textId="77777777" w:rsidR="00042D64" w:rsidRDefault="00042D64" w:rsidP="008229D7">
      <w:pPr>
        <w:numPr>
          <w:ilvl w:val="0"/>
          <w:numId w:val="3"/>
        </w:numPr>
        <w:shd w:val="clear" w:color="auto" w:fill="FFFFFF"/>
        <w:spacing w:line="276" w:lineRule="auto"/>
        <w:rPr>
          <w:rFonts w:ascii="Calibri" w:hAnsi="Calibri" w:cs="Arial"/>
          <w:color w:val="222222"/>
          <w:szCs w:val="22"/>
        </w:rPr>
      </w:pPr>
      <w:r w:rsidRPr="00EE1B34">
        <w:rPr>
          <w:rFonts w:ascii="Calibri" w:hAnsi="Calibri" w:cs="Arial"/>
          <w:color w:val="222222"/>
          <w:szCs w:val="22"/>
        </w:rPr>
        <w:t>This covering Letter</w:t>
      </w:r>
    </w:p>
    <w:p w14:paraId="3897ACE4" w14:textId="6E8EABDE" w:rsidR="003356D8" w:rsidRPr="00EE1B34" w:rsidRDefault="003356D8" w:rsidP="003356D8">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rPr>
      </w:pPr>
      <w:r w:rsidRPr="00EE1B34">
        <w:rPr>
          <w:rFonts w:ascii="Calibri" w:hAnsi="Calibri" w:cs="Arial"/>
          <w:color w:val="222222"/>
          <w:szCs w:val="22"/>
        </w:rPr>
        <w:t>Annex A</w:t>
      </w:r>
      <w:r>
        <w:rPr>
          <w:rFonts w:ascii="Calibri" w:hAnsi="Calibri" w:cs="Arial"/>
          <w:color w:val="222222"/>
          <w:szCs w:val="22"/>
        </w:rPr>
        <w:t>.1</w:t>
      </w:r>
      <w:r w:rsidRPr="00EE1B34">
        <w:rPr>
          <w:rFonts w:ascii="Calibri" w:hAnsi="Calibri" w:cs="Arial"/>
          <w:color w:val="222222"/>
          <w:szCs w:val="22"/>
        </w:rPr>
        <w:t>:</w:t>
      </w:r>
      <w:r w:rsidRPr="00EE1B34">
        <w:rPr>
          <w:rFonts w:ascii="Calibri" w:hAnsi="Calibri" w:cs="Arial"/>
          <w:color w:val="222222"/>
          <w:szCs w:val="22"/>
        </w:rPr>
        <w:tab/>
        <w:t xml:space="preserve">DRC Bid Form </w:t>
      </w:r>
      <w:r>
        <w:rPr>
          <w:rFonts w:ascii="Calibri" w:hAnsi="Calibri" w:cs="Arial"/>
          <w:color w:val="222222"/>
          <w:szCs w:val="22"/>
        </w:rPr>
        <w:t>(Technical</w:t>
      </w:r>
      <w:r w:rsidRPr="0011431B">
        <w:rPr>
          <w:rFonts w:ascii="Calibri" w:hAnsi="Calibri" w:cs="Arial"/>
          <w:color w:val="222222"/>
          <w:szCs w:val="22"/>
        </w:rPr>
        <w:t xml:space="preserve"> bid)</w:t>
      </w:r>
    </w:p>
    <w:p w14:paraId="61D902C7" w14:textId="77777777" w:rsidR="003356D8" w:rsidRPr="00EE1B34" w:rsidRDefault="003356D8" w:rsidP="003356D8">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rPr>
      </w:pPr>
      <w:r w:rsidRPr="00EE1B34">
        <w:rPr>
          <w:rFonts w:ascii="Calibri" w:hAnsi="Calibri" w:cs="Arial"/>
          <w:color w:val="222222"/>
          <w:szCs w:val="22"/>
        </w:rPr>
        <w:t>Annex A</w:t>
      </w:r>
      <w:r>
        <w:rPr>
          <w:rFonts w:ascii="Calibri" w:hAnsi="Calibri" w:cs="Arial"/>
          <w:color w:val="222222"/>
          <w:szCs w:val="22"/>
        </w:rPr>
        <w:t>.2</w:t>
      </w:r>
      <w:r w:rsidRPr="00EE1B34">
        <w:rPr>
          <w:rFonts w:ascii="Calibri" w:hAnsi="Calibri" w:cs="Arial"/>
          <w:color w:val="222222"/>
          <w:szCs w:val="22"/>
        </w:rPr>
        <w:t>:</w:t>
      </w:r>
      <w:r w:rsidRPr="00EE1B34">
        <w:rPr>
          <w:rFonts w:ascii="Calibri" w:hAnsi="Calibri" w:cs="Arial"/>
          <w:color w:val="222222"/>
          <w:szCs w:val="22"/>
        </w:rPr>
        <w:tab/>
        <w:t xml:space="preserve">DRC Bid Form </w:t>
      </w:r>
      <w:r>
        <w:rPr>
          <w:rFonts w:ascii="Calibri" w:hAnsi="Calibri" w:cs="Arial"/>
          <w:color w:val="222222"/>
          <w:szCs w:val="22"/>
        </w:rPr>
        <w:t>(</w:t>
      </w:r>
      <w:r w:rsidRPr="0011431B">
        <w:rPr>
          <w:rFonts w:ascii="Calibri" w:hAnsi="Calibri" w:cs="Arial"/>
          <w:color w:val="222222"/>
          <w:szCs w:val="22"/>
        </w:rPr>
        <w:t>financial bid)</w:t>
      </w:r>
    </w:p>
    <w:p w14:paraId="704753F5" w14:textId="7F620248" w:rsidR="00A23250" w:rsidRPr="00EE1B34"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EE1B34">
        <w:rPr>
          <w:rFonts w:ascii="Calibri" w:hAnsi="Calibri" w:cs="Arial"/>
          <w:color w:val="222222"/>
          <w:szCs w:val="22"/>
        </w:rPr>
        <w:t>Annex B</w:t>
      </w:r>
      <w:r w:rsidR="00C52C53" w:rsidRPr="00EE1B34">
        <w:rPr>
          <w:rFonts w:ascii="Calibri" w:hAnsi="Calibri" w:cs="Arial"/>
          <w:color w:val="222222"/>
          <w:szCs w:val="22"/>
        </w:rPr>
        <w:t>:</w:t>
      </w:r>
      <w:r w:rsidR="00551C65" w:rsidRPr="00EE1B34">
        <w:rPr>
          <w:rFonts w:ascii="Calibri" w:hAnsi="Calibri" w:cs="Arial"/>
          <w:color w:val="222222"/>
          <w:szCs w:val="22"/>
        </w:rPr>
        <w:tab/>
      </w:r>
      <w:r w:rsidRPr="00EE1B34">
        <w:rPr>
          <w:rFonts w:ascii="Calibri" w:hAnsi="Calibri" w:cs="Arial"/>
          <w:color w:val="222222"/>
          <w:szCs w:val="22"/>
        </w:rPr>
        <w:t>Tender and Contract Award Acknowledgment Certificate</w:t>
      </w:r>
    </w:p>
    <w:p w14:paraId="16503CDB" w14:textId="7F6AD4F9" w:rsidR="00A23250"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113D2">
        <w:rPr>
          <w:rFonts w:ascii="Calibri" w:hAnsi="Calibri" w:cs="Arial"/>
          <w:color w:val="222222"/>
          <w:szCs w:val="22"/>
        </w:rPr>
        <w:t>Annex C</w:t>
      </w:r>
      <w:r w:rsidR="00C52C53" w:rsidRPr="003113D2">
        <w:rPr>
          <w:rFonts w:ascii="Calibri" w:hAnsi="Calibri" w:cs="Arial"/>
          <w:color w:val="222222"/>
          <w:szCs w:val="22"/>
        </w:rPr>
        <w:t>:</w:t>
      </w:r>
      <w:r w:rsidR="00551C65" w:rsidRPr="003113D2">
        <w:rPr>
          <w:rFonts w:ascii="Calibri" w:hAnsi="Calibri" w:cs="Arial"/>
          <w:color w:val="222222"/>
          <w:szCs w:val="22"/>
        </w:rPr>
        <w:tab/>
      </w:r>
      <w:r w:rsidR="00682714" w:rsidRPr="00CB0B8E">
        <w:rPr>
          <w:rFonts w:ascii="Calibri" w:hAnsi="Calibri" w:cs="Arial"/>
          <w:color w:val="222222"/>
          <w:szCs w:val="22"/>
        </w:rPr>
        <w:t xml:space="preserve">DRC General Conditions of Contract </w:t>
      </w:r>
    </w:p>
    <w:p w14:paraId="189B0242" w14:textId="487FE6F0" w:rsidR="00042D64"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113D2">
        <w:rPr>
          <w:rFonts w:ascii="Calibri" w:hAnsi="Calibri" w:cs="Arial"/>
          <w:color w:val="222222"/>
          <w:szCs w:val="22"/>
        </w:rPr>
        <w:t>Annex D</w:t>
      </w:r>
      <w:r w:rsidR="00C52C53" w:rsidRPr="003113D2">
        <w:rPr>
          <w:rFonts w:ascii="Calibri" w:hAnsi="Calibri" w:cs="Arial"/>
          <w:color w:val="222222"/>
          <w:szCs w:val="22"/>
        </w:rPr>
        <w:t>:</w:t>
      </w:r>
      <w:r w:rsidR="00551C65" w:rsidRPr="003113D2">
        <w:rPr>
          <w:rFonts w:ascii="Calibri" w:hAnsi="Calibri" w:cs="Arial"/>
          <w:color w:val="222222"/>
          <w:szCs w:val="22"/>
        </w:rPr>
        <w:tab/>
      </w:r>
      <w:r w:rsidR="00484D28" w:rsidRPr="003113D2">
        <w:rPr>
          <w:rFonts w:ascii="Calibri" w:hAnsi="Calibri" w:cs="Arial"/>
          <w:color w:val="222222"/>
          <w:szCs w:val="22"/>
        </w:rPr>
        <w:t xml:space="preserve">DRC </w:t>
      </w:r>
      <w:r w:rsidR="00200A1F">
        <w:rPr>
          <w:rFonts w:ascii="Calibri" w:hAnsi="Calibri" w:cs="Arial"/>
          <w:color w:val="222222"/>
          <w:szCs w:val="22"/>
        </w:rPr>
        <w:t>Supplier Code of Conduct</w:t>
      </w:r>
    </w:p>
    <w:p w14:paraId="0DB24B29" w14:textId="13C0A34B" w:rsidR="00C52C53" w:rsidRDefault="00C52C53"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072C84">
        <w:rPr>
          <w:rFonts w:ascii="Calibri" w:hAnsi="Calibri" w:cs="Arial"/>
          <w:szCs w:val="22"/>
        </w:rPr>
        <w:lastRenderedPageBreak/>
        <w:t xml:space="preserve">Annex </w:t>
      </w:r>
      <w:r w:rsidR="00072C84" w:rsidRPr="00072C84">
        <w:rPr>
          <w:rFonts w:ascii="Calibri" w:hAnsi="Calibri" w:cs="Arial"/>
          <w:szCs w:val="22"/>
        </w:rPr>
        <w:t>E</w:t>
      </w:r>
      <w:r w:rsidRPr="00072C84">
        <w:rPr>
          <w:rFonts w:ascii="Calibri" w:hAnsi="Calibri" w:cs="Arial"/>
          <w:szCs w:val="22"/>
        </w:rPr>
        <w:t>:</w:t>
      </w:r>
      <w:r w:rsidRPr="00EE1B34">
        <w:rPr>
          <w:rFonts w:ascii="Calibri" w:hAnsi="Calibri" w:cs="Arial"/>
          <w:color w:val="222222"/>
          <w:szCs w:val="22"/>
        </w:rPr>
        <w:tab/>
        <w:t>Supplier Profile and Registration</w:t>
      </w:r>
    </w:p>
    <w:p w14:paraId="491CD8E3" w14:textId="73D63A45" w:rsidR="008A4A0F" w:rsidRPr="003B34F0" w:rsidRDefault="008A4A0F" w:rsidP="008229D7">
      <w:pPr>
        <w:numPr>
          <w:ilvl w:val="0"/>
          <w:numId w:val="3"/>
        </w:numPr>
        <w:shd w:val="clear" w:color="auto" w:fill="FFFFFF"/>
        <w:tabs>
          <w:tab w:val="left" w:pos="720"/>
          <w:tab w:val="left" w:pos="1710"/>
        </w:tabs>
        <w:spacing w:line="276" w:lineRule="auto"/>
        <w:rPr>
          <w:rFonts w:ascii="Calibri" w:hAnsi="Calibri" w:cs="Arial"/>
          <w:color w:val="222222"/>
          <w:szCs w:val="22"/>
        </w:rPr>
      </w:pPr>
      <w:r w:rsidRPr="003B34F0">
        <w:rPr>
          <w:rFonts w:ascii="Calibri" w:hAnsi="Calibri" w:cs="Arial"/>
          <w:szCs w:val="22"/>
        </w:rPr>
        <w:t xml:space="preserve">Annex </w:t>
      </w:r>
      <w:r w:rsidR="006F2EA3">
        <w:rPr>
          <w:rFonts w:ascii="Calibri" w:hAnsi="Calibri" w:cs="Arial"/>
          <w:szCs w:val="22"/>
        </w:rPr>
        <w:t>F</w:t>
      </w:r>
      <w:r w:rsidRPr="003B34F0">
        <w:rPr>
          <w:rFonts w:ascii="Calibri" w:hAnsi="Calibri" w:cs="Arial"/>
          <w:color w:val="222222"/>
          <w:szCs w:val="22"/>
        </w:rPr>
        <w:t>:</w:t>
      </w:r>
      <w:r w:rsidRPr="003B34F0">
        <w:rPr>
          <w:rFonts w:ascii="Calibri" w:hAnsi="Calibri" w:cs="Arial"/>
          <w:color w:val="222222"/>
          <w:szCs w:val="22"/>
        </w:rPr>
        <w:tab/>
      </w:r>
      <w:r w:rsidR="0044356A" w:rsidRPr="0044356A">
        <w:rPr>
          <w:rFonts w:ascii="Calibri" w:hAnsi="Calibri" w:cs="Arial"/>
          <w:color w:val="222222"/>
          <w:szCs w:val="22"/>
        </w:rPr>
        <w:t xml:space="preserve">References   </w:t>
      </w:r>
    </w:p>
    <w:p w14:paraId="3126DD79" w14:textId="10C6903D" w:rsidR="008C11D7" w:rsidRPr="00A46BB0" w:rsidRDefault="008C11D7" w:rsidP="00C406DC">
      <w:pPr>
        <w:widowControl w:val="0"/>
        <w:numPr>
          <w:ilvl w:val="0"/>
          <w:numId w:val="3"/>
        </w:numPr>
        <w:tabs>
          <w:tab w:val="left" w:pos="1851"/>
        </w:tabs>
        <w:spacing w:before="37" w:line="276" w:lineRule="auto"/>
        <w:jc w:val="left"/>
        <w:rPr>
          <w:rFonts w:ascii="Calibri" w:hAnsi="Calibri" w:cs="Arial"/>
          <w:color w:val="222222"/>
          <w:szCs w:val="22"/>
        </w:rPr>
      </w:pPr>
      <w:r w:rsidRPr="003B34F0">
        <w:rPr>
          <w:rFonts w:ascii="Calibri" w:eastAsia="Calibri" w:hAnsi="Calibri" w:cs="Calibri"/>
          <w:color w:val="212121"/>
        </w:rPr>
        <w:t xml:space="preserve">Annex </w:t>
      </w:r>
      <w:r w:rsidR="006F2EA3">
        <w:rPr>
          <w:rFonts w:ascii="Calibri" w:eastAsia="Calibri" w:hAnsi="Calibri" w:cs="Calibri"/>
          <w:color w:val="212121"/>
        </w:rPr>
        <w:t>G</w:t>
      </w:r>
      <w:r w:rsidRPr="003B34F0">
        <w:rPr>
          <w:rFonts w:ascii="Calibri" w:eastAsia="Calibri" w:hAnsi="Calibri" w:cs="Calibri"/>
          <w:color w:val="212121"/>
        </w:rPr>
        <w:t xml:space="preserve">:             </w:t>
      </w:r>
      <w:r w:rsidR="008C231A" w:rsidRPr="008C231A">
        <w:rPr>
          <w:rFonts w:ascii="Calibri" w:eastAsia="Calibri" w:hAnsi="Calibri" w:cs="Calibri"/>
          <w:color w:val="212121"/>
        </w:rPr>
        <w:t>Booster Solar Pump (Drawings</w:t>
      </w:r>
      <w:r w:rsidRPr="00A46BB0">
        <w:rPr>
          <w:rFonts w:ascii="Calibri" w:hAnsi="Calibri" w:cs="Arial"/>
          <w:color w:val="222222"/>
          <w:szCs w:val="22"/>
        </w:rPr>
        <w:t xml:space="preserve">). </w:t>
      </w:r>
      <w:r w:rsidR="00833E7F">
        <w:rPr>
          <w:rFonts w:ascii="Calibri" w:hAnsi="Calibri" w:cs="Arial"/>
          <w:color w:val="222222"/>
          <w:szCs w:val="22"/>
        </w:rPr>
        <w:t xml:space="preserve">For your information. </w:t>
      </w:r>
    </w:p>
    <w:p w14:paraId="0BFA2BAE" w14:textId="77777777" w:rsidR="00042D64" w:rsidRPr="00EE1B34" w:rsidRDefault="00042D64" w:rsidP="00917037">
      <w:pPr>
        <w:shd w:val="clear" w:color="auto" w:fill="FFFFFF"/>
        <w:rPr>
          <w:rFonts w:ascii="Calibri" w:hAnsi="Calibri" w:cs="Arial"/>
          <w:color w:val="222222"/>
          <w:szCs w:val="22"/>
        </w:rPr>
      </w:pPr>
    </w:p>
    <w:p w14:paraId="2967CF68" w14:textId="77777777" w:rsidR="003F0DB2" w:rsidRPr="00EE1B34" w:rsidRDefault="003F0DB2" w:rsidP="003F0DB2">
      <w:pPr>
        <w:shd w:val="clear" w:color="auto" w:fill="FFFFFF"/>
        <w:rPr>
          <w:rFonts w:ascii="Calibri" w:hAnsi="Calibri" w:cs="Arial"/>
          <w:color w:val="222222"/>
          <w:szCs w:val="22"/>
        </w:rPr>
      </w:pPr>
      <w:r w:rsidRPr="00EE1B34">
        <w:rPr>
          <w:rFonts w:ascii="Calibri" w:hAnsi="Calibri" w:cs="Arial"/>
          <w:color w:val="222222"/>
          <w:szCs w:val="22"/>
        </w:rPr>
        <w:t xml:space="preserve">Under </w:t>
      </w:r>
      <w:r w:rsidR="00403B1A" w:rsidRPr="00EE1B34">
        <w:rPr>
          <w:rFonts w:ascii="Calibri" w:hAnsi="Calibri" w:cs="Arial"/>
          <w:color w:val="222222"/>
          <w:szCs w:val="22"/>
        </w:rPr>
        <w:t>DRC</w:t>
      </w:r>
      <w:r w:rsidRPr="00EE1B34">
        <w:rPr>
          <w:rFonts w:ascii="Calibri" w:hAnsi="Calibri" w:cs="Arial"/>
          <w:color w:val="222222"/>
          <w:szCs w:val="22"/>
        </w:rPr>
        <w:t xml:space="preserve">’s Anticorruption Policy </w:t>
      </w:r>
      <w:r w:rsidR="0043614F" w:rsidRPr="00EE1B34">
        <w:rPr>
          <w:rFonts w:ascii="Calibri" w:hAnsi="Calibri" w:cs="Arial"/>
          <w:color w:val="222222"/>
          <w:szCs w:val="22"/>
        </w:rPr>
        <w:t>B</w:t>
      </w:r>
      <w:r w:rsidRPr="00EE1B34">
        <w:rPr>
          <w:rFonts w:ascii="Calibri" w:hAnsi="Calibri" w:cs="Arial"/>
          <w:color w:val="222222"/>
          <w:szCs w:val="22"/>
        </w:rPr>
        <w:t xml:space="preserve">idders shall observe the highest standard of ethics during the procurement and execution of such contracts. </w:t>
      </w:r>
      <w:r w:rsidR="009A73CA" w:rsidRPr="00EE1B34">
        <w:rPr>
          <w:rFonts w:ascii="Calibri" w:hAnsi="Calibri" w:cs="Arial"/>
          <w:color w:val="222222"/>
          <w:szCs w:val="22"/>
        </w:rPr>
        <w:t>DRC</w:t>
      </w:r>
      <w:r w:rsidRPr="00EE1B34">
        <w:rPr>
          <w:rFonts w:ascii="Calibri" w:hAnsi="Calibri" w:cs="Arial"/>
          <w:color w:val="222222"/>
          <w:szCs w:val="22"/>
        </w:rPr>
        <w:t xml:space="preserve"> will reject a </w:t>
      </w:r>
      <w:r w:rsidR="00403B1A" w:rsidRPr="00EE1B34">
        <w:rPr>
          <w:rFonts w:ascii="Calibri" w:hAnsi="Calibri" w:cs="Arial"/>
          <w:color w:val="222222"/>
          <w:szCs w:val="22"/>
        </w:rPr>
        <w:t>Bid</w:t>
      </w:r>
      <w:r w:rsidRPr="00EE1B34">
        <w:rPr>
          <w:rFonts w:ascii="Calibri" w:hAnsi="Calibri" w:cs="Arial"/>
          <w:color w:val="222222"/>
          <w:szCs w:val="22"/>
        </w:rPr>
        <w:t xml:space="preserve"> if it determines that the </w:t>
      </w:r>
      <w:r w:rsidR="0043614F" w:rsidRPr="00EE1B34">
        <w:rPr>
          <w:rFonts w:ascii="Calibri" w:hAnsi="Calibri" w:cs="Arial"/>
          <w:color w:val="222222"/>
          <w:szCs w:val="22"/>
        </w:rPr>
        <w:t>B</w:t>
      </w:r>
      <w:r w:rsidRPr="00EE1B34">
        <w:rPr>
          <w:rFonts w:ascii="Calibri" w:hAnsi="Calibri" w:cs="Arial"/>
          <w:color w:val="222222"/>
          <w:szCs w:val="22"/>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rPr>
      </w:pPr>
    </w:p>
    <w:p w14:paraId="2D8EEA62" w14:textId="16061DE3" w:rsidR="00403B1A" w:rsidRPr="00EE1B34" w:rsidRDefault="00403B1A" w:rsidP="003F0DB2">
      <w:pPr>
        <w:shd w:val="clear" w:color="auto" w:fill="FFFFFF"/>
        <w:rPr>
          <w:rFonts w:ascii="Calibri" w:hAnsi="Calibri" w:cs="Arial"/>
          <w:color w:val="222222"/>
          <w:szCs w:val="22"/>
        </w:rPr>
      </w:pPr>
      <w:r w:rsidRPr="00EE1B34">
        <w:rPr>
          <w:rFonts w:ascii="Calibri" w:hAnsi="Calibri" w:cs="Arial"/>
          <w:color w:val="222222"/>
          <w:szCs w:val="22"/>
        </w:rPr>
        <w:t>Your</w:t>
      </w:r>
      <w:r w:rsidR="002B119F" w:rsidRPr="00EE1B34">
        <w:rPr>
          <w:rFonts w:ascii="Calibri" w:hAnsi="Calibri" w:cs="Arial"/>
          <w:color w:val="222222"/>
          <w:szCs w:val="22"/>
        </w:rPr>
        <w:t>s</w:t>
      </w:r>
      <w:r w:rsidRPr="00EE1B34">
        <w:rPr>
          <w:rFonts w:ascii="Calibri" w:hAnsi="Calibri" w:cs="Arial"/>
          <w:color w:val="222222"/>
          <w:szCs w:val="22"/>
        </w:rPr>
        <w:t xml:space="preserve"> sincerely</w:t>
      </w: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rPr>
      </w:pPr>
    </w:p>
    <w:p w14:paraId="4955A73A" w14:textId="2E70E2F1" w:rsidR="002B39C4" w:rsidRDefault="002B39C4" w:rsidP="003F0DB2">
      <w:pPr>
        <w:shd w:val="clear" w:color="auto" w:fill="FFFFFF"/>
        <w:rPr>
          <w:rFonts w:ascii="Calibri" w:hAnsi="Calibri" w:cs="Arial"/>
          <w:color w:val="222222"/>
          <w:szCs w:val="22"/>
          <w:highlight w:val="lightGray"/>
        </w:rPr>
      </w:pPr>
    </w:p>
    <w:p w14:paraId="6E0EBFDF" w14:textId="57BA61B1" w:rsidR="00AE4B95" w:rsidRPr="008A3E1B" w:rsidRDefault="00AE4B95" w:rsidP="008A3E1B">
      <w:pPr>
        <w:pStyle w:val="Heading1"/>
        <w:numPr>
          <w:ilvl w:val="0"/>
          <w:numId w:val="0"/>
        </w:numPr>
        <w:rPr>
          <w:highlight w:val="lightGray"/>
        </w:rPr>
      </w:pPr>
    </w:p>
    <w:sectPr w:rsidR="00AE4B95" w:rsidRPr="008A3E1B" w:rsidSect="005230C6">
      <w:headerReference w:type="even" r:id="rId15"/>
      <w:headerReference w:type="default" r:id="rId16"/>
      <w:footerReference w:type="even" r:id="rId17"/>
      <w:footerReference w:type="default" r:id="rId18"/>
      <w:headerReference w:type="first" r:id="rId19"/>
      <w:footerReference w:type="first" r:id="rId20"/>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92C0" w14:textId="77777777" w:rsidR="00661A4D" w:rsidRDefault="00661A4D">
      <w:r>
        <w:separator/>
      </w:r>
    </w:p>
  </w:endnote>
  <w:endnote w:type="continuationSeparator" w:id="0">
    <w:p w14:paraId="254CC9F7" w14:textId="77777777" w:rsidR="00661A4D" w:rsidRDefault="00661A4D">
      <w:r>
        <w:continuationSeparator/>
      </w:r>
    </w:p>
  </w:endnote>
  <w:endnote w:type="continuationNotice" w:id="1">
    <w:p w14:paraId="53105478" w14:textId="77777777" w:rsidR="00661A4D" w:rsidRDefault="00661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54EC8017"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B94E01">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2BD92A9E"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E30F" w14:textId="77777777" w:rsidR="00661A4D" w:rsidRDefault="00661A4D">
      <w:r>
        <w:separator/>
      </w:r>
    </w:p>
  </w:footnote>
  <w:footnote w:type="continuationSeparator" w:id="0">
    <w:p w14:paraId="571CCDD2" w14:textId="77777777" w:rsidR="00661A4D" w:rsidRDefault="00661A4D">
      <w:r>
        <w:continuationSeparator/>
      </w:r>
    </w:p>
  </w:footnote>
  <w:footnote w:type="continuationNotice" w:id="1">
    <w:p w14:paraId="2AB7DDE0" w14:textId="77777777" w:rsidR="00661A4D" w:rsidRDefault="00661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5"/>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6"/>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091A"/>
    <w:rsid w:val="00001B4B"/>
    <w:rsid w:val="00003FDD"/>
    <w:rsid w:val="00004C3D"/>
    <w:rsid w:val="000070AB"/>
    <w:rsid w:val="00007183"/>
    <w:rsid w:val="00010933"/>
    <w:rsid w:val="00011822"/>
    <w:rsid w:val="00012AED"/>
    <w:rsid w:val="00013F6B"/>
    <w:rsid w:val="000141A3"/>
    <w:rsid w:val="000146D4"/>
    <w:rsid w:val="00015579"/>
    <w:rsid w:val="00020E2E"/>
    <w:rsid w:val="00022063"/>
    <w:rsid w:val="00027D1C"/>
    <w:rsid w:val="00031D9A"/>
    <w:rsid w:val="00034832"/>
    <w:rsid w:val="0003513A"/>
    <w:rsid w:val="00040934"/>
    <w:rsid w:val="00040E7E"/>
    <w:rsid w:val="00042D64"/>
    <w:rsid w:val="00051F69"/>
    <w:rsid w:val="000547D7"/>
    <w:rsid w:val="0005615F"/>
    <w:rsid w:val="00056B51"/>
    <w:rsid w:val="0005752D"/>
    <w:rsid w:val="00061F56"/>
    <w:rsid w:val="00062CCA"/>
    <w:rsid w:val="00063C7D"/>
    <w:rsid w:val="00064B50"/>
    <w:rsid w:val="0006528B"/>
    <w:rsid w:val="0006630B"/>
    <w:rsid w:val="00072C84"/>
    <w:rsid w:val="00073314"/>
    <w:rsid w:val="00073BF3"/>
    <w:rsid w:val="00080B84"/>
    <w:rsid w:val="000822D6"/>
    <w:rsid w:val="00085758"/>
    <w:rsid w:val="00092310"/>
    <w:rsid w:val="00095E00"/>
    <w:rsid w:val="000A25CD"/>
    <w:rsid w:val="000A3A94"/>
    <w:rsid w:val="000A47E5"/>
    <w:rsid w:val="000A74BE"/>
    <w:rsid w:val="000B214A"/>
    <w:rsid w:val="000B438B"/>
    <w:rsid w:val="000B4B9C"/>
    <w:rsid w:val="000B763E"/>
    <w:rsid w:val="000C0A0D"/>
    <w:rsid w:val="000C0BC6"/>
    <w:rsid w:val="000C4FED"/>
    <w:rsid w:val="000C5C39"/>
    <w:rsid w:val="000C6F2C"/>
    <w:rsid w:val="000C73D0"/>
    <w:rsid w:val="000C7CBF"/>
    <w:rsid w:val="000D0F34"/>
    <w:rsid w:val="000D461A"/>
    <w:rsid w:val="000D48EB"/>
    <w:rsid w:val="000D5469"/>
    <w:rsid w:val="000E0EDB"/>
    <w:rsid w:val="000E275A"/>
    <w:rsid w:val="000E2F9D"/>
    <w:rsid w:val="000E3B99"/>
    <w:rsid w:val="000E71C7"/>
    <w:rsid w:val="000F085B"/>
    <w:rsid w:val="000F2453"/>
    <w:rsid w:val="000F270D"/>
    <w:rsid w:val="00100954"/>
    <w:rsid w:val="00104D44"/>
    <w:rsid w:val="00105402"/>
    <w:rsid w:val="00106535"/>
    <w:rsid w:val="00106690"/>
    <w:rsid w:val="00106BA6"/>
    <w:rsid w:val="00106FC0"/>
    <w:rsid w:val="0011098D"/>
    <w:rsid w:val="001123E2"/>
    <w:rsid w:val="001130B3"/>
    <w:rsid w:val="001130F5"/>
    <w:rsid w:val="00113B15"/>
    <w:rsid w:val="0011431B"/>
    <w:rsid w:val="00114EB7"/>
    <w:rsid w:val="00120A30"/>
    <w:rsid w:val="001219BF"/>
    <w:rsid w:val="00123D3A"/>
    <w:rsid w:val="0012401A"/>
    <w:rsid w:val="0013046B"/>
    <w:rsid w:val="00131412"/>
    <w:rsid w:val="00132694"/>
    <w:rsid w:val="00133902"/>
    <w:rsid w:val="001358BD"/>
    <w:rsid w:val="001379E4"/>
    <w:rsid w:val="001406BA"/>
    <w:rsid w:val="0014176C"/>
    <w:rsid w:val="00141F35"/>
    <w:rsid w:val="00142DFA"/>
    <w:rsid w:val="00144515"/>
    <w:rsid w:val="00145FAF"/>
    <w:rsid w:val="00146030"/>
    <w:rsid w:val="001464BF"/>
    <w:rsid w:val="00147268"/>
    <w:rsid w:val="00147941"/>
    <w:rsid w:val="00147CFF"/>
    <w:rsid w:val="0015126B"/>
    <w:rsid w:val="00152DDE"/>
    <w:rsid w:val="00157129"/>
    <w:rsid w:val="001578CB"/>
    <w:rsid w:val="00161EAD"/>
    <w:rsid w:val="00163AAA"/>
    <w:rsid w:val="001658B8"/>
    <w:rsid w:val="00165A62"/>
    <w:rsid w:val="00165E71"/>
    <w:rsid w:val="00166B95"/>
    <w:rsid w:val="00167AFF"/>
    <w:rsid w:val="00176CBF"/>
    <w:rsid w:val="0018108A"/>
    <w:rsid w:val="001830E3"/>
    <w:rsid w:val="00183889"/>
    <w:rsid w:val="00183AFB"/>
    <w:rsid w:val="00183C82"/>
    <w:rsid w:val="00185A59"/>
    <w:rsid w:val="00191291"/>
    <w:rsid w:val="001920A7"/>
    <w:rsid w:val="00192F18"/>
    <w:rsid w:val="00193B3E"/>
    <w:rsid w:val="001A3A97"/>
    <w:rsid w:val="001A58AB"/>
    <w:rsid w:val="001A6DF8"/>
    <w:rsid w:val="001A7ED2"/>
    <w:rsid w:val="001B02FD"/>
    <w:rsid w:val="001B0F01"/>
    <w:rsid w:val="001B2C92"/>
    <w:rsid w:val="001B3713"/>
    <w:rsid w:val="001B37A2"/>
    <w:rsid w:val="001B5E85"/>
    <w:rsid w:val="001B706D"/>
    <w:rsid w:val="001C2812"/>
    <w:rsid w:val="001C2D57"/>
    <w:rsid w:val="001C504F"/>
    <w:rsid w:val="001C6C3E"/>
    <w:rsid w:val="001C7CB1"/>
    <w:rsid w:val="001C7D8C"/>
    <w:rsid w:val="001D6EAB"/>
    <w:rsid w:val="001D762F"/>
    <w:rsid w:val="001D7661"/>
    <w:rsid w:val="001E06FE"/>
    <w:rsid w:val="001E168B"/>
    <w:rsid w:val="001E337F"/>
    <w:rsid w:val="001E36C0"/>
    <w:rsid w:val="001E6BDA"/>
    <w:rsid w:val="001E7301"/>
    <w:rsid w:val="001F0347"/>
    <w:rsid w:val="001F1009"/>
    <w:rsid w:val="001F1A8F"/>
    <w:rsid w:val="001F5B0C"/>
    <w:rsid w:val="001F6F04"/>
    <w:rsid w:val="001F746A"/>
    <w:rsid w:val="00200A1F"/>
    <w:rsid w:val="00200F53"/>
    <w:rsid w:val="0020161B"/>
    <w:rsid w:val="00202240"/>
    <w:rsid w:val="002027F1"/>
    <w:rsid w:val="00203A82"/>
    <w:rsid w:val="002066AC"/>
    <w:rsid w:val="00207299"/>
    <w:rsid w:val="00212165"/>
    <w:rsid w:val="00215537"/>
    <w:rsid w:val="00216075"/>
    <w:rsid w:val="00221525"/>
    <w:rsid w:val="00221BE4"/>
    <w:rsid w:val="00225753"/>
    <w:rsid w:val="00227923"/>
    <w:rsid w:val="002301C4"/>
    <w:rsid w:val="002360FC"/>
    <w:rsid w:val="00236EAB"/>
    <w:rsid w:val="002405D3"/>
    <w:rsid w:val="002435DF"/>
    <w:rsid w:val="0024365C"/>
    <w:rsid w:val="00245CE2"/>
    <w:rsid w:val="00246185"/>
    <w:rsid w:val="0024711A"/>
    <w:rsid w:val="00250748"/>
    <w:rsid w:val="00250EB3"/>
    <w:rsid w:val="00254A52"/>
    <w:rsid w:val="002572B7"/>
    <w:rsid w:val="002603C4"/>
    <w:rsid w:val="0026145A"/>
    <w:rsid w:val="002661AE"/>
    <w:rsid w:val="002669D6"/>
    <w:rsid w:val="00267759"/>
    <w:rsid w:val="0027131C"/>
    <w:rsid w:val="00274B63"/>
    <w:rsid w:val="002762AD"/>
    <w:rsid w:val="00277B8B"/>
    <w:rsid w:val="00277DCD"/>
    <w:rsid w:val="002808DB"/>
    <w:rsid w:val="00280C6B"/>
    <w:rsid w:val="002810F0"/>
    <w:rsid w:val="00287115"/>
    <w:rsid w:val="00291DF1"/>
    <w:rsid w:val="002925FD"/>
    <w:rsid w:val="00292BE6"/>
    <w:rsid w:val="00292D6E"/>
    <w:rsid w:val="002969D0"/>
    <w:rsid w:val="002A0C17"/>
    <w:rsid w:val="002A3216"/>
    <w:rsid w:val="002A33FC"/>
    <w:rsid w:val="002A6911"/>
    <w:rsid w:val="002B119F"/>
    <w:rsid w:val="002B39C4"/>
    <w:rsid w:val="002B4DDB"/>
    <w:rsid w:val="002B6F85"/>
    <w:rsid w:val="002B7EE1"/>
    <w:rsid w:val="002C142C"/>
    <w:rsid w:val="002C1432"/>
    <w:rsid w:val="002C2447"/>
    <w:rsid w:val="002C581F"/>
    <w:rsid w:val="002C7A95"/>
    <w:rsid w:val="002D2E8C"/>
    <w:rsid w:val="002D3109"/>
    <w:rsid w:val="002D47AD"/>
    <w:rsid w:val="002D62CD"/>
    <w:rsid w:val="002D7C35"/>
    <w:rsid w:val="002E2603"/>
    <w:rsid w:val="002E4C52"/>
    <w:rsid w:val="002E6974"/>
    <w:rsid w:val="002E72C6"/>
    <w:rsid w:val="002F2DD2"/>
    <w:rsid w:val="00301821"/>
    <w:rsid w:val="00302CB1"/>
    <w:rsid w:val="003037C5"/>
    <w:rsid w:val="00305015"/>
    <w:rsid w:val="00307D06"/>
    <w:rsid w:val="003104B0"/>
    <w:rsid w:val="003111E4"/>
    <w:rsid w:val="003113D2"/>
    <w:rsid w:val="00311B9C"/>
    <w:rsid w:val="00314F47"/>
    <w:rsid w:val="00316AD0"/>
    <w:rsid w:val="003205A4"/>
    <w:rsid w:val="003212A6"/>
    <w:rsid w:val="003212F3"/>
    <w:rsid w:val="0032141A"/>
    <w:rsid w:val="003214F7"/>
    <w:rsid w:val="00325FD3"/>
    <w:rsid w:val="00326198"/>
    <w:rsid w:val="00326522"/>
    <w:rsid w:val="0032669E"/>
    <w:rsid w:val="00326E85"/>
    <w:rsid w:val="0033113B"/>
    <w:rsid w:val="00331331"/>
    <w:rsid w:val="0033279A"/>
    <w:rsid w:val="00333358"/>
    <w:rsid w:val="003351D6"/>
    <w:rsid w:val="003356D8"/>
    <w:rsid w:val="003359EA"/>
    <w:rsid w:val="00337497"/>
    <w:rsid w:val="00337D9A"/>
    <w:rsid w:val="00341083"/>
    <w:rsid w:val="00341997"/>
    <w:rsid w:val="00343F5C"/>
    <w:rsid w:val="00344579"/>
    <w:rsid w:val="003447A9"/>
    <w:rsid w:val="00345706"/>
    <w:rsid w:val="00345B85"/>
    <w:rsid w:val="00351417"/>
    <w:rsid w:val="00352891"/>
    <w:rsid w:val="00354AE3"/>
    <w:rsid w:val="0035614B"/>
    <w:rsid w:val="00360BA5"/>
    <w:rsid w:val="00360BC0"/>
    <w:rsid w:val="0036272D"/>
    <w:rsid w:val="003666D9"/>
    <w:rsid w:val="00370E7A"/>
    <w:rsid w:val="003715CE"/>
    <w:rsid w:val="003716BA"/>
    <w:rsid w:val="003724B7"/>
    <w:rsid w:val="00373EED"/>
    <w:rsid w:val="00382D59"/>
    <w:rsid w:val="003846E7"/>
    <w:rsid w:val="00387CC4"/>
    <w:rsid w:val="00392982"/>
    <w:rsid w:val="00392A13"/>
    <w:rsid w:val="00392DF4"/>
    <w:rsid w:val="003937DF"/>
    <w:rsid w:val="003962AC"/>
    <w:rsid w:val="0039639D"/>
    <w:rsid w:val="00396424"/>
    <w:rsid w:val="003A00C8"/>
    <w:rsid w:val="003A06D8"/>
    <w:rsid w:val="003A097D"/>
    <w:rsid w:val="003A3498"/>
    <w:rsid w:val="003A4E50"/>
    <w:rsid w:val="003A502F"/>
    <w:rsid w:val="003A51DE"/>
    <w:rsid w:val="003A6AD3"/>
    <w:rsid w:val="003B060A"/>
    <w:rsid w:val="003B06D1"/>
    <w:rsid w:val="003B2A29"/>
    <w:rsid w:val="003B2C2D"/>
    <w:rsid w:val="003B34F0"/>
    <w:rsid w:val="003B36E8"/>
    <w:rsid w:val="003B500A"/>
    <w:rsid w:val="003B51DD"/>
    <w:rsid w:val="003C1B1E"/>
    <w:rsid w:val="003C3D5B"/>
    <w:rsid w:val="003C4790"/>
    <w:rsid w:val="003C56B5"/>
    <w:rsid w:val="003C61E8"/>
    <w:rsid w:val="003C7D8E"/>
    <w:rsid w:val="003D0596"/>
    <w:rsid w:val="003D13AE"/>
    <w:rsid w:val="003E0FF6"/>
    <w:rsid w:val="003E18F9"/>
    <w:rsid w:val="003E500B"/>
    <w:rsid w:val="003E690E"/>
    <w:rsid w:val="003E713A"/>
    <w:rsid w:val="003E7433"/>
    <w:rsid w:val="003F0DB2"/>
    <w:rsid w:val="003F23C8"/>
    <w:rsid w:val="003F261A"/>
    <w:rsid w:val="003F54B5"/>
    <w:rsid w:val="004008D5"/>
    <w:rsid w:val="0040208C"/>
    <w:rsid w:val="00402641"/>
    <w:rsid w:val="00403050"/>
    <w:rsid w:val="0040364D"/>
    <w:rsid w:val="00403978"/>
    <w:rsid w:val="00403B1A"/>
    <w:rsid w:val="004041E0"/>
    <w:rsid w:val="0040434C"/>
    <w:rsid w:val="00410191"/>
    <w:rsid w:val="0041240C"/>
    <w:rsid w:val="00412E4E"/>
    <w:rsid w:val="0041369D"/>
    <w:rsid w:val="004163C4"/>
    <w:rsid w:val="00416A0B"/>
    <w:rsid w:val="00417BB3"/>
    <w:rsid w:val="00420903"/>
    <w:rsid w:val="004214CB"/>
    <w:rsid w:val="0042252D"/>
    <w:rsid w:val="00422879"/>
    <w:rsid w:val="004236DD"/>
    <w:rsid w:val="004257AF"/>
    <w:rsid w:val="00426552"/>
    <w:rsid w:val="0043088A"/>
    <w:rsid w:val="00431155"/>
    <w:rsid w:val="0043240F"/>
    <w:rsid w:val="0043378C"/>
    <w:rsid w:val="00434DC9"/>
    <w:rsid w:val="0043614F"/>
    <w:rsid w:val="00436A6A"/>
    <w:rsid w:val="004412CB"/>
    <w:rsid w:val="0044356A"/>
    <w:rsid w:val="00443A10"/>
    <w:rsid w:val="00447234"/>
    <w:rsid w:val="00450106"/>
    <w:rsid w:val="004507AB"/>
    <w:rsid w:val="00451710"/>
    <w:rsid w:val="00453094"/>
    <w:rsid w:val="00460863"/>
    <w:rsid w:val="00462413"/>
    <w:rsid w:val="00464381"/>
    <w:rsid w:val="00466A48"/>
    <w:rsid w:val="00472C56"/>
    <w:rsid w:val="00473A1E"/>
    <w:rsid w:val="00474F20"/>
    <w:rsid w:val="004801A7"/>
    <w:rsid w:val="0048037E"/>
    <w:rsid w:val="00481B6F"/>
    <w:rsid w:val="00484D28"/>
    <w:rsid w:val="00485B96"/>
    <w:rsid w:val="00485DE2"/>
    <w:rsid w:val="00487B50"/>
    <w:rsid w:val="00490CDC"/>
    <w:rsid w:val="00493343"/>
    <w:rsid w:val="00493606"/>
    <w:rsid w:val="00493AD1"/>
    <w:rsid w:val="00494301"/>
    <w:rsid w:val="00494B7D"/>
    <w:rsid w:val="004970B2"/>
    <w:rsid w:val="00497E58"/>
    <w:rsid w:val="004A0ABA"/>
    <w:rsid w:val="004A1027"/>
    <w:rsid w:val="004A1BFE"/>
    <w:rsid w:val="004A32D8"/>
    <w:rsid w:val="004B0DD6"/>
    <w:rsid w:val="004B1EE0"/>
    <w:rsid w:val="004B30E4"/>
    <w:rsid w:val="004B5A6A"/>
    <w:rsid w:val="004B6367"/>
    <w:rsid w:val="004C2F2F"/>
    <w:rsid w:val="004C3B30"/>
    <w:rsid w:val="004C5088"/>
    <w:rsid w:val="004C59E0"/>
    <w:rsid w:val="004C5E5E"/>
    <w:rsid w:val="004C6038"/>
    <w:rsid w:val="004C7675"/>
    <w:rsid w:val="004D1DE7"/>
    <w:rsid w:val="004D1E85"/>
    <w:rsid w:val="004D3EB4"/>
    <w:rsid w:val="004D7918"/>
    <w:rsid w:val="004E00DB"/>
    <w:rsid w:val="004E0BD2"/>
    <w:rsid w:val="004E1BBD"/>
    <w:rsid w:val="004E292D"/>
    <w:rsid w:val="004E2BE1"/>
    <w:rsid w:val="004E315B"/>
    <w:rsid w:val="004E50BA"/>
    <w:rsid w:val="004E6858"/>
    <w:rsid w:val="004E792B"/>
    <w:rsid w:val="004E7F47"/>
    <w:rsid w:val="004F21A3"/>
    <w:rsid w:val="004F2D60"/>
    <w:rsid w:val="004F30ED"/>
    <w:rsid w:val="004F5AEA"/>
    <w:rsid w:val="004F7701"/>
    <w:rsid w:val="00500D1E"/>
    <w:rsid w:val="00501F9B"/>
    <w:rsid w:val="00503BFB"/>
    <w:rsid w:val="00510647"/>
    <w:rsid w:val="00513158"/>
    <w:rsid w:val="005230C6"/>
    <w:rsid w:val="00526723"/>
    <w:rsid w:val="0053076C"/>
    <w:rsid w:val="005308B8"/>
    <w:rsid w:val="005327CA"/>
    <w:rsid w:val="00532E42"/>
    <w:rsid w:val="00535E32"/>
    <w:rsid w:val="00537DF4"/>
    <w:rsid w:val="00537E76"/>
    <w:rsid w:val="00541777"/>
    <w:rsid w:val="00545C60"/>
    <w:rsid w:val="00546722"/>
    <w:rsid w:val="005515FF"/>
    <w:rsid w:val="005519F8"/>
    <w:rsid w:val="00551C65"/>
    <w:rsid w:val="0055406F"/>
    <w:rsid w:val="005552A2"/>
    <w:rsid w:val="005554A5"/>
    <w:rsid w:val="005571A4"/>
    <w:rsid w:val="00557C1F"/>
    <w:rsid w:val="00560153"/>
    <w:rsid w:val="00562D17"/>
    <w:rsid w:val="005647E6"/>
    <w:rsid w:val="00567173"/>
    <w:rsid w:val="005671A1"/>
    <w:rsid w:val="005718EB"/>
    <w:rsid w:val="005732C0"/>
    <w:rsid w:val="00576113"/>
    <w:rsid w:val="0058167B"/>
    <w:rsid w:val="00587E3F"/>
    <w:rsid w:val="00594AB3"/>
    <w:rsid w:val="00595035"/>
    <w:rsid w:val="0059504E"/>
    <w:rsid w:val="005952AF"/>
    <w:rsid w:val="00596800"/>
    <w:rsid w:val="00596C93"/>
    <w:rsid w:val="005A08F0"/>
    <w:rsid w:val="005A0D0B"/>
    <w:rsid w:val="005A4C5E"/>
    <w:rsid w:val="005A4C62"/>
    <w:rsid w:val="005A7D98"/>
    <w:rsid w:val="005A7F87"/>
    <w:rsid w:val="005B1DAD"/>
    <w:rsid w:val="005B428A"/>
    <w:rsid w:val="005B5C4E"/>
    <w:rsid w:val="005B5F7B"/>
    <w:rsid w:val="005B6439"/>
    <w:rsid w:val="005C393F"/>
    <w:rsid w:val="005C3D9D"/>
    <w:rsid w:val="005C59AF"/>
    <w:rsid w:val="005D0EAC"/>
    <w:rsid w:val="005D4EC1"/>
    <w:rsid w:val="005D54EE"/>
    <w:rsid w:val="005D598E"/>
    <w:rsid w:val="005E06ED"/>
    <w:rsid w:val="005E0F38"/>
    <w:rsid w:val="005E1DDC"/>
    <w:rsid w:val="005E48A6"/>
    <w:rsid w:val="005E7192"/>
    <w:rsid w:val="005E7DBA"/>
    <w:rsid w:val="005F2A18"/>
    <w:rsid w:val="005F38F6"/>
    <w:rsid w:val="005F3F95"/>
    <w:rsid w:val="005F57C0"/>
    <w:rsid w:val="006001BC"/>
    <w:rsid w:val="00600D2D"/>
    <w:rsid w:val="00601925"/>
    <w:rsid w:val="0060224C"/>
    <w:rsid w:val="00604162"/>
    <w:rsid w:val="006066EA"/>
    <w:rsid w:val="00607190"/>
    <w:rsid w:val="006071B3"/>
    <w:rsid w:val="00607399"/>
    <w:rsid w:val="00607E04"/>
    <w:rsid w:val="00610E10"/>
    <w:rsid w:val="006141AC"/>
    <w:rsid w:val="006166F0"/>
    <w:rsid w:val="00616B07"/>
    <w:rsid w:val="0062151C"/>
    <w:rsid w:val="00621D4C"/>
    <w:rsid w:val="00625B8A"/>
    <w:rsid w:val="00625E73"/>
    <w:rsid w:val="006268E2"/>
    <w:rsid w:val="00632784"/>
    <w:rsid w:val="00632A4D"/>
    <w:rsid w:val="00634685"/>
    <w:rsid w:val="00635654"/>
    <w:rsid w:val="00635699"/>
    <w:rsid w:val="006362C9"/>
    <w:rsid w:val="00636C8E"/>
    <w:rsid w:val="00636FD4"/>
    <w:rsid w:val="0064270F"/>
    <w:rsid w:val="00645530"/>
    <w:rsid w:val="006458ED"/>
    <w:rsid w:val="0064630D"/>
    <w:rsid w:val="00647FE6"/>
    <w:rsid w:val="00651E1D"/>
    <w:rsid w:val="00653EEB"/>
    <w:rsid w:val="0065410B"/>
    <w:rsid w:val="00654F52"/>
    <w:rsid w:val="00657C0C"/>
    <w:rsid w:val="00661A4D"/>
    <w:rsid w:val="00662450"/>
    <w:rsid w:val="00662C69"/>
    <w:rsid w:val="00664D66"/>
    <w:rsid w:val="00665B31"/>
    <w:rsid w:val="00667923"/>
    <w:rsid w:val="00670FBC"/>
    <w:rsid w:val="006731CF"/>
    <w:rsid w:val="006755C1"/>
    <w:rsid w:val="00676B0B"/>
    <w:rsid w:val="00676F01"/>
    <w:rsid w:val="00680309"/>
    <w:rsid w:val="006822DC"/>
    <w:rsid w:val="00682690"/>
    <w:rsid w:val="00682714"/>
    <w:rsid w:val="006838DD"/>
    <w:rsid w:val="0068442E"/>
    <w:rsid w:val="00684792"/>
    <w:rsid w:val="00692D06"/>
    <w:rsid w:val="00693091"/>
    <w:rsid w:val="00693D07"/>
    <w:rsid w:val="00695817"/>
    <w:rsid w:val="00695C41"/>
    <w:rsid w:val="006961AB"/>
    <w:rsid w:val="00696C5D"/>
    <w:rsid w:val="006977C1"/>
    <w:rsid w:val="00697FC7"/>
    <w:rsid w:val="006A0DDB"/>
    <w:rsid w:val="006A0F88"/>
    <w:rsid w:val="006A146D"/>
    <w:rsid w:val="006A201F"/>
    <w:rsid w:val="006A2946"/>
    <w:rsid w:val="006A39E4"/>
    <w:rsid w:val="006A4621"/>
    <w:rsid w:val="006B0D4D"/>
    <w:rsid w:val="006B1712"/>
    <w:rsid w:val="006B32D8"/>
    <w:rsid w:val="006B3A03"/>
    <w:rsid w:val="006B4294"/>
    <w:rsid w:val="006B7B97"/>
    <w:rsid w:val="006B7C17"/>
    <w:rsid w:val="006B7FBD"/>
    <w:rsid w:val="006C0AC5"/>
    <w:rsid w:val="006C0EBF"/>
    <w:rsid w:val="006C4728"/>
    <w:rsid w:val="006C728A"/>
    <w:rsid w:val="006D090A"/>
    <w:rsid w:val="006D211D"/>
    <w:rsid w:val="006D21A1"/>
    <w:rsid w:val="006D297E"/>
    <w:rsid w:val="006D5255"/>
    <w:rsid w:val="006D614B"/>
    <w:rsid w:val="006E0E80"/>
    <w:rsid w:val="006E0FF8"/>
    <w:rsid w:val="006E16F9"/>
    <w:rsid w:val="006E1ADF"/>
    <w:rsid w:val="006E5DD6"/>
    <w:rsid w:val="006E5F8A"/>
    <w:rsid w:val="006F0046"/>
    <w:rsid w:val="006F1586"/>
    <w:rsid w:val="006F1A94"/>
    <w:rsid w:val="006F2EA3"/>
    <w:rsid w:val="006F4080"/>
    <w:rsid w:val="006F4238"/>
    <w:rsid w:val="006F4679"/>
    <w:rsid w:val="006F4BAA"/>
    <w:rsid w:val="006F5C30"/>
    <w:rsid w:val="006F6872"/>
    <w:rsid w:val="006F78F7"/>
    <w:rsid w:val="00702D6E"/>
    <w:rsid w:val="0070417E"/>
    <w:rsid w:val="007111BF"/>
    <w:rsid w:val="00712058"/>
    <w:rsid w:val="00712818"/>
    <w:rsid w:val="00713BB3"/>
    <w:rsid w:val="007149EA"/>
    <w:rsid w:val="00715CCD"/>
    <w:rsid w:val="007208F4"/>
    <w:rsid w:val="0072414C"/>
    <w:rsid w:val="0072458D"/>
    <w:rsid w:val="00730825"/>
    <w:rsid w:val="007323B6"/>
    <w:rsid w:val="0073305C"/>
    <w:rsid w:val="007346A0"/>
    <w:rsid w:val="00735D49"/>
    <w:rsid w:val="00736B30"/>
    <w:rsid w:val="00742BF6"/>
    <w:rsid w:val="00753198"/>
    <w:rsid w:val="00754510"/>
    <w:rsid w:val="00754DD1"/>
    <w:rsid w:val="0075547E"/>
    <w:rsid w:val="0075768F"/>
    <w:rsid w:val="00757F25"/>
    <w:rsid w:val="00760412"/>
    <w:rsid w:val="00760BCF"/>
    <w:rsid w:val="00762830"/>
    <w:rsid w:val="00764110"/>
    <w:rsid w:val="00766091"/>
    <w:rsid w:val="00766F9C"/>
    <w:rsid w:val="00767CAD"/>
    <w:rsid w:val="007705ED"/>
    <w:rsid w:val="007709F6"/>
    <w:rsid w:val="007712B4"/>
    <w:rsid w:val="0077198F"/>
    <w:rsid w:val="00775946"/>
    <w:rsid w:val="00775FF2"/>
    <w:rsid w:val="00776E97"/>
    <w:rsid w:val="0078044A"/>
    <w:rsid w:val="00780A13"/>
    <w:rsid w:val="00781A49"/>
    <w:rsid w:val="0078735D"/>
    <w:rsid w:val="00791CD9"/>
    <w:rsid w:val="00793569"/>
    <w:rsid w:val="00793C82"/>
    <w:rsid w:val="00797BCE"/>
    <w:rsid w:val="007A039D"/>
    <w:rsid w:val="007A4682"/>
    <w:rsid w:val="007A4C9E"/>
    <w:rsid w:val="007A59B9"/>
    <w:rsid w:val="007A7B06"/>
    <w:rsid w:val="007B24AE"/>
    <w:rsid w:val="007B6AC2"/>
    <w:rsid w:val="007B79DD"/>
    <w:rsid w:val="007C04FD"/>
    <w:rsid w:val="007C14BC"/>
    <w:rsid w:val="007C3F43"/>
    <w:rsid w:val="007C401B"/>
    <w:rsid w:val="007C42C4"/>
    <w:rsid w:val="007C43CF"/>
    <w:rsid w:val="007C5D97"/>
    <w:rsid w:val="007C78FB"/>
    <w:rsid w:val="007C7D89"/>
    <w:rsid w:val="007D003F"/>
    <w:rsid w:val="007D2D44"/>
    <w:rsid w:val="007D3526"/>
    <w:rsid w:val="007D3F19"/>
    <w:rsid w:val="007D4786"/>
    <w:rsid w:val="007D480D"/>
    <w:rsid w:val="007D56FE"/>
    <w:rsid w:val="007D722F"/>
    <w:rsid w:val="007E35D7"/>
    <w:rsid w:val="007E3743"/>
    <w:rsid w:val="007E45EC"/>
    <w:rsid w:val="007F074F"/>
    <w:rsid w:val="007F3440"/>
    <w:rsid w:val="007F4CDB"/>
    <w:rsid w:val="008028D0"/>
    <w:rsid w:val="008037B8"/>
    <w:rsid w:val="00805495"/>
    <w:rsid w:val="008066EC"/>
    <w:rsid w:val="00810712"/>
    <w:rsid w:val="0081093D"/>
    <w:rsid w:val="00810BDC"/>
    <w:rsid w:val="008117FB"/>
    <w:rsid w:val="008119CB"/>
    <w:rsid w:val="00811EE2"/>
    <w:rsid w:val="00811EFE"/>
    <w:rsid w:val="0081573B"/>
    <w:rsid w:val="0081584D"/>
    <w:rsid w:val="00815EBF"/>
    <w:rsid w:val="008161F3"/>
    <w:rsid w:val="00816690"/>
    <w:rsid w:val="008167E1"/>
    <w:rsid w:val="00820E2B"/>
    <w:rsid w:val="00821DE6"/>
    <w:rsid w:val="008229D7"/>
    <w:rsid w:val="00824EF6"/>
    <w:rsid w:val="00825CC7"/>
    <w:rsid w:val="00827174"/>
    <w:rsid w:val="00827EC0"/>
    <w:rsid w:val="00831BE4"/>
    <w:rsid w:val="008330A3"/>
    <w:rsid w:val="00833E7F"/>
    <w:rsid w:val="00834ABB"/>
    <w:rsid w:val="0083503D"/>
    <w:rsid w:val="00837509"/>
    <w:rsid w:val="008402D2"/>
    <w:rsid w:val="00842D4B"/>
    <w:rsid w:val="00842DA3"/>
    <w:rsid w:val="008433AA"/>
    <w:rsid w:val="0084453D"/>
    <w:rsid w:val="00850353"/>
    <w:rsid w:val="0086073B"/>
    <w:rsid w:val="00860A12"/>
    <w:rsid w:val="00861324"/>
    <w:rsid w:val="00863684"/>
    <w:rsid w:val="00863DD7"/>
    <w:rsid w:val="00863F92"/>
    <w:rsid w:val="008647A3"/>
    <w:rsid w:val="00865E1A"/>
    <w:rsid w:val="00866263"/>
    <w:rsid w:val="008712EA"/>
    <w:rsid w:val="00873645"/>
    <w:rsid w:val="00873FA8"/>
    <w:rsid w:val="0087548F"/>
    <w:rsid w:val="00876341"/>
    <w:rsid w:val="00877E92"/>
    <w:rsid w:val="008806CC"/>
    <w:rsid w:val="00881283"/>
    <w:rsid w:val="0088202A"/>
    <w:rsid w:val="00882178"/>
    <w:rsid w:val="00882437"/>
    <w:rsid w:val="00883F23"/>
    <w:rsid w:val="008857D0"/>
    <w:rsid w:val="00886607"/>
    <w:rsid w:val="00886B0C"/>
    <w:rsid w:val="00895164"/>
    <w:rsid w:val="008A05ED"/>
    <w:rsid w:val="008A0D79"/>
    <w:rsid w:val="008A0F04"/>
    <w:rsid w:val="008A3057"/>
    <w:rsid w:val="008A3E1B"/>
    <w:rsid w:val="008A4A0F"/>
    <w:rsid w:val="008B2E37"/>
    <w:rsid w:val="008B6504"/>
    <w:rsid w:val="008B76EA"/>
    <w:rsid w:val="008B7963"/>
    <w:rsid w:val="008C11D7"/>
    <w:rsid w:val="008C1D50"/>
    <w:rsid w:val="008C231A"/>
    <w:rsid w:val="008C49FF"/>
    <w:rsid w:val="008C55D6"/>
    <w:rsid w:val="008C5E6D"/>
    <w:rsid w:val="008C6A0B"/>
    <w:rsid w:val="008C6EC9"/>
    <w:rsid w:val="008D0F38"/>
    <w:rsid w:val="008D4F61"/>
    <w:rsid w:val="008D4FE9"/>
    <w:rsid w:val="008D6160"/>
    <w:rsid w:val="008D6341"/>
    <w:rsid w:val="008D7893"/>
    <w:rsid w:val="008D792A"/>
    <w:rsid w:val="008E0737"/>
    <w:rsid w:val="008E6122"/>
    <w:rsid w:val="008E6B1B"/>
    <w:rsid w:val="008E7AB5"/>
    <w:rsid w:val="008F027C"/>
    <w:rsid w:val="008F2309"/>
    <w:rsid w:val="008F3297"/>
    <w:rsid w:val="008F4485"/>
    <w:rsid w:val="008F5BE5"/>
    <w:rsid w:val="008F5D11"/>
    <w:rsid w:val="00900D4B"/>
    <w:rsid w:val="0090110E"/>
    <w:rsid w:val="00901694"/>
    <w:rsid w:val="009043E4"/>
    <w:rsid w:val="0090470A"/>
    <w:rsid w:val="00904955"/>
    <w:rsid w:val="00905228"/>
    <w:rsid w:val="009073DB"/>
    <w:rsid w:val="00910198"/>
    <w:rsid w:val="009106E1"/>
    <w:rsid w:val="00911C81"/>
    <w:rsid w:val="009139CB"/>
    <w:rsid w:val="0091481E"/>
    <w:rsid w:val="00915D49"/>
    <w:rsid w:val="009160B4"/>
    <w:rsid w:val="00917037"/>
    <w:rsid w:val="009233CF"/>
    <w:rsid w:val="00925547"/>
    <w:rsid w:val="00925993"/>
    <w:rsid w:val="00934A60"/>
    <w:rsid w:val="0093573E"/>
    <w:rsid w:val="009365CB"/>
    <w:rsid w:val="00937C9F"/>
    <w:rsid w:val="009445A2"/>
    <w:rsid w:val="009465BF"/>
    <w:rsid w:val="009514EA"/>
    <w:rsid w:val="00951A07"/>
    <w:rsid w:val="009536DD"/>
    <w:rsid w:val="009562C9"/>
    <w:rsid w:val="00957DEB"/>
    <w:rsid w:val="00961A2F"/>
    <w:rsid w:val="00961BD7"/>
    <w:rsid w:val="0096403B"/>
    <w:rsid w:val="00965CB5"/>
    <w:rsid w:val="00967677"/>
    <w:rsid w:val="00970A54"/>
    <w:rsid w:val="00972789"/>
    <w:rsid w:val="009739DD"/>
    <w:rsid w:val="00975A43"/>
    <w:rsid w:val="00977029"/>
    <w:rsid w:val="00980FC5"/>
    <w:rsid w:val="0098140A"/>
    <w:rsid w:val="00984517"/>
    <w:rsid w:val="0098693F"/>
    <w:rsid w:val="00986F61"/>
    <w:rsid w:val="00987A2D"/>
    <w:rsid w:val="009920CD"/>
    <w:rsid w:val="0099235C"/>
    <w:rsid w:val="0099309D"/>
    <w:rsid w:val="009937C7"/>
    <w:rsid w:val="00993C65"/>
    <w:rsid w:val="00994376"/>
    <w:rsid w:val="00996000"/>
    <w:rsid w:val="00996636"/>
    <w:rsid w:val="00997579"/>
    <w:rsid w:val="00997D13"/>
    <w:rsid w:val="009A3369"/>
    <w:rsid w:val="009A3DAB"/>
    <w:rsid w:val="009A73CA"/>
    <w:rsid w:val="009A7972"/>
    <w:rsid w:val="009B4E39"/>
    <w:rsid w:val="009B5E92"/>
    <w:rsid w:val="009B6EE2"/>
    <w:rsid w:val="009B739C"/>
    <w:rsid w:val="009C57BF"/>
    <w:rsid w:val="009C5A25"/>
    <w:rsid w:val="009C71BB"/>
    <w:rsid w:val="009D0704"/>
    <w:rsid w:val="009D07D7"/>
    <w:rsid w:val="009D0BC7"/>
    <w:rsid w:val="009D1301"/>
    <w:rsid w:val="009D2959"/>
    <w:rsid w:val="009D383C"/>
    <w:rsid w:val="009D3C93"/>
    <w:rsid w:val="009D623C"/>
    <w:rsid w:val="009D7BC2"/>
    <w:rsid w:val="009E0A49"/>
    <w:rsid w:val="009E0F54"/>
    <w:rsid w:val="009E1301"/>
    <w:rsid w:val="009E13CB"/>
    <w:rsid w:val="009E3171"/>
    <w:rsid w:val="009E3A6D"/>
    <w:rsid w:val="009E6E94"/>
    <w:rsid w:val="009F1EF8"/>
    <w:rsid w:val="009F38DD"/>
    <w:rsid w:val="009F44FD"/>
    <w:rsid w:val="00A0082F"/>
    <w:rsid w:val="00A02D05"/>
    <w:rsid w:val="00A0416A"/>
    <w:rsid w:val="00A049DB"/>
    <w:rsid w:val="00A05165"/>
    <w:rsid w:val="00A07376"/>
    <w:rsid w:val="00A10223"/>
    <w:rsid w:val="00A15251"/>
    <w:rsid w:val="00A17260"/>
    <w:rsid w:val="00A17B40"/>
    <w:rsid w:val="00A214F8"/>
    <w:rsid w:val="00A21689"/>
    <w:rsid w:val="00A2274F"/>
    <w:rsid w:val="00A23250"/>
    <w:rsid w:val="00A2536A"/>
    <w:rsid w:val="00A2664F"/>
    <w:rsid w:val="00A27B16"/>
    <w:rsid w:val="00A27C38"/>
    <w:rsid w:val="00A306D4"/>
    <w:rsid w:val="00A31046"/>
    <w:rsid w:val="00A31F83"/>
    <w:rsid w:val="00A33AA4"/>
    <w:rsid w:val="00A369B7"/>
    <w:rsid w:val="00A36EE7"/>
    <w:rsid w:val="00A374AB"/>
    <w:rsid w:val="00A3F4DD"/>
    <w:rsid w:val="00A400D0"/>
    <w:rsid w:val="00A40846"/>
    <w:rsid w:val="00A4173A"/>
    <w:rsid w:val="00A41BE7"/>
    <w:rsid w:val="00A423AF"/>
    <w:rsid w:val="00A4274E"/>
    <w:rsid w:val="00A4336D"/>
    <w:rsid w:val="00A46BB0"/>
    <w:rsid w:val="00A479B3"/>
    <w:rsid w:val="00A47A6C"/>
    <w:rsid w:val="00A502E1"/>
    <w:rsid w:val="00A506A0"/>
    <w:rsid w:val="00A515FA"/>
    <w:rsid w:val="00A527A6"/>
    <w:rsid w:val="00A53F51"/>
    <w:rsid w:val="00A540D5"/>
    <w:rsid w:val="00A55E91"/>
    <w:rsid w:val="00A57E75"/>
    <w:rsid w:val="00A61936"/>
    <w:rsid w:val="00A63D23"/>
    <w:rsid w:val="00A642AD"/>
    <w:rsid w:val="00A648CF"/>
    <w:rsid w:val="00A6601F"/>
    <w:rsid w:val="00A66929"/>
    <w:rsid w:val="00A67CA3"/>
    <w:rsid w:val="00A70794"/>
    <w:rsid w:val="00A715A4"/>
    <w:rsid w:val="00A72568"/>
    <w:rsid w:val="00A72875"/>
    <w:rsid w:val="00A73C08"/>
    <w:rsid w:val="00A743C1"/>
    <w:rsid w:val="00A7684C"/>
    <w:rsid w:val="00A76DD8"/>
    <w:rsid w:val="00A77A39"/>
    <w:rsid w:val="00A8371A"/>
    <w:rsid w:val="00A84086"/>
    <w:rsid w:val="00A847C4"/>
    <w:rsid w:val="00A84C2D"/>
    <w:rsid w:val="00A84DED"/>
    <w:rsid w:val="00A851BB"/>
    <w:rsid w:val="00A869FD"/>
    <w:rsid w:val="00A87C8E"/>
    <w:rsid w:val="00A921F8"/>
    <w:rsid w:val="00A95449"/>
    <w:rsid w:val="00A961F4"/>
    <w:rsid w:val="00AA4634"/>
    <w:rsid w:val="00AA46EB"/>
    <w:rsid w:val="00AA4F86"/>
    <w:rsid w:val="00AA5071"/>
    <w:rsid w:val="00AA6F6E"/>
    <w:rsid w:val="00AB3D8F"/>
    <w:rsid w:val="00AB5144"/>
    <w:rsid w:val="00AB6244"/>
    <w:rsid w:val="00AB6DEF"/>
    <w:rsid w:val="00AC00A2"/>
    <w:rsid w:val="00AC0E05"/>
    <w:rsid w:val="00AC34BF"/>
    <w:rsid w:val="00AC479B"/>
    <w:rsid w:val="00AD0A42"/>
    <w:rsid w:val="00AD15B8"/>
    <w:rsid w:val="00AD2987"/>
    <w:rsid w:val="00AD51AC"/>
    <w:rsid w:val="00AD51C8"/>
    <w:rsid w:val="00AE1049"/>
    <w:rsid w:val="00AE142A"/>
    <w:rsid w:val="00AE15D2"/>
    <w:rsid w:val="00AE2EBD"/>
    <w:rsid w:val="00AE4B95"/>
    <w:rsid w:val="00AE6545"/>
    <w:rsid w:val="00AE6D63"/>
    <w:rsid w:val="00AF1028"/>
    <w:rsid w:val="00AF2A58"/>
    <w:rsid w:val="00AF31C7"/>
    <w:rsid w:val="00AF4B3F"/>
    <w:rsid w:val="00AF7598"/>
    <w:rsid w:val="00B01B19"/>
    <w:rsid w:val="00B03136"/>
    <w:rsid w:val="00B0317F"/>
    <w:rsid w:val="00B0489C"/>
    <w:rsid w:val="00B06E17"/>
    <w:rsid w:val="00B14C6D"/>
    <w:rsid w:val="00B158C1"/>
    <w:rsid w:val="00B21EB5"/>
    <w:rsid w:val="00B235EA"/>
    <w:rsid w:val="00B27BFA"/>
    <w:rsid w:val="00B308A3"/>
    <w:rsid w:val="00B32B3A"/>
    <w:rsid w:val="00B335D5"/>
    <w:rsid w:val="00B3396B"/>
    <w:rsid w:val="00B34744"/>
    <w:rsid w:val="00B37D3A"/>
    <w:rsid w:val="00B426C0"/>
    <w:rsid w:val="00B435F5"/>
    <w:rsid w:val="00B45033"/>
    <w:rsid w:val="00B4681C"/>
    <w:rsid w:val="00B47360"/>
    <w:rsid w:val="00B502B4"/>
    <w:rsid w:val="00B51EBC"/>
    <w:rsid w:val="00B52D7B"/>
    <w:rsid w:val="00B54AEB"/>
    <w:rsid w:val="00B55E19"/>
    <w:rsid w:val="00B56276"/>
    <w:rsid w:val="00B57C60"/>
    <w:rsid w:val="00B57D1E"/>
    <w:rsid w:val="00B600E2"/>
    <w:rsid w:val="00B61699"/>
    <w:rsid w:val="00B6285A"/>
    <w:rsid w:val="00B6295D"/>
    <w:rsid w:val="00B70298"/>
    <w:rsid w:val="00B70EDC"/>
    <w:rsid w:val="00B719EC"/>
    <w:rsid w:val="00B73A5F"/>
    <w:rsid w:val="00B74C14"/>
    <w:rsid w:val="00B7637A"/>
    <w:rsid w:val="00B76D1A"/>
    <w:rsid w:val="00B773F5"/>
    <w:rsid w:val="00B777CE"/>
    <w:rsid w:val="00B77F40"/>
    <w:rsid w:val="00B8094C"/>
    <w:rsid w:val="00B80F26"/>
    <w:rsid w:val="00B81E8C"/>
    <w:rsid w:val="00B841D5"/>
    <w:rsid w:val="00B85A0B"/>
    <w:rsid w:val="00B86ED3"/>
    <w:rsid w:val="00B9089B"/>
    <w:rsid w:val="00B92CE8"/>
    <w:rsid w:val="00B92EE9"/>
    <w:rsid w:val="00B936AD"/>
    <w:rsid w:val="00B93C84"/>
    <w:rsid w:val="00B94E01"/>
    <w:rsid w:val="00B9580A"/>
    <w:rsid w:val="00B96088"/>
    <w:rsid w:val="00B961D6"/>
    <w:rsid w:val="00B972FC"/>
    <w:rsid w:val="00BA125E"/>
    <w:rsid w:val="00BA18E4"/>
    <w:rsid w:val="00BA5577"/>
    <w:rsid w:val="00BA75CF"/>
    <w:rsid w:val="00BB0FA5"/>
    <w:rsid w:val="00BB1787"/>
    <w:rsid w:val="00BB204B"/>
    <w:rsid w:val="00BB2ED8"/>
    <w:rsid w:val="00BB4904"/>
    <w:rsid w:val="00BB6809"/>
    <w:rsid w:val="00BB6F6F"/>
    <w:rsid w:val="00BC065B"/>
    <w:rsid w:val="00BC2066"/>
    <w:rsid w:val="00BC295A"/>
    <w:rsid w:val="00BC7F52"/>
    <w:rsid w:val="00BD07BA"/>
    <w:rsid w:val="00BD0C27"/>
    <w:rsid w:val="00BD19FC"/>
    <w:rsid w:val="00BD30D0"/>
    <w:rsid w:val="00BD57E5"/>
    <w:rsid w:val="00BD6FBE"/>
    <w:rsid w:val="00BF17BB"/>
    <w:rsid w:val="00BF27B7"/>
    <w:rsid w:val="00BF2B41"/>
    <w:rsid w:val="00BF3C59"/>
    <w:rsid w:val="00BF484B"/>
    <w:rsid w:val="00BF5154"/>
    <w:rsid w:val="00BF58E8"/>
    <w:rsid w:val="00BF7B4E"/>
    <w:rsid w:val="00C01508"/>
    <w:rsid w:val="00C101B7"/>
    <w:rsid w:val="00C14B81"/>
    <w:rsid w:val="00C15AAD"/>
    <w:rsid w:val="00C16410"/>
    <w:rsid w:val="00C2006C"/>
    <w:rsid w:val="00C2149A"/>
    <w:rsid w:val="00C21A8B"/>
    <w:rsid w:val="00C22964"/>
    <w:rsid w:val="00C253D4"/>
    <w:rsid w:val="00C2693A"/>
    <w:rsid w:val="00C308B2"/>
    <w:rsid w:val="00C30A91"/>
    <w:rsid w:val="00C30CC0"/>
    <w:rsid w:val="00C32AE2"/>
    <w:rsid w:val="00C357CB"/>
    <w:rsid w:val="00C406DC"/>
    <w:rsid w:val="00C40935"/>
    <w:rsid w:val="00C44021"/>
    <w:rsid w:val="00C4790B"/>
    <w:rsid w:val="00C500FC"/>
    <w:rsid w:val="00C52C53"/>
    <w:rsid w:val="00C5316A"/>
    <w:rsid w:val="00C54E13"/>
    <w:rsid w:val="00C56AFA"/>
    <w:rsid w:val="00C5723E"/>
    <w:rsid w:val="00C575A7"/>
    <w:rsid w:val="00C57712"/>
    <w:rsid w:val="00C6161B"/>
    <w:rsid w:val="00C621E1"/>
    <w:rsid w:val="00C6289B"/>
    <w:rsid w:val="00C62AE5"/>
    <w:rsid w:val="00C63C78"/>
    <w:rsid w:val="00C65881"/>
    <w:rsid w:val="00C65A05"/>
    <w:rsid w:val="00C65ECD"/>
    <w:rsid w:val="00C67E89"/>
    <w:rsid w:val="00C706EC"/>
    <w:rsid w:val="00C70E7A"/>
    <w:rsid w:val="00C71888"/>
    <w:rsid w:val="00C72B19"/>
    <w:rsid w:val="00C73497"/>
    <w:rsid w:val="00C73FB0"/>
    <w:rsid w:val="00C75577"/>
    <w:rsid w:val="00C80F5E"/>
    <w:rsid w:val="00C82AB9"/>
    <w:rsid w:val="00C8769A"/>
    <w:rsid w:val="00C87EC9"/>
    <w:rsid w:val="00C91A31"/>
    <w:rsid w:val="00C9301C"/>
    <w:rsid w:val="00C94B34"/>
    <w:rsid w:val="00C95007"/>
    <w:rsid w:val="00C95563"/>
    <w:rsid w:val="00C96C9E"/>
    <w:rsid w:val="00C97543"/>
    <w:rsid w:val="00C97D59"/>
    <w:rsid w:val="00C97DA9"/>
    <w:rsid w:val="00CA3286"/>
    <w:rsid w:val="00CA4406"/>
    <w:rsid w:val="00CA5947"/>
    <w:rsid w:val="00CA5B19"/>
    <w:rsid w:val="00CB0B8E"/>
    <w:rsid w:val="00CB13DA"/>
    <w:rsid w:val="00CB3279"/>
    <w:rsid w:val="00CB539B"/>
    <w:rsid w:val="00CC0054"/>
    <w:rsid w:val="00CC0F06"/>
    <w:rsid w:val="00CC1548"/>
    <w:rsid w:val="00CC1A59"/>
    <w:rsid w:val="00CC2FA6"/>
    <w:rsid w:val="00CC35AD"/>
    <w:rsid w:val="00CC3A8F"/>
    <w:rsid w:val="00CC48C2"/>
    <w:rsid w:val="00CD09A2"/>
    <w:rsid w:val="00CD2598"/>
    <w:rsid w:val="00CD35F7"/>
    <w:rsid w:val="00CD417C"/>
    <w:rsid w:val="00CD5F73"/>
    <w:rsid w:val="00CE046B"/>
    <w:rsid w:val="00CE1264"/>
    <w:rsid w:val="00CE1434"/>
    <w:rsid w:val="00CE1D1A"/>
    <w:rsid w:val="00CE1D91"/>
    <w:rsid w:val="00CE51E1"/>
    <w:rsid w:val="00CE5FD5"/>
    <w:rsid w:val="00CE6FD7"/>
    <w:rsid w:val="00CF1BE8"/>
    <w:rsid w:val="00CF38BE"/>
    <w:rsid w:val="00CF5C5D"/>
    <w:rsid w:val="00CF68B0"/>
    <w:rsid w:val="00CF76AC"/>
    <w:rsid w:val="00CF7A57"/>
    <w:rsid w:val="00D00634"/>
    <w:rsid w:val="00D026CD"/>
    <w:rsid w:val="00D03AB2"/>
    <w:rsid w:val="00D053A4"/>
    <w:rsid w:val="00D061BB"/>
    <w:rsid w:val="00D06D86"/>
    <w:rsid w:val="00D075CD"/>
    <w:rsid w:val="00D076DC"/>
    <w:rsid w:val="00D07BE3"/>
    <w:rsid w:val="00D115F7"/>
    <w:rsid w:val="00D11DA8"/>
    <w:rsid w:val="00D12EF9"/>
    <w:rsid w:val="00D15ACC"/>
    <w:rsid w:val="00D1666B"/>
    <w:rsid w:val="00D16798"/>
    <w:rsid w:val="00D201F1"/>
    <w:rsid w:val="00D20534"/>
    <w:rsid w:val="00D2264F"/>
    <w:rsid w:val="00D22AC2"/>
    <w:rsid w:val="00D22D57"/>
    <w:rsid w:val="00D2364D"/>
    <w:rsid w:val="00D2383F"/>
    <w:rsid w:val="00D2545A"/>
    <w:rsid w:val="00D27691"/>
    <w:rsid w:val="00D27B79"/>
    <w:rsid w:val="00D27CAE"/>
    <w:rsid w:val="00D317F0"/>
    <w:rsid w:val="00D33183"/>
    <w:rsid w:val="00D33451"/>
    <w:rsid w:val="00D34F59"/>
    <w:rsid w:val="00D36263"/>
    <w:rsid w:val="00D421C0"/>
    <w:rsid w:val="00D4304E"/>
    <w:rsid w:val="00D45024"/>
    <w:rsid w:val="00D452A8"/>
    <w:rsid w:val="00D460CB"/>
    <w:rsid w:val="00D46407"/>
    <w:rsid w:val="00D46777"/>
    <w:rsid w:val="00D46816"/>
    <w:rsid w:val="00D46B1E"/>
    <w:rsid w:val="00D50271"/>
    <w:rsid w:val="00D511A5"/>
    <w:rsid w:val="00D5280C"/>
    <w:rsid w:val="00D52CD3"/>
    <w:rsid w:val="00D55DA5"/>
    <w:rsid w:val="00D560E2"/>
    <w:rsid w:val="00D56B7D"/>
    <w:rsid w:val="00D57C33"/>
    <w:rsid w:val="00D600C4"/>
    <w:rsid w:val="00D618DB"/>
    <w:rsid w:val="00D62952"/>
    <w:rsid w:val="00D65715"/>
    <w:rsid w:val="00D668B8"/>
    <w:rsid w:val="00D70CDB"/>
    <w:rsid w:val="00D73570"/>
    <w:rsid w:val="00D743C9"/>
    <w:rsid w:val="00D74CD6"/>
    <w:rsid w:val="00D753EC"/>
    <w:rsid w:val="00D75A61"/>
    <w:rsid w:val="00D80537"/>
    <w:rsid w:val="00D80923"/>
    <w:rsid w:val="00D811BC"/>
    <w:rsid w:val="00D813DC"/>
    <w:rsid w:val="00D83756"/>
    <w:rsid w:val="00D84467"/>
    <w:rsid w:val="00D86269"/>
    <w:rsid w:val="00D86FBC"/>
    <w:rsid w:val="00D90F2D"/>
    <w:rsid w:val="00D91925"/>
    <w:rsid w:val="00D92049"/>
    <w:rsid w:val="00D93916"/>
    <w:rsid w:val="00D93FA5"/>
    <w:rsid w:val="00D97060"/>
    <w:rsid w:val="00D972E1"/>
    <w:rsid w:val="00D97863"/>
    <w:rsid w:val="00DA03FD"/>
    <w:rsid w:val="00DA425A"/>
    <w:rsid w:val="00DA4573"/>
    <w:rsid w:val="00DA760B"/>
    <w:rsid w:val="00DA84E7"/>
    <w:rsid w:val="00DB1372"/>
    <w:rsid w:val="00DB14D4"/>
    <w:rsid w:val="00DB1CE2"/>
    <w:rsid w:val="00DB30B7"/>
    <w:rsid w:val="00DB425E"/>
    <w:rsid w:val="00DB4599"/>
    <w:rsid w:val="00DB4B9A"/>
    <w:rsid w:val="00DB6C21"/>
    <w:rsid w:val="00DC165C"/>
    <w:rsid w:val="00DC3116"/>
    <w:rsid w:val="00DC3472"/>
    <w:rsid w:val="00DC3616"/>
    <w:rsid w:val="00DC5F24"/>
    <w:rsid w:val="00DC6C81"/>
    <w:rsid w:val="00DC7E6C"/>
    <w:rsid w:val="00DC7F27"/>
    <w:rsid w:val="00DD0798"/>
    <w:rsid w:val="00DD1DE3"/>
    <w:rsid w:val="00DD35EE"/>
    <w:rsid w:val="00DD4598"/>
    <w:rsid w:val="00DD592B"/>
    <w:rsid w:val="00DD6088"/>
    <w:rsid w:val="00DD722A"/>
    <w:rsid w:val="00DE229F"/>
    <w:rsid w:val="00DE3EB0"/>
    <w:rsid w:val="00DE53D0"/>
    <w:rsid w:val="00DF0ABA"/>
    <w:rsid w:val="00DF0E45"/>
    <w:rsid w:val="00DF0F69"/>
    <w:rsid w:val="00DF23A3"/>
    <w:rsid w:val="00DF27F3"/>
    <w:rsid w:val="00DF3847"/>
    <w:rsid w:val="00DF559E"/>
    <w:rsid w:val="00DF5910"/>
    <w:rsid w:val="00DF6363"/>
    <w:rsid w:val="00DF775D"/>
    <w:rsid w:val="00E012AE"/>
    <w:rsid w:val="00E01D08"/>
    <w:rsid w:val="00E02FA1"/>
    <w:rsid w:val="00E03662"/>
    <w:rsid w:val="00E0464E"/>
    <w:rsid w:val="00E050F8"/>
    <w:rsid w:val="00E067E4"/>
    <w:rsid w:val="00E1262D"/>
    <w:rsid w:val="00E15BCC"/>
    <w:rsid w:val="00E17405"/>
    <w:rsid w:val="00E21BA6"/>
    <w:rsid w:val="00E23C0C"/>
    <w:rsid w:val="00E30A3F"/>
    <w:rsid w:val="00E31ADE"/>
    <w:rsid w:val="00E33EBB"/>
    <w:rsid w:val="00E35BDC"/>
    <w:rsid w:val="00E35C9C"/>
    <w:rsid w:val="00E4026B"/>
    <w:rsid w:val="00E43716"/>
    <w:rsid w:val="00E43B4D"/>
    <w:rsid w:val="00E43DB9"/>
    <w:rsid w:val="00E50A43"/>
    <w:rsid w:val="00E5233D"/>
    <w:rsid w:val="00E55C76"/>
    <w:rsid w:val="00E607BA"/>
    <w:rsid w:val="00E648F2"/>
    <w:rsid w:val="00E71783"/>
    <w:rsid w:val="00E7180F"/>
    <w:rsid w:val="00E72A12"/>
    <w:rsid w:val="00E7334E"/>
    <w:rsid w:val="00E74629"/>
    <w:rsid w:val="00E747E8"/>
    <w:rsid w:val="00E75BBD"/>
    <w:rsid w:val="00E76030"/>
    <w:rsid w:val="00E76EB4"/>
    <w:rsid w:val="00E817E2"/>
    <w:rsid w:val="00E83062"/>
    <w:rsid w:val="00E835CE"/>
    <w:rsid w:val="00E837FB"/>
    <w:rsid w:val="00E85E0B"/>
    <w:rsid w:val="00E86E0F"/>
    <w:rsid w:val="00E87266"/>
    <w:rsid w:val="00E90D7F"/>
    <w:rsid w:val="00E94710"/>
    <w:rsid w:val="00E96BC9"/>
    <w:rsid w:val="00EA0A8A"/>
    <w:rsid w:val="00EA26F3"/>
    <w:rsid w:val="00EA473E"/>
    <w:rsid w:val="00EA4C35"/>
    <w:rsid w:val="00EA5C26"/>
    <w:rsid w:val="00EB167A"/>
    <w:rsid w:val="00EB5AB9"/>
    <w:rsid w:val="00EB5C69"/>
    <w:rsid w:val="00EB6231"/>
    <w:rsid w:val="00EB7734"/>
    <w:rsid w:val="00EC13FD"/>
    <w:rsid w:val="00EC1F9B"/>
    <w:rsid w:val="00EC204A"/>
    <w:rsid w:val="00EC2AFF"/>
    <w:rsid w:val="00EC49CC"/>
    <w:rsid w:val="00EC4E77"/>
    <w:rsid w:val="00EC6731"/>
    <w:rsid w:val="00ED2513"/>
    <w:rsid w:val="00ED4934"/>
    <w:rsid w:val="00ED64EC"/>
    <w:rsid w:val="00EE1B34"/>
    <w:rsid w:val="00EE1BEB"/>
    <w:rsid w:val="00EE3A80"/>
    <w:rsid w:val="00EE41E4"/>
    <w:rsid w:val="00EE510B"/>
    <w:rsid w:val="00EE61C6"/>
    <w:rsid w:val="00EF13F5"/>
    <w:rsid w:val="00EF2786"/>
    <w:rsid w:val="00EF2887"/>
    <w:rsid w:val="00EF364A"/>
    <w:rsid w:val="00EF5834"/>
    <w:rsid w:val="00F01A18"/>
    <w:rsid w:val="00F01CE9"/>
    <w:rsid w:val="00F01E93"/>
    <w:rsid w:val="00F06A15"/>
    <w:rsid w:val="00F07CA3"/>
    <w:rsid w:val="00F1004E"/>
    <w:rsid w:val="00F10A82"/>
    <w:rsid w:val="00F11B90"/>
    <w:rsid w:val="00F14C5F"/>
    <w:rsid w:val="00F1501B"/>
    <w:rsid w:val="00F16757"/>
    <w:rsid w:val="00F22FB4"/>
    <w:rsid w:val="00F246CA"/>
    <w:rsid w:val="00F25C12"/>
    <w:rsid w:val="00F2659F"/>
    <w:rsid w:val="00F26623"/>
    <w:rsid w:val="00F268FE"/>
    <w:rsid w:val="00F316B7"/>
    <w:rsid w:val="00F33D5F"/>
    <w:rsid w:val="00F33DF2"/>
    <w:rsid w:val="00F34B7A"/>
    <w:rsid w:val="00F35FBD"/>
    <w:rsid w:val="00F37AE2"/>
    <w:rsid w:val="00F37D0A"/>
    <w:rsid w:val="00F40C16"/>
    <w:rsid w:val="00F41E7D"/>
    <w:rsid w:val="00F431B1"/>
    <w:rsid w:val="00F44B12"/>
    <w:rsid w:val="00F455EE"/>
    <w:rsid w:val="00F45FEA"/>
    <w:rsid w:val="00F4716A"/>
    <w:rsid w:val="00F478C3"/>
    <w:rsid w:val="00F504C7"/>
    <w:rsid w:val="00F5124B"/>
    <w:rsid w:val="00F535D3"/>
    <w:rsid w:val="00F541CB"/>
    <w:rsid w:val="00F54741"/>
    <w:rsid w:val="00F57EF9"/>
    <w:rsid w:val="00F63B52"/>
    <w:rsid w:val="00F645B1"/>
    <w:rsid w:val="00F67362"/>
    <w:rsid w:val="00F673EF"/>
    <w:rsid w:val="00F711A7"/>
    <w:rsid w:val="00F7207A"/>
    <w:rsid w:val="00F72BF5"/>
    <w:rsid w:val="00F75F7A"/>
    <w:rsid w:val="00F75F7B"/>
    <w:rsid w:val="00F7773B"/>
    <w:rsid w:val="00F80685"/>
    <w:rsid w:val="00F808B4"/>
    <w:rsid w:val="00F822E2"/>
    <w:rsid w:val="00F82ECF"/>
    <w:rsid w:val="00F865C1"/>
    <w:rsid w:val="00F950CA"/>
    <w:rsid w:val="00F96EAB"/>
    <w:rsid w:val="00F97B12"/>
    <w:rsid w:val="00F97DC7"/>
    <w:rsid w:val="00F9ECD7"/>
    <w:rsid w:val="00FA11DC"/>
    <w:rsid w:val="00FA20B8"/>
    <w:rsid w:val="00FA264E"/>
    <w:rsid w:val="00FA3F6F"/>
    <w:rsid w:val="00FA5B7E"/>
    <w:rsid w:val="00FB0A24"/>
    <w:rsid w:val="00FB19DB"/>
    <w:rsid w:val="00FB38A9"/>
    <w:rsid w:val="00FC40B2"/>
    <w:rsid w:val="00FC562C"/>
    <w:rsid w:val="00FC6AF7"/>
    <w:rsid w:val="00FD1763"/>
    <w:rsid w:val="00FD1904"/>
    <w:rsid w:val="00FD19C7"/>
    <w:rsid w:val="00FD1A75"/>
    <w:rsid w:val="00FD3A8D"/>
    <w:rsid w:val="00FE459D"/>
    <w:rsid w:val="00FE6A5E"/>
    <w:rsid w:val="00FE6D63"/>
    <w:rsid w:val="00FE6D92"/>
    <w:rsid w:val="00FE7AFB"/>
    <w:rsid w:val="00FF312B"/>
    <w:rsid w:val="00FF48B2"/>
    <w:rsid w:val="00FF4ABC"/>
    <w:rsid w:val="00FF4F76"/>
    <w:rsid w:val="00FF5029"/>
    <w:rsid w:val="00FF546B"/>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38195E"/>
    <w:rsid w:val="04819676"/>
    <w:rsid w:val="049D759C"/>
    <w:rsid w:val="04BF7315"/>
    <w:rsid w:val="04C258A7"/>
    <w:rsid w:val="050E4A01"/>
    <w:rsid w:val="052B92E1"/>
    <w:rsid w:val="05348190"/>
    <w:rsid w:val="0543E825"/>
    <w:rsid w:val="0637FD52"/>
    <w:rsid w:val="063F188D"/>
    <w:rsid w:val="06675330"/>
    <w:rsid w:val="067D6ED7"/>
    <w:rsid w:val="076CBF7A"/>
    <w:rsid w:val="07BECF81"/>
    <w:rsid w:val="07DC7E13"/>
    <w:rsid w:val="087DBF9B"/>
    <w:rsid w:val="089FE1C6"/>
    <w:rsid w:val="09193FB0"/>
    <w:rsid w:val="0985540C"/>
    <w:rsid w:val="0991EE92"/>
    <w:rsid w:val="099DDC02"/>
    <w:rsid w:val="0A1DA6C3"/>
    <w:rsid w:val="0A639C87"/>
    <w:rsid w:val="0ACCA0D5"/>
    <w:rsid w:val="0B1B3933"/>
    <w:rsid w:val="0BD9CC47"/>
    <w:rsid w:val="0BFABDAF"/>
    <w:rsid w:val="0C576CF8"/>
    <w:rsid w:val="0C66D245"/>
    <w:rsid w:val="0C6B4209"/>
    <w:rsid w:val="0CE0B84A"/>
    <w:rsid w:val="0CE59FF2"/>
    <w:rsid w:val="0CF40876"/>
    <w:rsid w:val="0D380CB9"/>
    <w:rsid w:val="0E373679"/>
    <w:rsid w:val="0EFE0832"/>
    <w:rsid w:val="0F06782A"/>
    <w:rsid w:val="0F3BDF8E"/>
    <w:rsid w:val="0FE297F3"/>
    <w:rsid w:val="10592715"/>
    <w:rsid w:val="10C6A408"/>
    <w:rsid w:val="11062D41"/>
    <w:rsid w:val="1138DDBA"/>
    <w:rsid w:val="11FFF356"/>
    <w:rsid w:val="1219AC1B"/>
    <w:rsid w:val="125C8937"/>
    <w:rsid w:val="12C72B7E"/>
    <w:rsid w:val="13473624"/>
    <w:rsid w:val="136FD9D8"/>
    <w:rsid w:val="13F6C1A4"/>
    <w:rsid w:val="13F9E1C2"/>
    <w:rsid w:val="14134CF9"/>
    <w:rsid w:val="14448B06"/>
    <w:rsid w:val="1456B3C8"/>
    <w:rsid w:val="1499AF04"/>
    <w:rsid w:val="153B9D13"/>
    <w:rsid w:val="153CC773"/>
    <w:rsid w:val="15CEBCC2"/>
    <w:rsid w:val="15F740DA"/>
    <w:rsid w:val="178AF706"/>
    <w:rsid w:val="17DA8762"/>
    <w:rsid w:val="17DFA4BE"/>
    <w:rsid w:val="1857EE42"/>
    <w:rsid w:val="18DBABDD"/>
    <w:rsid w:val="18E867BC"/>
    <w:rsid w:val="18ED4AAE"/>
    <w:rsid w:val="18FAB48E"/>
    <w:rsid w:val="191BB2B6"/>
    <w:rsid w:val="198E02AB"/>
    <w:rsid w:val="19CAF9DE"/>
    <w:rsid w:val="19E29583"/>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E4E6A0"/>
    <w:rsid w:val="1CF9B338"/>
    <w:rsid w:val="1D10CD40"/>
    <w:rsid w:val="1D21DFE0"/>
    <w:rsid w:val="1DA22B18"/>
    <w:rsid w:val="1DA435D1"/>
    <w:rsid w:val="1DB24FE4"/>
    <w:rsid w:val="1DF617E3"/>
    <w:rsid w:val="1E5C23F0"/>
    <w:rsid w:val="1ED1B12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6FD5A"/>
    <w:rsid w:val="227ABBDC"/>
    <w:rsid w:val="227EBB35"/>
    <w:rsid w:val="2283C8D7"/>
    <w:rsid w:val="22847C98"/>
    <w:rsid w:val="22A934CB"/>
    <w:rsid w:val="22CAD5FF"/>
    <w:rsid w:val="2305A1CB"/>
    <w:rsid w:val="234BA827"/>
    <w:rsid w:val="238B0366"/>
    <w:rsid w:val="243ACD37"/>
    <w:rsid w:val="2476DA37"/>
    <w:rsid w:val="24AC43B6"/>
    <w:rsid w:val="24ACB7ED"/>
    <w:rsid w:val="252F23DD"/>
    <w:rsid w:val="2558A5C7"/>
    <w:rsid w:val="261B3C05"/>
    <w:rsid w:val="26734BDE"/>
    <w:rsid w:val="269924E5"/>
    <w:rsid w:val="26D66E1B"/>
    <w:rsid w:val="26F102D4"/>
    <w:rsid w:val="272E4CB5"/>
    <w:rsid w:val="273B8EE1"/>
    <w:rsid w:val="2749CDB6"/>
    <w:rsid w:val="27B4E18B"/>
    <w:rsid w:val="28023D37"/>
    <w:rsid w:val="282D3B8C"/>
    <w:rsid w:val="2830ACFB"/>
    <w:rsid w:val="2850E8ED"/>
    <w:rsid w:val="285A3084"/>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BAA955D"/>
    <w:rsid w:val="2BBE2C07"/>
    <w:rsid w:val="2C23642E"/>
    <w:rsid w:val="2C7EE39C"/>
    <w:rsid w:val="2C9B990E"/>
    <w:rsid w:val="2CA65458"/>
    <w:rsid w:val="2D52C754"/>
    <w:rsid w:val="2DEC4F87"/>
    <w:rsid w:val="2FBA582C"/>
    <w:rsid w:val="3063F17C"/>
    <w:rsid w:val="3083C386"/>
    <w:rsid w:val="30845514"/>
    <w:rsid w:val="30A1532E"/>
    <w:rsid w:val="30AE7A0B"/>
    <w:rsid w:val="30BBCA29"/>
    <w:rsid w:val="30CC8E6A"/>
    <w:rsid w:val="315FEF96"/>
    <w:rsid w:val="31985D61"/>
    <w:rsid w:val="31E4EDC9"/>
    <w:rsid w:val="31EB72DF"/>
    <w:rsid w:val="321B6E5C"/>
    <w:rsid w:val="32422B10"/>
    <w:rsid w:val="327C8FA9"/>
    <w:rsid w:val="32CBB289"/>
    <w:rsid w:val="32D00699"/>
    <w:rsid w:val="3333C367"/>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99A583"/>
    <w:rsid w:val="37A8CEA8"/>
    <w:rsid w:val="37C84B82"/>
    <w:rsid w:val="38109D3F"/>
    <w:rsid w:val="38155711"/>
    <w:rsid w:val="383CDC53"/>
    <w:rsid w:val="39299BD8"/>
    <w:rsid w:val="397EC224"/>
    <w:rsid w:val="39F75342"/>
    <w:rsid w:val="3A2B784C"/>
    <w:rsid w:val="3A3623C8"/>
    <w:rsid w:val="3A9BA828"/>
    <w:rsid w:val="3AD99C1C"/>
    <w:rsid w:val="3B48A669"/>
    <w:rsid w:val="3BBA0350"/>
    <w:rsid w:val="3BD83879"/>
    <w:rsid w:val="3C0A4992"/>
    <w:rsid w:val="3C767CC5"/>
    <w:rsid w:val="3CA25B20"/>
    <w:rsid w:val="3CAC28CC"/>
    <w:rsid w:val="3CE98231"/>
    <w:rsid w:val="3D4C34BB"/>
    <w:rsid w:val="3D74E191"/>
    <w:rsid w:val="3D7802AF"/>
    <w:rsid w:val="3D87FE19"/>
    <w:rsid w:val="3E716A1A"/>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8FE3EE"/>
    <w:rsid w:val="42EDABCF"/>
    <w:rsid w:val="42F08CA9"/>
    <w:rsid w:val="43536306"/>
    <w:rsid w:val="436950D7"/>
    <w:rsid w:val="43B2CB1F"/>
    <w:rsid w:val="43B32F32"/>
    <w:rsid w:val="43DEBDA4"/>
    <w:rsid w:val="44458FA8"/>
    <w:rsid w:val="449E2367"/>
    <w:rsid w:val="4566E72B"/>
    <w:rsid w:val="45DAE130"/>
    <w:rsid w:val="462AAED5"/>
    <w:rsid w:val="46301509"/>
    <w:rsid w:val="46816344"/>
    <w:rsid w:val="46BE1766"/>
    <w:rsid w:val="46C7ED4D"/>
    <w:rsid w:val="481DE3F0"/>
    <w:rsid w:val="483926EC"/>
    <w:rsid w:val="48818DE3"/>
    <w:rsid w:val="48BEEF9C"/>
    <w:rsid w:val="48DBE1AD"/>
    <w:rsid w:val="48F88E0C"/>
    <w:rsid w:val="48F95D14"/>
    <w:rsid w:val="49795445"/>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3928FB"/>
    <w:rsid w:val="4E491E2F"/>
    <w:rsid w:val="4E582DE4"/>
    <w:rsid w:val="4E9BA89E"/>
    <w:rsid w:val="4EF1A1AA"/>
    <w:rsid w:val="4F0E09D1"/>
    <w:rsid w:val="4F273376"/>
    <w:rsid w:val="4F487056"/>
    <w:rsid w:val="4F848630"/>
    <w:rsid w:val="4F8D663E"/>
    <w:rsid w:val="4FB3067A"/>
    <w:rsid w:val="4FCB9DFC"/>
    <w:rsid w:val="4FD53089"/>
    <w:rsid w:val="5024729B"/>
    <w:rsid w:val="5064F9AC"/>
    <w:rsid w:val="508816EF"/>
    <w:rsid w:val="50AD2322"/>
    <w:rsid w:val="50E8768A"/>
    <w:rsid w:val="51090564"/>
    <w:rsid w:val="519DE0D3"/>
    <w:rsid w:val="5253F918"/>
    <w:rsid w:val="525A9F51"/>
    <w:rsid w:val="52EAA73C"/>
    <w:rsid w:val="5314F2F5"/>
    <w:rsid w:val="5348E261"/>
    <w:rsid w:val="5388EA7C"/>
    <w:rsid w:val="53BFDDF1"/>
    <w:rsid w:val="5420B674"/>
    <w:rsid w:val="54271B46"/>
    <w:rsid w:val="544396FC"/>
    <w:rsid w:val="5526CB51"/>
    <w:rsid w:val="55563422"/>
    <w:rsid w:val="5580CCCD"/>
    <w:rsid w:val="55C53175"/>
    <w:rsid w:val="5634E745"/>
    <w:rsid w:val="563F5467"/>
    <w:rsid w:val="5656A628"/>
    <w:rsid w:val="569CBE74"/>
    <w:rsid w:val="56A54557"/>
    <w:rsid w:val="56A56E95"/>
    <w:rsid w:val="56AE60D2"/>
    <w:rsid w:val="56B545B3"/>
    <w:rsid w:val="56DB9D55"/>
    <w:rsid w:val="570663B1"/>
    <w:rsid w:val="57138352"/>
    <w:rsid w:val="5735A351"/>
    <w:rsid w:val="577470EF"/>
    <w:rsid w:val="57AB98F3"/>
    <w:rsid w:val="57C9AC94"/>
    <w:rsid w:val="58384C82"/>
    <w:rsid w:val="583DBA99"/>
    <w:rsid w:val="5841C92B"/>
    <w:rsid w:val="585FC205"/>
    <w:rsid w:val="58DD7745"/>
    <w:rsid w:val="592753B5"/>
    <w:rsid w:val="5945F1DA"/>
    <w:rsid w:val="5972B402"/>
    <w:rsid w:val="597D21C8"/>
    <w:rsid w:val="598A7C4C"/>
    <w:rsid w:val="599E8BF8"/>
    <w:rsid w:val="59C60873"/>
    <w:rsid w:val="59DCE619"/>
    <w:rsid w:val="5A3E5731"/>
    <w:rsid w:val="5A56DCA9"/>
    <w:rsid w:val="5A6285B5"/>
    <w:rsid w:val="5A897A88"/>
    <w:rsid w:val="5AC32416"/>
    <w:rsid w:val="5ACAF364"/>
    <w:rsid w:val="5AE78398"/>
    <w:rsid w:val="5AFB7B98"/>
    <w:rsid w:val="5B547A2C"/>
    <w:rsid w:val="5C3B6540"/>
    <w:rsid w:val="5C43DF73"/>
    <w:rsid w:val="5CA43755"/>
    <w:rsid w:val="5D0D4C80"/>
    <w:rsid w:val="5D73C62A"/>
    <w:rsid w:val="5DBED050"/>
    <w:rsid w:val="5E063023"/>
    <w:rsid w:val="5E0AD60D"/>
    <w:rsid w:val="5E763174"/>
    <w:rsid w:val="5E965D1A"/>
    <w:rsid w:val="5F211CD6"/>
    <w:rsid w:val="5F2BC457"/>
    <w:rsid w:val="5F603274"/>
    <w:rsid w:val="5F7AAB2D"/>
    <w:rsid w:val="60052EDE"/>
    <w:rsid w:val="60184BED"/>
    <w:rsid w:val="603E932E"/>
    <w:rsid w:val="604931DC"/>
    <w:rsid w:val="607900AF"/>
    <w:rsid w:val="608319F0"/>
    <w:rsid w:val="6131A29B"/>
    <w:rsid w:val="61404167"/>
    <w:rsid w:val="617BADEB"/>
    <w:rsid w:val="61B57688"/>
    <w:rsid w:val="61E6DFE8"/>
    <w:rsid w:val="621B4B20"/>
    <w:rsid w:val="6222A7B0"/>
    <w:rsid w:val="62487EE0"/>
    <w:rsid w:val="625E1FDC"/>
    <w:rsid w:val="629C560D"/>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739662"/>
    <w:rsid w:val="6695C343"/>
    <w:rsid w:val="66A8A110"/>
    <w:rsid w:val="66BC8F35"/>
    <w:rsid w:val="66DAF305"/>
    <w:rsid w:val="671111F0"/>
    <w:rsid w:val="675620A9"/>
    <w:rsid w:val="676447DC"/>
    <w:rsid w:val="67C8980D"/>
    <w:rsid w:val="67EC2A4F"/>
    <w:rsid w:val="68064589"/>
    <w:rsid w:val="6818289B"/>
    <w:rsid w:val="68549759"/>
    <w:rsid w:val="68585F96"/>
    <w:rsid w:val="687695E9"/>
    <w:rsid w:val="68F2F53A"/>
    <w:rsid w:val="690D48E4"/>
    <w:rsid w:val="6930AC95"/>
    <w:rsid w:val="69AB9A9C"/>
    <w:rsid w:val="69BB666D"/>
    <w:rsid w:val="69F529FE"/>
    <w:rsid w:val="69FD43FA"/>
    <w:rsid w:val="6A0CFE1F"/>
    <w:rsid w:val="6A64E125"/>
    <w:rsid w:val="6AC271ED"/>
    <w:rsid w:val="6B5D0EA0"/>
    <w:rsid w:val="6BEA2515"/>
    <w:rsid w:val="6C7D05C7"/>
    <w:rsid w:val="6C86CB35"/>
    <w:rsid w:val="6CADD0EE"/>
    <w:rsid w:val="6CB687D1"/>
    <w:rsid w:val="6CDA144B"/>
    <w:rsid w:val="6CE80950"/>
    <w:rsid w:val="6D394A36"/>
    <w:rsid w:val="6D43761B"/>
    <w:rsid w:val="6D5A8FEA"/>
    <w:rsid w:val="6D5ADCBF"/>
    <w:rsid w:val="6DD6BC07"/>
    <w:rsid w:val="6DDF2C9A"/>
    <w:rsid w:val="6DFC7C05"/>
    <w:rsid w:val="6E0E60B6"/>
    <w:rsid w:val="6E8A3321"/>
    <w:rsid w:val="6EB2B406"/>
    <w:rsid w:val="6EE8EB40"/>
    <w:rsid w:val="6F0B957F"/>
    <w:rsid w:val="6F1452D2"/>
    <w:rsid w:val="6F256721"/>
    <w:rsid w:val="6F5D527E"/>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74DC7E"/>
    <w:rsid w:val="7486DF2E"/>
    <w:rsid w:val="74D8A2A4"/>
    <w:rsid w:val="7551F23D"/>
    <w:rsid w:val="7553D7DD"/>
    <w:rsid w:val="75B3D1EE"/>
    <w:rsid w:val="75D08B49"/>
    <w:rsid w:val="75E31F94"/>
    <w:rsid w:val="760B7F53"/>
    <w:rsid w:val="76345B5D"/>
    <w:rsid w:val="7667386D"/>
    <w:rsid w:val="77292A28"/>
    <w:rsid w:val="77444529"/>
    <w:rsid w:val="77A3E019"/>
    <w:rsid w:val="77AEE733"/>
    <w:rsid w:val="77B93E21"/>
    <w:rsid w:val="77D20A80"/>
    <w:rsid w:val="783F08BA"/>
    <w:rsid w:val="78CCE80F"/>
    <w:rsid w:val="7901BAE5"/>
    <w:rsid w:val="790EA535"/>
    <w:rsid w:val="7940BD87"/>
    <w:rsid w:val="794B7906"/>
    <w:rsid w:val="7972F2F7"/>
    <w:rsid w:val="79F2D25E"/>
    <w:rsid w:val="79F848DF"/>
    <w:rsid w:val="7A3DF445"/>
    <w:rsid w:val="7A6A1F87"/>
    <w:rsid w:val="7A8AAB52"/>
    <w:rsid w:val="7B3A9FDA"/>
    <w:rsid w:val="7B76A97C"/>
    <w:rsid w:val="7B991900"/>
    <w:rsid w:val="7B9AF6B2"/>
    <w:rsid w:val="7BAA8A60"/>
    <w:rsid w:val="7BC9DD73"/>
    <w:rsid w:val="7BCF35B5"/>
    <w:rsid w:val="7C17A67D"/>
    <w:rsid w:val="7C30BAA5"/>
    <w:rsid w:val="7C84C846"/>
    <w:rsid w:val="7C8A8BB0"/>
    <w:rsid w:val="7C9D5368"/>
    <w:rsid w:val="7CAC71B6"/>
    <w:rsid w:val="7CEEFE75"/>
    <w:rsid w:val="7D778995"/>
    <w:rsid w:val="7DC24C14"/>
    <w:rsid w:val="7EA93B08"/>
    <w:rsid w:val="7EC27B30"/>
    <w:rsid w:val="7EC4EBFE"/>
    <w:rsid w:val="7EDEC9C4"/>
    <w:rsid w:val="7EDFF6E1"/>
    <w:rsid w:val="7F540CE5"/>
    <w:rsid w:val="7F5E1C7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02F19209-DFC9-4F76-BAB4-29D89AA9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9EC"/>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FollowedHyperlink">
    <w:name w:val="FollowedHyperlink"/>
    <w:basedOn w:val="DefaultParagraphFont"/>
    <w:semiHidden/>
    <w:unhideWhenUsed/>
    <w:rsid w:val="00F22FB4"/>
    <w:rPr>
      <w:color w:val="954F72" w:themeColor="followedHyperlink"/>
      <w:u w:val="single"/>
    </w:rPr>
  </w:style>
  <w:style w:type="character" w:customStyle="1" w:styleId="UnresolvedMention1">
    <w:name w:val="Unresolved Mention1"/>
    <w:basedOn w:val="DefaultParagraphFont"/>
    <w:uiPriority w:val="99"/>
    <w:semiHidden/>
    <w:unhideWhenUsed/>
    <w:rsid w:val="0005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154417075">
      <w:bodyDiv w:val="1"/>
      <w:marLeft w:val="0"/>
      <w:marRight w:val="0"/>
      <w:marTop w:val="0"/>
      <w:marBottom w:val="0"/>
      <w:divBdr>
        <w:top w:val="none" w:sz="0" w:space="0" w:color="auto"/>
        <w:left w:val="none" w:sz="0" w:space="0" w:color="auto"/>
        <w:bottom w:val="none" w:sz="0" w:space="0" w:color="auto"/>
        <w:right w:val="none" w:sz="0" w:space="0" w:color="auto"/>
      </w:divBdr>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450560772">
      <w:bodyDiv w:val="1"/>
      <w:marLeft w:val="0"/>
      <w:marRight w:val="0"/>
      <w:marTop w:val="0"/>
      <w:marBottom w:val="0"/>
      <w:divBdr>
        <w:top w:val="none" w:sz="0" w:space="0" w:color="auto"/>
        <w:left w:val="none" w:sz="0" w:space="0" w:color="auto"/>
        <w:bottom w:val="none" w:sz="0" w:space="0" w:color="auto"/>
        <w:right w:val="none" w:sz="0" w:space="0" w:color="auto"/>
      </w:divBdr>
      <w:divsChild>
        <w:div w:id="651637099">
          <w:marLeft w:val="0"/>
          <w:marRight w:val="0"/>
          <w:marTop w:val="0"/>
          <w:marBottom w:val="0"/>
          <w:divBdr>
            <w:top w:val="none" w:sz="0" w:space="0" w:color="auto"/>
            <w:left w:val="none" w:sz="0" w:space="0" w:color="auto"/>
            <w:bottom w:val="none" w:sz="0" w:space="0" w:color="auto"/>
            <w:right w:val="none" w:sz="0" w:space="0" w:color="auto"/>
          </w:divBdr>
        </w:div>
        <w:div w:id="1669403380">
          <w:marLeft w:val="0"/>
          <w:marRight w:val="0"/>
          <w:marTop w:val="0"/>
          <w:marBottom w:val="0"/>
          <w:divBdr>
            <w:top w:val="none" w:sz="0" w:space="0" w:color="auto"/>
            <w:left w:val="none" w:sz="0" w:space="0" w:color="auto"/>
            <w:bottom w:val="none" w:sz="0" w:space="0" w:color="auto"/>
            <w:right w:val="none" w:sz="0" w:space="0" w:color="auto"/>
          </w:divBdr>
        </w:div>
      </w:divsChild>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30092299">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5008">
      <w:bodyDiv w:val="1"/>
      <w:marLeft w:val="0"/>
      <w:marRight w:val="0"/>
      <w:marTop w:val="0"/>
      <w:marBottom w:val="0"/>
      <w:divBdr>
        <w:top w:val="none" w:sz="0" w:space="0" w:color="auto"/>
        <w:left w:val="none" w:sz="0" w:space="0" w:color="auto"/>
        <w:bottom w:val="none" w:sz="0" w:space="0" w:color="auto"/>
        <w:right w:val="none" w:sz="0" w:space="0" w:color="auto"/>
      </w:divBdr>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578592844">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04213">
      <w:bodyDiv w:val="1"/>
      <w:marLeft w:val="0"/>
      <w:marRight w:val="0"/>
      <w:marTop w:val="0"/>
      <w:marBottom w:val="0"/>
      <w:divBdr>
        <w:top w:val="none" w:sz="0" w:space="0" w:color="auto"/>
        <w:left w:val="none" w:sz="0" w:space="0" w:color="auto"/>
        <w:bottom w:val="none" w:sz="0" w:space="0" w:color="auto"/>
        <w:right w:val="none" w:sz="0" w:space="0" w:color="auto"/>
      </w:divBdr>
    </w:div>
    <w:div w:id="1766266113">
      <w:bodyDiv w:val="1"/>
      <w:marLeft w:val="0"/>
      <w:marRight w:val="0"/>
      <w:marTop w:val="0"/>
      <w:marBottom w:val="0"/>
      <w:divBdr>
        <w:top w:val="none" w:sz="0" w:space="0" w:color="auto"/>
        <w:left w:val="none" w:sz="0" w:space="0" w:color="auto"/>
        <w:bottom w:val="none" w:sz="0" w:space="0" w:color="auto"/>
        <w:right w:val="none" w:sz="0" w:space="0" w:color="auto"/>
      </w:divBdr>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aq-businessnew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aq-businessnew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e0e0405e-108f-4b02-ba38-50d9aa198bf4">
      <Terms xmlns="http://schemas.microsoft.com/office/infopath/2007/PartnerControls"/>
    </lcf76f155ced4ddcb4097134ff3c332f>
    <Donor xmlns="e0e0405e-108f-4b02-ba38-50d9aa198bf4" xsi:nil="true"/>
    <DerogationApplicable xmlns="e0e0405e-108f-4b02-ba38-50d9aa198bf4">false</DerogationApplicable>
    <PRDescription xmlns="e0e0405e-108f-4b02-ba38-50d9aa198bf4" xsi:nil="true"/>
    <CaseOfficer xmlns="e0e0405e-108f-4b02-ba38-50d9aa198bf4">
      <UserInfo>
        <DisplayName/>
        <AccountId xsi:nil="true"/>
        <AccountType/>
      </UserInfo>
    </CaseOfficer>
    <PRCreateDate xmlns="e0e0405e-108f-4b02-ba38-50d9aa198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8B063479D2D4AB05DAA412B35B077" ma:contentTypeVersion="16" ma:contentTypeDescription="Create a new document." ma:contentTypeScope="" ma:versionID="af3e40eb1a6dff124832aff7c9f0ff23">
  <xsd:schema xmlns:xsd="http://www.w3.org/2001/XMLSchema" xmlns:xs="http://www.w3.org/2001/XMLSchema" xmlns:p="http://schemas.microsoft.com/office/2006/metadata/properties" xmlns:ns2="e0e0405e-108f-4b02-ba38-50d9aa198bf4" xmlns:ns3="9c3c388d-75c3-4bd4-a1c1-738524316511" targetNamespace="http://schemas.microsoft.com/office/2006/metadata/properties" ma:root="true" ma:fieldsID="7097cd643864ceda85f128076a0d3cbb" ns2:_="" ns3:_="">
    <xsd:import namespace="e0e0405e-108f-4b02-ba38-50d9aa198bf4"/>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PRCreate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0405e-108f-4b02-ba38-50d9aa198bf4"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PRCreateDate" ma:index="15" nillable="true" ma:displayName="PR Create Date" ma:format="DateOnly" ma:internalName="PRCreate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e0e0405e-108f-4b02-ba38-50d9aa198bf4"/>
  </ds:schemaRefs>
</ds:datastoreItem>
</file>

<file path=customXml/itemProps3.xml><?xml version="1.0" encoding="utf-8"?>
<ds:datastoreItem xmlns:ds="http://schemas.openxmlformats.org/officeDocument/2006/customXml" ds:itemID="{3F57A2CE-5F82-4676-BACD-D4CE74F0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0405e-108f-4b02-ba38-50d9aa198bf4"/>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3319</Words>
  <Characters>18919</Characters>
  <Application>Microsoft Office Word</Application>
  <DocSecurity>0</DocSecurity>
  <Lines>157</Lines>
  <Paragraphs>44</Paragraphs>
  <ScaleCrop>false</ScaleCrop>
  <Manager/>
  <Company/>
  <LinksUpToDate>false</LinksUpToDate>
  <CharactersWithSpaces>22194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Omar Rasheed Abdulhamed</dc:creator>
  <cp:keywords/>
  <dc:description/>
  <cp:lastModifiedBy>Omar Rasheed Abdulhamed</cp:lastModifiedBy>
  <cp:revision>160</cp:revision>
  <dcterms:created xsi:type="dcterms:W3CDTF">2024-11-05T02:52:00Z</dcterms:created>
  <dcterms:modified xsi:type="dcterms:W3CDTF">2025-03-04T12:45:00Z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0x01010074E8B063479D2D4AB05DAA412B35B077</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