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369C" w14:textId="1CF47A0C" w:rsidR="00043256" w:rsidRPr="00EE1B34" w:rsidRDefault="008A1B8F" w:rsidP="00043256">
      <w:pPr>
        <w:shd w:val="clear" w:color="auto" w:fill="FFFFFF"/>
        <w:rPr>
          <w:rFonts w:ascii="Calibri" w:hAnsi="Calibri" w:cs="Arial"/>
          <w:color w:val="222222"/>
          <w:szCs w:val="22"/>
        </w:rPr>
      </w:pPr>
      <w:r>
        <w:rPr>
          <w:rFonts w:ascii="Calibri" w:hAnsi="Calibri" w:cs="Arial"/>
          <w:noProof/>
          <w:color w:val="222222"/>
          <w:szCs w:val="22"/>
        </w:rPr>
        <mc:AlternateContent>
          <mc:Choice Requires="wpg">
            <w:drawing>
              <wp:anchor distT="0" distB="0" distL="114300" distR="114300" simplePos="0" relativeHeight="251658240" behindDoc="0" locked="0" layoutInCell="1" allowOverlap="1" wp14:anchorId="1AAA5AAA" wp14:editId="4FC7700F">
                <wp:simplePos x="0" y="0"/>
                <wp:positionH relativeFrom="column">
                  <wp:posOffset>0</wp:posOffset>
                </wp:positionH>
                <wp:positionV relativeFrom="paragraph">
                  <wp:posOffset>0</wp:posOffset>
                </wp:positionV>
                <wp:extent cx="6088380" cy="1150620"/>
                <wp:effectExtent l="0" t="0" r="26670" b="0"/>
                <wp:wrapNone/>
                <wp:docPr id="9" name="Groupe 9"/>
                <wp:cNvGraphicFramePr/>
                <a:graphic xmlns:a="http://schemas.openxmlformats.org/drawingml/2006/main">
                  <a:graphicData uri="http://schemas.microsoft.com/office/word/2010/wordprocessingGroup">
                    <wpg:wgp>
                      <wpg:cNvGrpSpPr/>
                      <wpg:grpSpPr>
                        <a:xfrm>
                          <a:off x="0" y="0"/>
                          <a:ext cx="6088380" cy="1150620"/>
                          <a:chOff x="0" y="0"/>
                          <a:chExt cx="6573520" cy="1150620"/>
                        </a:xfrm>
                      </wpg:grpSpPr>
                      <wpg:grpSp>
                        <wpg:cNvPr id="4" name="Groupe 4"/>
                        <wpg:cNvGrpSpPr/>
                        <wpg:grpSpPr>
                          <a:xfrm>
                            <a:off x="0" y="0"/>
                            <a:ext cx="6573520" cy="1150620"/>
                            <a:chOff x="0" y="-76200"/>
                            <a:chExt cx="6573982" cy="1150620"/>
                          </a:xfrm>
                        </wpg:grpSpPr>
                        <wps:wsp>
                          <wps:cNvPr id="5" name="Tekstfelt 2"/>
                          <wps:cNvSpPr txBox="1">
                            <a:spLocks noChangeArrowheads="1"/>
                          </wps:cNvSpPr>
                          <wps:spPr bwMode="auto">
                            <a:xfrm>
                              <a:off x="0" y="-76200"/>
                              <a:ext cx="4412615" cy="1150620"/>
                            </a:xfrm>
                            <a:prstGeom prst="rect">
                              <a:avLst/>
                            </a:prstGeom>
                            <a:noFill/>
                            <a:ln w="9525">
                              <a:noFill/>
                              <a:miter lim="800000"/>
                              <a:headEnd/>
                              <a:tailEnd/>
                            </a:ln>
                          </wps:spPr>
                          <wps:txbx>
                            <w:txbxContent>
                              <w:p w14:paraId="098326A0" w14:textId="77777777" w:rsidR="00BC2CCC" w:rsidRPr="003F49C0" w:rsidRDefault="00BC2CCC" w:rsidP="00D33F2B">
                                <w:pPr>
                                  <w:rPr>
                                    <w:rFonts w:ascii="Calibri" w:hAnsi="Calibri"/>
                                    <w:sz w:val="72"/>
                                    <w:szCs w:val="72"/>
                                  </w:rPr>
                                </w:pPr>
                                <w:r w:rsidRPr="003F49C0">
                                  <w:rPr>
                                    <w:rFonts w:ascii="Calibri" w:hAnsi="Calibri"/>
                                    <w:sz w:val="72"/>
                                    <w:szCs w:val="72"/>
                                  </w:rPr>
                                  <w:t>Request for Proposal</w:t>
                                </w:r>
                              </w:p>
                              <w:p w14:paraId="4B502A38" w14:textId="77777777" w:rsidR="00BC2CCC" w:rsidRDefault="00BC2CCC" w:rsidP="00D33F2B">
                                <w:pPr>
                                  <w:jc w:val="left"/>
                                  <w:rPr>
                                    <w:rFonts w:ascii="Calibri" w:hAnsi="Calibri"/>
                                    <w:sz w:val="28"/>
                                    <w:szCs w:val="52"/>
                                  </w:rPr>
                                </w:pPr>
                                <w:r w:rsidRPr="00381981">
                                  <w:rPr>
                                    <w:rFonts w:ascii="Calibri" w:hAnsi="Calibri"/>
                                    <w:sz w:val="28"/>
                                    <w:szCs w:val="52"/>
                                  </w:rPr>
                                  <w:t>for the provision of</w:t>
                                </w:r>
                                <w:r>
                                  <w:rPr>
                                    <w:rFonts w:ascii="Calibri" w:hAnsi="Calibri"/>
                                    <w:sz w:val="28"/>
                                    <w:szCs w:val="52"/>
                                  </w:rPr>
                                  <w:t xml:space="preserve"> </w:t>
                                </w:r>
                              </w:p>
                              <w:p w14:paraId="4B7DB5D1" w14:textId="1DC2DE1A" w:rsidR="00BC2CCC" w:rsidRPr="00381981" w:rsidRDefault="00BC2CCC" w:rsidP="00D33F2B">
                                <w:pPr>
                                  <w:jc w:val="left"/>
                                  <w:rPr>
                                    <w:rFonts w:ascii="Calibri" w:hAnsi="Calibri"/>
                                    <w:sz w:val="28"/>
                                    <w:szCs w:val="52"/>
                                  </w:rPr>
                                </w:pPr>
                                <w:r w:rsidRPr="00381981">
                                  <w:rPr>
                                    <w:rFonts w:ascii="Calibri" w:hAnsi="Calibri"/>
                                    <w:sz w:val="28"/>
                                    <w:szCs w:val="52"/>
                                  </w:rPr>
                                  <w:t>Cash Assistance</w:t>
                                </w:r>
                                <w:r w:rsidR="00CC5D99">
                                  <w:rPr>
                                    <w:rFonts w:ascii="Calibri" w:hAnsi="Calibri"/>
                                    <w:sz w:val="28"/>
                                    <w:szCs w:val="52"/>
                                  </w:rPr>
                                  <w:t xml:space="preserve"> and </w:t>
                                </w:r>
                                <w:r w:rsidRPr="00381981">
                                  <w:rPr>
                                    <w:rFonts w:ascii="Calibri" w:hAnsi="Calibri"/>
                                    <w:sz w:val="28"/>
                                    <w:szCs w:val="52"/>
                                  </w:rPr>
                                  <w:t>Cash Transfer Services</w:t>
                                </w:r>
                              </w:p>
                              <w:p w14:paraId="252F3BB9" w14:textId="2B1949CB" w:rsidR="00BC2CCC" w:rsidRPr="00207086" w:rsidRDefault="00BC2CCC" w:rsidP="00D33F2B">
                                <w:pPr>
                                  <w:tabs>
                                    <w:tab w:val="left" w:pos="6237"/>
                                  </w:tabs>
                                  <w:jc w:val="left"/>
                                  <w:rPr>
                                    <w:rFonts w:ascii="Calibri" w:hAnsi="Calibri"/>
                                    <w:sz w:val="40"/>
                                    <w:szCs w:val="40"/>
                                  </w:rPr>
                                </w:pPr>
                              </w:p>
                            </w:txbxContent>
                          </wps:txbx>
                          <wps:bodyPr rot="0" vert="horz" wrap="square" lIns="91440" tIns="45720" rIns="91440" bIns="45720" anchor="t" anchorCtr="0">
                            <a:noAutofit/>
                          </wps:bodyPr>
                        </wps:wsp>
                        <wps:wsp>
                          <wps:cNvPr id="7" name="Rectangle 7"/>
                          <wps:cNvSpPr/>
                          <wps:spPr>
                            <a:xfrm>
                              <a:off x="0" y="27709"/>
                              <a:ext cx="6573982" cy="990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8" name="Image 8" descr="Une image contenant assiette, dessin&#10;&#10;Description générée automatiquemen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777740" y="175260"/>
                            <a:ext cx="1621155" cy="838200"/>
                          </a:xfrm>
                          <a:prstGeom prst="rect">
                            <a:avLst/>
                          </a:prstGeom>
                        </pic:spPr>
                      </pic:pic>
                    </wpg:wgp>
                  </a:graphicData>
                </a:graphic>
                <wp14:sizeRelH relativeFrom="margin">
                  <wp14:pctWidth>0</wp14:pctWidth>
                </wp14:sizeRelH>
              </wp:anchor>
            </w:drawing>
          </mc:Choice>
          <mc:Fallback>
            <w:pict>
              <v:group w14:anchorId="1AAA5AAA" id="Groupe 9" o:spid="_x0000_s1026" style="position:absolute;left:0;text-align:left;margin-left:0;margin-top:0;width:479.4pt;height:90.6pt;z-index:251658240;mso-width-relative:margin" coordsize="65735,1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">
                <v:group id="Groupe 4" o:spid="_x0000_s1027" style="position:absolute;width:65735;height:11506" coordorigin=",-762" coordsize="65739,1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_x0000_s1028" type="#_x0000_t202" style="position:absolute;top:-762;width:44126;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98326A0" w14:textId="77777777" w:rsidR="00BC2CCC" w:rsidRPr="003F49C0" w:rsidRDefault="00BC2CCC" w:rsidP="00D33F2B">
                          <w:pPr>
                            <w:rPr>
                              <w:rFonts w:ascii="Calibri" w:hAnsi="Calibri"/>
                              <w:sz w:val="72"/>
                              <w:szCs w:val="72"/>
                            </w:rPr>
                          </w:pPr>
                          <w:r w:rsidRPr="003F49C0">
                            <w:rPr>
                              <w:rFonts w:ascii="Calibri" w:hAnsi="Calibri"/>
                              <w:sz w:val="72"/>
                              <w:szCs w:val="72"/>
                            </w:rPr>
                            <w:t>Request for Proposal</w:t>
                          </w:r>
                        </w:p>
                        <w:p w14:paraId="4B502A38" w14:textId="77777777" w:rsidR="00BC2CCC" w:rsidRDefault="00BC2CCC" w:rsidP="00D33F2B">
                          <w:pPr>
                            <w:jc w:val="left"/>
                            <w:rPr>
                              <w:rFonts w:ascii="Calibri" w:hAnsi="Calibri"/>
                              <w:sz w:val="28"/>
                              <w:szCs w:val="52"/>
                            </w:rPr>
                          </w:pPr>
                          <w:r w:rsidRPr="00381981">
                            <w:rPr>
                              <w:rFonts w:ascii="Calibri" w:hAnsi="Calibri"/>
                              <w:sz w:val="28"/>
                              <w:szCs w:val="52"/>
                            </w:rPr>
                            <w:t>for the provision of</w:t>
                          </w:r>
                          <w:r>
                            <w:rPr>
                              <w:rFonts w:ascii="Calibri" w:hAnsi="Calibri"/>
                              <w:sz w:val="28"/>
                              <w:szCs w:val="52"/>
                            </w:rPr>
                            <w:t xml:space="preserve"> </w:t>
                          </w:r>
                        </w:p>
                        <w:p w14:paraId="4B7DB5D1" w14:textId="1DC2DE1A" w:rsidR="00BC2CCC" w:rsidRPr="00381981" w:rsidRDefault="00BC2CCC" w:rsidP="00D33F2B">
                          <w:pPr>
                            <w:jc w:val="left"/>
                            <w:rPr>
                              <w:rFonts w:ascii="Calibri" w:hAnsi="Calibri"/>
                              <w:sz w:val="28"/>
                              <w:szCs w:val="52"/>
                            </w:rPr>
                          </w:pPr>
                          <w:r w:rsidRPr="00381981">
                            <w:rPr>
                              <w:rFonts w:ascii="Calibri" w:hAnsi="Calibri"/>
                              <w:sz w:val="28"/>
                              <w:szCs w:val="52"/>
                            </w:rPr>
                            <w:t>Cash Assistance</w:t>
                          </w:r>
                          <w:r w:rsidR="00CC5D99">
                            <w:rPr>
                              <w:rFonts w:ascii="Calibri" w:hAnsi="Calibri"/>
                              <w:sz w:val="28"/>
                              <w:szCs w:val="52"/>
                            </w:rPr>
                            <w:t xml:space="preserve"> and </w:t>
                          </w:r>
                          <w:r w:rsidRPr="00381981">
                            <w:rPr>
                              <w:rFonts w:ascii="Calibri" w:hAnsi="Calibri"/>
                              <w:sz w:val="28"/>
                              <w:szCs w:val="52"/>
                            </w:rPr>
                            <w:t>Cash Transfer Services</w:t>
                          </w:r>
                        </w:p>
                        <w:p w14:paraId="252F3BB9" w14:textId="2B1949CB" w:rsidR="00BC2CCC" w:rsidRPr="00207086" w:rsidRDefault="00BC2CCC" w:rsidP="00D33F2B">
                          <w:pPr>
                            <w:tabs>
                              <w:tab w:val="left" w:pos="6237"/>
                            </w:tabs>
                            <w:jc w:val="left"/>
                            <w:rPr>
                              <w:rFonts w:ascii="Calibri" w:hAnsi="Calibri"/>
                              <w:sz w:val="40"/>
                              <w:szCs w:val="40"/>
                            </w:rPr>
                          </w:pPr>
                        </w:p>
                      </w:txbxContent>
                    </v:textbox>
                  </v:shape>
                  <v:rect id="Rectangle 7" o:spid="_x0000_s1029" style="position:absolute;top:277;width:65739;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" filled="f" strokecolor="black [3213]"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0" type="#_x0000_t75" alt="Une image contenant assiette, dessin&#10;&#10;Description générée automatiquement" style="position:absolute;left:47777;top:1752;width:16211;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">
                  <v:imagedata r:id="rId12" o:title="Une image contenant assiette, dessin&#10;&#10;Description générée automatiquement"/>
                </v:shape>
              </v:group>
            </w:pict>
          </mc:Fallback>
        </mc:AlternateContent>
      </w:r>
      <w:r w:rsidR="00F82093">
        <w:rPr>
          <w:rFonts w:ascii="Calibri" w:hAnsi="Calibri" w:cs="Arial"/>
          <w:color w:val="222222"/>
          <w:szCs w:val="22"/>
        </w:rPr>
        <w:t xml:space="preserve"> </w:t>
      </w:r>
      <w:r w:rsidR="000E7D41">
        <w:rPr>
          <w:rFonts w:ascii="Calibri" w:hAnsi="Calibri" w:cs="Arial"/>
          <w:color w:val="222222"/>
          <w:szCs w:val="22"/>
        </w:rPr>
        <w:softHyphen/>
      </w:r>
    </w:p>
    <w:p w14:paraId="7988BD75" w14:textId="5EC9EE49" w:rsidR="00043256" w:rsidRDefault="00043256" w:rsidP="00043256">
      <w:pPr>
        <w:shd w:val="clear" w:color="auto" w:fill="FFFFFF"/>
        <w:rPr>
          <w:rFonts w:ascii="Calibri" w:hAnsi="Calibri" w:cs="Arial"/>
          <w:color w:val="222222"/>
          <w:szCs w:val="22"/>
        </w:rPr>
      </w:pPr>
    </w:p>
    <w:p w14:paraId="0DD939F4" w14:textId="5316D346" w:rsidR="00043256" w:rsidRDefault="00043256" w:rsidP="00043256">
      <w:pPr>
        <w:shd w:val="clear" w:color="auto" w:fill="FFFFFF"/>
        <w:rPr>
          <w:rFonts w:ascii="Calibri" w:hAnsi="Calibri" w:cs="Arial"/>
          <w:color w:val="222222"/>
          <w:szCs w:val="22"/>
        </w:rPr>
      </w:pPr>
    </w:p>
    <w:p w14:paraId="6190F046" w14:textId="02B6A886" w:rsidR="00043256" w:rsidRDefault="00043256" w:rsidP="00043256">
      <w:pPr>
        <w:shd w:val="clear" w:color="auto" w:fill="FFFFFF"/>
        <w:rPr>
          <w:rFonts w:ascii="Calibri" w:hAnsi="Calibri" w:cs="Arial"/>
          <w:color w:val="222222"/>
          <w:szCs w:val="22"/>
        </w:rPr>
      </w:pPr>
    </w:p>
    <w:p w14:paraId="105E94D5" w14:textId="77777777" w:rsidR="00043256" w:rsidRDefault="00043256" w:rsidP="00043256">
      <w:pPr>
        <w:shd w:val="clear" w:color="auto" w:fill="FFFFFF"/>
        <w:rPr>
          <w:rFonts w:ascii="Calibri" w:hAnsi="Calibri" w:cs="Arial"/>
          <w:color w:val="222222"/>
          <w:szCs w:val="22"/>
        </w:rPr>
      </w:pPr>
    </w:p>
    <w:p w14:paraId="17807C55" w14:textId="77777777" w:rsidR="00043256" w:rsidRDefault="00043256" w:rsidP="00043256">
      <w:pPr>
        <w:shd w:val="clear" w:color="auto" w:fill="FFFFFF"/>
        <w:rPr>
          <w:rFonts w:ascii="Calibri" w:hAnsi="Calibri" w:cs="Arial"/>
          <w:color w:val="222222"/>
          <w:szCs w:val="22"/>
        </w:rPr>
      </w:pPr>
    </w:p>
    <w:p w14:paraId="372E9143" w14:textId="05A56178" w:rsidR="00043256" w:rsidRDefault="00043256" w:rsidP="00043256">
      <w:pPr>
        <w:shd w:val="clear" w:color="auto" w:fill="FFFFFF"/>
        <w:rPr>
          <w:rFonts w:ascii="Calibri" w:hAnsi="Calibri" w:cs="Arial"/>
          <w:color w:val="222222"/>
          <w:szCs w:val="22"/>
        </w:rPr>
      </w:pPr>
    </w:p>
    <w:p w14:paraId="10877CA7" w14:textId="6ED55E33" w:rsidR="00043256" w:rsidRDefault="00043256" w:rsidP="00043256">
      <w:pPr>
        <w:shd w:val="clear" w:color="auto" w:fill="FFFFFF"/>
        <w:rPr>
          <w:rFonts w:ascii="Calibri" w:hAnsi="Calibri" w:cs="Arial"/>
          <w:color w:val="222222"/>
          <w:szCs w:val="22"/>
        </w:rPr>
      </w:pPr>
    </w:p>
    <w:p w14:paraId="38C5C6D2" w14:textId="70A400DB" w:rsidR="00043256" w:rsidRPr="00EE1B34" w:rsidRDefault="00043256" w:rsidP="00043256">
      <w:pPr>
        <w:shd w:val="clear" w:color="auto" w:fill="FFFFFF"/>
        <w:rPr>
          <w:rFonts w:ascii="Calibri" w:hAnsi="Calibri" w:cs="Arial"/>
          <w:color w:val="222222"/>
          <w:szCs w:val="22"/>
        </w:rPr>
      </w:pPr>
    </w:p>
    <w:p w14:paraId="166929F4" w14:textId="1DD11087" w:rsidR="00043256" w:rsidRPr="00EE1B34" w:rsidRDefault="00043256" w:rsidP="00043256">
      <w:pPr>
        <w:shd w:val="clear" w:color="auto" w:fill="FFFFFF"/>
        <w:rPr>
          <w:rFonts w:ascii="Calibri" w:hAnsi="Calibri" w:cs="Arial"/>
          <w:color w:val="222222"/>
          <w:szCs w:val="22"/>
          <w:lang w:val="en-GB"/>
        </w:rPr>
      </w:pPr>
      <w:r w:rsidRPr="00CC5D99">
        <w:rPr>
          <w:rFonts w:ascii="Calibri" w:hAnsi="Calibri" w:cs="Arial"/>
          <w:color w:val="222222"/>
          <w:szCs w:val="22"/>
          <w:lang w:val="en-GB"/>
        </w:rPr>
        <w:t xml:space="preserve">DRC </w:t>
      </w:r>
      <w:r w:rsidR="000E7420" w:rsidRPr="00CC5D99">
        <w:rPr>
          <w:rFonts w:ascii="Calibri" w:hAnsi="Calibri" w:cs="Arial"/>
          <w:color w:val="222222"/>
          <w:szCs w:val="22"/>
          <w:lang w:val="en-GB"/>
        </w:rPr>
        <w:t xml:space="preserve">Iraq, </w:t>
      </w:r>
      <w:r w:rsidR="00F82093" w:rsidRPr="00CC5D99">
        <w:rPr>
          <w:rFonts w:ascii="Calibri" w:hAnsi="Calibri" w:cs="Arial"/>
          <w:color w:val="222222"/>
          <w:szCs w:val="22"/>
          <w:lang w:val="en-GB"/>
        </w:rPr>
        <w:t>Central Area</w:t>
      </w:r>
    </w:p>
    <w:p w14:paraId="5B7B29F0" w14:textId="5C23E4F2" w:rsidR="00043256" w:rsidRPr="00EE1B34" w:rsidRDefault="00043256" w:rsidP="00043256">
      <w:pPr>
        <w:shd w:val="clear" w:color="auto" w:fill="FFFFFF"/>
        <w:rPr>
          <w:rFonts w:ascii="Calibri" w:hAnsi="Calibri" w:cs="Arial"/>
          <w:color w:val="222222"/>
          <w:szCs w:val="22"/>
          <w:lang w:val="en-GB"/>
        </w:rPr>
      </w:pPr>
    </w:p>
    <w:p w14:paraId="1F04D426" w14:textId="77777777" w:rsidR="00043256" w:rsidRPr="00EE1B34" w:rsidRDefault="00043256" w:rsidP="00043256">
      <w:pPr>
        <w:shd w:val="clear" w:color="auto" w:fill="FFFFFF"/>
        <w:rPr>
          <w:rFonts w:ascii="Calibri" w:hAnsi="Calibri" w:cs="Arial"/>
          <w:color w:val="222222"/>
          <w:szCs w:val="22"/>
          <w:lang w:val="en-GB"/>
        </w:rPr>
      </w:pPr>
    </w:p>
    <w:p w14:paraId="174B883B" w14:textId="56EFFCF0" w:rsidR="00043256" w:rsidRPr="00EE1B34" w:rsidRDefault="00281E5A" w:rsidP="00043256">
      <w:pPr>
        <w:shd w:val="clear" w:color="auto" w:fill="FFFFFF"/>
        <w:rPr>
          <w:rFonts w:ascii="Calibri" w:hAnsi="Calibri" w:cs="Arial"/>
          <w:color w:val="222222"/>
          <w:szCs w:val="22"/>
          <w:lang w:val="en-GB"/>
        </w:rPr>
      </w:pPr>
      <w:r>
        <w:rPr>
          <w:rFonts w:ascii="Calibri" w:hAnsi="Calibri" w:cs="Arial"/>
          <w:color w:val="222222"/>
          <w:szCs w:val="22"/>
          <w:lang w:val="en-GB"/>
        </w:rPr>
        <w:t>17</w:t>
      </w:r>
      <w:r w:rsidR="000E7420">
        <w:rPr>
          <w:rFonts w:ascii="Calibri" w:hAnsi="Calibri" w:cs="Arial"/>
          <w:color w:val="222222"/>
          <w:szCs w:val="22"/>
          <w:lang w:val="en-GB"/>
        </w:rPr>
        <w:t>.0</w:t>
      </w:r>
      <w:r w:rsidR="00CC5D99">
        <w:rPr>
          <w:rFonts w:ascii="Calibri" w:hAnsi="Calibri" w:cs="Arial"/>
          <w:color w:val="222222"/>
          <w:szCs w:val="22"/>
          <w:lang w:val="en-GB"/>
        </w:rPr>
        <w:t>7</w:t>
      </w:r>
      <w:r w:rsidR="000E7420">
        <w:rPr>
          <w:rFonts w:ascii="Calibri" w:hAnsi="Calibri" w:cs="Arial"/>
          <w:color w:val="222222"/>
          <w:szCs w:val="22"/>
          <w:lang w:val="en-GB"/>
        </w:rPr>
        <w:t>.2025</w:t>
      </w:r>
    </w:p>
    <w:p w14:paraId="47B5EB6B" w14:textId="77777777" w:rsidR="00043256" w:rsidRPr="00EE1B34" w:rsidRDefault="00043256" w:rsidP="00043256">
      <w:pPr>
        <w:shd w:val="clear" w:color="auto" w:fill="FFFFFF"/>
        <w:rPr>
          <w:rFonts w:ascii="Calibri" w:hAnsi="Calibri" w:cs="Arial"/>
          <w:color w:val="222222"/>
          <w:szCs w:val="22"/>
          <w:lang w:val="en-GB"/>
        </w:rPr>
      </w:pPr>
    </w:p>
    <w:p w14:paraId="29153340" w14:textId="77777777" w:rsidR="00043256" w:rsidRPr="00EE1B34" w:rsidRDefault="00043256" w:rsidP="00043256">
      <w:pPr>
        <w:shd w:val="clear" w:color="auto" w:fill="FFFFFF"/>
        <w:rPr>
          <w:rFonts w:ascii="Calibri" w:hAnsi="Calibri" w:cs="Arial"/>
          <w:color w:val="222222"/>
          <w:szCs w:val="22"/>
          <w:lang w:val="en-GB"/>
        </w:rPr>
      </w:pPr>
    </w:p>
    <w:p w14:paraId="2D5BEDC0" w14:textId="73A011D9" w:rsidR="00043256" w:rsidRPr="00EE1B34" w:rsidRDefault="00043256" w:rsidP="00043256">
      <w:p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To: </w:t>
      </w:r>
      <w:r w:rsidR="003C37C2">
        <w:rPr>
          <w:rFonts w:ascii="Calibri" w:hAnsi="Calibri" w:cs="Arial"/>
          <w:color w:val="222222"/>
          <w:szCs w:val="22"/>
          <w:lang w:val="en-GB"/>
        </w:rPr>
        <w:t>I</w:t>
      </w:r>
      <w:r w:rsidR="000E7420">
        <w:rPr>
          <w:rFonts w:ascii="Calibri" w:hAnsi="Calibri" w:cs="Arial"/>
          <w:color w:val="222222"/>
          <w:szCs w:val="22"/>
          <w:lang w:val="en-GB"/>
        </w:rPr>
        <w:t>nte</w:t>
      </w:r>
      <w:r w:rsidR="003C37C2">
        <w:rPr>
          <w:rFonts w:ascii="Calibri" w:hAnsi="Calibri" w:cs="Arial"/>
          <w:color w:val="222222"/>
          <w:szCs w:val="22"/>
          <w:lang w:val="en-GB"/>
        </w:rPr>
        <w:t>reste</w:t>
      </w:r>
      <w:r w:rsidR="000E7420">
        <w:rPr>
          <w:rFonts w:ascii="Calibri" w:hAnsi="Calibri" w:cs="Arial"/>
          <w:color w:val="222222"/>
          <w:szCs w:val="22"/>
          <w:lang w:val="en-GB"/>
        </w:rPr>
        <w:t xml:space="preserve">d Service </w:t>
      </w:r>
      <w:r w:rsidR="003C37C2">
        <w:rPr>
          <w:rFonts w:ascii="Calibri" w:hAnsi="Calibri" w:cs="Arial"/>
          <w:color w:val="222222"/>
          <w:szCs w:val="22"/>
          <w:lang w:val="en-GB"/>
        </w:rPr>
        <w:t>Providers</w:t>
      </w:r>
    </w:p>
    <w:p w14:paraId="3ABCADE0" w14:textId="77777777" w:rsidR="00043256" w:rsidRPr="00EE1B34" w:rsidRDefault="00043256" w:rsidP="00043256">
      <w:pPr>
        <w:shd w:val="clear" w:color="auto" w:fill="FFFFFF"/>
        <w:rPr>
          <w:rFonts w:ascii="Calibri" w:hAnsi="Calibri" w:cs="Arial"/>
          <w:color w:val="222222"/>
          <w:szCs w:val="22"/>
          <w:lang w:val="en-GB"/>
        </w:rPr>
      </w:pPr>
    </w:p>
    <w:p w14:paraId="73673D05" w14:textId="77777777" w:rsidR="00043256" w:rsidRPr="00EE1B34" w:rsidRDefault="00043256" w:rsidP="00043256">
      <w:pPr>
        <w:shd w:val="clear" w:color="auto" w:fill="FFFFFF"/>
        <w:rPr>
          <w:rFonts w:ascii="Calibri" w:hAnsi="Calibri" w:cs="Arial"/>
          <w:color w:val="222222"/>
          <w:szCs w:val="22"/>
          <w:lang w:val="en-GB"/>
        </w:rPr>
      </w:pPr>
    </w:p>
    <w:p w14:paraId="5A9CD011" w14:textId="5CA12338" w:rsidR="00043256" w:rsidRPr="00EE1B34" w:rsidRDefault="00043256" w:rsidP="003C37C2">
      <w:pPr>
        <w:rPr>
          <w:rFonts w:ascii="Calibri" w:hAnsi="Calibri" w:cs="Arial"/>
          <w:b/>
          <w:color w:val="222222"/>
          <w:szCs w:val="22"/>
          <w:lang w:val="en-GB"/>
        </w:rPr>
      </w:pPr>
      <w:r>
        <w:rPr>
          <w:rFonts w:ascii="Calibri" w:hAnsi="Calibri" w:cs="Arial"/>
          <w:b/>
          <w:color w:val="222222"/>
          <w:szCs w:val="22"/>
          <w:lang w:val="en-GB"/>
        </w:rPr>
        <w:t>Request for Proposal</w:t>
      </w:r>
      <w:r w:rsidRPr="00EE1B34">
        <w:rPr>
          <w:rFonts w:ascii="Calibri" w:hAnsi="Calibri" w:cs="Arial"/>
          <w:b/>
          <w:color w:val="222222"/>
          <w:szCs w:val="22"/>
          <w:lang w:val="en-GB"/>
        </w:rPr>
        <w:t xml:space="preserve"> No.:</w:t>
      </w:r>
      <w:r w:rsidR="003C37C2">
        <w:rPr>
          <w:rFonts w:ascii="Calibri" w:hAnsi="Calibri" w:cs="Arial"/>
          <w:b/>
          <w:color w:val="222222"/>
          <w:szCs w:val="22"/>
          <w:lang w:val="en-GB"/>
        </w:rPr>
        <w:t xml:space="preserve"> RFP</w:t>
      </w:r>
      <w:r w:rsidR="00CF5511">
        <w:rPr>
          <w:rFonts w:ascii="Calibri" w:hAnsi="Calibri" w:cs="Arial"/>
          <w:b/>
          <w:color w:val="222222"/>
          <w:szCs w:val="22"/>
          <w:lang w:val="en-GB"/>
        </w:rPr>
        <w:t>-</w:t>
      </w:r>
      <w:r w:rsidR="003C37C2">
        <w:rPr>
          <w:rFonts w:ascii="Calibri" w:hAnsi="Calibri" w:cs="Arial"/>
          <w:b/>
          <w:color w:val="222222"/>
          <w:szCs w:val="22"/>
          <w:lang w:val="en-GB"/>
        </w:rPr>
        <w:t>IRQ-</w:t>
      </w:r>
      <w:r w:rsidR="00F22173">
        <w:rPr>
          <w:rFonts w:ascii="Calibri" w:hAnsi="Calibri" w:cs="Arial"/>
          <w:b/>
          <w:color w:val="222222"/>
          <w:szCs w:val="22"/>
          <w:lang w:val="en-GB"/>
        </w:rPr>
        <w:t>DIY</w:t>
      </w:r>
      <w:r w:rsidR="003C37C2">
        <w:rPr>
          <w:rFonts w:ascii="Calibri" w:hAnsi="Calibri" w:cs="Arial"/>
          <w:b/>
          <w:color w:val="222222"/>
          <w:szCs w:val="22"/>
          <w:lang w:val="en-GB"/>
        </w:rPr>
        <w:t>-25-00</w:t>
      </w:r>
      <w:r w:rsidR="00F22173">
        <w:rPr>
          <w:rFonts w:ascii="Calibri" w:hAnsi="Calibri" w:cs="Arial"/>
          <w:b/>
          <w:color w:val="222222"/>
          <w:szCs w:val="22"/>
          <w:lang w:val="en-GB"/>
        </w:rPr>
        <w:t>1</w:t>
      </w:r>
      <w:r w:rsidR="003C37C2">
        <w:rPr>
          <w:rFonts w:ascii="Calibri" w:hAnsi="Calibri" w:cs="Arial"/>
          <w:b/>
          <w:color w:val="222222"/>
          <w:szCs w:val="22"/>
          <w:lang w:val="en-GB"/>
        </w:rPr>
        <w:t xml:space="preserve"> Provision of Hawala Service</w:t>
      </w:r>
      <w:r w:rsidR="00602622">
        <w:rPr>
          <w:rFonts w:ascii="Calibri" w:hAnsi="Calibri" w:cs="Arial"/>
          <w:b/>
          <w:color w:val="222222"/>
          <w:szCs w:val="22"/>
          <w:lang w:val="en-GB"/>
        </w:rPr>
        <w:t xml:space="preserve"> – Re advertise</w:t>
      </w:r>
      <w:r w:rsidR="009B19CB">
        <w:rPr>
          <w:rFonts w:ascii="Calibri" w:hAnsi="Calibri" w:cs="Arial"/>
          <w:b/>
          <w:color w:val="222222"/>
          <w:szCs w:val="22"/>
          <w:lang w:val="en-GB"/>
        </w:rPr>
        <w:t>d</w:t>
      </w:r>
      <w:r w:rsidR="00602622">
        <w:rPr>
          <w:rFonts w:ascii="Calibri" w:hAnsi="Calibri" w:cs="Arial"/>
          <w:b/>
          <w:color w:val="222222"/>
          <w:szCs w:val="22"/>
          <w:lang w:val="en-GB"/>
        </w:rPr>
        <w:t>.</w:t>
      </w:r>
    </w:p>
    <w:p w14:paraId="4CE701B4" w14:textId="77777777" w:rsidR="00043256" w:rsidRDefault="00043256" w:rsidP="00043256">
      <w:pPr>
        <w:rPr>
          <w:rFonts w:ascii="Calibri" w:hAnsi="Calibri" w:cs="Arial"/>
          <w:b/>
          <w:color w:val="222222"/>
          <w:szCs w:val="22"/>
          <w:lang w:val="en-GB"/>
        </w:rPr>
      </w:pPr>
    </w:p>
    <w:p w14:paraId="553934F3" w14:textId="77777777" w:rsidR="00043256" w:rsidRDefault="00043256" w:rsidP="00043256">
      <w:pPr>
        <w:rPr>
          <w:rFonts w:ascii="Calibri" w:hAnsi="Calibri" w:cs="Arial"/>
          <w:b/>
          <w:color w:val="222222"/>
          <w:szCs w:val="22"/>
          <w:lang w:val="en-GB"/>
        </w:rPr>
      </w:pPr>
    </w:p>
    <w:p w14:paraId="0EB130F6" w14:textId="77777777" w:rsidR="00043256" w:rsidRDefault="00043256" w:rsidP="00043256">
      <w:pPr>
        <w:rPr>
          <w:rFonts w:ascii="Calibri" w:hAnsi="Calibri" w:cs="Arial"/>
          <w:b/>
          <w:color w:val="222222"/>
          <w:szCs w:val="22"/>
          <w:lang w:val="en-GB"/>
        </w:rPr>
      </w:pPr>
    </w:p>
    <w:p w14:paraId="3EB0094F" w14:textId="77777777" w:rsidR="00043256" w:rsidRPr="00043256" w:rsidRDefault="00043256" w:rsidP="00043256">
      <w:pPr>
        <w:rPr>
          <w:rFonts w:ascii="Calibri" w:hAnsi="Calibri" w:cs="Arial"/>
          <w:b/>
          <w:color w:val="222222"/>
          <w:szCs w:val="22"/>
          <w:lang w:val="en-GB"/>
        </w:rPr>
      </w:pPr>
      <w:r w:rsidRPr="00043256">
        <w:rPr>
          <w:rFonts w:ascii="Calibri" w:hAnsi="Calibri" w:cs="Arial"/>
          <w:b/>
          <w:color w:val="222222"/>
          <w:szCs w:val="22"/>
          <w:lang w:val="en-GB"/>
        </w:rPr>
        <w:t xml:space="preserve">Important note: This tender document is not transferable </w:t>
      </w:r>
    </w:p>
    <w:p w14:paraId="02620188" w14:textId="77777777" w:rsidR="00043256" w:rsidRDefault="00043256" w:rsidP="00043256">
      <w:pPr>
        <w:rPr>
          <w:rFonts w:ascii="Calibri" w:hAnsi="Calibri" w:cs="Arial"/>
          <w:b/>
          <w:color w:val="222222"/>
          <w:szCs w:val="22"/>
          <w:lang w:val="en-GB"/>
        </w:rPr>
      </w:pPr>
    </w:p>
    <w:p w14:paraId="04E16C1E" w14:textId="77777777" w:rsidR="00043256" w:rsidRDefault="00043256" w:rsidP="00043256">
      <w:pPr>
        <w:rPr>
          <w:rFonts w:ascii="Calibri" w:hAnsi="Calibri" w:cs="Arial"/>
          <w:b/>
          <w:color w:val="222222"/>
          <w:szCs w:val="22"/>
          <w:lang w:val="en-GB"/>
        </w:rPr>
      </w:pPr>
    </w:p>
    <w:p w14:paraId="56FD66BC" w14:textId="77777777" w:rsidR="00043256" w:rsidRPr="00EE1B34" w:rsidRDefault="00043256" w:rsidP="00043256">
      <w:pPr>
        <w:rPr>
          <w:rFonts w:ascii="Calibri" w:hAnsi="Calibri" w:cs="Arial"/>
          <w:b/>
          <w:color w:val="222222"/>
          <w:szCs w:val="22"/>
          <w:lang w:val="en-GB"/>
        </w:rPr>
      </w:pPr>
    </w:p>
    <w:p w14:paraId="525B0EBB" w14:textId="77777777" w:rsidR="00043256" w:rsidRPr="00EE1B34" w:rsidRDefault="00043256" w:rsidP="00043256">
      <w:pPr>
        <w:rPr>
          <w:rFonts w:ascii="Calibri" w:hAnsi="Calibri" w:cs="Arial"/>
          <w:color w:val="222222"/>
          <w:szCs w:val="22"/>
          <w:lang w:val="en-GB"/>
        </w:rPr>
      </w:pPr>
      <w:r w:rsidRPr="00EE1B34">
        <w:rPr>
          <w:rFonts w:ascii="Calibri" w:hAnsi="Calibri" w:cs="Arial"/>
          <w:color w:val="222222"/>
          <w:szCs w:val="22"/>
          <w:lang w:val="en-GB"/>
        </w:rPr>
        <w:t>Dear Sir/Madam:</w:t>
      </w:r>
    </w:p>
    <w:p w14:paraId="0A5101B1" w14:textId="77777777" w:rsidR="00043256" w:rsidRPr="00EE1B34" w:rsidRDefault="00043256" w:rsidP="00043256">
      <w:pPr>
        <w:shd w:val="clear" w:color="auto" w:fill="FFFFFF"/>
        <w:rPr>
          <w:rFonts w:ascii="Calibri" w:hAnsi="Calibri" w:cs="Arial"/>
          <w:color w:val="222222"/>
          <w:szCs w:val="22"/>
          <w:lang w:val="en-GB"/>
        </w:rPr>
      </w:pPr>
    </w:p>
    <w:p w14:paraId="60BA8A09" w14:textId="138E2709" w:rsidR="00043256" w:rsidRPr="00EE1B34" w:rsidRDefault="00043256" w:rsidP="2429B025">
      <w:pPr>
        <w:rPr>
          <w:rFonts w:ascii="Calibri" w:hAnsi="Calibri" w:cs="Arial"/>
          <w:b/>
          <w:bCs/>
          <w:color w:val="222222"/>
          <w:lang w:val="en-GB"/>
        </w:rPr>
      </w:pPr>
      <w:r w:rsidRPr="3638F0CD">
        <w:rPr>
          <w:rFonts w:ascii="Calibri" w:hAnsi="Calibri" w:cs="Arial"/>
          <w:color w:val="222222"/>
          <w:lang w:val="en-GB"/>
        </w:rPr>
        <w:t>The Danish Refugee Council (DRC)</w:t>
      </w:r>
      <w:r w:rsidRPr="3638F0CD">
        <w:rPr>
          <w:rFonts w:ascii="Calibri" w:hAnsi="Calibri" w:cs="Arial"/>
          <w:lang w:val="en-GB"/>
        </w:rPr>
        <w:t xml:space="preserve"> has received grant</w:t>
      </w:r>
      <w:r w:rsidR="003F49C0" w:rsidRPr="3638F0CD">
        <w:rPr>
          <w:rFonts w:ascii="Calibri" w:hAnsi="Calibri" w:cs="Arial"/>
          <w:lang w:val="en-GB"/>
        </w:rPr>
        <w:t>s</w:t>
      </w:r>
      <w:r w:rsidRPr="3638F0CD">
        <w:rPr>
          <w:rFonts w:ascii="Calibri" w:hAnsi="Calibri" w:cs="Arial"/>
          <w:lang w:val="en-GB"/>
        </w:rPr>
        <w:t xml:space="preserve"> from </w:t>
      </w:r>
      <w:r w:rsidR="00404959" w:rsidRPr="3638F0CD">
        <w:rPr>
          <w:rFonts w:ascii="Calibri" w:hAnsi="Calibri" w:cs="Arial"/>
          <w:lang w:val="en-GB"/>
        </w:rPr>
        <w:t>multiple donors</w:t>
      </w:r>
      <w:r w:rsidRPr="3638F0CD">
        <w:rPr>
          <w:rFonts w:ascii="Calibri" w:hAnsi="Calibri" w:cs="Arial"/>
          <w:lang w:val="en-GB"/>
        </w:rPr>
        <w:t xml:space="preserve"> for the implementation of Cash </w:t>
      </w:r>
      <w:r w:rsidR="003F49C0" w:rsidRPr="3638F0CD">
        <w:rPr>
          <w:rFonts w:ascii="Calibri" w:hAnsi="Calibri" w:cs="Arial"/>
          <w:lang w:val="en-GB"/>
        </w:rPr>
        <w:t xml:space="preserve">Assistance </w:t>
      </w:r>
      <w:r w:rsidRPr="3638F0CD">
        <w:rPr>
          <w:rFonts w:ascii="Calibri" w:hAnsi="Calibri" w:cs="Arial"/>
          <w:lang w:val="en-GB"/>
        </w:rPr>
        <w:t xml:space="preserve">Programming in </w:t>
      </w:r>
      <w:r w:rsidR="003C37C2" w:rsidRPr="3638F0CD">
        <w:rPr>
          <w:rFonts w:ascii="Calibri" w:hAnsi="Calibri" w:cs="Arial"/>
          <w:lang w:val="en-GB"/>
        </w:rPr>
        <w:t>Iraq</w:t>
      </w:r>
      <w:r w:rsidR="001D6CBF" w:rsidRPr="3638F0CD">
        <w:rPr>
          <w:rFonts w:ascii="Calibri" w:hAnsi="Calibri" w:cs="Arial"/>
        </w:rPr>
        <w:t xml:space="preserve"> </w:t>
      </w:r>
      <w:r w:rsidR="00BF3194" w:rsidRPr="3638F0CD">
        <w:rPr>
          <w:rFonts w:ascii="Calibri" w:hAnsi="Calibri" w:cs="Arial"/>
          <w:lang w:val="en-GB"/>
        </w:rPr>
        <w:t>(Diyala, Anbar and Salah Aldin)</w:t>
      </w:r>
      <w:r w:rsidRPr="3638F0CD">
        <w:rPr>
          <w:rFonts w:ascii="Calibri" w:hAnsi="Calibri" w:cs="Arial"/>
          <w:lang w:val="en-GB"/>
        </w:rPr>
        <w:t>. T</w:t>
      </w:r>
      <w:r w:rsidRPr="3638F0CD">
        <w:rPr>
          <w:rFonts w:ascii="Calibri" w:hAnsi="Calibri" w:cs="Arial"/>
          <w:color w:val="222222"/>
          <w:lang w:val="en-GB"/>
        </w:rPr>
        <w:t xml:space="preserve">herefore, the DRC requests you to submit </w:t>
      </w:r>
      <w:r w:rsidR="2C5455F6" w:rsidRPr="3638F0CD">
        <w:rPr>
          <w:rFonts w:ascii="Calibri" w:hAnsi="Calibri" w:cs="Arial"/>
          <w:color w:val="222222"/>
          <w:lang w:val="en-GB"/>
        </w:rPr>
        <w:t xml:space="preserve">technical and financial offers </w:t>
      </w:r>
      <w:r w:rsidRPr="3638F0CD">
        <w:rPr>
          <w:rFonts w:ascii="Calibri" w:hAnsi="Calibri" w:cs="Arial"/>
          <w:color w:val="222222"/>
          <w:lang w:val="en-GB"/>
        </w:rPr>
        <w:t xml:space="preserve">for the supply of the service(s) listed </w:t>
      </w:r>
      <w:r w:rsidR="664899B5" w:rsidRPr="3638F0CD">
        <w:rPr>
          <w:rFonts w:ascii="Calibri" w:hAnsi="Calibri" w:cs="Arial"/>
          <w:color w:val="222222"/>
          <w:lang w:val="en-GB"/>
        </w:rPr>
        <w:t>in the Annex A1 and Annex A2</w:t>
      </w:r>
      <w:r w:rsidRPr="3638F0CD">
        <w:rPr>
          <w:rFonts w:ascii="Calibri" w:hAnsi="Calibri" w:cs="Arial"/>
          <w:color w:val="222222"/>
          <w:lang w:val="en-GB"/>
        </w:rPr>
        <w:t>.</w:t>
      </w:r>
    </w:p>
    <w:p w14:paraId="6F4E77F3" w14:textId="77777777" w:rsidR="00043256" w:rsidRDefault="00043256" w:rsidP="00043256">
      <w:pPr>
        <w:pStyle w:val="ColorfulList-Accent11"/>
        <w:shd w:val="clear" w:color="auto" w:fill="FFFFFF"/>
        <w:ind w:left="0"/>
        <w:rPr>
          <w:rFonts w:ascii="Calibri" w:hAnsi="Calibri" w:cs="Arial"/>
          <w:color w:val="222222"/>
          <w:szCs w:val="22"/>
          <w:lang w:val="en-GB"/>
        </w:rPr>
      </w:pPr>
    </w:p>
    <w:p w14:paraId="28E7534E" w14:textId="77777777" w:rsidR="00043256" w:rsidRPr="00EE1B34" w:rsidRDefault="00043256" w:rsidP="00043256">
      <w:pPr>
        <w:pStyle w:val="ColorfulList-Accent11"/>
        <w:shd w:val="clear" w:color="auto" w:fill="FFFFFF"/>
        <w:ind w:left="0"/>
        <w:rPr>
          <w:rFonts w:ascii="Calibri" w:hAnsi="Calibri" w:cs="Arial"/>
          <w:color w:val="222222"/>
          <w:szCs w:val="22"/>
          <w:lang w:val="en-GB"/>
        </w:rPr>
      </w:pPr>
    </w:p>
    <w:p w14:paraId="4D73AB08" w14:textId="77777777" w:rsidR="00043256" w:rsidRPr="00C46716" w:rsidRDefault="00043256" w:rsidP="00043256">
      <w:pPr>
        <w:pStyle w:val="Heading1"/>
        <w:rPr>
          <w:sz w:val="24"/>
          <w:szCs w:val="24"/>
          <w:u w:val="single"/>
          <w:lang w:val="en-GB"/>
        </w:rPr>
      </w:pPr>
      <w:r w:rsidRPr="00C46716">
        <w:rPr>
          <w:sz w:val="24"/>
          <w:szCs w:val="24"/>
          <w:u w:val="single"/>
          <w:lang w:val="en-GB"/>
        </w:rPr>
        <w:t>Tender Details</w:t>
      </w:r>
    </w:p>
    <w:p w14:paraId="3C72A057" w14:textId="77777777" w:rsidR="00C46716" w:rsidRDefault="00C46716" w:rsidP="00043256">
      <w:pPr>
        <w:pStyle w:val="ColorfulList-Accent11"/>
        <w:shd w:val="clear" w:color="auto" w:fill="FFFFFF"/>
        <w:ind w:left="0"/>
        <w:rPr>
          <w:rFonts w:ascii="Calibri" w:hAnsi="Calibri" w:cs="Arial"/>
          <w:color w:val="222222"/>
          <w:szCs w:val="22"/>
          <w:lang w:val="en-GB"/>
        </w:rPr>
      </w:pPr>
    </w:p>
    <w:p w14:paraId="6975279F" w14:textId="21F12DB1" w:rsidR="00043256" w:rsidRDefault="00043256" w:rsidP="00043256">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Tender details are as follows:</w:t>
      </w:r>
    </w:p>
    <w:p w14:paraId="4E7DF72C" w14:textId="77777777" w:rsidR="00043256" w:rsidRPr="00EE1B34" w:rsidRDefault="00043256" w:rsidP="00043256">
      <w:pPr>
        <w:pStyle w:val="ColorfulList-Accent11"/>
        <w:shd w:val="clear" w:color="auto" w:fill="FFFFFF"/>
        <w:ind w:left="0"/>
        <w:rPr>
          <w:rFonts w:ascii="Calibri" w:hAnsi="Calibri" w:cs="Arial"/>
          <w:color w:val="2222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4455"/>
        <w:gridCol w:w="5029"/>
      </w:tblGrid>
      <w:tr w:rsidR="00043256" w:rsidRPr="00EE1935" w14:paraId="37CF58FA" w14:textId="77777777" w:rsidTr="3638F0CD">
        <w:trPr>
          <w:trHeight w:val="261"/>
        </w:trPr>
        <w:tc>
          <w:tcPr>
            <w:tcW w:w="291" w:type="pct"/>
            <w:shd w:val="clear" w:color="auto" w:fill="D9D9D9" w:themeFill="background1" w:themeFillShade="D9"/>
          </w:tcPr>
          <w:p w14:paraId="518028DA" w14:textId="77777777" w:rsidR="00043256" w:rsidRPr="00141F35" w:rsidRDefault="00043256" w:rsidP="00B262FA">
            <w:pPr>
              <w:jc w:val="center"/>
              <w:rPr>
                <w:rFonts w:ascii="Calibri" w:hAnsi="Calibri"/>
                <w:b/>
                <w:bCs/>
                <w:color w:val="000000"/>
              </w:rPr>
            </w:pPr>
            <w:r w:rsidRPr="00141F35">
              <w:rPr>
                <w:rFonts w:ascii="Calibri" w:hAnsi="Calibri"/>
                <w:b/>
                <w:bCs/>
                <w:color w:val="000000"/>
              </w:rPr>
              <w:t>Line</w:t>
            </w:r>
          </w:p>
        </w:tc>
        <w:tc>
          <w:tcPr>
            <w:tcW w:w="2212" w:type="pct"/>
            <w:shd w:val="clear" w:color="auto" w:fill="D9D9D9" w:themeFill="background1" w:themeFillShade="D9"/>
          </w:tcPr>
          <w:p w14:paraId="3CAC132E" w14:textId="77777777" w:rsidR="00043256" w:rsidRPr="00141F35" w:rsidRDefault="00043256" w:rsidP="00B262FA">
            <w:pPr>
              <w:rPr>
                <w:rFonts w:ascii="Calibri" w:hAnsi="Calibri"/>
                <w:b/>
                <w:bCs/>
                <w:color w:val="000000"/>
              </w:rPr>
            </w:pPr>
            <w:r w:rsidRPr="00141F35">
              <w:rPr>
                <w:rFonts w:ascii="Calibri" w:hAnsi="Calibri"/>
                <w:b/>
                <w:bCs/>
                <w:color w:val="000000"/>
              </w:rPr>
              <w:t>Item</w:t>
            </w:r>
          </w:p>
        </w:tc>
        <w:tc>
          <w:tcPr>
            <w:tcW w:w="2497" w:type="pct"/>
            <w:shd w:val="clear" w:color="auto" w:fill="D9D9D9" w:themeFill="background1" w:themeFillShade="D9"/>
          </w:tcPr>
          <w:p w14:paraId="30689957" w14:textId="77777777" w:rsidR="00043256" w:rsidRPr="00141F35" w:rsidRDefault="00043256" w:rsidP="00B262FA">
            <w:pPr>
              <w:rPr>
                <w:rFonts w:ascii="Calibri" w:hAnsi="Calibri"/>
                <w:b/>
                <w:bCs/>
                <w:color w:val="000000"/>
              </w:rPr>
            </w:pPr>
            <w:r>
              <w:rPr>
                <w:rFonts w:ascii="Calibri" w:hAnsi="Calibri"/>
                <w:b/>
                <w:bCs/>
                <w:color w:val="000000"/>
              </w:rPr>
              <w:t>Time, date, address as appropriate</w:t>
            </w:r>
          </w:p>
        </w:tc>
      </w:tr>
      <w:tr w:rsidR="00043256" w:rsidRPr="00EE1935" w14:paraId="418A2ACA" w14:textId="77777777" w:rsidTr="3638F0CD">
        <w:trPr>
          <w:trHeight w:val="261"/>
        </w:trPr>
        <w:tc>
          <w:tcPr>
            <w:tcW w:w="291" w:type="pct"/>
            <w:shd w:val="clear" w:color="auto" w:fill="D9D9D9" w:themeFill="background1" w:themeFillShade="D9"/>
          </w:tcPr>
          <w:p w14:paraId="28953568" w14:textId="77777777" w:rsidR="00043256" w:rsidRPr="00141F35" w:rsidRDefault="00043256" w:rsidP="00B262FA">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1</w:t>
            </w:r>
          </w:p>
        </w:tc>
        <w:tc>
          <w:tcPr>
            <w:tcW w:w="2212" w:type="pct"/>
            <w:shd w:val="clear" w:color="auto" w:fill="F2F2F2" w:themeFill="background1" w:themeFillShade="F2"/>
          </w:tcPr>
          <w:p w14:paraId="7F2E8E4D" w14:textId="77777777" w:rsidR="00043256" w:rsidRPr="003E0522" w:rsidRDefault="00043256" w:rsidP="00B262FA">
            <w:pPr>
              <w:pStyle w:val="ACBody2"/>
              <w:tabs>
                <w:tab w:val="left" w:pos="7722"/>
              </w:tabs>
              <w:spacing w:after="0"/>
              <w:ind w:left="0"/>
              <w:jc w:val="left"/>
              <w:rPr>
                <w:rFonts w:ascii="Calibri" w:eastAsia="Calibri" w:hAnsi="Calibri" w:cs="Calibri"/>
                <w:color w:val="000000"/>
                <w:sz w:val="20"/>
                <w:lang w:val="en-GB" w:eastAsia="en-GB"/>
              </w:rPr>
            </w:pPr>
            <w:r w:rsidRPr="003E0522">
              <w:rPr>
                <w:rFonts w:ascii="Calibri" w:eastAsia="Calibri" w:hAnsi="Calibri" w:cs="Calibri"/>
                <w:color w:val="000000"/>
                <w:sz w:val="20"/>
                <w:lang w:val="en-GB" w:eastAsia="en-GB"/>
              </w:rPr>
              <w:t>RFP published</w:t>
            </w:r>
          </w:p>
        </w:tc>
        <w:tc>
          <w:tcPr>
            <w:tcW w:w="2497" w:type="pct"/>
          </w:tcPr>
          <w:p w14:paraId="381610AA" w14:textId="34067DA5" w:rsidR="00043256" w:rsidRPr="003E0522" w:rsidRDefault="00916EE4" w:rsidP="3638F0CD">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17</w:t>
            </w:r>
            <w:r w:rsidR="002A4F22" w:rsidRPr="3638F0CD">
              <w:rPr>
                <w:rFonts w:ascii="Calibri" w:eastAsia="Calibri" w:hAnsi="Calibri" w:cs="Calibri"/>
                <w:sz w:val="20"/>
                <w:lang w:val="en-GB" w:eastAsia="en-GB"/>
              </w:rPr>
              <w:t>.0</w:t>
            </w:r>
            <w:r w:rsidR="00CC5D99" w:rsidRPr="3638F0CD">
              <w:rPr>
                <w:rFonts w:ascii="Calibri" w:eastAsia="Calibri" w:hAnsi="Calibri" w:cs="Calibri"/>
                <w:sz w:val="20"/>
                <w:lang w:val="en-GB" w:eastAsia="en-GB"/>
              </w:rPr>
              <w:t>7</w:t>
            </w:r>
            <w:r w:rsidR="002A4F22" w:rsidRPr="3638F0CD">
              <w:rPr>
                <w:rFonts w:ascii="Calibri" w:eastAsia="Calibri" w:hAnsi="Calibri" w:cs="Calibri"/>
                <w:sz w:val="20"/>
                <w:lang w:val="en-GB" w:eastAsia="en-GB"/>
              </w:rPr>
              <w:t>.2025</w:t>
            </w:r>
          </w:p>
        </w:tc>
      </w:tr>
      <w:tr w:rsidR="00043256" w:rsidRPr="00EE1935" w14:paraId="4A6190E7" w14:textId="77777777" w:rsidTr="3638F0CD">
        <w:trPr>
          <w:trHeight w:val="261"/>
        </w:trPr>
        <w:tc>
          <w:tcPr>
            <w:tcW w:w="291" w:type="pct"/>
            <w:shd w:val="clear" w:color="auto" w:fill="D9D9D9" w:themeFill="background1" w:themeFillShade="D9"/>
          </w:tcPr>
          <w:p w14:paraId="6C9869D6" w14:textId="77777777" w:rsidR="00043256" w:rsidRPr="00141F35" w:rsidRDefault="00043256" w:rsidP="00B262FA">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2</w:t>
            </w:r>
          </w:p>
        </w:tc>
        <w:tc>
          <w:tcPr>
            <w:tcW w:w="2212" w:type="pct"/>
            <w:shd w:val="clear" w:color="auto" w:fill="F2F2F2" w:themeFill="background1" w:themeFillShade="F2"/>
          </w:tcPr>
          <w:p w14:paraId="2E212A82" w14:textId="77777777" w:rsidR="00043256" w:rsidRPr="003E0522" w:rsidRDefault="00043256" w:rsidP="00B262FA">
            <w:pPr>
              <w:pStyle w:val="ACBody2"/>
              <w:tabs>
                <w:tab w:val="left" w:pos="7722"/>
              </w:tabs>
              <w:spacing w:after="0"/>
              <w:ind w:left="0"/>
              <w:jc w:val="left"/>
              <w:rPr>
                <w:rFonts w:ascii="Calibri" w:hAnsi="Calibri"/>
                <w:color w:val="000000"/>
                <w:sz w:val="20"/>
                <w:lang w:val="en-GB" w:eastAsia="en-GB"/>
              </w:rPr>
            </w:pPr>
            <w:r w:rsidRPr="003E0522">
              <w:rPr>
                <w:rFonts w:ascii="Calibri" w:hAnsi="Calibri"/>
                <w:color w:val="000000"/>
                <w:sz w:val="20"/>
                <w:lang w:val="en-GB" w:eastAsia="en-GB"/>
              </w:rPr>
              <w:t>Closing date for clarifications</w:t>
            </w:r>
          </w:p>
        </w:tc>
        <w:tc>
          <w:tcPr>
            <w:tcW w:w="2497" w:type="pct"/>
          </w:tcPr>
          <w:p w14:paraId="49688921" w14:textId="6FFE44B7" w:rsidR="00043256" w:rsidRPr="003E0522" w:rsidRDefault="00655F3B" w:rsidP="3638F0CD">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22</w:t>
            </w:r>
            <w:r w:rsidR="00B62193" w:rsidRPr="3638F0CD">
              <w:rPr>
                <w:rFonts w:ascii="Calibri" w:eastAsia="Calibri" w:hAnsi="Calibri" w:cs="Calibri"/>
                <w:sz w:val="20"/>
                <w:lang w:val="en-GB" w:eastAsia="en-GB"/>
              </w:rPr>
              <w:t>.0</w:t>
            </w:r>
            <w:r w:rsidR="00A62E4B" w:rsidRPr="3638F0CD">
              <w:rPr>
                <w:rFonts w:ascii="Calibri" w:eastAsia="Calibri" w:hAnsi="Calibri" w:cs="Calibri"/>
                <w:sz w:val="20"/>
                <w:lang w:val="en-GB" w:eastAsia="en-GB"/>
              </w:rPr>
              <w:t>7</w:t>
            </w:r>
            <w:r w:rsidR="00B62193" w:rsidRPr="3638F0CD">
              <w:rPr>
                <w:rFonts w:ascii="Calibri" w:eastAsia="Calibri" w:hAnsi="Calibri" w:cs="Calibri"/>
                <w:sz w:val="20"/>
                <w:lang w:val="en-GB" w:eastAsia="en-GB"/>
              </w:rPr>
              <w:t>.2025_</w:t>
            </w:r>
            <w:r w:rsidR="00596828" w:rsidRPr="3638F0CD">
              <w:rPr>
                <w:rFonts w:ascii="Calibri" w:eastAsia="Calibri" w:hAnsi="Calibri" w:cs="Calibri"/>
                <w:sz w:val="20"/>
                <w:lang w:val="en-GB" w:eastAsia="en-GB"/>
              </w:rPr>
              <w:t>13</w:t>
            </w:r>
            <w:r w:rsidR="00B62193" w:rsidRPr="3638F0CD">
              <w:rPr>
                <w:rFonts w:ascii="Calibri" w:eastAsia="Calibri" w:hAnsi="Calibri" w:cs="Calibri"/>
                <w:sz w:val="20"/>
                <w:lang w:val="en-GB" w:eastAsia="en-GB"/>
              </w:rPr>
              <w:t>:00 Iraq time</w:t>
            </w:r>
          </w:p>
        </w:tc>
      </w:tr>
      <w:tr w:rsidR="00043256" w:rsidRPr="00EE1935" w14:paraId="0661AF26" w14:textId="77777777" w:rsidTr="3638F0CD">
        <w:trPr>
          <w:trHeight w:val="278"/>
        </w:trPr>
        <w:tc>
          <w:tcPr>
            <w:tcW w:w="291" w:type="pct"/>
            <w:shd w:val="clear" w:color="auto" w:fill="D9D9D9" w:themeFill="background1" w:themeFillShade="D9"/>
          </w:tcPr>
          <w:p w14:paraId="1C00C690" w14:textId="77777777" w:rsidR="00043256" w:rsidRPr="00141F35" w:rsidRDefault="00043256" w:rsidP="00B262FA">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3</w:t>
            </w:r>
          </w:p>
        </w:tc>
        <w:tc>
          <w:tcPr>
            <w:tcW w:w="2212" w:type="pct"/>
            <w:shd w:val="clear" w:color="auto" w:fill="F2F2F2" w:themeFill="background1" w:themeFillShade="F2"/>
          </w:tcPr>
          <w:p w14:paraId="64CE3137" w14:textId="77777777" w:rsidR="00043256" w:rsidRPr="003E0522" w:rsidRDefault="00043256" w:rsidP="00B262FA">
            <w:pPr>
              <w:pStyle w:val="ACBody2"/>
              <w:tabs>
                <w:tab w:val="left" w:pos="7722"/>
              </w:tabs>
              <w:spacing w:after="0"/>
              <w:ind w:left="0"/>
              <w:jc w:val="left"/>
              <w:rPr>
                <w:rFonts w:ascii="Calibri" w:hAnsi="Calibri"/>
                <w:color w:val="000000"/>
                <w:sz w:val="20"/>
                <w:lang w:val="en-GB" w:eastAsia="en-GB"/>
              </w:rPr>
            </w:pPr>
            <w:r w:rsidRPr="003E0522">
              <w:rPr>
                <w:rFonts w:ascii="Calibri" w:hAnsi="Calibri"/>
                <w:color w:val="000000"/>
                <w:sz w:val="20"/>
                <w:lang w:val="en-GB" w:eastAsia="en-GB"/>
              </w:rPr>
              <w:t>Closing date and time for receipt of Tenders</w:t>
            </w:r>
          </w:p>
        </w:tc>
        <w:tc>
          <w:tcPr>
            <w:tcW w:w="2497" w:type="pct"/>
          </w:tcPr>
          <w:p w14:paraId="5542FFF1" w14:textId="632774AE" w:rsidR="00043256" w:rsidRPr="003E0522" w:rsidRDefault="00655F3B" w:rsidP="3638F0CD">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2</w:t>
            </w:r>
            <w:r w:rsidR="0042375A">
              <w:rPr>
                <w:rFonts w:ascii="Calibri" w:eastAsia="Calibri" w:hAnsi="Calibri" w:cs="Calibri"/>
                <w:sz w:val="20"/>
                <w:lang w:val="en-GB" w:eastAsia="en-GB"/>
              </w:rPr>
              <w:t>4</w:t>
            </w:r>
            <w:r w:rsidR="00596828" w:rsidRPr="3638F0CD">
              <w:rPr>
                <w:rFonts w:ascii="Calibri" w:eastAsia="Calibri" w:hAnsi="Calibri" w:cs="Calibri"/>
                <w:sz w:val="20"/>
                <w:lang w:val="en-GB" w:eastAsia="en-GB"/>
              </w:rPr>
              <w:t>.0</w:t>
            </w:r>
            <w:r w:rsidR="00A62E4B" w:rsidRPr="3638F0CD">
              <w:rPr>
                <w:rFonts w:ascii="Calibri" w:eastAsia="Calibri" w:hAnsi="Calibri" w:cs="Calibri"/>
                <w:sz w:val="20"/>
                <w:lang w:val="en-GB" w:eastAsia="en-GB"/>
              </w:rPr>
              <w:t>7</w:t>
            </w:r>
            <w:r w:rsidR="00596828" w:rsidRPr="3638F0CD">
              <w:rPr>
                <w:rFonts w:ascii="Calibri" w:eastAsia="Calibri" w:hAnsi="Calibri" w:cs="Calibri"/>
                <w:sz w:val="20"/>
                <w:lang w:val="en-GB" w:eastAsia="en-GB"/>
              </w:rPr>
              <w:t>.2025_11:00 Iraq time</w:t>
            </w:r>
          </w:p>
        </w:tc>
      </w:tr>
      <w:tr w:rsidR="00043256" w:rsidRPr="004B156F" w14:paraId="25B05F4B" w14:textId="77777777" w:rsidTr="3638F0CD">
        <w:trPr>
          <w:trHeight w:val="278"/>
        </w:trPr>
        <w:tc>
          <w:tcPr>
            <w:tcW w:w="291" w:type="pct"/>
            <w:shd w:val="clear" w:color="auto" w:fill="D9D9D9" w:themeFill="background1" w:themeFillShade="D9"/>
          </w:tcPr>
          <w:p w14:paraId="6C88FC2D" w14:textId="77777777" w:rsidR="00043256" w:rsidRPr="00141F35" w:rsidRDefault="00043256" w:rsidP="00B262FA">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4</w:t>
            </w:r>
          </w:p>
        </w:tc>
        <w:tc>
          <w:tcPr>
            <w:tcW w:w="2212" w:type="pct"/>
            <w:shd w:val="clear" w:color="auto" w:fill="F2F2F2" w:themeFill="background1" w:themeFillShade="F2"/>
          </w:tcPr>
          <w:p w14:paraId="5E3F2D1A" w14:textId="77777777" w:rsidR="00043256" w:rsidRPr="003E0522" w:rsidRDefault="00043256" w:rsidP="00B262FA">
            <w:pPr>
              <w:pStyle w:val="ACBody2"/>
              <w:tabs>
                <w:tab w:val="left" w:pos="7722"/>
              </w:tabs>
              <w:spacing w:after="0"/>
              <w:ind w:left="0"/>
              <w:jc w:val="left"/>
              <w:rPr>
                <w:rFonts w:ascii="Calibri" w:eastAsia="Calibri" w:hAnsi="Calibri" w:cs="Calibri"/>
                <w:color w:val="000000"/>
                <w:sz w:val="20"/>
                <w:lang w:val="en-GB" w:eastAsia="en-GB"/>
              </w:rPr>
            </w:pPr>
            <w:r w:rsidRPr="003E0522">
              <w:rPr>
                <w:rFonts w:ascii="Calibri" w:eastAsia="Calibri" w:hAnsi="Calibri" w:cs="Calibri"/>
                <w:color w:val="000000"/>
                <w:sz w:val="20"/>
                <w:lang w:val="en-GB" w:eastAsia="en-GB"/>
              </w:rPr>
              <w:t>Tender Opening Location</w:t>
            </w:r>
          </w:p>
        </w:tc>
        <w:tc>
          <w:tcPr>
            <w:tcW w:w="2497" w:type="pct"/>
          </w:tcPr>
          <w:p w14:paraId="38B227DF" w14:textId="7AD231FB" w:rsidR="00043256" w:rsidRPr="003E0522" w:rsidRDefault="00FE3E39" w:rsidP="3638F0CD">
            <w:pPr>
              <w:pStyle w:val="ACBody2"/>
              <w:tabs>
                <w:tab w:val="left" w:pos="7722"/>
              </w:tabs>
              <w:spacing w:after="0"/>
              <w:ind w:left="0"/>
              <w:jc w:val="left"/>
              <w:rPr>
                <w:rFonts w:ascii="Calibri" w:eastAsia="Calibri" w:hAnsi="Calibri" w:cs="Calibri"/>
                <w:sz w:val="20"/>
                <w:lang w:val="da-DK" w:eastAsia="en-GB"/>
              </w:rPr>
            </w:pPr>
            <w:r w:rsidRPr="3638F0CD">
              <w:rPr>
                <w:rFonts w:ascii="Calibri" w:eastAsia="Calibri" w:hAnsi="Calibri" w:cs="Calibri"/>
                <w:sz w:val="20"/>
                <w:lang w:val="da-DK"/>
              </w:rPr>
              <w:t xml:space="preserve">Iraq </w:t>
            </w:r>
            <w:r w:rsidR="004B156F" w:rsidRPr="3638F0CD">
              <w:rPr>
                <w:rFonts w:ascii="Calibri" w:eastAsia="Calibri" w:hAnsi="Calibri" w:cs="Calibri"/>
                <w:sz w:val="20"/>
                <w:lang w:val="da-DK"/>
              </w:rPr>
              <w:t>–</w:t>
            </w:r>
            <w:r w:rsidRPr="3638F0CD">
              <w:rPr>
                <w:rFonts w:ascii="Calibri" w:eastAsia="Calibri" w:hAnsi="Calibri" w:cs="Calibri"/>
                <w:sz w:val="20"/>
                <w:lang w:val="da-DK"/>
              </w:rPr>
              <w:t xml:space="preserve"> Diyala</w:t>
            </w:r>
            <w:r w:rsidR="004B156F" w:rsidRPr="3638F0CD">
              <w:rPr>
                <w:rFonts w:ascii="Calibri" w:eastAsia="Calibri" w:hAnsi="Calibri" w:cs="Calibri"/>
                <w:sz w:val="20"/>
                <w:lang w:val="da-DK"/>
              </w:rPr>
              <w:t xml:space="preserve"> – Al Taboo street</w:t>
            </w:r>
          </w:p>
        </w:tc>
      </w:tr>
      <w:tr w:rsidR="00043256" w:rsidRPr="00EE1935" w14:paraId="01C66921" w14:textId="77777777" w:rsidTr="3638F0CD">
        <w:trPr>
          <w:trHeight w:val="278"/>
        </w:trPr>
        <w:tc>
          <w:tcPr>
            <w:tcW w:w="291" w:type="pct"/>
            <w:shd w:val="clear" w:color="auto" w:fill="D9D9D9" w:themeFill="background1" w:themeFillShade="D9"/>
          </w:tcPr>
          <w:p w14:paraId="7A448C72" w14:textId="77777777" w:rsidR="00043256" w:rsidRPr="00141F35" w:rsidRDefault="00043256" w:rsidP="00B262FA">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5</w:t>
            </w:r>
          </w:p>
        </w:tc>
        <w:tc>
          <w:tcPr>
            <w:tcW w:w="2212" w:type="pct"/>
            <w:shd w:val="clear" w:color="auto" w:fill="F2F2F2" w:themeFill="background1" w:themeFillShade="F2"/>
          </w:tcPr>
          <w:p w14:paraId="32CCE734" w14:textId="77777777" w:rsidR="00043256" w:rsidRPr="003E0522" w:rsidRDefault="00043256" w:rsidP="00B262FA">
            <w:pPr>
              <w:pStyle w:val="ACBody2"/>
              <w:tabs>
                <w:tab w:val="left" w:pos="7722"/>
              </w:tabs>
              <w:spacing w:after="0"/>
              <w:ind w:left="0"/>
              <w:jc w:val="left"/>
              <w:rPr>
                <w:rFonts w:ascii="Calibri" w:hAnsi="Calibri"/>
                <w:color w:val="000000"/>
                <w:sz w:val="20"/>
                <w:lang w:val="en-GB" w:eastAsia="en-GB"/>
              </w:rPr>
            </w:pPr>
            <w:r w:rsidRPr="003E0522">
              <w:rPr>
                <w:rFonts w:ascii="Calibri" w:hAnsi="Calibri"/>
                <w:color w:val="000000" w:themeColor="text1"/>
                <w:sz w:val="20"/>
                <w:lang w:val="en-GB" w:eastAsia="en-GB"/>
              </w:rPr>
              <w:t xml:space="preserve">Tender Opening Date and time </w:t>
            </w:r>
          </w:p>
        </w:tc>
        <w:tc>
          <w:tcPr>
            <w:tcW w:w="2497" w:type="pct"/>
          </w:tcPr>
          <w:p w14:paraId="79CE7E0B" w14:textId="3C050AF5" w:rsidR="00043256" w:rsidRPr="003E0522" w:rsidRDefault="0042375A" w:rsidP="3638F0CD">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24</w:t>
            </w:r>
            <w:r w:rsidR="00596828" w:rsidRPr="3638F0CD">
              <w:rPr>
                <w:rFonts w:ascii="Calibri" w:eastAsia="Calibri" w:hAnsi="Calibri" w:cs="Calibri"/>
                <w:sz w:val="20"/>
                <w:lang w:val="en-GB" w:eastAsia="en-GB"/>
              </w:rPr>
              <w:t>.0</w:t>
            </w:r>
            <w:r w:rsidR="00A62E4B" w:rsidRPr="3638F0CD">
              <w:rPr>
                <w:rFonts w:ascii="Calibri" w:eastAsia="Calibri" w:hAnsi="Calibri" w:cs="Calibri"/>
                <w:sz w:val="20"/>
                <w:lang w:val="en-GB" w:eastAsia="en-GB"/>
              </w:rPr>
              <w:t>7</w:t>
            </w:r>
            <w:r w:rsidR="00596828" w:rsidRPr="3638F0CD">
              <w:rPr>
                <w:rFonts w:ascii="Calibri" w:eastAsia="Calibri" w:hAnsi="Calibri" w:cs="Calibri"/>
                <w:sz w:val="20"/>
                <w:lang w:val="en-GB" w:eastAsia="en-GB"/>
              </w:rPr>
              <w:t>.2025_14:00 Iraq time</w:t>
            </w:r>
          </w:p>
        </w:tc>
      </w:tr>
    </w:tbl>
    <w:p w14:paraId="484CF225" w14:textId="77777777" w:rsidR="00043256" w:rsidRDefault="00043256" w:rsidP="00043256">
      <w:pPr>
        <w:pStyle w:val="ColorfulList-Accent11"/>
        <w:shd w:val="clear" w:color="auto" w:fill="FFFFFF"/>
        <w:ind w:left="0"/>
        <w:rPr>
          <w:rFonts w:ascii="Calibri" w:hAnsi="Calibri" w:cs="Arial"/>
          <w:b/>
          <w:color w:val="222222"/>
          <w:szCs w:val="22"/>
          <w:lang w:val="en-GB"/>
        </w:rPr>
      </w:pPr>
    </w:p>
    <w:p w14:paraId="4AF24311" w14:textId="3668A12F" w:rsidR="00043256" w:rsidRPr="00EE1B34" w:rsidRDefault="00043256" w:rsidP="28CED88C">
      <w:pPr>
        <w:pStyle w:val="ColorfulList-Accent11"/>
        <w:shd w:val="clear" w:color="auto" w:fill="FFFFFF" w:themeFill="background1"/>
        <w:ind w:left="0"/>
        <w:rPr>
          <w:rFonts w:ascii="Calibri" w:hAnsi="Calibri" w:cs="Arial"/>
          <w:b/>
          <w:color w:val="222222"/>
          <w:lang w:val="en-GB"/>
        </w:rPr>
      </w:pPr>
      <w:r w:rsidRPr="28CED88C">
        <w:rPr>
          <w:rFonts w:ascii="Calibri" w:hAnsi="Calibri" w:cs="Arial"/>
          <w:b/>
          <w:color w:val="222222"/>
          <w:lang w:val="en-GB"/>
        </w:rPr>
        <w:t>PLEASE NOTE: NO BIDS WILL BE ACCEPTED AFTER THE ABOVE CLOSING TIME AND DATE</w:t>
      </w:r>
    </w:p>
    <w:p w14:paraId="1F79E776" w14:textId="4215B85E" w:rsidR="28CED88C" w:rsidRDefault="00AD6BA8">
      <w:pPr>
        <w:spacing w:after="200" w:line="276" w:lineRule="auto"/>
        <w:jc w:val="left"/>
        <w:rPr>
          <w:rFonts w:ascii="Calibri" w:hAnsi="Calibri" w:cs="Arial"/>
          <w:b/>
          <w:bCs/>
          <w:color w:val="222222"/>
          <w:lang w:val="en-GB"/>
        </w:rPr>
      </w:pPr>
      <w:r>
        <w:rPr>
          <w:rFonts w:ascii="Calibri" w:hAnsi="Calibri" w:cs="Arial"/>
          <w:b/>
          <w:bCs/>
          <w:color w:val="222222"/>
          <w:lang w:val="en-GB"/>
        </w:rPr>
        <w:br w:type="page"/>
      </w:r>
    </w:p>
    <w:p w14:paraId="6A7F883A" w14:textId="3B8A2F20" w:rsidR="00043256" w:rsidRPr="00C46716" w:rsidRDefault="00043256" w:rsidP="00043256">
      <w:pPr>
        <w:pStyle w:val="Heading1"/>
        <w:rPr>
          <w:sz w:val="24"/>
          <w:szCs w:val="24"/>
          <w:u w:val="single"/>
        </w:rPr>
      </w:pPr>
      <w:r w:rsidRPr="00C46716">
        <w:rPr>
          <w:sz w:val="24"/>
          <w:szCs w:val="24"/>
          <w:u w:val="single"/>
        </w:rPr>
        <w:lastRenderedPageBreak/>
        <w:t xml:space="preserve">Important information regarding this RFP: </w:t>
      </w:r>
    </w:p>
    <w:p w14:paraId="0A8BFE29" w14:textId="77777777" w:rsidR="00AD6BA8" w:rsidRPr="00AD6BA8" w:rsidRDefault="00AD6BA8" w:rsidP="00AD6BA8"/>
    <w:p w14:paraId="7EDF3E2D" w14:textId="6C436BAD" w:rsidR="00AD6BA8" w:rsidRPr="00451408" w:rsidRDefault="00AD6BA8" w:rsidP="00C35E94">
      <w:pPr>
        <w:numPr>
          <w:ilvl w:val="0"/>
          <w:numId w:val="9"/>
        </w:numPr>
        <w:shd w:val="clear" w:color="auto" w:fill="FFFFFF" w:themeFill="background1"/>
        <w:ind w:left="360"/>
        <w:rPr>
          <w:rFonts w:eastAsiaTheme="minorEastAsia" w:cstheme="minorBidi"/>
        </w:rPr>
      </w:pPr>
      <w:r w:rsidRPr="00451408">
        <w:rPr>
          <w:rFonts w:ascii="Calibri" w:eastAsia="Calibri" w:hAnsi="Calibri" w:cs="Calibri"/>
        </w:rPr>
        <w:t xml:space="preserve">This tender is divided into </w:t>
      </w:r>
      <w:r w:rsidR="001A20D6">
        <w:rPr>
          <w:rFonts w:ascii="Calibri" w:eastAsia="Calibri" w:hAnsi="Calibri" w:cs="Calibri"/>
          <w:sz w:val="19"/>
          <w:szCs w:val="19"/>
        </w:rPr>
        <w:t>two</w:t>
      </w:r>
      <w:r w:rsidRPr="00451408">
        <w:rPr>
          <w:rFonts w:ascii="Calibri" w:eastAsia="Calibri" w:hAnsi="Calibri" w:cs="Calibri"/>
        </w:rPr>
        <w:t xml:space="preserve"> Lot</w:t>
      </w:r>
      <w:r w:rsidR="001A20D6">
        <w:rPr>
          <w:rFonts w:ascii="Calibri" w:eastAsia="Calibri" w:hAnsi="Calibri" w:cs="Calibri"/>
        </w:rPr>
        <w:t>s</w:t>
      </w:r>
      <w:r w:rsidRPr="00451408">
        <w:rPr>
          <w:rFonts w:ascii="Calibri" w:eastAsia="Calibri" w:hAnsi="Calibri" w:cs="Calibri"/>
        </w:rPr>
        <w:t xml:space="preserve"> according to delivery mechanism</w:t>
      </w:r>
      <w:r w:rsidR="003F49C0">
        <w:rPr>
          <w:rFonts w:ascii="Calibri" w:eastAsia="Calibri" w:hAnsi="Calibri" w:cs="Calibri"/>
        </w:rPr>
        <w:t xml:space="preserve">. </w:t>
      </w:r>
    </w:p>
    <w:p w14:paraId="2100C63D" w14:textId="667687C5" w:rsidR="00AD6BA8" w:rsidRPr="00AD034D" w:rsidRDefault="00AD034D" w:rsidP="00AD6BA8">
      <w:pPr>
        <w:pStyle w:val="ListParagraph"/>
        <w:numPr>
          <w:ilvl w:val="1"/>
          <w:numId w:val="9"/>
        </w:numPr>
        <w:rPr>
          <w:rFonts w:eastAsiaTheme="minorEastAsia" w:cstheme="minorBidi"/>
          <w:b/>
          <w:bCs/>
        </w:rPr>
      </w:pPr>
      <w:r>
        <w:rPr>
          <w:rFonts w:ascii="Calibri" w:eastAsia="Calibri" w:hAnsi="Calibri" w:cs="Calibri"/>
        </w:rPr>
        <w:t>Lot#1</w:t>
      </w:r>
      <w:r w:rsidR="00BF3194">
        <w:rPr>
          <w:rFonts w:ascii="Calibri" w:eastAsia="Calibri" w:hAnsi="Calibri" w:cs="Calibri"/>
        </w:rPr>
        <w:t xml:space="preserve"> </w:t>
      </w:r>
      <w:r w:rsidR="001A20D6">
        <w:rPr>
          <w:rFonts w:ascii="Calibri" w:eastAsia="Calibri" w:hAnsi="Calibri" w:cs="Calibri"/>
        </w:rPr>
        <w:t xml:space="preserve">Post paid Cash </w:t>
      </w:r>
      <w:r>
        <w:rPr>
          <w:rFonts w:ascii="Calibri" w:eastAsia="Calibri" w:hAnsi="Calibri" w:cs="Calibri"/>
        </w:rPr>
        <w:t xml:space="preserve">Distributions: </w:t>
      </w:r>
      <w:r w:rsidR="00AD6BA8" w:rsidRPr="00451408">
        <w:rPr>
          <w:rFonts w:ascii="Calibri" w:eastAsia="Calibri" w:hAnsi="Calibri" w:cs="Calibri"/>
        </w:rPr>
        <w:t>Delivery through an agent/over the counter (OTC)</w:t>
      </w:r>
      <w:r w:rsidR="0097399E">
        <w:rPr>
          <w:rFonts w:ascii="Calibri" w:eastAsia="Calibri" w:hAnsi="Calibri" w:cs="Calibri"/>
        </w:rPr>
        <w:t>_Hawala</w:t>
      </w:r>
      <w:r w:rsidR="00AD6BA8" w:rsidRPr="00451408">
        <w:rPr>
          <w:rFonts w:ascii="Calibri" w:eastAsia="Calibri" w:hAnsi="Calibri" w:cs="Calibri"/>
        </w:rPr>
        <w:t xml:space="preserve"> – through a formal or informal institution acting as an intermediary – including money transfer agents and traders</w:t>
      </w:r>
      <w:r>
        <w:rPr>
          <w:rFonts w:ascii="Calibri" w:eastAsia="Calibri" w:hAnsi="Calibri" w:cs="Calibri"/>
        </w:rPr>
        <w:t>.</w:t>
      </w:r>
    </w:p>
    <w:p w14:paraId="4246BBEA" w14:textId="78654CE8" w:rsidR="00AD034D" w:rsidRPr="00AD034D" w:rsidRDefault="00AD034D" w:rsidP="00AD034D">
      <w:pPr>
        <w:pStyle w:val="ListParagraph"/>
        <w:numPr>
          <w:ilvl w:val="1"/>
          <w:numId w:val="9"/>
        </w:numPr>
        <w:rPr>
          <w:rFonts w:eastAsiaTheme="minorEastAsia" w:cstheme="minorBidi"/>
          <w:b/>
          <w:bCs/>
        </w:rPr>
      </w:pPr>
      <w:r>
        <w:rPr>
          <w:rFonts w:ascii="Calibri" w:eastAsia="Calibri" w:hAnsi="Calibri" w:cs="Calibri"/>
        </w:rPr>
        <w:t xml:space="preserve">Lot#2 Post paid Cash Transfer: </w:t>
      </w:r>
      <w:r w:rsidRPr="00451408">
        <w:rPr>
          <w:rFonts w:ascii="Calibri" w:eastAsia="Calibri" w:hAnsi="Calibri" w:cs="Calibri"/>
        </w:rPr>
        <w:t>Delivery through an agent/over the counter (OTC)</w:t>
      </w:r>
      <w:r>
        <w:rPr>
          <w:rFonts w:ascii="Calibri" w:eastAsia="Calibri" w:hAnsi="Calibri" w:cs="Calibri"/>
        </w:rPr>
        <w:t>_Hawala</w:t>
      </w:r>
      <w:r w:rsidRPr="00451408">
        <w:rPr>
          <w:rFonts w:ascii="Calibri" w:eastAsia="Calibri" w:hAnsi="Calibri" w:cs="Calibri"/>
        </w:rPr>
        <w:t xml:space="preserve"> – through a formal or informal institution acting as an intermediary – including money transfer agents and traders</w:t>
      </w:r>
      <w:r>
        <w:rPr>
          <w:rFonts w:ascii="Calibri" w:eastAsia="Calibri" w:hAnsi="Calibri" w:cs="Calibri"/>
        </w:rPr>
        <w:t>.</w:t>
      </w:r>
    </w:p>
    <w:p w14:paraId="1BBBD518" w14:textId="77777777" w:rsidR="005563F5" w:rsidRPr="005563F5" w:rsidRDefault="005563F5" w:rsidP="005563F5">
      <w:pPr>
        <w:pStyle w:val="ListParagraph"/>
        <w:rPr>
          <w:rFonts w:eastAsiaTheme="minorEastAsia" w:cstheme="minorBidi"/>
          <w:b/>
          <w:bCs/>
        </w:rPr>
      </w:pPr>
      <w:r w:rsidRPr="005563F5">
        <w:rPr>
          <w:rFonts w:eastAsiaTheme="minorEastAsia" w:cstheme="minorBidi"/>
          <w:b/>
          <w:bCs/>
        </w:rPr>
        <w:t>Definitions of required services: </w:t>
      </w:r>
    </w:p>
    <w:p w14:paraId="0FEAC866" w14:textId="53CF16DA" w:rsidR="005563F5" w:rsidRPr="005563F5" w:rsidRDefault="005563F5" w:rsidP="005563F5">
      <w:pPr>
        <w:pStyle w:val="ListParagraph"/>
        <w:numPr>
          <w:ilvl w:val="0"/>
          <w:numId w:val="28"/>
        </w:numPr>
        <w:rPr>
          <w:rFonts w:eastAsiaTheme="minorEastAsia" w:cstheme="minorBidi"/>
          <w:b/>
          <w:bCs/>
        </w:rPr>
      </w:pPr>
      <w:r w:rsidRPr="005563F5">
        <w:rPr>
          <w:rFonts w:eastAsiaTheme="minorEastAsia" w:cstheme="minorBidi"/>
          <w:b/>
          <w:bCs/>
        </w:rPr>
        <w:t>Cash transfer: Supplier goes to purchaser’s office and delivers the money. </w:t>
      </w:r>
    </w:p>
    <w:p w14:paraId="3D1699E4" w14:textId="21632030" w:rsidR="005563F5" w:rsidRPr="005563F5" w:rsidRDefault="005563F5" w:rsidP="005563F5">
      <w:pPr>
        <w:pStyle w:val="ListParagraph"/>
        <w:numPr>
          <w:ilvl w:val="0"/>
          <w:numId w:val="29"/>
        </w:numPr>
        <w:rPr>
          <w:rFonts w:eastAsiaTheme="minorEastAsia" w:cstheme="minorBidi"/>
          <w:b/>
          <w:bCs/>
        </w:rPr>
      </w:pPr>
      <w:r w:rsidRPr="005563F5">
        <w:rPr>
          <w:rFonts w:eastAsiaTheme="minorEastAsia" w:cstheme="minorBidi"/>
          <w:b/>
          <w:bCs/>
        </w:rPr>
        <w:t>Cash distribution: Supplier goes to the field location to deliver the money and distribute it to beneficiaries under the supervision of DRC. </w:t>
      </w:r>
    </w:p>
    <w:p w14:paraId="271A9972" w14:textId="533A606E" w:rsidR="005563F5" w:rsidRPr="005563F5" w:rsidRDefault="005563F5" w:rsidP="005563F5">
      <w:pPr>
        <w:pStyle w:val="ListParagraph"/>
        <w:numPr>
          <w:ilvl w:val="0"/>
          <w:numId w:val="30"/>
        </w:numPr>
        <w:rPr>
          <w:rFonts w:eastAsiaTheme="minorEastAsia" w:cstheme="minorBidi"/>
          <w:b/>
          <w:bCs/>
        </w:rPr>
      </w:pPr>
      <w:r w:rsidRPr="005563F5">
        <w:rPr>
          <w:rFonts w:eastAsiaTheme="minorEastAsia" w:cstheme="minorBidi"/>
          <w:b/>
          <w:bCs/>
        </w:rPr>
        <w:t xml:space="preserve">Post-paid: the service whereby the supplier utilizes their own funds to provide the service and the Purchaser transfers </w:t>
      </w:r>
      <w:proofErr w:type="gramStart"/>
      <w:r w:rsidRPr="005563F5">
        <w:rPr>
          <w:rFonts w:eastAsiaTheme="minorEastAsia" w:cstheme="minorBidi"/>
          <w:b/>
          <w:bCs/>
        </w:rPr>
        <w:t>funds</w:t>
      </w:r>
      <w:r w:rsidR="0072445B">
        <w:rPr>
          <w:rFonts w:eastAsiaTheme="minorEastAsia" w:cstheme="minorBidi"/>
          <w:b/>
          <w:bCs/>
        </w:rPr>
        <w:t>(</w:t>
      </w:r>
      <w:proofErr w:type="gramEnd"/>
      <w:r w:rsidR="0072445B">
        <w:rPr>
          <w:rFonts w:eastAsiaTheme="minorEastAsia" w:cstheme="minorBidi"/>
          <w:b/>
          <w:bCs/>
        </w:rPr>
        <w:t>including the service fees)</w:t>
      </w:r>
      <w:r w:rsidRPr="005563F5">
        <w:rPr>
          <w:rFonts w:eastAsiaTheme="minorEastAsia" w:cstheme="minorBidi"/>
          <w:b/>
          <w:bCs/>
        </w:rPr>
        <w:t xml:space="preserve"> after the service is completed. </w:t>
      </w:r>
    </w:p>
    <w:p w14:paraId="478581E0" w14:textId="77777777" w:rsidR="00AD034D" w:rsidRPr="00451408" w:rsidRDefault="00AD034D" w:rsidP="008946BB">
      <w:pPr>
        <w:pStyle w:val="ListParagraph"/>
        <w:ind w:left="1440"/>
        <w:rPr>
          <w:rFonts w:eastAsiaTheme="minorEastAsia" w:cstheme="minorBidi"/>
          <w:b/>
          <w:bCs/>
        </w:rPr>
      </w:pPr>
    </w:p>
    <w:p w14:paraId="44523B6B" w14:textId="77777777" w:rsidR="003F49C0" w:rsidRDefault="003F49C0" w:rsidP="00AD6BA8">
      <w:pPr>
        <w:shd w:val="clear" w:color="auto" w:fill="FFFFFF"/>
        <w:contextualSpacing/>
        <w:rPr>
          <w:rFonts w:cs="Arial"/>
          <w:szCs w:val="22"/>
        </w:rPr>
      </w:pPr>
    </w:p>
    <w:p w14:paraId="3999F6F5" w14:textId="01BC7C16" w:rsidR="00043256" w:rsidRPr="00C54604" w:rsidRDefault="00043256" w:rsidP="00043256">
      <w:pPr>
        <w:numPr>
          <w:ilvl w:val="0"/>
          <w:numId w:val="9"/>
        </w:numPr>
        <w:shd w:val="clear" w:color="auto" w:fill="FFFFFF"/>
        <w:ind w:left="360"/>
        <w:contextualSpacing/>
        <w:rPr>
          <w:rFonts w:cstheme="minorBidi"/>
          <w:color w:val="222222"/>
        </w:rPr>
      </w:pPr>
      <w:r w:rsidRPr="00C54604">
        <w:rPr>
          <w:rFonts w:cstheme="minorBidi"/>
          <w:color w:val="222222"/>
        </w:rPr>
        <w:t>This tender Document is not an agreement and n</w:t>
      </w:r>
      <w:r w:rsidR="003A3BCE" w:rsidRPr="00C54604">
        <w:rPr>
          <w:rFonts w:cstheme="minorBidi"/>
          <w:color w:val="222222"/>
        </w:rPr>
        <w:t>or</w:t>
      </w:r>
      <w:r w:rsidRPr="00C54604">
        <w:rPr>
          <w:rFonts w:cstheme="minorBidi"/>
          <w:color w:val="222222"/>
        </w:rPr>
        <w:t xml:space="preserve"> is it an offer to any party other than an invitation to submit </w:t>
      </w:r>
      <w:r w:rsidR="003A3BCE" w:rsidRPr="00C54604">
        <w:rPr>
          <w:rFonts w:cstheme="minorBidi"/>
          <w:color w:val="222222"/>
        </w:rPr>
        <w:t>a</w:t>
      </w:r>
      <w:r w:rsidRPr="00C54604">
        <w:rPr>
          <w:rFonts w:cstheme="minorBidi"/>
          <w:color w:val="222222"/>
        </w:rPr>
        <w:t xml:space="preserve"> proposal </w:t>
      </w:r>
      <w:r w:rsidR="00725975" w:rsidRPr="00C54604">
        <w:rPr>
          <w:rFonts w:cstheme="minorBidi"/>
          <w:color w:val="222222"/>
        </w:rPr>
        <w:t>for Cash distribution through Hawala</w:t>
      </w:r>
      <w:r w:rsidR="0097399E" w:rsidRPr="00C54604">
        <w:rPr>
          <w:rFonts w:cstheme="minorBidi"/>
          <w:color w:val="222222"/>
        </w:rPr>
        <w:t xml:space="preserve"> </w:t>
      </w:r>
      <w:r w:rsidR="00725975" w:rsidRPr="00C54604">
        <w:rPr>
          <w:rFonts w:cstheme="minorBidi"/>
          <w:color w:val="222222"/>
        </w:rPr>
        <w:t>(Delivery through an agent/over the counter (OTC).</w:t>
      </w:r>
    </w:p>
    <w:p w14:paraId="3B54C028" w14:textId="5AF1CD1A" w:rsidR="00451408" w:rsidRPr="00C54604" w:rsidRDefault="000347C1" w:rsidP="00451408">
      <w:pPr>
        <w:numPr>
          <w:ilvl w:val="0"/>
          <w:numId w:val="9"/>
        </w:numPr>
        <w:shd w:val="clear" w:color="auto" w:fill="FFFFFF" w:themeFill="background1"/>
        <w:ind w:left="360"/>
        <w:contextualSpacing/>
        <w:rPr>
          <w:rFonts w:cstheme="minorBidi"/>
          <w:color w:val="222222"/>
        </w:rPr>
      </w:pPr>
      <w:r w:rsidRPr="00C54604">
        <w:rPr>
          <w:rFonts w:cstheme="minorBidi"/>
          <w:color w:val="222222"/>
        </w:rPr>
        <w:t>T</w:t>
      </w:r>
      <w:r w:rsidR="00043256" w:rsidRPr="00C54604">
        <w:rPr>
          <w:rFonts w:cstheme="minorBidi"/>
          <w:color w:val="222222"/>
        </w:rPr>
        <w:t xml:space="preserve">his request for proposal (RFP) </w:t>
      </w:r>
      <w:r w:rsidRPr="00C54604">
        <w:rPr>
          <w:rFonts w:cstheme="minorBidi"/>
          <w:color w:val="222222"/>
        </w:rPr>
        <w:t xml:space="preserve">is </w:t>
      </w:r>
      <w:r w:rsidR="00D3068D" w:rsidRPr="00C54604">
        <w:rPr>
          <w:rFonts w:cstheme="minorBidi"/>
          <w:color w:val="222222"/>
        </w:rPr>
        <w:t xml:space="preserve">to </w:t>
      </w:r>
      <w:r w:rsidR="000848C3" w:rsidRPr="00C54604">
        <w:rPr>
          <w:rFonts w:cstheme="minorBidi"/>
          <w:color w:val="222222"/>
        </w:rPr>
        <w:t xml:space="preserve">establish a framework agreement </w:t>
      </w:r>
      <w:r w:rsidR="0092303C" w:rsidRPr="00C54604">
        <w:rPr>
          <w:rFonts w:cstheme="minorBidi"/>
          <w:color w:val="222222"/>
        </w:rPr>
        <w:t>and</w:t>
      </w:r>
      <w:r w:rsidR="00D3068D" w:rsidRPr="00C54604">
        <w:rPr>
          <w:rFonts w:cstheme="minorBidi"/>
          <w:color w:val="222222"/>
        </w:rPr>
        <w:t xml:space="preserve"> </w:t>
      </w:r>
      <w:r w:rsidR="00043256" w:rsidRPr="00C54604">
        <w:rPr>
          <w:rFonts w:cstheme="minorBidi"/>
          <w:color w:val="222222"/>
        </w:rPr>
        <w:t xml:space="preserve">provide financial services in area of </w:t>
      </w:r>
      <w:r w:rsidR="00FA5FCB" w:rsidRPr="00C54604">
        <w:rPr>
          <w:rFonts w:cstheme="minorBidi"/>
          <w:color w:val="222222"/>
        </w:rPr>
        <w:t xml:space="preserve">Anbar, </w:t>
      </w:r>
      <w:proofErr w:type="spellStart"/>
      <w:r w:rsidR="00FA5FCB" w:rsidRPr="00C54604">
        <w:rPr>
          <w:rFonts w:cstheme="minorBidi"/>
          <w:color w:val="222222"/>
        </w:rPr>
        <w:t>Diayla</w:t>
      </w:r>
      <w:proofErr w:type="spellEnd"/>
      <w:r w:rsidR="00FA5FCB" w:rsidRPr="00C54604">
        <w:rPr>
          <w:rFonts w:cstheme="minorBidi"/>
          <w:color w:val="222222"/>
        </w:rPr>
        <w:t xml:space="preserve"> and Salah</w:t>
      </w:r>
      <w:r w:rsidR="0072445B" w:rsidRPr="00C54604">
        <w:rPr>
          <w:rFonts w:cstheme="minorBidi"/>
          <w:color w:val="222222"/>
        </w:rPr>
        <w:t xml:space="preserve"> </w:t>
      </w:r>
      <w:proofErr w:type="spellStart"/>
      <w:r w:rsidR="00FA5FCB" w:rsidRPr="00C54604">
        <w:rPr>
          <w:rFonts w:cstheme="minorBidi"/>
          <w:color w:val="222222"/>
        </w:rPr>
        <w:t>ald</w:t>
      </w:r>
      <w:r w:rsidR="0072445B" w:rsidRPr="00C54604">
        <w:rPr>
          <w:rFonts w:cstheme="minorBidi"/>
          <w:color w:val="222222"/>
        </w:rPr>
        <w:t>i</w:t>
      </w:r>
      <w:r w:rsidR="00FA5FCB" w:rsidRPr="00C54604">
        <w:rPr>
          <w:rFonts w:cstheme="minorBidi"/>
          <w:color w:val="222222"/>
        </w:rPr>
        <w:t>n</w:t>
      </w:r>
      <w:proofErr w:type="spellEnd"/>
      <w:r w:rsidR="00FA5FCB" w:rsidRPr="00C54604">
        <w:rPr>
          <w:rFonts w:cstheme="minorBidi"/>
          <w:color w:val="222222"/>
        </w:rPr>
        <w:t xml:space="preserve"> _Iraq</w:t>
      </w:r>
      <w:r w:rsidR="00C54604">
        <w:rPr>
          <w:rFonts w:cstheme="minorBidi"/>
          <w:color w:val="222222"/>
        </w:rPr>
        <w:t xml:space="preserve"> </w:t>
      </w:r>
      <w:r w:rsidR="00043256" w:rsidRPr="00C54604">
        <w:rPr>
          <w:rFonts w:cstheme="minorBidi"/>
          <w:color w:val="222222"/>
        </w:rPr>
        <w:t>for the period of</w:t>
      </w:r>
      <w:r w:rsidR="00A500A0" w:rsidRPr="00C54604">
        <w:rPr>
          <w:rFonts w:cstheme="minorBidi"/>
          <w:color w:val="222222"/>
        </w:rPr>
        <w:t xml:space="preserve"> </w:t>
      </w:r>
      <w:r w:rsidRPr="00C54604">
        <w:rPr>
          <w:rFonts w:cstheme="minorBidi"/>
          <w:color w:val="222222"/>
        </w:rPr>
        <w:t>6 months</w:t>
      </w:r>
      <w:r w:rsidR="00043256" w:rsidRPr="00C54604">
        <w:rPr>
          <w:rFonts w:cstheme="minorBidi"/>
          <w:color w:val="222222"/>
        </w:rPr>
        <w:t>.</w:t>
      </w:r>
    </w:p>
    <w:p w14:paraId="2A60C792" w14:textId="72BF19E4" w:rsidR="1674ABE0" w:rsidRDefault="1674ABE0" w:rsidP="008DF85D">
      <w:pPr>
        <w:numPr>
          <w:ilvl w:val="0"/>
          <w:numId w:val="9"/>
        </w:numPr>
        <w:shd w:val="clear" w:color="auto" w:fill="FFFFFF" w:themeFill="background1"/>
        <w:ind w:left="360"/>
        <w:rPr>
          <w:rFonts w:eastAsiaTheme="minorEastAsia" w:cstheme="minorBidi"/>
        </w:rPr>
      </w:pPr>
      <w:r w:rsidRPr="00C54604">
        <w:rPr>
          <w:rFonts w:cstheme="minorBidi"/>
          <w:color w:val="222222"/>
        </w:rPr>
        <w:t>This</w:t>
      </w:r>
      <w:r w:rsidRPr="008DF85D">
        <w:rPr>
          <w:rFonts w:cstheme="minorBidi"/>
          <w:color w:val="222222"/>
        </w:rPr>
        <w:t xml:space="preserve"> RFP does not commit DRC to award a contract or pay any costs incurred in the preparation or submission of Bids, or costs incurred in making necessary studies for the preparation thereof, or to procure </w:t>
      </w:r>
      <w:proofErr w:type="gramStart"/>
      <w:r w:rsidRPr="008DF85D">
        <w:rPr>
          <w:rFonts w:cstheme="minorBidi"/>
          <w:color w:val="222222"/>
        </w:rPr>
        <w:t>or</w:t>
      </w:r>
      <w:proofErr w:type="gramEnd"/>
      <w:r w:rsidRPr="008DF85D">
        <w:rPr>
          <w:rFonts w:cstheme="minorBidi"/>
          <w:color w:val="222222"/>
        </w:rPr>
        <w:t xml:space="preserve"> contract for services or goods.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0DCDCD9D" w14:textId="49A6D437" w:rsidR="005C2127" w:rsidRPr="003A3F5B" w:rsidRDefault="00D3068D" w:rsidP="008DF85D">
      <w:pPr>
        <w:numPr>
          <w:ilvl w:val="0"/>
          <w:numId w:val="9"/>
        </w:numPr>
        <w:shd w:val="clear" w:color="auto" w:fill="FFFFFF" w:themeFill="background1"/>
        <w:ind w:left="360"/>
        <w:rPr>
          <w:rFonts w:cstheme="minorBidi"/>
          <w:color w:val="222222"/>
        </w:rPr>
      </w:pPr>
      <w:r w:rsidRPr="00D24CEC">
        <w:rPr>
          <w:rFonts w:cs="Arial"/>
        </w:rPr>
        <w:t xml:space="preserve">A Framework agreement is not binding DRC to place any Purchase Orders. DRC will place orders </w:t>
      </w:r>
      <w:r w:rsidR="00A500A0" w:rsidRPr="00D24CEC">
        <w:rPr>
          <w:rFonts w:cs="Arial"/>
        </w:rPr>
        <w:t>with</w:t>
      </w:r>
      <w:r w:rsidRPr="00D24CEC">
        <w:rPr>
          <w:rFonts w:cs="Arial"/>
        </w:rPr>
        <w:t xml:space="preserve"> the awarded </w:t>
      </w:r>
      <w:r w:rsidRPr="003A3F5B">
        <w:rPr>
          <w:rFonts w:cstheme="minorBidi"/>
          <w:color w:val="222222"/>
        </w:rPr>
        <w:t>supplier</w:t>
      </w:r>
      <w:r w:rsidR="0092303C" w:rsidRPr="003A3F5B">
        <w:rPr>
          <w:rFonts w:cstheme="minorBidi"/>
          <w:color w:val="222222"/>
        </w:rPr>
        <w:t>(s)</w:t>
      </w:r>
      <w:r w:rsidRPr="003A3F5B">
        <w:rPr>
          <w:rFonts w:cstheme="minorBidi"/>
          <w:color w:val="222222"/>
        </w:rPr>
        <w:t xml:space="preserve"> based on the agreement as per its </w:t>
      </w:r>
      <w:r w:rsidR="00304FBE" w:rsidRPr="003A3F5B">
        <w:rPr>
          <w:rFonts w:cstheme="minorBidi"/>
          <w:color w:val="222222"/>
        </w:rPr>
        <w:t>requirements</w:t>
      </w:r>
      <w:r w:rsidRPr="003A3F5B">
        <w:rPr>
          <w:rFonts w:cstheme="minorBidi"/>
          <w:color w:val="222222"/>
        </w:rPr>
        <w:t>.</w:t>
      </w:r>
    </w:p>
    <w:p w14:paraId="4BE52467" w14:textId="0FD9AC47" w:rsidR="003A3F5B" w:rsidRPr="003A3F5B" w:rsidRDefault="003A3F5B" w:rsidP="003A3F5B">
      <w:pPr>
        <w:numPr>
          <w:ilvl w:val="0"/>
          <w:numId w:val="9"/>
        </w:numPr>
        <w:shd w:val="clear" w:color="auto" w:fill="FFFFFF" w:themeFill="background1"/>
        <w:ind w:left="360"/>
        <w:rPr>
          <w:rFonts w:cstheme="minorBidi"/>
          <w:color w:val="222222"/>
        </w:rPr>
      </w:pPr>
      <w:r w:rsidRPr="003A3F5B">
        <w:rPr>
          <w:rFonts w:cstheme="minorBidi"/>
          <w:color w:val="222222"/>
        </w:rPr>
        <w:t>The bidder can quote for one lot</w:t>
      </w:r>
      <w:r w:rsidR="00EF4B59">
        <w:rPr>
          <w:rFonts w:cstheme="minorBidi"/>
          <w:color w:val="222222"/>
        </w:rPr>
        <w:t xml:space="preserve"> or </w:t>
      </w:r>
      <w:r w:rsidR="0072445B">
        <w:rPr>
          <w:rFonts w:cstheme="minorBidi"/>
          <w:color w:val="222222"/>
        </w:rPr>
        <w:t xml:space="preserve">one </w:t>
      </w:r>
      <w:r w:rsidR="00EF4B59">
        <w:rPr>
          <w:rFonts w:cstheme="minorBidi"/>
          <w:color w:val="222222"/>
        </w:rPr>
        <w:t xml:space="preserve">location per </w:t>
      </w:r>
      <w:r w:rsidR="0021578E">
        <w:rPr>
          <w:rFonts w:cstheme="minorBidi"/>
          <w:color w:val="222222"/>
        </w:rPr>
        <w:t>lot</w:t>
      </w:r>
      <w:r w:rsidR="00EF4B59">
        <w:rPr>
          <w:rFonts w:cstheme="minorBidi"/>
          <w:color w:val="222222"/>
        </w:rPr>
        <w:t xml:space="preserve">, </w:t>
      </w:r>
      <w:r w:rsidR="00A244B1">
        <w:rPr>
          <w:rFonts w:cstheme="minorBidi"/>
          <w:color w:val="222222"/>
        </w:rPr>
        <w:t>or</w:t>
      </w:r>
      <w:r w:rsidRPr="003A3F5B">
        <w:rPr>
          <w:rFonts w:cstheme="minorBidi"/>
          <w:color w:val="222222"/>
        </w:rPr>
        <w:t xml:space="preserve"> </w:t>
      </w:r>
      <w:r w:rsidRPr="00C54604">
        <w:rPr>
          <w:rFonts w:cstheme="minorBidi"/>
          <w:color w:val="222222"/>
        </w:rPr>
        <w:t>multiple lots (locations)</w:t>
      </w:r>
      <w:r w:rsidRPr="003A3F5B">
        <w:rPr>
          <w:rFonts w:cstheme="minorBidi"/>
          <w:color w:val="222222"/>
        </w:rPr>
        <w:t xml:space="preserve"> or all lots (locations) together. </w:t>
      </w:r>
    </w:p>
    <w:p w14:paraId="31FE007A" w14:textId="2843F7DF" w:rsidR="003A3F5B" w:rsidRPr="00F214EC" w:rsidRDefault="003A3F5B" w:rsidP="00F214EC">
      <w:pPr>
        <w:numPr>
          <w:ilvl w:val="0"/>
          <w:numId w:val="9"/>
        </w:numPr>
        <w:shd w:val="clear" w:color="auto" w:fill="FFFFFF" w:themeFill="background1"/>
        <w:ind w:left="360"/>
        <w:rPr>
          <w:rFonts w:cstheme="minorBidi"/>
          <w:color w:val="222222"/>
        </w:rPr>
      </w:pPr>
      <w:r w:rsidRPr="003A3F5B">
        <w:rPr>
          <w:rFonts w:cstheme="minorBidi"/>
          <w:color w:val="222222"/>
        </w:rPr>
        <w:t>DRC reserves the right to award one or all Lots /locations to one supplier or multiple suppliers. </w:t>
      </w:r>
    </w:p>
    <w:p w14:paraId="2B55B084" w14:textId="2C65A6ED" w:rsidR="00D3068D" w:rsidRPr="00D24CEC" w:rsidRDefault="0D53C703" w:rsidP="000F06C0">
      <w:pPr>
        <w:numPr>
          <w:ilvl w:val="0"/>
          <w:numId w:val="9"/>
        </w:numPr>
        <w:shd w:val="clear" w:color="auto" w:fill="FFFFFF" w:themeFill="background1"/>
        <w:ind w:left="360"/>
        <w:rPr>
          <w:rFonts w:cs="Arial"/>
        </w:rPr>
      </w:pPr>
      <w:r w:rsidRPr="00D24CEC">
        <w:rPr>
          <w:rFonts w:cs="Arial"/>
        </w:rPr>
        <w:t>DRC may choose to split the contract award to more than one supplier.</w:t>
      </w:r>
    </w:p>
    <w:p w14:paraId="11617F70" w14:textId="29638EAE" w:rsidR="00D3068D" w:rsidRPr="00D24CEC" w:rsidRDefault="00D3068D" w:rsidP="4DAFD26B">
      <w:pPr>
        <w:numPr>
          <w:ilvl w:val="0"/>
          <w:numId w:val="9"/>
        </w:numPr>
        <w:shd w:val="clear" w:color="auto" w:fill="FFFFFF" w:themeFill="background1"/>
        <w:ind w:left="360"/>
        <w:contextualSpacing/>
        <w:rPr>
          <w:rFonts w:cs="Arial"/>
        </w:rPr>
      </w:pPr>
      <w:r w:rsidRPr="00D24CEC">
        <w:rPr>
          <w:rFonts w:cs="Arial"/>
        </w:rPr>
        <w:t>DRC may choose to cancel the agreement if deemed necessary.</w:t>
      </w:r>
    </w:p>
    <w:p w14:paraId="7E8D4CF2" w14:textId="76857D68" w:rsidR="00D3068D" w:rsidRPr="00A500A0" w:rsidRDefault="00D3068D" w:rsidP="00D3068D">
      <w:pPr>
        <w:numPr>
          <w:ilvl w:val="0"/>
          <w:numId w:val="9"/>
        </w:numPr>
        <w:shd w:val="clear" w:color="auto" w:fill="FFFFFF"/>
        <w:ind w:left="360"/>
        <w:contextualSpacing/>
        <w:rPr>
          <w:rFonts w:cs="Arial"/>
        </w:rPr>
      </w:pPr>
      <w:r w:rsidRPr="00A500A0">
        <w:rPr>
          <w:rFonts w:cs="Arial"/>
        </w:rPr>
        <w:t>All supplies shall be delivered as per DDP INCOTERMS 20</w:t>
      </w:r>
      <w:r w:rsidR="00304FBE" w:rsidRPr="00A500A0">
        <w:rPr>
          <w:rFonts w:cs="Arial"/>
        </w:rPr>
        <w:t>2</w:t>
      </w:r>
      <w:r w:rsidRPr="00A500A0">
        <w:rPr>
          <w:rFonts w:cs="Arial"/>
        </w:rPr>
        <w:t xml:space="preserve">0 to </w:t>
      </w:r>
      <w:r w:rsidR="00FA5FCB" w:rsidRPr="00A500A0">
        <w:rPr>
          <w:rFonts w:cs="Arial"/>
        </w:rPr>
        <w:t xml:space="preserve">Anbar, </w:t>
      </w:r>
      <w:proofErr w:type="spellStart"/>
      <w:r w:rsidR="00FA5FCB" w:rsidRPr="00A500A0">
        <w:rPr>
          <w:rFonts w:cs="Arial"/>
        </w:rPr>
        <w:t>Diayla</w:t>
      </w:r>
      <w:proofErr w:type="spellEnd"/>
      <w:r w:rsidR="00FA5FCB" w:rsidRPr="00A500A0">
        <w:rPr>
          <w:rFonts w:cs="Arial"/>
        </w:rPr>
        <w:t xml:space="preserve"> and Salah</w:t>
      </w:r>
      <w:r w:rsidR="005B7F77" w:rsidRPr="00A500A0">
        <w:rPr>
          <w:rFonts w:cs="Arial"/>
        </w:rPr>
        <w:t xml:space="preserve"> </w:t>
      </w:r>
      <w:proofErr w:type="spellStart"/>
      <w:r w:rsidR="00FA5FCB" w:rsidRPr="00A500A0">
        <w:rPr>
          <w:rFonts w:cs="Arial"/>
        </w:rPr>
        <w:t>ald</w:t>
      </w:r>
      <w:r w:rsidR="005B7F77" w:rsidRPr="00A500A0">
        <w:rPr>
          <w:rFonts w:cs="Arial"/>
        </w:rPr>
        <w:t>i</w:t>
      </w:r>
      <w:r w:rsidR="00FA5FCB" w:rsidRPr="00A500A0">
        <w:rPr>
          <w:rFonts w:cs="Arial"/>
        </w:rPr>
        <w:t>n</w:t>
      </w:r>
      <w:proofErr w:type="spellEnd"/>
      <w:r w:rsidRPr="00A500A0">
        <w:rPr>
          <w:rFonts w:cs="Arial"/>
        </w:rPr>
        <w:t>.</w:t>
      </w:r>
    </w:p>
    <w:p w14:paraId="1018ED1B" w14:textId="77777777" w:rsidR="00043256" w:rsidRPr="00043256" w:rsidRDefault="00043256" w:rsidP="00043256">
      <w:pPr>
        <w:shd w:val="clear" w:color="auto" w:fill="FFFFFF"/>
        <w:contextualSpacing/>
        <w:rPr>
          <w:rFonts w:cs="Arial"/>
          <w:color w:val="FF0000"/>
          <w:szCs w:val="22"/>
        </w:rPr>
      </w:pPr>
    </w:p>
    <w:p w14:paraId="48350FA9" w14:textId="77777777" w:rsidR="00043256" w:rsidRPr="00C46716" w:rsidRDefault="00043256" w:rsidP="00043256">
      <w:pPr>
        <w:pStyle w:val="Heading1"/>
        <w:rPr>
          <w:sz w:val="24"/>
          <w:szCs w:val="24"/>
          <w:u w:val="single"/>
        </w:rPr>
      </w:pPr>
      <w:r w:rsidRPr="00C46716">
        <w:rPr>
          <w:sz w:val="24"/>
          <w:szCs w:val="24"/>
          <w:u w:val="single"/>
        </w:rPr>
        <w:t>GENERAL</w:t>
      </w:r>
    </w:p>
    <w:p w14:paraId="36A69957" w14:textId="77777777" w:rsidR="00043256" w:rsidRDefault="00043256" w:rsidP="00043256"/>
    <w:p w14:paraId="30557B5E" w14:textId="77777777" w:rsidR="00043256" w:rsidRDefault="00043256" w:rsidP="00043256">
      <w:pPr>
        <w:pStyle w:val="Heading2"/>
      </w:pPr>
      <w:r>
        <w:t>ORGANIZATIONAL BACKGROUND</w:t>
      </w:r>
    </w:p>
    <w:p w14:paraId="5A6A9A0A" w14:textId="7F6409BE" w:rsidR="00043256" w:rsidRDefault="00043256" w:rsidP="00F148DC">
      <w:pPr>
        <w:pStyle w:val="ColorfulList-Accent11"/>
        <w:shd w:val="clear" w:color="auto" w:fill="FFFFFF"/>
        <w:ind w:left="0"/>
        <w:rPr>
          <w:rFonts w:ascii="Calibri" w:hAnsi="Calibri" w:cs="Arial"/>
          <w:color w:val="222222"/>
          <w:szCs w:val="22"/>
          <w:lang w:val="en-GB"/>
        </w:rPr>
      </w:pPr>
      <w:r w:rsidRPr="00043256">
        <w:rPr>
          <w:rFonts w:ascii="Calibri" w:hAnsi="Calibri" w:cs="Arial"/>
          <w:color w:val="222222"/>
          <w:szCs w:val="22"/>
          <w:lang w:val="en-GB"/>
        </w:rPr>
        <w:t>DRC is providing support to displacement-affected communities</w:t>
      </w:r>
      <w:r w:rsidR="00D17C49">
        <w:rPr>
          <w:rFonts w:ascii="Calibri" w:hAnsi="Calibri" w:cs="Arial"/>
          <w:color w:val="222222"/>
          <w:szCs w:val="22"/>
          <w:lang w:val="en-GB"/>
        </w:rPr>
        <w:t xml:space="preserve"> in Iraq</w:t>
      </w:r>
      <w:r w:rsidRPr="00043256">
        <w:rPr>
          <w:rFonts w:ascii="Calibri" w:hAnsi="Calibri" w:cs="Arial"/>
          <w:color w:val="222222"/>
          <w:szCs w:val="22"/>
          <w:lang w:val="en-GB"/>
        </w:rPr>
        <w:t xml:space="preserve"> </w:t>
      </w:r>
      <w:r w:rsidR="00987104">
        <w:rPr>
          <w:rFonts w:ascii="Calibri" w:hAnsi="Calibri" w:cs="Arial"/>
          <w:color w:val="222222"/>
          <w:szCs w:val="22"/>
          <w:lang w:val="en-GB"/>
        </w:rPr>
        <w:t>like</w:t>
      </w:r>
      <w:r w:rsidR="00D17C49">
        <w:rPr>
          <w:rFonts w:ascii="Calibri" w:hAnsi="Calibri" w:cs="Arial"/>
          <w:color w:val="222222"/>
          <w:szCs w:val="22"/>
          <w:lang w:val="en-GB"/>
        </w:rPr>
        <w:t xml:space="preserve"> </w:t>
      </w:r>
      <w:r w:rsidR="00F148DC" w:rsidRPr="00A500A0">
        <w:rPr>
          <w:rFonts w:ascii="Calibri" w:hAnsi="Calibri" w:cs="Arial"/>
          <w:color w:val="222222"/>
          <w:szCs w:val="22"/>
          <w:lang w:val="en-GB"/>
        </w:rPr>
        <w:t>protection and life-saving humanitarian assistance; supports displaced persons in becoming self-reliant and included into hosting societies; and works with civil society and responsible authorities to promote protection of rights and peaceful coexistence. </w:t>
      </w:r>
    </w:p>
    <w:p w14:paraId="46A46A1E" w14:textId="77777777" w:rsidR="00043256" w:rsidRDefault="00043256" w:rsidP="00043256">
      <w:pPr>
        <w:pStyle w:val="ColorfulList-Accent11"/>
        <w:shd w:val="clear" w:color="auto" w:fill="FFFFFF"/>
        <w:ind w:left="0"/>
        <w:rPr>
          <w:rFonts w:ascii="Calibri" w:hAnsi="Calibri" w:cs="Arial"/>
          <w:color w:val="222222"/>
          <w:szCs w:val="22"/>
          <w:lang w:val="en-GB"/>
        </w:rPr>
      </w:pPr>
    </w:p>
    <w:p w14:paraId="2C87DDBC" w14:textId="77777777" w:rsidR="00043256" w:rsidRDefault="00043256" w:rsidP="00043256">
      <w:pPr>
        <w:pStyle w:val="Heading2"/>
        <w:rPr>
          <w:lang w:val="en-GB"/>
        </w:rPr>
      </w:pPr>
      <w:r>
        <w:rPr>
          <w:lang w:val="en-GB"/>
        </w:rPr>
        <w:t>PROJECT BACKGROUND</w:t>
      </w:r>
    </w:p>
    <w:p w14:paraId="73525128" w14:textId="393A3AFD" w:rsidR="00043256" w:rsidRPr="00A500A0" w:rsidRDefault="00043256" w:rsidP="005A7BB2">
      <w:pPr>
        <w:autoSpaceDE w:val="0"/>
        <w:autoSpaceDN w:val="0"/>
        <w:adjustRightInd w:val="0"/>
        <w:rPr>
          <w:rFonts w:cstheme="minorBidi"/>
          <w:color w:val="000000" w:themeColor="text1"/>
        </w:rPr>
      </w:pPr>
      <w:r w:rsidRPr="008DF85D">
        <w:rPr>
          <w:rFonts w:cstheme="minorBidi"/>
          <w:color w:val="000000" w:themeColor="text1"/>
        </w:rPr>
        <w:t xml:space="preserve">The Cash </w:t>
      </w:r>
      <w:r w:rsidR="003A3BCE">
        <w:rPr>
          <w:rFonts w:cstheme="minorBidi"/>
          <w:color w:val="000000" w:themeColor="text1"/>
        </w:rPr>
        <w:t>Assistance</w:t>
      </w:r>
      <w:r w:rsidRPr="008DF85D">
        <w:rPr>
          <w:rFonts w:cstheme="minorBidi"/>
          <w:color w:val="000000" w:themeColor="text1"/>
        </w:rPr>
        <w:t xml:space="preserve"> </w:t>
      </w:r>
      <w:proofErr w:type="spellStart"/>
      <w:r w:rsidRPr="008DF85D">
        <w:rPr>
          <w:rFonts w:cstheme="minorBidi"/>
          <w:color w:val="000000" w:themeColor="text1"/>
        </w:rPr>
        <w:t>Programme’s</w:t>
      </w:r>
      <w:proofErr w:type="spellEnd"/>
      <w:r w:rsidRPr="008DF85D">
        <w:rPr>
          <w:rFonts w:cstheme="minorBidi"/>
          <w:color w:val="000000" w:themeColor="text1"/>
        </w:rPr>
        <w:t xml:space="preserve"> goal is </w:t>
      </w:r>
      <w:r w:rsidR="005A7BB2" w:rsidRPr="00A500A0">
        <w:rPr>
          <w:rFonts w:cstheme="minorBidi"/>
          <w:color w:val="000000" w:themeColor="text1"/>
        </w:rPr>
        <w:t xml:space="preserve">to help people </w:t>
      </w:r>
      <w:r w:rsidR="00304FBE" w:rsidRPr="00A500A0">
        <w:rPr>
          <w:rFonts w:cstheme="minorBidi"/>
          <w:color w:val="000000" w:themeColor="text1"/>
        </w:rPr>
        <w:t xml:space="preserve">and </w:t>
      </w:r>
      <w:r w:rsidR="005A7BB2" w:rsidRPr="00A500A0">
        <w:rPr>
          <w:rFonts w:cstheme="minorBidi"/>
          <w:color w:val="000000" w:themeColor="text1"/>
        </w:rPr>
        <w:t>meet their basic needs</w:t>
      </w:r>
      <w:r w:rsidRPr="008DF85D">
        <w:rPr>
          <w:rFonts w:cstheme="minorBidi"/>
          <w:color w:val="000000" w:themeColor="text1"/>
        </w:rPr>
        <w:t xml:space="preserve">; it also intends to provide choice and flexibility to beneficiaries for usage of cash as per their needs. This will cover DRC’s </w:t>
      </w:r>
      <w:r w:rsidR="00A500A0" w:rsidRPr="008DF85D">
        <w:rPr>
          <w:rFonts w:cstheme="minorBidi"/>
          <w:color w:val="000000" w:themeColor="text1"/>
        </w:rPr>
        <w:t>programming</w:t>
      </w:r>
      <w:r w:rsidRPr="008DF85D">
        <w:rPr>
          <w:rFonts w:cstheme="minorBidi"/>
          <w:color w:val="000000" w:themeColor="text1"/>
        </w:rPr>
        <w:t xml:space="preserve"> sectors: </w:t>
      </w:r>
      <w:r w:rsidR="004929A8" w:rsidRPr="00A500A0">
        <w:rPr>
          <w:rFonts w:cstheme="minorBidi"/>
          <w:color w:val="000000" w:themeColor="text1"/>
        </w:rPr>
        <w:t xml:space="preserve">Protection, Shelter and Infrastructure and Economic </w:t>
      </w:r>
      <w:r w:rsidR="00FA5FCB" w:rsidRPr="00A500A0">
        <w:rPr>
          <w:rFonts w:cstheme="minorBidi"/>
          <w:color w:val="000000" w:themeColor="text1"/>
        </w:rPr>
        <w:t>Recovery</w:t>
      </w:r>
      <w:r w:rsidRPr="008DF85D">
        <w:rPr>
          <w:rFonts w:cstheme="minorBidi"/>
          <w:color w:val="000000" w:themeColor="text1"/>
        </w:rPr>
        <w:t>.</w:t>
      </w:r>
    </w:p>
    <w:p w14:paraId="38005FE5" w14:textId="77777777" w:rsidR="00043256" w:rsidRPr="00A500A0" w:rsidRDefault="00043256" w:rsidP="00043256">
      <w:pPr>
        <w:rPr>
          <w:rFonts w:cstheme="minorBidi"/>
          <w:color w:val="000000" w:themeColor="text1"/>
        </w:rPr>
      </w:pPr>
    </w:p>
    <w:p w14:paraId="016BB17B" w14:textId="77777777" w:rsidR="00043256" w:rsidRDefault="00043256" w:rsidP="00043256">
      <w:pPr>
        <w:pStyle w:val="Heading2"/>
        <w:rPr>
          <w:lang w:val="en-GB"/>
        </w:rPr>
      </w:pPr>
      <w:r>
        <w:rPr>
          <w:lang w:val="en-GB"/>
        </w:rPr>
        <w:t>TARGET AREA AND MODALITY</w:t>
      </w:r>
    </w:p>
    <w:p w14:paraId="1B8474A2" w14:textId="50A5134A" w:rsidR="00043256" w:rsidRPr="000471FC" w:rsidRDefault="00043256" w:rsidP="00043256">
      <w:pPr>
        <w:rPr>
          <w:rFonts w:cstheme="minorHAnsi"/>
          <w:color w:val="000000"/>
          <w:szCs w:val="22"/>
        </w:rPr>
      </w:pPr>
      <w:r w:rsidRPr="000471FC">
        <w:rPr>
          <w:rFonts w:cstheme="minorHAnsi"/>
          <w:color w:val="000000"/>
          <w:szCs w:val="22"/>
        </w:rPr>
        <w:t xml:space="preserve">DRC intends to provide cash assistance in </w:t>
      </w:r>
      <w:r w:rsidR="004754EB" w:rsidRPr="000471FC">
        <w:rPr>
          <w:rFonts w:cstheme="minorHAnsi"/>
          <w:color w:val="000000"/>
          <w:szCs w:val="22"/>
        </w:rPr>
        <w:t>the form</w:t>
      </w:r>
      <w:r w:rsidRPr="000471FC">
        <w:rPr>
          <w:rFonts w:cstheme="minorHAnsi"/>
          <w:color w:val="000000"/>
          <w:szCs w:val="22"/>
        </w:rPr>
        <w:t xml:space="preserve"> </w:t>
      </w:r>
      <w:r w:rsidR="00364523" w:rsidRPr="000471FC">
        <w:rPr>
          <w:rFonts w:cstheme="minorHAnsi"/>
          <w:color w:val="000000"/>
          <w:szCs w:val="22"/>
        </w:rPr>
        <w:t>of</w:t>
      </w:r>
      <w:r w:rsidR="00D04594">
        <w:rPr>
          <w:rFonts w:cstheme="minorHAnsi"/>
          <w:color w:val="000000"/>
          <w:szCs w:val="22"/>
        </w:rPr>
        <w:t xml:space="preserve"> direct</w:t>
      </w:r>
      <w:r w:rsidR="00364523" w:rsidRPr="000471FC">
        <w:rPr>
          <w:rFonts w:cstheme="minorHAnsi"/>
          <w:color w:val="000000"/>
          <w:szCs w:val="22"/>
        </w:rPr>
        <w:t xml:space="preserve"> </w:t>
      </w:r>
      <w:r w:rsidR="00364523">
        <w:rPr>
          <w:rFonts w:cstheme="minorHAnsi"/>
          <w:color w:val="000000"/>
          <w:szCs w:val="22"/>
        </w:rPr>
        <w:t>cash distribution</w:t>
      </w:r>
      <w:r w:rsidR="00D04594">
        <w:rPr>
          <w:rFonts w:cstheme="minorHAnsi"/>
          <w:color w:val="000000"/>
          <w:szCs w:val="22"/>
        </w:rPr>
        <w:t xml:space="preserve"> to beneficiaries</w:t>
      </w:r>
      <w:r w:rsidR="00364523">
        <w:rPr>
          <w:rFonts w:cstheme="minorHAnsi"/>
          <w:color w:val="000000"/>
          <w:szCs w:val="22"/>
        </w:rPr>
        <w:t xml:space="preserve"> via Hawala</w:t>
      </w:r>
      <w:r w:rsidR="00B852FD">
        <w:rPr>
          <w:rFonts w:cstheme="minorHAnsi"/>
          <w:color w:val="000000"/>
          <w:szCs w:val="22"/>
        </w:rPr>
        <w:t xml:space="preserve"> </w:t>
      </w:r>
      <w:r w:rsidR="00364523">
        <w:rPr>
          <w:rFonts w:cstheme="minorHAnsi"/>
          <w:color w:val="000000"/>
          <w:szCs w:val="22"/>
        </w:rPr>
        <w:t>(</w:t>
      </w:r>
      <w:r w:rsidR="004929A8" w:rsidRPr="00451408">
        <w:rPr>
          <w:rFonts w:ascii="Calibri" w:eastAsia="Calibri" w:hAnsi="Calibri" w:cs="Calibri"/>
        </w:rPr>
        <w:t>Delivery through an agent/over the counter (OTC)</w:t>
      </w:r>
      <w:r w:rsidR="00364523">
        <w:rPr>
          <w:rFonts w:ascii="Calibri" w:eastAsia="Calibri" w:hAnsi="Calibri" w:cs="Calibri"/>
        </w:rPr>
        <w:t>)</w:t>
      </w:r>
      <w:r w:rsidR="000665CA">
        <w:rPr>
          <w:rFonts w:ascii="Calibri" w:eastAsia="Calibri" w:hAnsi="Calibri" w:cs="Calibri"/>
        </w:rPr>
        <w:t>, plus cash transfer to DRC safe</w:t>
      </w:r>
      <w:r w:rsidR="00A06074">
        <w:rPr>
          <w:rFonts w:ascii="Calibri" w:eastAsia="Calibri" w:hAnsi="Calibri" w:cs="Calibri"/>
        </w:rPr>
        <w:t>, agents and traders</w:t>
      </w:r>
      <w:r w:rsidR="000665CA">
        <w:rPr>
          <w:rFonts w:ascii="Calibri" w:eastAsia="Calibri" w:hAnsi="Calibri" w:cs="Calibri"/>
        </w:rPr>
        <w:t>.</w:t>
      </w:r>
    </w:p>
    <w:p w14:paraId="437B2020" w14:textId="77777777" w:rsidR="00043256" w:rsidRPr="000471FC" w:rsidRDefault="00043256" w:rsidP="00043256">
      <w:pPr>
        <w:rPr>
          <w:rFonts w:cstheme="minorHAnsi"/>
          <w:color w:val="000000"/>
          <w:szCs w:val="22"/>
        </w:rPr>
      </w:pPr>
    </w:p>
    <w:p w14:paraId="0E9C2991" w14:textId="71EC96E9" w:rsidR="003C3B67" w:rsidRPr="00A500A0" w:rsidRDefault="00043256" w:rsidP="00043256">
      <w:pPr>
        <w:rPr>
          <w:rFonts w:cstheme="minorBidi"/>
          <w:color w:val="000000" w:themeColor="text1"/>
        </w:rPr>
      </w:pPr>
      <w:r w:rsidRPr="4DAFD26B">
        <w:rPr>
          <w:rFonts w:cstheme="minorBidi"/>
          <w:color w:val="000000" w:themeColor="text1"/>
        </w:rPr>
        <w:lastRenderedPageBreak/>
        <w:t>This request for proposal is seeking bids specifically for the implementation of</w:t>
      </w:r>
      <w:r w:rsidR="00CC6754">
        <w:rPr>
          <w:rFonts w:cstheme="minorBidi"/>
          <w:color w:val="000000" w:themeColor="text1"/>
        </w:rPr>
        <w:t xml:space="preserve"> delivery mechanisms</w:t>
      </w:r>
      <w:r w:rsidRPr="4DAFD26B" w:rsidDel="001B6687">
        <w:rPr>
          <w:rFonts w:cstheme="minorBidi"/>
          <w:color w:val="000000" w:themeColor="text1"/>
        </w:rPr>
        <w:t xml:space="preserve"> </w:t>
      </w:r>
      <w:r w:rsidR="4FA7AFB4" w:rsidRPr="28CED88C">
        <w:rPr>
          <w:rFonts w:cstheme="minorBidi"/>
          <w:color w:val="000000" w:themeColor="text1"/>
        </w:rPr>
        <w:t xml:space="preserve">listed in section </w:t>
      </w:r>
      <w:r w:rsidR="4FA7AFB4" w:rsidRPr="000B1AF8">
        <w:rPr>
          <w:rFonts w:cstheme="minorBidi"/>
          <w:b/>
          <w:bCs/>
          <w:color w:val="000000" w:themeColor="text1"/>
        </w:rPr>
        <w:t xml:space="preserve">II. </w:t>
      </w:r>
      <w:r w:rsidR="55E2F06A" w:rsidRPr="000B1AF8">
        <w:rPr>
          <w:rFonts w:cstheme="minorBidi"/>
          <w:b/>
          <w:bCs/>
          <w:color w:val="000000" w:themeColor="text1"/>
        </w:rPr>
        <w:t xml:space="preserve">IMPORTANT INFORMATION </w:t>
      </w:r>
      <w:r w:rsidR="5F94F55C" w:rsidRPr="000B1AF8">
        <w:rPr>
          <w:rFonts w:cstheme="minorBidi"/>
          <w:b/>
          <w:bCs/>
          <w:color w:val="000000" w:themeColor="text1"/>
        </w:rPr>
        <w:t>REGARDING THIS RFP</w:t>
      </w:r>
      <w:r w:rsidR="5F94F55C" w:rsidRPr="28CED88C">
        <w:rPr>
          <w:rFonts w:cstheme="minorBidi"/>
          <w:color w:val="000000" w:themeColor="text1"/>
        </w:rPr>
        <w:t xml:space="preserve"> and classified as</w:t>
      </w:r>
      <w:r w:rsidR="00D04594">
        <w:rPr>
          <w:rFonts w:cstheme="minorBidi"/>
          <w:color w:val="000000" w:themeColor="text1"/>
        </w:rPr>
        <w:t xml:space="preserve"> one</w:t>
      </w:r>
      <w:r w:rsidR="5F94F55C" w:rsidRPr="28CED88C">
        <w:rPr>
          <w:rFonts w:cstheme="minorBidi"/>
          <w:color w:val="000000" w:themeColor="text1"/>
        </w:rPr>
        <w:t xml:space="preserve"> L</w:t>
      </w:r>
      <w:r w:rsidR="000B1AF8">
        <w:rPr>
          <w:rFonts w:cstheme="minorBidi"/>
          <w:color w:val="000000" w:themeColor="text1"/>
        </w:rPr>
        <w:t>ot</w:t>
      </w:r>
      <w:r w:rsidRPr="4DAFD26B">
        <w:rPr>
          <w:rFonts w:cstheme="minorBidi"/>
          <w:color w:val="000000" w:themeColor="text1"/>
        </w:rPr>
        <w:t xml:space="preserve">, in the period of </w:t>
      </w:r>
      <w:r w:rsidR="00DF6D60" w:rsidRPr="00A500A0">
        <w:rPr>
          <w:rFonts w:cstheme="minorBidi"/>
          <w:color w:val="000000" w:themeColor="text1"/>
        </w:rPr>
        <w:t>July 2025</w:t>
      </w:r>
      <w:r w:rsidR="00A500A0">
        <w:rPr>
          <w:rFonts w:cstheme="minorBidi"/>
          <w:color w:val="000000" w:themeColor="text1"/>
        </w:rPr>
        <w:t xml:space="preserve"> </w:t>
      </w:r>
      <w:r w:rsidR="000B1AF8">
        <w:rPr>
          <w:rFonts w:cstheme="minorBidi"/>
          <w:color w:val="000000" w:themeColor="text1"/>
        </w:rPr>
        <w:t>un</w:t>
      </w:r>
      <w:r w:rsidRPr="4DAFD26B">
        <w:rPr>
          <w:rFonts w:cstheme="minorBidi"/>
          <w:color w:val="000000" w:themeColor="text1"/>
        </w:rPr>
        <w:t xml:space="preserve">til </w:t>
      </w:r>
      <w:r w:rsidR="00DF6D60" w:rsidRPr="00A500A0">
        <w:rPr>
          <w:rFonts w:cstheme="minorBidi"/>
          <w:color w:val="000000" w:themeColor="text1"/>
        </w:rPr>
        <w:t>December 20</w:t>
      </w:r>
      <w:r w:rsidR="00B852FD" w:rsidRPr="00A500A0">
        <w:rPr>
          <w:rFonts w:cstheme="minorBidi"/>
          <w:color w:val="000000" w:themeColor="text1"/>
        </w:rPr>
        <w:t>25</w:t>
      </w:r>
      <w:r w:rsidR="004754EB">
        <w:rPr>
          <w:rFonts w:cstheme="minorBidi"/>
          <w:color w:val="000000" w:themeColor="text1"/>
        </w:rPr>
        <w:t>.</w:t>
      </w:r>
    </w:p>
    <w:p w14:paraId="53E28A50" w14:textId="77777777" w:rsidR="00043256" w:rsidRPr="00043256" w:rsidRDefault="00043256" w:rsidP="00043256">
      <w:pPr>
        <w:rPr>
          <w:lang w:val="en-GB"/>
        </w:rPr>
      </w:pPr>
    </w:p>
    <w:p w14:paraId="2A08CC41" w14:textId="0A8542C5" w:rsidR="00043256" w:rsidRDefault="68AC2497" w:rsidP="00043256">
      <w:pPr>
        <w:pStyle w:val="Heading2"/>
        <w:rPr>
          <w:lang w:val="en-GB"/>
        </w:rPr>
      </w:pPr>
      <w:r w:rsidRPr="28CED88C">
        <w:rPr>
          <w:lang w:val="en-GB"/>
        </w:rPr>
        <w:t>ESTIMATED AMOUNTS TO BE DISTRIBUTED</w:t>
      </w:r>
    </w:p>
    <w:p w14:paraId="2589592F" w14:textId="3092F73B" w:rsidR="2156C304" w:rsidRPr="003A3BCE" w:rsidRDefault="2156C304" w:rsidP="28CED88C">
      <w:pPr>
        <w:rPr>
          <w:rFonts w:ascii="Calibri" w:eastAsia="Calibri" w:hAnsi="Calibri" w:cs="Calibri"/>
          <w:bCs/>
          <w:lang w:val="en-GB"/>
        </w:rPr>
      </w:pPr>
      <w:r w:rsidRPr="003A3BCE">
        <w:rPr>
          <w:rFonts w:ascii="Calibri" w:eastAsia="Calibri" w:hAnsi="Calibri" w:cs="Calibri"/>
          <w:bCs/>
          <w:lang w:val="en-GB"/>
        </w:rPr>
        <w:t>The projections of the amounts to be distributed indicated in th</w:t>
      </w:r>
      <w:r w:rsidR="6239985E" w:rsidRPr="003A3BCE">
        <w:rPr>
          <w:rFonts w:ascii="Calibri" w:eastAsia="Calibri" w:hAnsi="Calibri" w:cs="Calibri"/>
          <w:bCs/>
          <w:lang w:val="en-GB"/>
        </w:rPr>
        <w:t>is section</w:t>
      </w:r>
      <w:r w:rsidRPr="003A3BCE">
        <w:rPr>
          <w:rFonts w:ascii="Calibri" w:eastAsia="Calibri" w:hAnsi="Calibri" w:cs="Calibri"/>
          <w:bCs/>
          <w:lang w:val="en-GB"/>
        </w:rPr>
        <w:t xml:space="preserve"> are valid for all lots. </w:t>
      </w:r>
    </w:p>
    <w:p w14:paraId="1271A362" w14:textId="53BF598C" w:rsidR="28CED88C" w:rsidRPr="003A3BCE" w:rsidRDefault="28CED88C" w:rsidP="28CED88C">
      <w:pPr>
        <w:rPr>
          <w:rFonts w:ascii="Calibri" w:eastAsia="Calibri" w:hAnsi="Calibri" w:cs="Calibri"/>
          <w:bCs/>
          <w:lang w:val="en-GB"/>
        </w:rPr>
      </w:pPr>
    </w:p>
    <w:tbl>
      <w:tblPr>
        <w:tblStyle w:val="TableGrid"/>
        <w:tblW w:w="0" w:type="auto"/>
        <w:tblLayout w:type="fixed"/>
        <w:tblLook w:val="06A0" w:firstRow="1" w:lastRow="0" w:firstColumn="1" w:lastColumn="0" w:noHBand="1" w:noVBand="1"/>
      </w:tblPr>
      <w:tblGrid>
        <w:gridCol w:w="5040"/>
        <w:gridCol w:w="5040"/>
      </w:tblGrid>
      <w:tr w:rsidR="28CED88C" w14:paraId="2EF459AA" w14:textId="77777777" w:rsidTr="00A500A0">
        <w:trPr>
          <w:trHeight w:val="170"/>
        </w:trPr>
        <w:tc>
          <w:tcPr>
            <w:tcW w:w="5040" w:type="dxa"/>
          </w:tcPr>
          <w:p w14:paraId="158D8A10" w14:textId="0AC4EB05" w:rsidR="2156C304" w:rsidRPr="00EF2DB4" w:rsidRDefault="2156C304" w:rsidP="28CED88C">
            <w:pPr>
              <w:rPr>
                <w:b/>
                <w:lang w:val="en-GB"/>
              </w:rPr>
            </w:pPr>
            <w:r w:rsidRPr="00EF2DB4">
              <w:rPr>
                <w:b/>
                <w:lang w:val="en-GB"/>
              </w:rPr>
              <w:t xml:space="preserve">Estimated expenditures in </w:t>
            </w:r>
            <w:r w:rsidR="00B852FD" w:rsidRPr="00A500A0">
              <w:rPr>
                <w:b/>
                <w:lang w:val="en-GB"/>
              </w:rPr>
              <w:t>IQD</w:t>
            </w:r>
          </w:p>
        </w:tc>
        <w:tc>
          <w:tcPr>
            <w:tcW w:w="5040" w:type="dxa"/>
          </w:tcPr>
          <w:p w14:paraId="7CB11456" w14:textId="740B4016" w:rsidR="28CED88C" w:rsidRDefault="004706A7" w:rsidP="28CED88C">
            <w:pPr>
              <w:rPr>
                <w:lang w:val="en-GB"/>
              </w:rPr>
            </w:pPr>
            <w:r w:rsidRPr="00A500A0">
              <w:rPr>
                <w:b/>
                <w:lang w:val="en-GB"/>
              </w:rPr>
              <w:t>290,000,000</w:t>
            </w:r>
          </w:p>
        </w:tc>
      </w:tr>
    </w:tbl>
    <w:p w14:paraId="6261F4C0" w14:textId="2010C2F4" w:rsidR="28CED88C" w:rsidRPr="003A3BCE" w:rsidRDefault="28CED88C">
      <w:pPr>
        <w:rPr>
          <w:bCs/>
        </w:rPr>
      </w:pPr>
    </w:p>
    <w:p w14:paraId="2A7260FE" w14:textId="0A308106" w:rsidR="6B9C64E7" w:rsidRPr="003A3BCE" w:rsidRDefault="6B9C64E7" w:rsidP="28CED88C">
      <w:pPr>
        <w:rPr>
          <w:rFonts w:cstheme="minorBidi"/>
          <w:bCs/>
          <w:color w:val="222222"/>
        </w:rPr>
      </w:pPr>
      <w:r w:rsidRPr="003A3BCE">
        <w:rPr>
          <w:rFonts w:cstheme="minorBidi"/>
          <w:bCs/>
          <w:color w:val="222222"/>
        </w:rPr>
        <w:t xml:space="preserve">The </w:t>
      </w:r>
      <w:proofErr w:type="gramStart"/>
      <w:r w:rsidRPr="003A3BCE">
        <w:rPr>
          <w:rFonts w:cstheme="minorBidi"/>
          <w:bCs/>
          <w:color w:val="222222"/>
        </w:rPr>
        <w:t>figure</w:t>
      </w:r>
      <w:r w:rsidR="003A3BCE" w:rsidRPr="003A3BCE">
        <w:rPr>
          <w:rFonts w:cstheme="minorBidi"/>
          <w:bCs/>
          <w:color w:val="222222"/>
        </w:rPr>
        <w:t>(</w:t>
      </w:r>
      <w:r w:rsidRPr="003A3BCE">
        <w:rPr>
          <w:rFonts w:cstheme="minorBidi"/>
          <w:bCs/>
          <w:color w:val="222222"/>
        </w:rPr>
        <w:t>s</w:t>
      </w:r>
      <w:r w:rsidR="003A3BCE" w:rsidRPr="003A3BCE">
        <w:rPr>
          <w:rFonts w:cstheme="minorBidi"/>
          <w:bCs/>
          <w:color w:val="222222"/>
        </w:rPr>
        <w:t>)</w:t>
      </w:r>
      <w:proofErr w:type="gramEnd"/>
      <w:r w:rsidRPr="003A3BCE">
        <w:rPr>
          <w:rFonts w:cstheme="minorBidi"/>
          <w:bCs/>
          <w:color w:val="222222"/>
        </w:rPr>
        <w:t xml:space="preserve"> </w:t>
      </w:r>
      <w:proofErr w:type="gramStart"/>
      <w:r w:rsidRPr="003A3BCE">
        <w:rPr>
          <w:rFonts w:cstheme="minorBidi"/>
          <w:bCs/>
          <w:color w:val="222222"/>
        </w:rPr>
        <w:t>referenced</w:t>
      </w:r>
      <w:proofErr w:type="gramEnd"/>
      <w:r w:rsidRPr="003A3BCE">
        <w:rPr>
          <w:rFonts w:cstheme="minorBidi"/>
          <w:bCs/>
          <w:color w:val="222222"/>
        </w:rPr>
        <w:t xml:space="preserve"> in this section are reliant on DRC securing funding for </w:t>
      </w:r>
      <w:r w:rsidR="000F41AD" w:rsidRPr="00A500A0">
        <w:rPr>
          <w:rFonts w:cstheme="minorBidi"/>
          <w:bCs/>
          <w:color w:val="222222"/>
        </w:rPr>
        <w:t>July</w:t>
      </w:r>
      <w:r w:rsidR="005736DF" w:rsidRPr="00A500A0">
        <w:rPr>
          <w:rFonts w:cstheme="minorBidi"/>
          <w:bCs/>
          <w:color w:val="222222"/>
        </w:rPr>
        <w:t xml:space="preserve"> 2025</w:t>
      </w:r>
      <w:r w:rsidR="000F41AD" w:rsidRPr="00A500A0">
        <w:rPr>
          <w:rFonts w:cstheme="minorBidi"/>
          <w:bCs/>
          <w:color w:val="222222"/>
        </w:rPr>
        <w:t xml:space="preserve"> to </w:t>
      </w:r>
      <w:r w:rsidR="000665CA" w:rsidRPr="00A500A0">
        <w:rPr>
          <w:rFonts w:cstheme="minorBidi"/>
          <w:bCs/>
          <w:color w:val="222222"/>
        </w:rPr>
        <w:t>December 2025</w:t>
      </w:r>
      <w:r w:rsidRPr="003A3BCE">
        <w:rPr>
          <w:rFonts w:cstheme="minorBidi"/>
          <w:bCs/>
          <w:color w:val="222222"/>
        </w:rPr>
        <w:t xml:space="preserve"> and are an estimate based on the current / proposed funding levels. All figures are best estimates and could be significantly higher or lower and does not commit the DRC in any way to commit these amounts. </w:t>
      </w:r>
    </w:p>
    <w:p w14:paraId="3613EA3F" w14:textId="61D92E45" w:rsidR="28CED88C" w:rsidRPr="003A3BCE" w:rsidRDefault="28CED88C" w:rsidP="28CED88C">
      <w:pPr>
        <w:rPr>
          <w:rFonts w:cstheme="minorBidi"/>
          <w:bCs/>
          <w:color w:val="222222"/>
        </w:rPr>
      </w:pPr>
    </w:p>
    <w:p w14:paraId="1933F102" w14:textId="2B726D5B" w:rsidR="28CED88C" w:rsidRPr="003A3BCE" w:rsidRDefault="28CED88C" w:rsidP="28CED88C">
      <w:pPr>
        <w:rPr>
          <w:rFonts w:ascii="Calibri" w:eastAsia="Calibri" w:hAnsi="Calibri" w:cs="Calibri"/>
          <w:bCs/>
        </w:rPr>
      </w:pPr>
    </w:p>
    <w:p w14:paraId="39C50C32" w14:textId="3E8AC01D" w:rsidR="5569D21D" w:rsidRPr="003A3BCE" w:rsidRDefault="5569D21D" w:rsidP="7497C5BE">
      <w:pPr>
        <w:rPr>
          <w:rFonts w:ascii="Calibri" w:eastAsia="Calibri" w:hAnsi="Calibri" w:cs="Calibri"/>
          <w:lang w:val="en-GB"/>
        </w:rPr>
      </w:pPr>
      <w:proofErr w:type="gramStart"/>
      <w:r w:rsidRPr="7497C5BE">
        <w:rPr>
          <w:rFonts w:ascii="Calibri" w:eastAsia="Calibri" w:hAnsi="Calibri" w:cs="Calibri"/>
          <w:lang w:val="en-GB"/>
        </w:rPr>
        <w:t>In order to</w:t>
      </w:r>
      <w:proofErr w:type="gramEnd"/>
      <w:r w:rsidRPr="7497C5BE">
        <w:rPr>
          <w:rFonts w:ascii="Calibri" w:eastAsia="Calibri" w:hAnsi="Calibri" w:cs="Calibri"/>
          <w:lang w:val="en-GB"/>
        </w:rPr>
        <w:t xml:space="preserve"> allow the DRC to exercise this right, the pricing structure shall clearly set out the tiered billing arrangements as required in </w:t>
      </w:r>
      <w:r w:rsidRPr="7497C5BE">
        <w:rPr>
          <w:rFonts w:ascii="Calibri" w:eastAsia="Calibri" w:hAnsi="Calibri" w:cs="Calibri"/>
          <w:b/>
          <w:bCs/>
          <w:lang w:val="en-GB"/>
        </w:rPr>
        <w:t>Appendix A.2 Financial Proposal</w:t>
      </w:r>
      <w:r w:rsidRPr="7497C5BE">
        <w:rPr>
          <w:rFonts w:ascii="Calibri" w:eastAsia="Calibri" w:hAnsi="Calibri" w:cs="Calibri"/>
          <w:lang w:val="en-GB"/>
        </w:rPr>
        <w:t>.</w:t>
      </w:r>
    </w:p>
    <w:p w14:paraId="166F5A00" w14:textId="77777777" w:rsidR="00AD34E2" w:rsidRPr="00AD34E2" w:rsidRDefault="00AD34E2" w:rsidP="00AD34E2">
      <w:pPr>
        <w:rPr>
          <w:lang w:val="en-GB"/>
        </w:rPr>
      </w:pPr>
    </w:p>
    <w:p w14:paraId="48DC7283" w14:textId="59187407" w:rsidR="00D22B3E" w:rsidRPr="00C46716" w:rsidRDefault="00043256" w:rsidP="00D22B3E">
      <w:pPr>
        <w:pStyle w:val="Heading2"/>
        <w:rPr>
          <w:lang w:val="en-GB"/>
        </w:rPr>
      </w:pPr>
      <w:r w:rsidRPr="00C46716">
        <w:rPr>
          <w:lang w:val="en-GB"/>
        </w:rPr>
        <w:t>TECHNICAL REQUIREMENT FOR SERVICE</w:t>
      </w:r>
    </w:p>
    <w:p w14:paraId="054D06BB" w14:textId="2433B207" w:rsidR="003A3BCE" w:rsidRPr="00A500A0" w:rsidRDefault="6793A6B5" w:rsidP="000B1AF8">
      <w:pPr>
        <w:rPr>
          <w:rFonts w:ascii="Calibri" w:eastAsia="Calibri" w:hAnsi="Calibri" w:cs="Calibri"/>
          <w:bCs/>
        </w:rPr>
      </w:pPr>
      <w:r w:rsidRPr="000B1AF8">
        <w:rPr>
          <w:rFonts w:ascii="Calibri" w:eastAsia="Calibri" w:hAnsi="Calibri" w:cs="Calibri"/>
          <w:bCs/>
        </w:rPr>
        <w:t xml:space="preserve">DRC will use </w:t>
      </w:r>
      <w:r w:rsidR="009A3B72">
        <w:rPr>
          <w:rFonts w:ascii="Calibri" w:eastAsia="Calibri" w:hAnsi="Calibri" w:cs="Calibri"/>
          <w:bCs/>
        </w:rPr>
        <w:t>five</w:t>
      </w:r>
      <w:r w:rsidRPr="000B1AF8">
        <w:rPr>
          <w:rFonts w:ascii="Calibri" w:eastAsia="Calibri" w:hAnsi="Calibri" w:cs="Calibri"/>
          <w:bCs/>
        </w:rPr>
        <w:t xml:space="preserve"> Technical </w:t>
      </w:r>
      <w:r w:rsidR="003A3BCE" w:rsidRPr="000B1AF8">
        <w:rPr>
          <w:rFonts w:ascii="Calibri" w:eastAsia="Calibri" w:hAnsi="Calibri" w:cs="Calibri"/>
          <w:bCs/>
        </w:rPr>
        <w:t>Criteria</w:t>
      </w:r>
      <w:r w:rsidRPr="000B1AF8">
        <w:rPr>
          <w:rFonts w:ascii="Calibri" w:eastAsia="Calibri" w:hAnsi="Calibri" w:cs="Calibri"/>
          <w:bCs/>
        </w:rPr>
        <w:t xml:space="preserve"> to assess the FSP Technical proposal. Each of these categories includes sub-categories </w:t>
      </w:r>
      <w:r w:rsidR="7D98A152" w:rsidRPr="000B1AF8">
        <w:rPr>
          <w:rFonts w:ascii="Calibri" w:eastAsia="Calibri" w:hAnsi="Calibri" w:cs="Calibri"/>
          <w:bCs/>
        </w:rPr>
        <w:t>that each FSP will be evaluate</w:t>
      </w:r>
      <w:r w:rsidR="007100B0" w:rsidRPr="000B1AF8">
        <w:rPr>
          <w:rFonts w:ascii="Calibri" w:eastAsia="Calibri" w:hAnsi="Calibri" w:cs="Calibri"/>
          <w:bCs/>
        </w:rPr>
        <w:t>d</w:t>
      </w:r>
      <w:r w:rsidR="7D98A152" w:rsidRPr="000B1AF8">
        <w:rPr>
          <w:rFonts w:ascii="Calibri" w:eastAsia="Calibri" w:hAnsi="Calibri" w:cs="Calibri"/>
          <w:bCs/>
        </w:rPr>
        <w:t xml:space="preserve"> on. The table below </w:t>
      </w:r>
      <w:r w:rsidR="00087915" w:rsidRPr="000B1AF8">
        <w:rPr>
          <w:rFonts w:ascii="Calibri" w:eastAsia="Calibri" w:hAnsi="Calibri" w:cs="Calibri"/>
          <w:bCs/>
        </w:rPr>
        <w:t>presents</w:t>
      </w:r>
      <w:r w:rsidR="64A799AA" w:rsidRPr="000B1AF8">
        <w:rPr>
          <w:rFonts w:ascii="Calibri" w:eastAsia="Calibri" w:hAnsi="Calibri" w:cs="Calibri"/>
          <w:bCs/>
        </w:rPr>
        <w:t xml:space="preserve"> DRC expectations toward the FSP</w:t>
      </w:r>
      <w:r w:rsidR="00613CFE" w:rsidRPr="000B1AF8">
        <w:rPr>
          <w:rFonts w:ascii="Calibri" w:eastAsia="Calibri" w:hAnsi="Calibri" w:cs="Calibri"/>
          <w:bCs/>
        </w:rPr>
        <w:t xml:space="preserve"> in each respect</w:t>
      </w:r>
      <w:r w:rsidR="64A799AA" w:rsidRPr="000B1AF8">
        <w:rPr>
          <w:rFonts w:ascii="Calibri" w:eastAsia="Calibri" w:hAnsi="Calibri" w:cs="Calibri"/>
          <w:bCs/>
        </w:rPr>
        <w:t>.</w:t>
      </w:r>
      <w:r w:rsidR="003A3BCE" w:rsidRPr="000B1AF8">
        <w:rPr>
          <w:rFonts w:ascii="Calibri" w:eastAsia="Calibri" w:hAnsi="Calibri" w:cs="Calibri"/>
          <w:bCs/>
        </w:rPr>
        <w:t xml:space="preserve"> Further guidance in this respect can be found in </w:t>
      </w:r>
      <w:r w:rsidR="003A3BCE" w:rsidRPr="000B1AF8">
        <w:rPr>
          <w:rFonts w:ascii="Calibri" w:eastAsia="Calibri" w:hAnsi="Calibri" w:cs="Calibri"/>
          <w:b/>
        </w:rPr>
        <w:t>Annex A.1: Technical Proposal</w:t>
      </w:r>
      <w:r w:rsidR="00CE7BA0">
        <w:rPr>
          <w:rFonts w:ascii="Calibri" w:eastAsia="Calibri" w:hAnsi="Calibri" w:cs="Calibri"/>
          <w:b/>
        </w:rPr>
        <w:t xml:space="preserve"> </w:t>
      </w:r>
      <w:r w:rsidR="00CE7BA0" w:rsidRPr="00A500A0">
        <w:rPr>
          <w:rFonts w:ascii="Calibri" w:eastAsia="Calibri" w:hAnsi="Calibri" w:cs="Calibri"/>
          <w:bCs/>
        </w:rPr>
        <w:t xml:space="preserve">where the </w:t>
      </w:r>
      <w:r w:rsidR="004F69C1" w:rsidRPr="00A500A0">
        <w:rPr>
          <w:rFonts w:ascii="Calibri" w:eastAsia="Calibri" w:hAnsi="Calibri" w:cs="Calibri"/>
          <w:bCs/>
        </w:rPr>
        <w:t>bidders</w:t>
      </w:r>
      <w:r w:rsidR="00CE7BA0" w:rsidRPr="00A500A0">
        <w:rPr>
          <w:rFonts w:ascii="Calibri" w:eastAsia="Calibri" w:hAnsi="Calibri" w:cs="Calibri"/>
          <w:bCs/>
        </w:rPr>
        <w:t xml:space="preserve"> need to </w:t>
      </w:r>
      <w:r w:rsidR="004F69C1" w:rsidRPr="00A500A0">
        <w:rPr>
          <w:rFonts w:ascii="Calibri" w:eastAsia="Calibri" w:hAnsi="Calibri" w:cs="Calibri"/>
          <w:bCs/>
        </w:rPr>
        <w:t>respond</w:t>
      </w:r>
      <w:r w:rsidR="00CE7BA0" w:rsidRPr="00A500A0">
        <w:rPr>
          <w:rFonts w:ascii="Calibri" w:eastAsia="Calibri" w:hAnsi="Calibri" w:cs="Calibri"/>
          <w:bCs/>
        </w:rPr>
        <w:t xml:space="preserve"> to each </w:t>
      </w:r>
      <w:r w:rsidR="00A739E0" w:rsidRPr="00A500A0">
        <w:rPr>
          <w:rFonts w:ascii="Calibri" w:eastAsia="Calibri" w:hAnsi="Calibri" w:cs="Calibri"/>
          <w:bCs/>
        </w:rPr>
        <w:t xml:space="preserve">technical criteria and </w:t>
      </w:r>
      <w:r w:rsidR="004F69C1" w:rsidRPr="00A500A0">
        <w:rPr>
          <w:rFonts w:ascii="Calibri" w:eastAsia="Calibri" w:hAnsi="Calibri" w:cs="Calibri"/>
          <w:bCs/>
        </w:rPr>
        <w:t xml:space="preserve">the </w:t>
      </w:r>
      <w:r w:rsidR="00A739E0" w:rsidRPr="00A500A0">
        <w:rPr>
          <w:rFonts w:ascii="Calibri" w:eastAsia="Calibri" w:hAnsi="Calibri" w:cs="Calibri"/>
          <w:bCs/>
        </w:rPr>
        <w:t>related subcategories</w:t>
      </w:r>
      <w:r w:rsidR="003A3BCE" w:rsidRPr="00A500A0">
        <w:rPr>
          <w:rFonts w:ascii="Calibri" w:eastAsia="Calibri" w:hAnsi="Calibri" w:cs="Calibri"/>
          <w:bCs/>
        </w:rPr>
        <w:t>.</w:t>
      </w:r>
    </w:p>
    <w:p w14:paraId="624F3317" w14:textId="7707E336" w:rsidR="6793A6B5" w:rsidRPr="00A739E0" w:rsidRDefault="6793A6B5" w:rsidP="28CED88C"/>
    <w:p w14:paraId="00AA81E8" w14:textId="772EAB11" w:rsidR="28CED88C" w:rsidRDefault="28CED88C" w:rsidP="28CED88C"/>
    <w:tbl>
      <w:tblPr>
        <w:tblStyle w:val="TableGrid"/>
        <w:tblW w:w="10080" w:type="dxa"/>
        <w:tblLayout w:type="fixed"/>
        <w:tblLook w:val="04A0" w:firstRow="1" w:lastRow="0" w:firstColumn="1" w:lastColumn="0" w:noHBand="0" w:noVBand="1"/>
      </w:tblPr>
      <w:tblGrid>
        <w:gridCol w:w="1575"/>
        <w:gridCol w:w="3810"/>
        <w:gridCol w:w="4695"/>
      </w:tblGrid>
      <w:tr w:rsidR="00422757" w:rsidRPr="00422757" w14:paraId="38DE5A97" w14:textId="77777777" w:rsidTr="6D6164CB">
        <w:trPr>
          <w:cantSplit/>
          <w:tblHeader/>
        </w:trPr>
        <w:tc>
          <w:tcPr>
            <w:tcW w:w="1575" w:type="dxa"/>
          </w:tcPr>
          <w:p w14:paraId="478064E2" w14:textId="300A853C" w:rsidR="38CC0729" w:rsidRPr="00422757" w:rsidRDefault="38CC0729" w:rsidP="28CED88C">
            <w:r w:rsidRPr="00422757">
              <w:rPr>
                <w:rFonts w:eastAsia="Calibri" w:cs="Calibri"/>
                <w:b/>
                <w:bCs/>
                <w:lang w:val="en-GB"/>
              </w:rPr>
              <w:lastRenderedPageBreak/>
              <w:t>Technical Criteria</w:t>
            </w:r>
          </w:p>
        </w:tc>
        <w:tc>
          <w:tcPr>
            <w:tcW w:w="3810" w:type="dxa"/>
          </w:tcPr>
          <w:p w14:paraId="0C865BBE" w14:textId="4499EA96" w:rsidR="28CED88C" w:rsidRPr="00012692" w:rsidRDefault="28CED88C" w:rsidP="28CED88C">
            <w:pPr>
              <w:rPr>
                <w:rFonts w:eastAsia="Calibri" w:cs="Calibri"/>
                <w:b/>
                <w:lang w:val="en-GB"/>
              </w:rPr>
            </w:pPr>
            <w:r w:rsidRPr="00012692">
              <w:rPr>
                <w:rFonts w:eastAsia="Calibri" w:cs="Calibri"/>
                <w:b/>
                <w:lang w:val="en-GB"/>
              </w:rPr>
              <w:t xml:space="preserve"> Sub-</w:t>
            </w:r>
            <w:r w:rsidR="65449016" w:rsidRPr="00012692">
              <w:rPr>
                <w:rFonts w:eastAsia="Calibri" w:cs="Calibri"/>
                <w:b/>
                <w:lang w:val="en-GB"/>
              </w:rPr>
              <w:t>categories</w:t>
            </w:r>
          </w:p>
        </w:tc>
        <w:tc>
          <w:tcPr>
            <w:tcW w:w="4695" w:type="dxa"/>
          </w:tcPr>
          <w:p w14:paraId="64F38DDF" w14:textId="7DEB9A54" w:rsidR="73084F41" w:rsidRPr="00C62F06" w:rsidRDefault="73084F41" w:rsidP="28CED88C">
            <w:pPr>
              <w:jc w:val="left"/>
              <w:rPr>
                <w:rFonts w:eastAsia="Calibri" w:cs="Calibri"/>
                <w:b/>
                <w:lang w:val="en-GB"/>
              </w:rPr>
            </w:pPr>
            <w:r w:rsidRPr="00C62F06">
              <w:rPr>
                <w:rFonts w:eastAsia="Calibri" w:cs="Calibri"/>
                <w:b/>
                <w:lang w:val="en-GB"/>
              </w:rPr>
              <w:t>Expectations</w:t>
            </w:r>
          </w:p>
        </w:tc>
      </w:tr>
      <w:tr w:rsidR="00422757" w:rsidRPr="00422757" w14:paraId="27727096" w14:textId="77777777" w:rsidTr="6D6164CB">
        <w:trPr>
          <w:cantSplit/>
          <w:tblHeader/>
        </w:trPr>
        <w:tc>
          <w:tcPr>
            <w:tcW w:w="1575" w:type="dxa"/>
            <w:vMerge w:val="restart"/>
          </w:tcPr>
          <w:p w14:paraId="5202F5DF" w14:textId="5A2C1368" w:rsidR="73084F41" w:rsidRPr="00422757" w:rsidRDefault="73084F41" w:rsidP="009A3B72">
            <w:pPr>
              <w:jc w:val="left"/>
              <w:rPr>
                <w:b/>
                <w:bCs/>
                <w:lang w:val="en-GB"/>
              </w:rPr>
            </w:pPr>
            <w:r w:rsidRPr="00422757">
              <w:rPr>
                <w:b/>
                <w:bCs/>
                <w:lang w:val="en-GB"/>
              </w:rPr>
              <w:t xml:space="preserve">1. </w:t>
            </w:r>
            <w:r w:rsidR="495F4B39" w:rsidRPr="00422757">
              <w:rPr>
                <w:b/>
                <w:bCs/>
                <w:lang w:val="en-GB"/>
              </w:rPr>
              <w:t>FSP General</w:t>
            </w:r>
            <w:r w:rsidR="006A6B1C" w:rsidRPr="00422757">
              <w:rPr>
                <w:b/>
                <w:bCs/>
                <w:lang w:val="en-GB"/>
              </w:rPr>
              <w:t xml:space="preserve"> </w:t>
            </w:r>
            <w:r w:rsidR="000B1AF8">
              <w:rPr>
                <w:b/>
                <w:bCs/>
                <w:lang w:val="en-GB"/>
              </w:rPr>
              <w:t>C</w:t>
            </w:r>
            <w:r w:rsidR="734574C2" w:rsidRPr="00422757">
              <w:rPr>
                <w:b/>
                <w:bCs/>
                <w:lang w:val="en-GB"/>
              </w:rPr>
              <w:t>apacity</w:t>
            </w:r>
          </w:p>
          <w:p w14:paraId="102D0D9F" w14:textId="090E0430" w:rsidR="28CED88C" w:rsidRPr="00422757" w:rsidRDefault="28CED88C" w:rsidP="009A3B72">
            <w:pPr>
              <w:jc w:val="left"/>
              <w:rPr>
                <w:rFonts w:eastAsia="Calibri" w:cs="Calibri"/>
                <w:lang w:val="en-GB"/>
              </w:rPr>
            </w:pPr>
          </w:p>
        </w:tc>
        <w:tc>
          <w:tcPr>
            <w:tcW w:w="3810" w:type="dxa"/>
          </w:tcPr>
          <w:p w14:paraId="315CABC7" w14:textId="39C29E18" w:rsidR="28CED88C" w:rsidRPr="003165D3" w:rsidRDefault="28CED88C" w:rsidP="009A3B72">
            <w:pPr>
              <w:jc w:val="left"/>
            </w:pPr>
            <w:r w:rsidRPr="003165D3">
              <w:rPr>
                <w:rFonts w:eastAsia="Calibri" w:cs="Calibri"/>
                <w:lang w:val="en-GB"/>
              </w:rPr>
              <w:t>Delivery mechanism option(s) and other products/services offered</w:t>
            </w:r>
          </w:p>
        </w:tc>
        <w:tc>
          <w:tcPr>
            <w:tcW w:w="4695" w:type="dxa"/>
          </w:tcPr>
          <w:p w14:paraId="158CD6AB" w14:textId="0F33A18D" w:rsidR="005736DF" w:rsidRPr="001574DD" w:rsidRDefault="0894972A" w:rsidP="009A3B72">
            <w:pPr>
              <w:jc w:val="left"/>
              <w:rPr>
                <w:rFonts w:eastAsia="Calibri" w:cs="Calibri"/>
                <w:lang w:val="en-GB"/>
              </w:rPr>
            </w:pPr>
            <w:r w:rsidRPr="001574DD">
              <w:rPr>
                <w:rFonts w:eastAsia="Calibri" w:cs="Calibri"/>
                <w:lang w:val="en-GB"/>
              </w:rPr>
              <w:t xml:space="preserve">Having </w:t>
            </w:r>
            <w:r w:rsidR="00C6517F" w:rsidRPr="001574DD">
              <w:rPr>
                <w:rFonts w:eastAsia="Calibri" w:cs="Calibri"/>
                <w:lang w:val="en-GB"/>
              </w:rPr>
              <w:t xml:space="preserve">postpaid </w:t>
            </w:r>
            <w:r w:rsidR="00E344E6" w:rsidRPr="001574DD">
              <w:rPr>
                <w:rFonts w:eastAsia="Calibri" w:cs="Calibri"/>
                <w:lang w:val="en-GB"/>
              </w:rPr>
              <w:t>cash distribution</w:t>
            </w:r>
            <w:r w:rsidR="00F50863" w:rsidRPr="001574DD">
              <w:rPr>
                <w:rFonts w:eastAsia="Calibri" w:cs="Calibri"/>
                <w:lang w:val="en-GB"/>
              </w:rPr>
              <w:t>/transfer</w:t>
            </w:r>
            <w:r w:rsidR="00E344E6" w:rsidRPr="001574DD">
              <w:rPr>
                <w:rFonts w:eastAsia="Calibri" w:cs="Calibri"/>
                <w:lang w:val="en-GB"/>
              </w:rPr>
              <w:t xml:space="preserve"> </w:t>
            </w:r>
            <w:r w:rsidR="005736DF" w:rsidRPr="001574DD">
              <w:rPr>
                <w:rFonts w:eastAsia="Calibri" w:cs="Calibri"/>
                <w:lang w:val="en-GB"/>
              </w:rPr>
              <w:t xml:space="preserve">delivery </w:t>
            </w:r>
            <w:r w:rsidR="00E344E6" w:rsidRPr="001574DD">
              <w:rPr>
                <w:rFonts w:eastAsia="Calibri" w:cs="Calibri"/>
                <w:lang w:val="en-GB"/>
              </w:rPr>
              <w:t>mechanism</w:t>
            </w:r>
            <w:r w:rsidR="005736DF" w:rsidRPr="001574DD">
              <w:rPr>
                <w:rFonts w:eastAsia="Calibri" w:cs="Calibri"/>
                <w:lang w:val="en-GB"/>
              </w:rPr>
              <w:t xml:space="preserve"> through an agent/over the counter (OTC)</w:t>
            </w:r>
            <w:r w:rsidR="00E344E6" w:rsidRPr="001574DD">
              <w:rPr>
                <w:rFonts w:eastAsia="Calibri" w:cs="Calibri"/>
                <w:lang w:val="en-GB"/>
              </w:rPr>
              <w:t xml:space="preserve"> Hawala</w:t>
            </w:r>
            <w:r w:rsidR="005736DF" w:rsidRPr="001574DD">
              <w:rPr>
                <w:rFonts w:eastAsia="Calibri" w:cs="Calibri"/>
                <w:lang w:val="en-GB"/>
              </w:rPr>
              <w:t xml:space="preserve"> – through a formal or informal institution acting as an intermediary – including money transfer </w:t>
            </w:r>
            <w:r w:rsidR="00963237">
              <w:rPr>
                <w:rFonts w:eastAsia="Calibri" w:cs="Calibri"/>
                <w:lang w:val="en-GB"/>
              </w:rPr>
              <w:t xml:space="preserve">to DRC, </w:t>
            </w:r>
            <w:r w:rsidR="005736DF" w:rsidRPr="001574DD">
              <w:rPr>
                <w:rFonts w:eastAsia="Calibri" w:cs="Calibri"/>
                <w:lang w:val="en-GB"/>
              </w:rPr>
              <w:t>agents and traders</w:t>
            </w:r>
          </w:p>
          <w:p w14:paraId="0E6FA477" w14:textId="57141B4B" w:rsidR="0894972A" w:rsidRPr="001574DD" w:rsidRDefault="0894972A" w:rsidP="009A3B72">
            <w:pPr>
              <w:jc w:val="left"/>
              <w:rPr>
                <w:rFonts w:eastAsia="Calibri" w:cs="Calibri"/>
                <w:lang w:val="en-GB"/>
              </w:rPr>
            </w:pPr>
          </w:p>
        </w:tc>
      </w:tr>
      <w:tr w:rsidR="00422757" w:rsidRPr="00422757" w14:paraId="4F0F7056" w14:textId="77777777" w:rsidTr="6D6164CB">
        <w:trPr>
          <w:cantSplit/>
          <w:tblHeader/>
        </w:trPr>
        <w:tc>
          <w:tcPr>
            <w:tcW w:w="1575" w:type="dxa"/>
            <w:vMerge/>
          </w:tcPr>
          <w:p w14:paraId="77400D13" w14:textId="77777777" w:rsidR="00685C10" w:rsidRPr="00422757" w:rsidRDefault="00685C10" w:rsidP="009A3B72">
            <w:pPr>
              <w:jc w:val="left"/>
            </w:pPr>
          </w:p>
        </w:tc>
        <w:tc>
          <w:tcPr>
            <w:tcW w:w="3810" w:type="dxa"/>
          </w:tcPr>
          <w:p w14:paraId="05392433" w14:textId="15495806" w:rsidR="28CED88C" w:rsidRPr="003165D3" w:rsidRDefault="28CED88C" w:rsidP="009A3B72">
            <w:pPr>
              <w:jc w:val="left"/>
            </w:pPr>
            <w:r w:rsidRPr="003165D3">
              <w:rPr>
                <w:rFonts w:eastAsia="Calibri" w:cs="Calibri"/>
                <w:lang w:val="en-GB"/>
              </w:rPr>
              <w:t>Applicable legal frameworks</w:t>
            </w:r>
          </w:p>
        </w:tc>
        <w:tc>
          <w:tcPr>
            <w:tcW w:w="4695" w:type="dxa"/>
          </w:tcPr>
          <w:p w14:paraId="5A5680AE" w14:textId="19332158" w:rsidR="00A2E637" w:rsidRPr="001574DD" w:rsidRDefault="00A2E637" w:rsidP="009A3B72">
            <w:pPr>
              <w:jc w:val="left"/>
              <w:rPr>
                <w:rFonts w:eastAsia="Calibri" w:cs="Calibri"/>
                <w:lang w:val="en-GB"/>
              </w:rPr>
            </w:pPr>
            <w:r w:rsidRPr="001574DD">
              <w:rPr>
                <w:rFonts w:eastAsia="Calibri" w:cs="Calibri"/>
                <w:lang w:val="en-GB"/>
              </w:rPr>
              <w:t xml:space="preserve">Being compliant with </w:t>
            </w:r>
            <w:r w:rsidR="00636212" w:rsidRPr="001574DD">
              <w:rPr>
                <w:rFonts w:eastAsia="Calibri" w:cs="Calibri"/>
                <w:lang w:val="en-GB"/>
              </w:rPr>
              <w:t xml:space="preserve">applicable </w:t>
            </w:r>
            <w:r w:rsidRPr="001574DD">
              <w:rPr>
                <w:rFonts w:eastAsia="Calibri" w:cs="Calibri"/>
                <w:lang w:val="en-GB"/>
              </w:rPr>
              <w:t>legal frameworks at country</w:t>
            </w:r>
          </w:p>
        </w:tc>
      </w:tr>
      <w:tr w:rsidR="00422757" w:rsidRPr="00422757" w14:paraId="44F6A559" w14:textId="77777777" w:rsidTr="6D6164CB">
        <w:trPr>
          <w:cantSplit/>
          <w:tblHeader/>
        </w:trPr>
        <w:tc>
          <w:tcPr>
            <w:tcW w:w="1575" w:type="dxa"/>
            <w:vMerge/>
          </w:tcPr>
          <w:p w14:paraId="28FF6C9A" w14:textId="77777777" w:rsidR="00685C10" w:rsidRPr="00422757" w:rsidRDefault="00685C10" w:rsidP="009A3B72">
            <w:pPr>
              <w:jc w:val="left"/>
            </w:pPr>
          </w:p>
        </w:tc>
        <w:tc>
          <w:tcPr>
            <w:tcW w:w="3810" w:type="dxa"/>
          </w:tcPr>
          <w:p w14:paraId="7465C887" w14:textId="3EC056FA" w:rsidR="28CED88C" w:rsidRPr="003165D3" w:rsidRDefault="28CED88C" w:rsidP="009A3B72">
            <w:pPr>
              <w:jc w:val="left"/>
              <w:rPr>
                <w:rFonts w:eastAsia="Calibri" w:cs="Calibri"/>
                <w:lang w:val="en-GB"/>
              </w:rPr>
            </w:pPr>
            <w:r w:rsidRPr="003165D3">
              <w:rPr>
                <w:rFonts w:eastAsia="Calibri" w:cs="Calibri"/>
                <w:lang w:val="en-GB"/>
              </w:rPr>
              <w:t>Financial capacity (relative to caseload and factoring in other clients, currencies)</w:t>
            </w:r>
          </w:p>
        </w:tc>
        <w:tc>
          <w:tcPr>
            <w:tcW w:w="4695" w:type="dxa"/>
          </w:tcPr>
          <w:p w14:paraId="6A71622F" w14:textId="0B3685F4" w:rsidR="6D1B3D16" w:rsidRPr="001574DD" w:rsidRDefault="6D1B3D16" w:rsidP="009A3B72">
            <w:pPr>
              <w:jc w:val="left"/>
              <w:rPr>
                <w:rFonts w:eastAsia="Calibri" w:cs="Calibri"/>
                <w:lang w:val="en-GB"/>
              </w:rPr>
            </w:pPr>
            <w:r w:rsidRPr="001574DD">
              <w:rPr>
                <w:rFonts w:eastAsia="Calibri" w:cs="Calibri"/>
                <w:lang w:val="en-GB"/>
              </w:rPr>
              <w:t xml:space="preserve">Having the financial capacity </w:t>
            </w:r>
            <w:r w:rsidR="0008418A" w:rsidRPr="001574DD">
              <w:rPr>
                <w:rFonts w:eastAsia="Calibri" w:cs="Calibri"/>
                <w:lang w:val="en-GB"/>
              </w:rPr>
              <w:t>not less than IQD 290,000,000 per a year</w:t>
            </w:r>
          </w:p>
        </w:tc>
      </w:tr>
      <w:tr w:rsidR="00422757" w:rsidRPr="00422757" w14:paraId="7D45EEED" w14:textId="77777777" w:rsidTr="6D6164CB">
        <w:trPr>
          <w:cantSplit/>
          <w:tblHeader/>
        </w:trPr>
        <w:tc>
          <w:tcPr>
            <w:tcW w:w="1575" w:type="dxa"/>
            <w:vMerge/>
          </w:tcPr>
          <w:p w14:paraId="2F99AD88" w14:textId="77777777" w:rsidR="00685C10" w:rsidRPr="00422757" w:rsidRDefault="00685C10" w:rsidP="009A3B72">
            <w:pPr>
              <w:jc w:val="left"/>
            </w:pPr>
          </w:p>
        </w:tc>
        <w:tc>
          <w:tcPr>
            <w:tcW w:w="3810" w:type="dxa"/>
          </w:tcPr>
          <w:p w14:paraId="0FC37F9C" w14:textId="65F6D38A" w:rsidR="28CED88C" w:rsidRPr="003165D3" w:rsidRDefault="28CED88C" w:rsidP="009A3B72">
            <w:pPr>
              <w:jc w:val="left"/>
            </w:pPr>
            <w:r w:rsidRPr="003165D3">
              <w:rPr>
                <w:rFonts w:eastAsia="Calibri" w:cs="Calibri"/>
                <w:lang w:val="en-GB"/>
              </w:rPr>
              <w:t>Human and other resource capacity (relative to caseload and factoring in other clients)</w:t>
            </w:r>
          </w:p>
        </w:tc>
        <w:tc>
          <w:tcPr>
            <w:tcW w:w="4695" w:type="dxa"/>
          </w:tcPr>
          <w:p w14:paraId="63ED1BC3" w14:textId="3D5F3955" w:rsidR="42B18160" w:rsidRPr="001574DD" w:rsidRDefault="42B18160" w:rsidP="009A3B72">
            <w:pPr>
              <w:jc w:val="left"/>
              <w:rPr>
                <w:rFonts w:eastAsia="Calibri" w:cs="Calibri"/>
                <w:lang w:val="en-GB"/>
              </w:rPr>
            </w:pPr>
            <w:r w:rsidRPr="001574DD">
              <w:rPr>
                <w:rFonts w:eastAsia="Calibri" w:cs="Calibri"/>
                <w:lang w:val="en-GB"/>
              </w:rPr>
              <w:t xml:space="preserve">Having </w:t>
            </w:r>
            <w:r w:rsidR="00636212" w:rsidRPr="001574DD">
              <w:rPr>
                <w:rFonts w:eastAsia="Calibri" w:cs="Calibri"/>
                <w:lang w:val="en-GB"/>
              </w:rPr>
              <w:t xml:space="preserve">sufficient </w:t>
            </w:r>
            <w:r w:rsidRPr="001574DD">
              <w:rPr>
                <w:rFonts w:eastAsia="Calibri" w:cs="Calibri"/>
                <w:lang w:val="en-GB"/>
              </w:rPr>
              <w:t xml:space="preserve">human </w:t>
            </w:r>
            <w:r w:rsidR="00636212" w:rsidRPr="001574DD">
              <w:rPr>
                <w:rFonts w:eastAsia="Calibri" w:cs="Calibri"/>
                <w:lang w:val="en-GB"/>
              </w:rPr>
              <w:t xml:space="preserve">and other </w:t>
            </w:r>
            <w:r w:rsidRPr="001574DD">
              <w:rPr>
                <w:rFonts w:eastAsia="Calibri" w:cs="Calibri"/>
                <w:lang w:val="en-GB"/>
              </w:rPr>
              <w:t xml:space="preserve">resources </w:t>
            </w:r>
            <w:r w:rsidR="00382BD4" w:rsidRPr="001574DD">
              <w:rPr>
                <w:rFonts w:eastAsia="Calibri" w:cs="Calibri"/>
                <w:lang w:val="en-GB"/>
              </w:rPr>
              <w:t>at least three field distribution teams, each not less than three members (two staff and one driver)</w:t>
            </w:r>
          </w:p>
        </w:tc>
      </w:tr>
      <w:tr w:rsidR="00422757" w:rsidRPr="00422757" w14:paraId="617159B1" w14:textId="77777777" w:rsidTr="6D6164CB">
        <w:trPr>
          <w:cantSplit/>
          <w:tblHeader/>
        </w:trPr>
        <w:tc>
          <w:tcPr>
            <w:tcW w:w="1575" w:type="dxa"/>
            <w:vMerge/>
          </w:tcPr>
          <w:p w14:paraId="25AA2300" w14:textId="77777777" w:rsidR="00685C10" w:rsidRPr="00422757" w:rsidRDefault="00685C10" w:rsidP="009A3B72">
            <w:pPr>
              <w:jc w:val="left"/>
            </w:pPr>
          </w:p>
        </w:tc>
        <w:tc>
          <w:tcPr>
            <w:tcW w:w="3810" w:type="dxa"/>
          </w:tcPr>
          <w:p w14:paraId="605E9C2F" w14:textId="083A49A6" w:rsidR="28CED88C" w:rsidRPr="003165D3" w:rsidRDefault="28CED88C" w:rsidP="009A3B72">
            <w:pPr>
              <w:jc w:val="left"/>
            </w:pPr>
            <w:r w:rsidRPr="003165D3">
              <w:rPr>
                <w:rFonts w:eastAsia="Calibri" w:cs="Calibri"/>
                <w:lang w:val="en-GB"/>
              </w:rPr>
              <w:t>Experience/track</w:t>
            </w:r>
            <w:r w:rsidR="009A3B72">
              <w:rPr>
                <w:rFonts w:eastAsia="Calibri" w:cs="Calibri"/>
                <w:lang w:val="en-GB"/>
              </w:rPr>
              <w:t xml:space="preserve"> </w:t>
            </w:r>
            <w:r w:rsidRPr="003165D3">
              <w:rPr>
                <w:rFonts w:eastAsia="Calibri" w:cs="Calibri"/>
                <w:lang w:val="en-GB"/>
              </w:rPr>
              <w:t>record (reputation, reliability, accreditation)</w:t>
            </w:r>
          </w:p>
        </w:tc>
        <w:tc>
          <w:tcPr>
            <w:tcW w:w="4695" w:type="dxa"/>
          </w:tcPr>
          <w:p w14:paraId="7B1409BD" w14:textId="42D27CCF" w:rsidR="547603FF" w:rsidRPr="001574DD" w:rsidRDefault="00C76590" w:rsidP="009A3B72">
            <w:pPr>
              <w:jc w:val="left"/>
              <w:rPr>
                <w:rFonts w:eastAsia="Calibri" w:cs="Calibri"/>
                <w:lang w:val="en-GB"/>
              </w:rPr>
            </w:pPr>
            <w:r w:rsidRPr="001574DD">
              <w:rPr>
                <w:rFonts w:eastAsia="Calibri" w:cs="Calibri"/>
                <w:lang w:val="en-GB"/>
              </w:rPr>
              <w:t>The service provider shall have minimum two relevant experiences with INGO, NGO, Government, or Private sectors within last 7 years</w:t>
            </w:r>
          </w:p>
        </w:tc>
      </w:tr>
      <w:tr w:rsidR="00422757" w:rsidRPr="00422757" w14:paraId="2EFF5F0C" w14:textId="77777777" w:rsidTr="6D6164CB">
        <w:trPr>
          <w:cantSplit/>
          <w:tblHeader/>
        </w:trPr>
        <w:tc>
          <w:tcPr>
            <w:tcW w:w="1575" w:type="dxa"/>
            <w:vMerge w:val="restart"/>
          </w:tcPr>
          <w:p w14:paraId="7174C6C7" w14:textId="7567750D" w:rsidR="00C6FFAF" w:rsidRPr="00422757" w:rsidRDefault="00C6FFAF" w:rsidP="009A3B72">
            <w:pPr>
              <w:jc w:val="left"/>
              <w:rPr>
                <w:b/>
                <w:bCs/>
                <w:lang w:val="en-GB"/>
              </w:rPr>
            </w:pPr>
            <w:r w:rsidRPr="00422757">
              <w:rPr>
                <w:b/>
                <w:bCs/>
                <w:lang w:val="en-GB"/>
              </w:rPr>
              <w:t>2. Delivery Mechanism(s)</w:t>
            </w:r>
            <w:r w:rsidR="006A6B1C" w:rsidRPr="00422757">
              <w:rPr>
                <w:b/>
                <w:bCs/>
                <w:lang w:val="en-GB"/>
              </w:rPr>
              <w:t xml:space="preserve"> </w:t>
            </w:r>
            <w:r w:rsidR="000B1AF8">
              <w:rPr>
                <w:b/>
                <w:bCs/>
                <w:lang w:val="en-GB"/>
              </w:rPr>
              <w:t>S</w:t>
            </w:r>
            <w:r w:rsidR="006A6B1C" w:rsidRPr="00422757">
              <w:rPr>
                <w:b/>
                <w:bCs/>
                <w:lang w:val="en-GB"/>
              </w:rPr>
              <w:t xml:space="preserve">pecific </w:t>
            </w:r>
            <w:r w:rsidR="000B1AF8">
              <w:rPr>
                <w:b/>
                <w:bCs/>
                <w:lang w:val="en-GB"/>
              </w:rPr>
              <w:t>I</w:t>
            </w:r>
            <w:r w:rsidR="006A6B1C" w:rsidRPr="00422757">
              <w:rPr>
                <w:b/>
                <w:bCs/>
                <w:lang w:val="en-GB"/>
              </w:rPr>
              <w:t>nformation</w:t>
            </w:r>
          </w:p>
          <w:p w14:paraId="296967EB" w14:textId="19AF1BF5" w:rsidR="28CED88C" w:rsidRPr="00422757" w:rsidRDefault="28CED88C" w:rsidP="009A3B72">
            <w:pPr>
              <w:jc w:val="left"/>
              <w:rPr>
                <w:rFonts w:eastAsia="Calibri" w:cs="Calibri"/>
                <w:lang w:val="en-GB"/>
              </w:rPr>
            </w:pPr>
          </w:p>
        </w:tc>
        <w:tc>
          <w:tcPr>
            <w:tcW w:w="3810" w:type="dxa"/>
          </w:tcPr>
          <w:p w14:paraId="3AA9C5D4" w14:textId="7DA4E502" w:rsidR="28CED88C" w:rsidRPr="003165D3" w:rsidRDefault="28CED88C" w:rsidP="009A3B72">
            <w:pPr>
              <w:jc w:val="left"/>
            </w:pPr>
            <w:r w:rsidRPr="003165D3">
              <w:rPr>
                <w:rFonts w:eastAsia="Calibri" w:cs="Calibri"/>
                <w:lang w:val="en-GB"/>
              </w:rPr>
              <w:t>Coverage (geographic – general and relative to targeted population)</w:t>
            </w:r>
            <w:r w:rsidR="005A04AF">
              <w:rPr>
                <w:rFonts w:eastAsia="Calibri" w:cs="Calibri"/>
                <w:lang w:val="en-GB"/>
              </w:rPr>
              <w:t>.</w:t>
            </w:r>
          </w:p>
        </w:tc>
        <w:tc>
          <w:tcPr>
            <w:tcW w:w="4695" w:type="dxa"/>
          </w:tcPr>
          <w:p w14:paraId="5977717A" w14:textId="39A58553" w:rsidR="0002D0BF" w:rsidRPr="001574DD" w:rsidRDefault="0002D0BF" w:rsidP="009A3B72">
            <w:pPr>
              <w:jc w:val="left"/>
              <w:rPr>
                <w:rFonts w:eastAsia="Calibri" w:cs="Calibri"/>
                <w:lang w:val="en-GB"/>
              </w:rPr>
            </w:pPr>
            <w:r w:rsidRPr="001574DD">
              <w:rPr>
                <w:rFonts w:eastAsia="Calibri" w:cs="Calibri"/>
                <w:lang w:val="en-GB"/>
              </w:rPr>
              <w:t xml:space="preserve">Being able to cover </w:t>
            </w:r>
            <w:r w:rsidR="009D046E" w:rsidRPr="001574DD">
              <w:rPr>
                <w:rFonts w:eastAsia="Calibri" w:cs="Calibri"/>
                <w:lang w:val="en-GB"/>
              </w:rPr>
              <w:t>All</w:t>
            </w:r>
            <w:r w:rsidR="005C653C" w:rsidRPr="001574DD">
              <w:rPr>
                <w:rFonts w:eastAsia="Calibri" w:cs="Calibri"/>
                <w:lang w:val="en-GB"/>
              </w:rPr>
              <w:t>, two</w:t>
            </w:r>
            <w:r w:rsidR="009D046E" w:rsidRPr="001574DD">
              <w:rPr>
                <w:rFonts w:eastAsia="Calibri" w:cs="Calibri"/>
                <w:lang w:val="en-GB"/>
              </w:rPr>
              <w:t xml:space="preserve"> or one</w:t>
            </w:r>
            <w:r w:rsidR="005C653C" w:rsidRPr="001574DD">
              <w:rPr>
                <w:rFonts w:eastAsia="Calibri" w:cs="Calibri"/>
                <w:lang w:val="en-GB"/>
              </w:rPr>
              <w:t xml:space="preserve"> area (</w:t>
            </w:r>
            <w:r w:rsidR="00D77416" w:rsidRPr="001574DD">
              <w:rPr>
                <w:rFonts w:eastAsia="Calibri" w:cs="Calibri"/>
                <w:lang w:val="en-GB"/>
              </w:rPr>
              <w:t xml:space="preserve">Anbar, </w:t>
            </w:r>
            <w:proofErr w:type="spellStart"/>
            <w:r w:rsidR="00D77416" w:rsidRPr="001574DD">
              <w:rPr>
                <w:rFonts w:eastAsia="Calibri" w:cs="Calibri"/>
                <w:lang w:val="en-GB"/>
              </w:rPr>
              <w:t>Diayla</w:t>
            </w:r>
            <w:proofErr w:type="spellEnd"/>
            <w:r w:rsidR="00D77416" w:rsidRPr="001574DD">
              <w:rPr>
                <w:rFonts w:eastAsia="Calibri" w:cs="Calibri"/>
                <w:lang w:val="en-GB"/>
              </w:rPr>
              <w:t xml:space="preserve"> and </w:t>
            </w:r>
            <w:proofErr w:type="spellStart"/>
            <w:r w:rsidR="00D77416" w:rsidRPr="001574DD">
              <w:rPr>
                <w:rFonts w:eastAsia="Calibri" w:cs="Calibri"/>
                <w:lang w:val="en-GB"/>
              </w:rPr>
              <w:t>Salahalden</w:t>
            </w:r>
            <w:proofErr w:type="spellEnd"/>
            <w:r w:rsidR="009A3B72">
              <w:rPr>
                <w:rFonts w:eastAsia="Calibri" w:cs="Calibri"/>
                <w:lang w:val="en-GB"/>
              </w:rPr>
              <w:t>)</w:t>
            </w:r>
            <w:r w:rsidR="00D77416" w:rsidRPr="001574DD">
              <w:rPr>
                <w:rFonts w:eastAsia="Calibri" w:cs="Calibri"/>
                <w:lang w:val="en-GB"/>
              </w:rPr>
              <w:t xml:space="preserve"> </w:t>
            </w:r>
            <w:r w:rsidRPr="001574DD">
              <w:rPr>
                <w:rFonts w:eastAsia="Calibri" w:cs="Calibri"/>
                <w:lang w:val="en-GB"/>
              </w:rPr>
              <w:t>in the country</w:t>
            </w:r>
            <w:r w:rsidR="00A10956" w:rsidRPr="001574DD">
              <w:rPr>
                <w:rFonts w:eastAsia="Calibri" w:cs="Calibri"/>
                <w:lang w:val="en-GB"/>
              </w:rPr>
              <w:t>, areas covered by DRC programmes</w:t>
            </w:r>
            <w:r w:rsidRPr="001574DD">
              <w:rPr>
                <w:rFonts w:eastAsia="Calibri" w:cs="Calibri"/>
                <w:lang w:val="en-GB"/>
              </w:rPr>
              <w:t xml:space="preserve"> and/or </w:t>
            </w:r>
            <w:r w:rsidR="0040257A" w:rsidRPr="001574DD">
              <w:rPr>
                <w:rFonts w:eastAsia="Calibri" w:cs="Calibri"/>
                <w:lang w:val="en-GB"/>
              </w:rPr>
              <w:t xml:space="preserve">other </w:t>
            </w:r>
            <w:r w:rsidRPr="001574DD">
              <w:rPr>
                <w:rFonts w:eastAsia="Calibri" w:cs="Calibri"/>
                <w:lang w:val="en-GB"/>
              </w:rPr>
              <w:t>hard-to-reach areas</w:t>
            </w:r>
          </w:p>
        </w:tc>
      </w:tr>
      <w:tr w:rsidR="00422757" w:rsidRPr="00422757" w14:paraId="2CBC4443" w14:textId="77777777" w:rsidTr="6D6164CB">
        <w:trPr>
          <w:cantSplit/>
          <w:tblHeader/>
        </w:trPr>
        <w:tc>
          <w:tcPr>
            <w:tcW w:w="1575" w:type="dxa"/>
            <w:vMerge/>
          </w:tcPr>
          <w:p w14:paraId="6CB56181" w14:textId="77777777" w:rsidR="00685C10" w:rsidRPr="00422757" w:rsidRDefault="00685C10" w:rsidP="009A3B72">
            <w:pPr>
              <w:jc w:val="left"/>
            </w:pPr>
          </w:p>
        </w:tc>
        <w:tc>
          <w:tcPr>
            <w:tcW w:w="3810" w:type="dxa"/>
          </w:tcPr>
          <w:p w14:paraId="51318240" w14:textId="28D7B0BA" w:rsidR="28CED88C" w:rsidRPr="003165D3" w:rsidRDefault="28CED88C" w:rsidP="009A3B72">
            <w:pPr>
              <w:jc w:val="left"/>
              <w:rPr>
                <w:rFonts w:eastAsia="Calibri" w:cs="Calibri"/>
                <w:lang w:val="en-GB"/>
              </w:rPr>
            </w:pPr>
            <w:r w:rsidRPr="003165D3">
              <w:rPr>
                <w:rFonts w:eastAsia="Calibri" w:cs="Calibri"/>
                <w:lang w:val="en-GB"/>
              </w:rPr>
              <w:t>Timeliness (start-up, ongoing, emergency)</w:t>
            </w:r>
          </w:p>
        </w:tc>
        <w:tc>
          <w:tcPr>
            <w:tcW w:w="4695" w:type="dxa"/>
          </w:tcPr>
          <w:p w14:paraId="093B2A2E" w14:textId="23BBF9C6" w:rsidR="15AC56F9" w:rsidRPr="003165D3" w:rsidRDefault="008A1B4A" w:rsidP="009A3B72">
            <w:pPr>
              <w:jc w:val="left"/>
              <w:rPr>
                <w:rFonts w:eastAsia="Calibri" w:cs="Calibri"/>
                <w:color w:val="FF0000"/>
                <w:lang w:val="en-GB"/>
              </w:rPr>
            </w:pPr>
            <w:r>
              <w:rPr>
                <w:lang w:val="en-GB"/>
              </w:rPr>
              <w:t>to</w:t>
            </w:r>
            <w:r w:rsidR="00B42CB7" w:rsidRPr="00FB5079">
              <w:rPr>
                <w:lang w:val="en-GB"/>
              </w:rPr>
              <w:t xml:space="preserve"> be able to start the </w:t>
            </w:r>
            <w:r w:rsidR="00B42CB7" w:rsidRPr="00680A60">
              <w:rPr>
                <w:lang w:val="en-GB"/>
              </w:rPr>
              <w:t>distribution within 24 hours from</w:t>
            </w:r>
            <w:r w:rsidR="00B42CB7" w:rsidRPr="00FB5079">
              <w:rPr>
                <w:lang w:val="en-GB"/>
              </w:rPr>
              <w:t xml:space="preserve"> DRC notice</w:t>
            </w:r>
            <w:r w:rsidR="00B42CB7">
              <w:rPr>
                <w:lang w:val="en-GB"/>
              </w:rPr>
              <w:t xml:space="preserve"> per each round</w:t>
            </w:r>
          </w:p>
        </w:tc>
      </w:tr>
      <w:tr w:rsidR="00422757" w:rsidRPr="00422757" w14:paraId="6AF3B4D1" w14:textId="77777777" w:rsidTr="6D6164CB">
        <w:trPr>
          <w:cantSplit/>
          <w:tblHeader/>
        </w:trPr>
        <w:tc>
          <w:tcPr>
            <w:tcW w:w="1575" w:type="dxa"/>
            <w:vMerge/>
          </w:tcPr>
          <w:p w14:paraId="79213264" w14:textId="77777777" w:rsidR="00685C10" w:rsidRPr="00422757" w:rsidRDefault="00685C10" w:rsidP="009A3B72">
            <w:pPr>
              <w:jc w:val="left"/>
            </w:pPr>
          </w:p>
        </w:tc>
        <w:tc>
          <w:tcPr>
            <w:tcW w:w="3810" w:type="dxa"/>
          </w:tcPr>
          <w:p w14:paraId="3B70AB19" w14:textId="75A3A9A2" w:rsidR="28CED88C" w:rsidRPr="003165D3" w:rsidRDefault="28CED88C" w:rsidP="009A3B72">
            <w:pPr>
              <w:jc w:val="left"/>
              <w:rPr>
                <w:rFonts w:eastAsia="Calibri" w:cs="Calibri"/>
                <w:lang w:val="en-GB"/>
              </w:rPr>
            </w:pPr>
            <w:r w:rsidRPr="003165D3">
              <w:rPr>
                <w:rFonts w:eastAsia="Calibri" w:cs="Calibri"/>
                <w:lang w:val="en-GB"/>
              </w:rPr>
              <w:t>Distribution capacity (no. distributions per day/week/month per location, incl. remote/offline locations)</w:t>
            </w:r>
          </w:p>
        </w:tc>
        <w:tc>
          <w:tcPr>
            <w:tcW w:w="4695" w:type="dxa"/>
          </w:tcPr>
          <w:p w14:paraId="0E740DE5" w14:textId="664D6936" w:rsidR="54F537C6" w:rsidRPr="003165D3" w:rsidRDefault="009A3B72" w:rsidP="009A3B72">
            <w:pPr>
              <w:jc w:val="left"/>
              <w:rPr>
                <w:rFonts w:eastAsia="Calibri" w:cs="Calibri"/>
                <w:color w:val="FF0000"/>
                <w:lang w:val="en-GB"/>
              </w:rPr>
            </w:pPr>
            <w:r>
              <w:rPr>
                <w:rFonts w:eastAsia="Calibri" w:cs="Calibri"/>
                <w:lang w:val="en-GB"/>
              </w:rPr>
              <w:t>T</w:t>
            </w:r>
            <w:r w:rsidR="008A1B4A" w:rsidRPr="001574DD">
              <w:rPr>
                <w:rFonts w:eastAsia="Calibri" w:cs="Calibri"/>
                <w:lang w:val="en-GB"/>
              </w:rPr>
              <w:t>o have the capacity to distribute multiple rounds (minimum 4) within a week</w:t>
            </w:r>
            <w:r w:rsidR="54F537C6" w:rsidRPr="001574DD">
              <w:rPr>
                <w:rFonts w:eastAsia="Calibri" w:cs="Calibri"/>
                <w:lang w:val="en-GB"/>
              </w:rPr>
              <w:t>.</w:t>
            </w:r>
            <w:r w:rsidR="54F537C6" w:rsidRPr="003165D3">
              <w:rPr>
                <w:rFonts w:eastAsia="Calibri" w:cs="Calibri"/>
                <w:color w:val="FF0000"/>
                <w:lang w:val="en-GB"/>
              </w:rPr>
              <w:t xml:space="preserve"> </w:t>
            </w:r>
          </w:p>
        </w:tc>
      </w:tr>
      <w:tr w:rsidR="00422757" w:rsidRPr="00422757" w14:paraId="1808A0F0" w14:textId="77777777" w:rsidTr="6D6164CB">
        <w:trPr>
          <w:cantSplit/>
          <w:tblHeader/>
        </w:trPr>
        <w:tc>
          <w:tcPr>
            <w:tcW w:w="1575" w:type="dxa"/>
          </w:tcPr>
          <w:p w14:paraId="65B35235" w14:textId="7831AA66" w:rsidR="683A4E58" w:rsidRPr="00422757" w:rsidRDefault="683A4E58" w:rsidP="009A3B72">
            <w:pPr>
              <w:jc w:val="left"/>
              <w:rPr>
                <w:b/>
                <w:bCs/>
                <w:lang w:val="en-GB"/>
              </w:rPr>
            </w:pPr>
            <w:r w:rsidRPr="00422757">
              <w:rPr>
                <w:b/>
                <w:bCs/>
                <w:lang w:val="en-GB"/>
              </w:rPr>
              <w:t xml:space="preserve">3. </w:t>
            </w:r>
            <w:r w:rsidR="000B1AF8">
              <w:rPr>
                <w:b/>
                <w:bCs/>
                <w:lang w:val="en-GB"/>
              </w:rPr>
              <w:t xml:space="preserve">Quality of </w:t>
            </w:r>
            <w:r w:rsidRPr="00422757">
              <w:rPr>
                <w:b/>
                <w:bCs/>
                <w:lang w:val="en-GB"/>
              </w:rPr>
              <w:t>Support &amp; Other Services</w:t>
            </w:r>
          </w:p>
          <w:p w14:paraId="1819FE77" w14:textId="48354D81" w:rsidR="28CED88C" w:rsidRPr="00422757" w:rsidRDefault="28CED88C" w:rsidP="009A3B72">
            <w:pPr>
              <w:jc w:val="left"/>
              <w:rPr>
                <w:rFonts w:eastAsia="Calibri" w:cs="Calibri"/>
                <w:lang w:val="en-GB"/>
              </w:rPr>
            </w:pPr>
          </w:p>
        </w:tc>
        <w:tc>
          <w:tcPr>
            <w:tcW w:w="3810" w:type="dxa"/>
          </w:tcPr>
          <w:p w14:paraId="631DB23A" w14:textId="4180E978" w:rsidR="28CED88C" w:rsidRPr="001574DD" w:rsidRDefault="28CED88C" w:rsidP="009A3B72">
            <w:pPr>
              <w:jc w:val="left"/>
              <w:rPr>
                <w:color w:val="000000" w:themeColor="text1"/>
              </w:rPr>
            </w:pPr>
            <w:r w:rsidRPr="001574DD">
              <w:rPr>
                <w:rFonts w:eastAsia="Calibri" w:cs="Calibri"/>
                <w:color w:val="000000" w:themeColor="text1"/>
                <w:lang w:val="en-GB"/>
              </w:rPr>
              <w:t>To DRC:</w:t>
            </w:r>
          </w:p>
          <w:p w14:paraId="442A94F0" w14:textId="6F67A412" w:rsidR="003165D3" w:rsidRPr="001574DD" w:rsidRDefault="003165D3" w:rsidP="009A3B72">
            <w:pPr>
              <w:pStyle w:val="ListParagraph"/>
              <w:numPr>
                <w:ilvl w:val="0"/>
                <w:numId w:val="13"/>
              </w:numPr>
              <w:jc w:val="left"/>
              <w:rPr>
                <w:rFonts w:asciiTheme="minorHAnsi" w:eastAsiaTheme="minorEastAsia" w:hAnsiTheme="minorHAnsi" w:cstheme="minorBidi"/>
                <w:color w:val="000000" w:themeColor="text1"/>
                <w:lang w:val="en-GB"/>
              </w:rPr>
            </w:pPr>
            <w:r w:rsidRPr="001574DD">
              <w:rPr>
                <w:color w:val="000000" w:themeColor="text1"/>
                <w:lang w:val="en-GB"/>
              </w:rPr>
              <w:t>Technical support</w:t>
            </w:r>
          </w:p>
          <w:p w14:paraId="5887C77B" w14:textId="5C055EFF" w:rsidR="28CED88C" w:rsidRPr="001574DD" w:rsidRDefault="28CED88C" w:rsidP="009A3B72">
            <w:pPr>
              <w:pStyle w:val="ListParagraph"/>
              <w:numPr>
                <w:ilvl w:val="0"/>
                <w:numId w:val="13"/>
              </w:numPr>
              <w:jc w:val="left"/>
              <w:rPr>
                <w:rFonts w:asciiTheme="minorHAnsi" w:eastAsiaTheme="minorEastAsia" w:hAnsiTheme="minorHAnsi" w:cstheme="minorBidi"/>
                <w:color w:val="000000" w:themeColor="text1"/>
                <w:lang w:val="en-GB"/>
              </w:rPr>
            </w:pPr>
            <w:r w:rsidRPr="001574DD">
              <w:rPr>
                <w:color w:val="000000" w:themeColor="text1"/>
                <w:lang w:val="en-GB"/>
              </w:rPr>
              <w:t>Focal Point</w:t>
            </w:r>
            <w:r w:rsidR="472333C5" w:rsidRPr="001574DD">
              <w:rPr>
                <w:color w:val="000000" w:themeColor="text1"/>
                <w:lang w:val="en-GB"/>
              </w:rPr>
              <w:t xml:space="preserve">/ </w:t>
            </w:r>
            <w:r w:rsidRPr="001574DD">
              <w:rPr>
                <w:color w:val="000000" w:themeColor="text1"/>
                <w:lang w:val="en-GB"/>
              </w:rPr>
              <w:t>Contact Number</w:t>
            </w:r>
          </w:p>
          <w:p w14:paraId="672FFB72" w14:textId="6171A840" w:rsidR="28CED88C" w:rsidRPr="001574DD" w:rsidRDefault="28CED88C" w:rsidP="009A3B72">
            <w:pPr>
              <w:pStyle w:val="ListParagraph"/>
              <w:jc w:val="left"/>
              <w:rPr>
                <w:rFonts w:asciiTheme="minorHAnsi" w:eastAsiaTheme="minorEastAsia" w:hAnsiTheme="minorHAnsi" w:cstheme="minorBidi"/>
                <w:color w:val="000000" w:themeColor="text1"/>
                <w:lang w:val="en-GB"/>
              </w:rPr>
            </w:pPr>
          </w:p>
        </w:tc>
        <w:tc>
          <w:tcPr>
            <w:tcW w:w="4695" w:type="dxa"/>
          </w:tcPr>
          <w:p w14:paraId="1E8B91BA" w14:textId="086CF8A4" w:rsidR="001574DD" w:rsidRPr="001574DD" w:rsidRDefault="006B5C02" w:rsidP="009A3B72">
            <w:pPr>
              <w:jc w:val="left"/>
              <w:rPr>
                <w:rFonts w:eastAsia="Calibri" w:cs="Calibri"/>
                <w:color w:val="000000" w:themeColor="text1"/>
                <w:lang w:val="en-GB"/>
              </w:rPr>
            </w:pPr>
            <w:r w:rsidRPr="001574DD">
              <w:rPr>
                <w:color w:val="000000" w:themeColor="text1"/>
                <w:lang w:val="en-GB"/>
              </w:rPr>
              <w:t xml:space="preserve">To have minimum one dedicated focal point, email and phone number for communication and collaboration </w:t>
            </w:r>
          </w:p>
          <w:p w14:paraId="697B67D0" w14:textId="5DCC6618" w:rsidR="41CFDBAB" w:rsidRPr="001574DD" w:rsidRDefault="41CFDBAB" w:rsidP="009A3B72">
            <w:pPr>
              <w:jc w:val="left"/>
              <w:rPr>
                <w:rFonts w:eastAsia="Calibri" w:cs="Calibri"/>
                <w:color w:val="000000" w:themeColor="text1"/>
                <w:lang w:val="en-GB"/>
              </w:rPr>
            </w:pPr>
          </w:p>
        </w:tc>
      </w:tr>
      <w:tr w:rsidR="00422757" w:rsidRPr="00422757" w14:paraId="6F2114A9" w14:textId="77777777" w:rsidTr="6D6164CB">
        <w:trPr>
          <w:cantSplit/>
          <w:tblHeader/>
        </w:trPr>
        <w:tc>
          <w:tcPr>
            <w:tcW w:w="1575" w:type="dxa"/>
          </w:tcPr>
          <w:p w14:paraId="0397A027" w14:textId="4CA846C0" w:rsidR="1B6F6908" w:rsidRPr="00422757" w:rsidRDefault="1B6F6908" w:rsidP="009A3B72">
            <w:pPr>
              <w:jc w:val="left"/>
              <w:rPr>
                <w:b/>
                <w:bCs/>
                <w:lang w:val="en-GB"/>
              </w:rPr>
            </w:pPr>
            <w:r w:rsidRPr="00422757">
              <w:rPr>
                <w:b/>
                <w:bCs/>
                <w:lang w:val="en-GB"/>
              </w:rPr>
              <w:t>4. Risk Identification, Mitigation</w:t>
            </w:r>
            <w:r w:rsidR="006A6B1C" w:rsidRPr="00422757">
              <w:rPr>
                <w:b/>
                <w:bCs/>
                <w:lang w:val="en-GB"/>
              </w:rPr>
              <w:t xml:space="preserve"> and</w:t>
            </w:r>
            <w:r w:rsidRPr="00422757">
              <w:rPr>
                <w:b/>
                <w:bCs/>
                <w:lang w:val="en-GB"/>
              </w:rPr>
              <w:t xml:space="preserve"> Response</w:t>
            </w:r>
          </w:p>
          <w:p w14:paraId="0F89DDC2" w14:textId="4A0A29F3" w:rsidR="28CED88C" w:rsidRPr="00422757" w:rsidRDefault="28CED88C" w:rsidP="009A3B72">
            <w:pPr>
              <w:jc w:val="left"/>
              <w:rPr>
                <w:rFonts w:eastAsia="Calibri" w:cs="Calibri"/>
                <w:lang w:val="en-GB"/>
              </w:rPr>
            </w:pPr>
          </w:p>
        </w:tc>
        <w:tc>
          <w:tcPr>
            <w:tcW w:w="3810" w:type="dxa"/>
          </w:tcPr>
          <w:p w14:paraId="790CA9E2" w14:textId="61955901" w:rsidR="28CED88C" w:rsidRPr="003165D3" w:rsidRDefault="28CED88C" w:rsidP="009A3B72">
            <w:pPr>
              <w:jc w:val="left"/>
            </w:pPr>
            <w:r w:rsidRPr="003165D3">
              <w:rPr>
                <w:rFonts w:eastAsia="Calibri" w:cs="Calibri"/>
                <w:lang w:val="en-GB"/>
              </w:rPr>
              <w:t>Safety and security of distribution mechanism and process</w:t>
            </w:r>
          </w:p>
        </w:tc>
        <w:tc>
          <w:tcPr>
            <w:tcW w:w="4695" w:type="dxa"/>
          </w:tcPr>
          <w:p w14:paraId="56F0F68B" w14:textId="28D3B3A4" w:rsidR="3ECF8D45" w:rsidRPr="001574DD" w:rsidRDefault="00D82C98" w:rsidP="009A3B72">
            <w:pPr>
              <w:jc w:val="left"/>
              <w:rPr>
                <w:rFonts w:eastAsia="Calibri" w:cs="Calibri"/>
                <w:color w:val="000000" w:themeColor="text1"/>
                <w:lang w:val="en-GB"/>
              </w:rPr>
            </w:pPr>
            <w:r w:rsidRPr="7497C5BE">
              <w:rPr>
                <w:color w:val="000000" w:themeColor="text1"/>
                <w:lang w:val="en-GB"/>
              </w:rPr>
              <w:t xml:space="preserve">To have full security measurements not limited vehicles, tracker, access letters, security </w:t>
            </w:r>
            <w:r w:rsidR="20B1BB7A" w:rsidRPr="7497C5BE">
              <w:rPr>
                <w:color w:val="000000" w:themeColor="text1"/>
                <w:lang w:val="en-GB"/>
              </w:rPr>
              <w:t>o</w:t>
            </w:r>
            <w:r w:rsidRPr="7497C5BE">
              <w:rPr>
                <w:color w:val="000000" w:themeColor="text1"/>
                <w:lang w:val="en-GB"/>
              </w:rPr>
              <w:t xml:space="preserve">f </w:t>
            </w:r>
            <w:r w:rsidR="0753408D" w:rsidRPr="7497C5BE">
              <w:rPr>
                <w:color w:val="000000" w:themeColor="text1"/>
                <w:lang w:val="en-GB"/>
              </w:rPr>
              <w:t xml:space="preserve">the environment </w:t>
            </w:r>
            <w:r w:rsidRPr="7497C5BE">
              <w:rPr>
                <w:color w:val="000000" w:themeColor="text1"/>
                <w:lang w:val="en-GB"/>
              </w:rPr>
              <w:t>to warrant access to the target area, security of cash in transportation/ During distribution</w:t>
            </w:r>
          </w:p>
        </w:tc>
      </w:tr>
      <w:tr w:rsidR="00EB7A43" w:rsidRPr="00422757" w14:paraId="0C693958" w14:textId="77777777" w:rsidTr="6D6164CB">
        <w:trPr>
          <w:cantSplit/>
          <w:tblHeader/>
        </w:trPr>
        <w:tc>
          <w:tcPr>
            <w:tcW w:w="1575" w:type="dxa"/>
            <w:vMerge w:val="restart"/>
          </w:tcPr>
          <w:p w14:paraId="40BB0389" w14:textId="4D2F6FF4" w:rsidR="00EB7A43" w:rsidRPr="001061DD" w:rsidRDefault="00EB7A43" w:rsidP="009A3B72">
            <w:pPr>
              <w:jc w:val="left"/>
              <w:rPr>
                <w:b/>
                <w:bCs/>
              </w:rPr>
            </w:pPr>
            <w:r w:rsidRPr="001061DD">
              <w:rPr>
                <w:b/>
                <w:bCs/>
              </w:rPr>
              <w:t>5. Pricing Structure</w:t>
            </w:r>
            <w:r w:rsidR="00BC2CCC" w:rsidRPr="001061DD">
              <w:rPr>
                <w:b/>
                <w:bCs/>
              </w:rPr>
              <w:t xml:space="preserve"> (PLEASE DO NOT INCLUDE ANY FINANCIAL INFORMATION HERE)</w:t>
            </w:r>
          </w:p>
        </w:tc>
        <w:tc>
          <w:tcPr>
            <w:tcW w:w="3810" w:type="dxa"/>
          </w:tcPr>
          <w:p w14:paraId="61837323" w14:textId="2D9D93C2" w:rsidR="00EB7A43" w:rsidRPr="003165D3" w:rsidRDefault="00EB7A43" w:rsidP="009A3B72">
            <w:pPr>
              <w:jc w:val="left"/>
              <w:rPr>
                <w:rFonts w:eastAsia="Calibri" w:cs="Calibri"/>
                <w:lang w:val="en-GB"/>
              </w:rPr>
            </w:pPr>
            <w:r w:rsidRPr="0675F3A3">
              <w:rPr>
                <w:rFonts w:eastAsia="Calibri" w:cs="Calibri"/>
              </w:rPr>
              <w:t>Fixed, Marginal and Other Costs – for each party (incl. recipient)</w:t>
            </w:r>
          </w:p>
        </w:tc>
        <w:tc>
          <w:tcPr>
            <w:tcW w:w="4695" w:type="dxa"/>
          </w:tcPr>
          <w:p w14:paraId="0AE4F3CA" w14:textId="09FAFAA7" w:rsidR="00EB7A43" w:rsidRPr="001574DD" w:rsidRDefault="0076374D" w:rsidP="009A3B72">
            <w:pPr>
              <w:jc w:val="left"/>
              <w:rPr>
                <w:rFonts w:eastAsia="Calibri" w:cs="Calibri"/>
                <w:color w:val="000000" w:themeColor="text1"/>
                <w:lang w:val="en-GB"/>
              </w:rPr>
            </w:pPr>
            <w:r w:rsidRPr="001574DD">
              <w:rPr>
                <w:rFonts w:eastAsia="Calibri" w:cs="Calibri"/>
                <w:color w:val="000000" w:themeColor="text1"/>
                <w:lang w:val="en-GB"/>
              </w:rPr>
              <w:t xml:space="preserve">To provide fixed </w:t>
            </w:r>
            <w:r w:rsidR="0076383F" w:rsidRPr="001574DD">
              <w:rPr>
                <w:rFonts w:eastAsia="Calibri" w:cs="Calibri"/>
                <w:color w:val="000000" w:themeColor="text1"/>
                <w:lang w:val="en-GB"/>
              </w:rPr>
              <w:t>percentage rate</w:t>
            </w:r>
            <w:r w:rsidR="005A6C0A" w:rsidRPr="001574DD">
              <w:rPr>
                <w:rFonts w:eastAsia="Calibri" w:cs="Calibri"/>
                <w:color w:val="000000" w:themeColor="text1"/>
                <w:lang w:val="en-GB"/>
              </w:rPr>
              <w:t xml:space="preserve"> </w:t>
            </w:r>
            <w:r w:rsidR="0061137B" w:rsidRPr="001574DD">
              <w:rPr>
                <w:rFonts w:eastAsia="Calibri" w:cs="Calibri"/>
                <w:color w:val="000000" w:themeColor="text1"/>
                <w:lang w:val="en-GB"/>
              </w:rPr>
              <w:t xml:space="preserve">per a transaction /location </w:t>
            </w:r>
            <w:r w:rsidR="005A6C0A" w:rsidRPr="001574DD">
              <w:rPr>
                <w:rFonts w:eastAsia="Calibri" w:cs="Calibri"/>
                <w:color w:val="000000" w:themeColor="text1"/>
                <w:lang w:val="en-GB"/>
              </w:rPr>
              <w:t xml:space="preserve">and to mention </w:t>
            </w:r>
            <w:r w:rsidR="00E6634E" w:rsidRPr="001574DD">
              <w:rPr>
                <w:rFonts w:eastAsia="Calibri" w:cs="Calibri"/>
                <w:color w:val="000000" w:themeColor="text1"/>
                <w:lang w:val="en-GB"/>
              </w:rPr>
              <w:t xml:space="preserve">other cost if </w:t>
            </w:r>
            <w:r w:rsidR="00AC2D40" w:rsidRPr="001574DD">
              <w:rPr>
                <w:rFonts w:eastAsia="Calibri" w:cs="Calibri"/>
                <w:color w:val="000000" w:themeColor="text1"/>
                <w:lang w:val="en-GB"/>
              </w:rPr>
              <w:t>applicable</w:t>
            </w:r>
            <w:r w:rsidR="005A6C0A" w:rsidRPr="001574DD">
              <w:rPr>
                <w:rFonts w:eastAsia="Calibri" w:cs="Calibri"/>
                <w:color w:val="000000" w:themeColor="text1"/>
                <w:lang w:val="en-GB"/>
              </w:rPr>
              <w:t xml:space="preserve"> </w:t>
            </w:r>
          </w:p>
        </w:tc>
      </w:tr>
      <w:tr w:rsidR="00EB7A43" w:rsidRPr="00422757" w14:paraId="63C9C434" w14:textId="77777777" w:rsidTr="6D6164CB">
        <w:trPr>
          <w:cantSplit/>
          <w:tblHeader/>
        </w:trPr>
        <w:tc>
          <w:tcPr>
            <w:tcW w:w="1575" w:type="dxa"/>
            <w:vMerge/>
          </w:tcPr>
          <w:p w14:paraId="3BC997D8" w14:textId="77777777" w:rsidR="00EB7A43" w:rsidRPr="00422757" w:rsidRDefault="00EB7A43"/>
        </w:tc>
        <w:tc>
          <w:tcPr>
            <w:tcW w:w="3810" w:type="dxa"/>
          </w:tcPr>
          <w:p w14:paraId="3FD3201F" w14:textId="76EE141A" w:rsidR="00EB7A43" w:rsidRPr="003165D3" w:rsidRDefault="00F56DF8" w:rsidP="009A3B72">
            <w:pPr>
              <w:jc w:val="left"/>
              <w:rPr>
                <w:rFonts w:eastAsia="Calibri" w:cs="Calibri"/>
                <w:lang w:val="en-GB"/>
              </w:rPr>
            </w:pPr>
            <w:r w:rsidRPr="0675F3A3">
              <w:rPr>
                <w:rFonts w:eastAsia="Calibri" w:cs="Calibri"/>
              </w:rPr>
              <w:t>Variables currency</w:t>
            </w:r>
            <w:r w:rsidR="00EB7A43" w:rsidRPr="0675F3A3">
              <w:rPr>
                <w:rFonts w:eastAsia="Calibri" w:cs="Calibri"/>
              </w:rPr>
              <w:t>/exchange rates</w:t>
            </w:r>
          </w:p>
        </w:tc>
        <w:tc>
          <w:tcPr>
            <w:tcW w:w="4695" w:type="dxa"/>
          </w:tcPr>
          <w:p w14:paraId="21841942" w14:textId="3412D7A6" w:rsidR="00EB7A43" w:rsidRPr="001574DD" w:rsidRDefault="003A0772" w:rsidP="009A3B72">
            <w:pPr>
              <w:jc w:val="left"/>
              <w:rPr>
                <w:rFonts w:eastAsia="Calibri" w:cs="Calibri"/>
                <w:color w:val="000000" w:themeColor="text1"/>
                <w:lang w:val="en-GB"/>
              </w:rPr>
            </w:pPr>
            <w:r w:rsidRPr="001574DD">
              <w:rPr>
                <w:rFonts w:eastAsia="Calibri" w:cs="Calibri"/>
                <w:color w:val="000000" w:themeColor="text1"/>
                <w:lang w:val="en-GB"/>
              </w:rPr>
              <w:t xml:space="preserve">To be able to distribute </w:t>
            </w:r>
            <w:r w:rsidR="00C6044D" w:rsidRPr="001574DD">
              <w:rPr>
                <w:rFonts w:eastAsia="Calibri" w:cs="Calibri"/>
                <w:color w:val="000000" w:themeColor="text1"/>
                <w:lang w:val="en-GB"/>
              </w:rPr>
              <w:t xml:space="preserve">amounts in </w:t>
            </w:r>
            <w:r w:rsidRPr="001574DD">
              <w:rPr>
                <w:rFonts w:eastAsia="Calibri" w:cs="Calibri"/>
                <w:color w:val="000000" w:themeColor="text1"/>
                <w:lang w:val="en-GB"/>
              </w:rPr>
              <w:t>both</w:t>
            </w:r>
            <w:r w:rsidR="00C6044D" w:rsidRPr="001574DD">
              <w:rPr>
                <w:rFonts w:eastAsia="Calibri" w:cs="Calibri"/>
                <w:color w:val="000000" w:themeColor="text1"/>
                <w:lang w:val="en-GB"/>
              </w:rPr>
              <w:t xml:space="preserve"> currencies of USD</w:t>
            </w:r>
            <w:r w:rsidRPr="001574DD">
              <w:rPr>
                <w:rFonts w:eastAsia="Calibri" w:cs="Calibri"/>
                <w:color w:val="000000" w:themeColor="text1"/>
                <w:lang w:val="en-GB"/>
              </w:rPr>
              <w:t xml:space="preserve"> and IQD based on the needs</w:t>
            </w:r>
          </w:p>
        </w:tc>
      </w:tr>
      <w:tr w:rsidR="00EB7A43" w:rsidRPr="00422757" w14:paraId="1A077560" w14:textId="77777777" w:rsidTr="6D6164CB">
        <w:trPr>
          <w:cantSplit/>
          <w:tblHeader/>
        </w:trPr>
        <w:tc>
          <w:tcPr>
            <w:tcW w:w="1575" w:type="dxa"/>
            <w:vMerge/>
          </w:tcPr>
          <w:p w14:paraId="4E78E6D1" w14:textId="77777777" w:rsidR="00EB7A43" w:rsidRPr="00422757" w:rsidRDefault="00EB7A43"/>
        </w:tc>
        <w:tc>
          <w:tcPr>
            <w:tcW w:w="3810" w:type="dxa"/>
          </w:tcPr>
          <w:p w14:paraId="0F3BB74C" w14:textId="34EC68B4" w:rsidR="00EB7A43" w:rsidRPr="003165D3" w:rsidRDefault="00EB7A43" w:rsidP="009A3B72">
            <w:pPr>
              <w:jc w:val="left"/>
              <w:rPr>
                <w:rFonts w:eastAsia="Calibri" w:cs="Calibri"/>
                <w:lang w:val="en-GB"/>
              </w:rPr>
            </w:pPr>
            <w:r w:rsidRPr="0675F3A3">
              <w:rPr>
                <w:rFonts w:eastAsia="Calibri" w:cs="Calibri"/>
              </w:rPr>
              <w:t>Proposed payment method, schedule</w:t>
            </w:r>
          </w:p>
        </w:tc>
        <w:tc>
          <w:tcPr>
            <w:tcW w:w="4695" w:type="dxa"/>
          </w:tcPr>
          <w:p w14:paraId="3326115E" w14:textId="30E16545" w:rsidR="00163A43" w:rsidRPr="00947CEC" w:rsidRDefault="00163A43" w:rsidP="6D6164CB">
            <w:pPr>
              <w:jc w:val="left"/>
              <w:rPr>
                <w:rFonts w:eastAsia="Calibri" w:cs="Calibri"/>
                <w:color w:val="000000" w:themeColor="text1"/>
                <w:lang w:val="en-GB"/>
              </w:rPr>
            </w:pPr>
            <w:r>
              <w:t>Bidder to agree on payment settlement per distribution/transfer round to be within 30 days from distribution completion date.</w:t>
            </w:r>
          </w:p>
          <w:p w14:paraId="00F38A26" w14:textId="5E36B364" w:rsidR="00163A43" w:rsidRPr="00352B3C" w:rsidRDefault="00163A43" w:rsidP="009A3B72">
            <w:pPr>
              <w:jc w:val="left"/>
              <w:rPr>
                <w:rFonts w:eastAsia="Calibri" w:cs="Calibri"/>
                <w:color w:val="000000" w:themeColor="text1"/>
              </w:rPr>
            </w:pPr>
          </w:p>
        </w:tc>
      </w:tr>
    </w:tbl>
    <w:p w14:paraId="1168279F" w14:textId="433A0BCE" w:rsidR="4ABAD7F4" w:rsidRDefault="4ABAD7F4" w:rsidP="4ABAD7F4"/>
    <w:p w14:paraId="6AFDED6B" w14:textId="77777777" w:rsidR="001574DD" w:rsidRDefault="001574DD" w:rsidP="4ABAD7F4"/>
    <w:p w14:paraId="0FFF4804" w14:textId="77777777" w:rsidR="001574DD" w:rsidRDefault="001574DD" w:rsidP="4ABAD7F4"/>
    <w:p w14:paraId="27AE0297" w14:textId="77777777" w:rsidR="001574DD" w:rsidRDefault="001574DD" w:rsidP="4ABAD7F4"/>
    <w:p w14:paraId="586B8065" w14:textId="77777777" w:rsidR="001574DD" w:rsidRDefault="001574DD" w:rsidP="4ABAD7F4"/>
    <w:p w14:paraId="67C6061E" w14:textId="77777777" w:rsidR="001574DD" w:rsidRDefault="001574DD" w:rsidP="4ABAD7F4"/>
    <w:p w14:paraId="2BE76164" w14:textId="77777777" w:rsidR="001574DD" w:rsidRDefault="001574DD" w:rsidP="4ABAD7F4"/>
    <w:p w14:paraId="2FBF7EED" w14:textId="41B7A554" w:rsidR="002D6D36" w:rsidRDefault="002D6D36" w:rsidP="00043256"/>
    <w:p w14:paraId="7E21AB62" w14:textId="77777777" w:rsidR="009A3B72" w:rsidRPr="00043256" w:rsidRDefault="009A3B72" w:rsidP="00043256"/>
    <w:p w14:paraId="22FCAF09" w14:textId="77777777" w:rsidR="00043256" w:rsidRPr="00C46716" w:rsidRDefault="00043256" w:rsidP="00043256">
      <w:pPr>
        <w:pStyle w:val="Heading1"/>
        <w:rPr>
          <w:sz w:val="24"/>
          <w:szCs w:val="24"/>
          <w:u w:val="single"/>
        </w:rPr>
      </w:pPr>
      <w:r w:rsidRPr="00C46716">
        <w:rPr>
          <w:sz w:val="24"/>
          <w:szCs w:val="24"/>
          <w:u w:val="single"/>
        </w:rPr>
        <w:lastRenderedPageBreak/>
        <w:t>Selection and Award Criteria</w:t>
      </w:r>
    </w:p>
    <w:p w14:paraId="49C15C06" w14:textId="77777777" w:rsidR="00C46716" w:rsidRDefault="00C46716" w:rsidP="00043256">
      <w:pPr>
        <w:rPr>
          <w:rFonts w:cs="Arial"/>
          <w:b/>
          <w:bCs/>
          <w:color w:val="222222"/>
          <w:highlight w:val="yellow"/>
        </w:rPr>
      </w:pPr>
    </w:p>
    <w:p w14:paraId="0E97EA44" w14:textId="77777777" w:rsidR="00C46716" w:rsidRDefault="00C46716" w:rsidP="00043256">
      <w:pPr>
        <w:rPr>
          <w:rFonts w:cs="Arial"/>
          <w:color w:val="222222"/>
        </w:rPr>
      </w:pPr>
    </w:p>
    <w:p w14:paraId="6B3F0AB9" w14:textId="4AF75C2C" w:rsidR="00043256" w:rsidRPr="00972789" w:rsidRDefault="00043256" w:rsidP="00043256">
      <w:pPr>
        <w:rPr>
          <w:rFonts w:cs="Arial"/>
          <w:color w:val="222222"/>
        </w:rPr>
      </w:pPr>
      <w:r w:rsidRPr="00DA425A">
        <w:rPr>
          <w:rFonts w:cs="Arial"/>
          <w:color w:val="222222"/>
        </w:rPr>
        <w:t xml:space="preserve">The criteria for awarding contracts resulting from this </w:t>
      </w:r>
      <w:r w:rsidR="000A06F8">
        <w:rPr>
          <w:rFonts w:cs="Arial"/>
          <w:color w:val="222222"/>
        </w:rPr>
        <w:t>RFP</w:t>
      </w:r>
      <w:r w:rsidR="000A06F8" w:rsidRPr="00DA425A">
        <w:rPr>
          <w:rFonts w:cs="Arial"/>
          <w:color w:val="222222"/>
        </w:rPr>
        <w:t xml:space="preserve"> </w:t>
      </w:r>
      <w:r w:rsidRPr="00DA425A">
        <w:rPr>
          <w:rFonts w:cs="Arial"/>
          <w:color w:val="222222"/>
        </w:rPr>
        <w:t>is based on ‘best value for money</w:t>
      </w:r>
      <w:r>
        <w:rPr>
          <w:rFonts w:cs="Arial"/>
          <w:color w:val="222222"/>
        </w:rPr>
        <w:t>’</w:t>
      </w:r>
      <w:r w:rsidR="006C6A4F">
        <w:rPr>
          <w:rFonts w:cs="Arial"/>
          <w:color w:val="222222"/>
        </w:rPr>
        <w:t xml:space="preserve"> for each </w:t>
      </w:r>
      <w:r w:rsidR="46CAF385" w:rsidRPr="28CED88C">
        <w:rPr>
          <w:rFonts w:cs="Arial"/>
          <w:color w:val="222222"/>
        </w:rPr>
        <w:t>lot</w:t>
      </w:r>
      <w:r>
        <w:rPr>
          <w:rFonts w:cs="Arial"/>
          <w:color w:val="222222"/>
        </w:rPr>
        <w:t>.</w:t>
      </w:r>
      <w:r w:rsidRPr="00DA425A">
        <w:rPr>
          <w:rFonts w:cs="Arial"/>
          <w:color w:val="222222"/>
        </w:rPr>
        <w:t xml:space="preserve"> </w:t>
      </w:r>
      <w:proofErr w:type="gramStart"/>
      <w:r w:rsidRPr="00DA425A">
        <w:rPr>
          <w:rFonts w:cs="Arial"/>
          <w:color w:val="222222"/>
        </w:rPr>
        <w:t>For the purpose of</w:t>
      </w:r>
      <w:proofErr w:type="gramEnd"/>
      <w:r w:rsidRPr="00DA425A">
        <w:rPr>
          <w:rFonts w:cs="Arial"/>
          <w:color w:val="222222"/>
        </w:rPr>
        <w:t xml:space="preserve"> all </w:t>
      </w:r>
      <w:r w:rsidR="000A06F8">
        <w:rPr>
          <w:rFonts w:cs="Arial"/>
          <w:color w:val="222222"/>
        </w:rPr>
        <w:t xml:space="preserve">RFP </w:t>
      </w:r>
      <w:r w:rsidRPr="00DA425A">
        <w:rPr>
          <w:rFonts w:cs="Arial"/>
          <w:color w:val="222222"/>
        </w:rPr>
        <w:t>tenders DRC defines best value for money as:</w:t>
      </w:r>
    </w:p>
    <w:p w14:paraId="6C8B5197" w14:textId="77777777" w:rsidR="00043256" w:rsidRPr="000008B5" w:rsidRDefault="00043256" w:rsidP="00043256">
      <w:pPr>
        <w:pStyle w:val="ColorfulList-Accent11"/>
        <w:shd w:val="clear" w:color="auto" w:fill="FFFFFF"/>
        <w:ind w:left="0"/>
        <w:rPr>
          <w:rFonts w:cs="Arial"/>
          <w:color w:val="222222"/>
          <w:lang w:val="en-GB"/>
        </w:rPr>
      </w:pPr>
    </w:p>
    <w:p w14:paraId="37C60DC2" w14:textId="77777777" w:rsidR="00043256" w:rsidRDefault="00043256" w:rsidP="00043256">
      <w:pPr>
        <w:rPr>
          <w:color w:val="222222"/>
        </w:rPr>
      </w:pPr>
      <w:r w:rsidRPr="000008B5">
        <w:rPr>
          <w:rFonts w:cs="Arial"/>
          <w:i/>
          <w:color w:val="222222"/>
          <w:lang w:val="en-GB"/>
        </w:rPr>
        <w:t xml:space="preserve">Best value for money should not be equated with the lowest initial bid option. It requires an integrated assessment of technical, organizational and pricing factors </w:t>
      </w:r>
      <w:proofErr w:type="gramStart"/>
      <w:r w:rsidRPr="000008B5">
        <w:rPr>
          <w:rFonts w:cs="Arial"/>
          <w:i/>
          <w:color w:val="222222"/>
          <w:lang w:val="en-GB"/>
        </w:rPr>
        <w:t>in light of</w:t>
      </w:r>
      <w:proofErr w:type="gramEnd"/>
      <w:r w:rsidRPr="000008B5">
        <w:rPr>
          <w:rFonts w:cs="Arial"/>
          <w:i/>
          <w:color w:val="222222"/>
          <w:lang w:val="en-GB"/>
        </w:rPr>
        <w:t xml:space="preserve"> their relative importance (i.e. reliability, quality, experiences, and reputation, past performance, cost/fee realism, delivery time, reasonableness, need for standardization, and other criteria depending on the item to be procured).</w:t>
      </w:r>
    </w:p>
    <w:p w14:paraId="440AA7B7" w14:textId="77777777" w:rsidR="00043256" w:rsidRDefault="00043256" w:rsidP="00043256">
      <w:pPr>
        <w:rPr>
          <w:color w:val="222222"/>
        </w:rPr>
      </w:pPr>
    </w:p>
    <w:p w14:paraId="67D0E1F5" w14:textId="40B5DD51" w:rsidR="00043256" w:rsidRDefault="00043256" w:rsidP="00043256">
      <w:pPr>
        <w:rPr>
          <w:color w:val="222222"/>
        </w:rPr>
      </w:pPr>
      <w:r>
        <w:rPr>
          <w:color w:val="222222"/>
        </w:rPr>
        <w:t xml:space="preserve">For all bids deemed technically compliant as per the specification stipulated </w:t>
      </w:r>
      <w:r w:rsidDel="000A06F8">
        <w:rPr>
          <w:color w:val="222222"/>
        </w:rPr>
        <w:t xml:space="preserve">in </w:t>
      </w:r>
      <w:r w:rsidR="0070180D" w:rsidDel="000A06F8">
        <w:rPr>
          <w:color w:val="222222"/>
        </w:rPr>
        <w:t xml:space="preserve">section </w:t>
      </w:r>
      <w:r w:rsidR="0070180D" w:rsidRPr="00F92086" w:rsidDel="000A06F8">
        <w:rPr>
          <w:b/>
          <w:color w:val="222222"/>
        </w:rPr>
        <w:t>III.</w:t>
      </w:r>
      <w:r w:rsidR="00C46716">
        <w:rPr>
          <w:b/>
          <w:color w:val="222222"/>
        </w:rPr>
        <w:t xml:space="preserve"> </w:t>
      </w:r>
      <w:r w:rsidR="631E962B" w:rsidRPr="00F92086">
        <w:rPr>
          <w:b/>
          <w:color w:val="222222"/>
        </w:rPr>
        <w:t>E</w:t>
      </w:r>
      <w:r w:rsidR="00F92086" w:rsidRPr="00F92086">
        <w:rPr>
          <w:b/>
          <w:bCs/>
          <w:color w:val="222222"/>
        </w:rPr>
        <w:t>.</w:t>
      </w:r>
      <w:r w:rsidR="631E962B" w:rsidRPr="00F92086">
        <w:rPr>
          <w:b/>
          <w:color w:val="222222"/>
        </w:rPr>
        <w:t xml:space="preserve"> TECHNICAL </w:t>
      </w:r>
      <w:r w:rsidR="631E962B" w:rsidRPr="00F92086">
        <w:rPr>
          <w:b/>
          <w:bCs/>
          <w:color w:val="222222"/>
        </w:rPr>
        <w:t>REQUIREMENT</w:t>
      </w:r>
      <w:r w:rsidR="00C46716">
        <w:rPr>
          <w:b/>
          <w:bCs/>
          <w:color w:val="222222"/>
        </w:rPr>
        <w:t xml:space="preserve"> FOR SERIVCE</w:t>
      </w:r>
      <w:r>
        <w:rPr>
          <w:color w:val="222222"/>
        </w:rPr>
        <w:t>, DRC will give a weighted combined technical and financial score. The weighted score will determine the contract award.</w:t>
      </w:r>
    </w:p>
    <w:p w14:paraId="537962F9" w14:textId="77777777" w:rsidR="00043256" w:rsidRDefault="00043256" w:rsidP="00043256">
      <w:pPr>
        <w:rPr>
          <w:color w:val="222222"/>
        </w:rPr>
      </w:pPr>
    </w:p>
    <w:p w14:paraId="72D6C4AB" w14:textId="77777777" w:rsidR="00043256" w:rsidRDefault="00043256" w:rsidP="00043256">
      <w:pPr>
        <w:rPr>
          <w:color w:val="222222"/>
        </w:rPr>
      </w:pPr>
      <w:r>
        <w:rPr>
          <w:color w:val="222222"/>
        </w:rPr>
        <w:t>The technical criteria for this RFP and their weighting in the technical evaluation are:</w:t>
      </w:r>
    </w:p>
    <w:p w14:paraId="3443C8A3" w14:textId="77777777" w:rsidR="00043256" w:rsidRDefault="00043256" w:rsidP="00043256">
      <w:pPr>
        <w:rPr>
          <w:color w:val="222222"/>
        </w:rPr>
      </w:pPr>
    </w:p>
    <w:p w14:paraId="48DEE1F8" w14:textId="77777777" w:rsidR="00043256" w:rsidRDefault="00043256" w:rsidP="00043256">
      <w:pPr>
        <w:rPr>
          <w:color w:val="222222"/>
        </w:rPr>
      </w:pPr>
    </w:p>
    <w:tbl>
      <w:tblPr>
        <w:tblStyle w:val="TableGrid"/>
        <w:tblW w:w="4571" w:type="pct"/>
        <w:tblLook w:val="04A0" w:firstRow="1" w:lastRow="0" w:firstColumn="1" w:lastColumn="0" w:noHBand="0" w:noVBand="1"/>
      </w:tblPr>
      <w:tblGrid>
        <w:gridCol w:w="1165"/>
        <w:gridCol w:w="5130"/>
        <w:gridCol w:w="2911"/>
      </w:tblGrid>
      <w:tr w:rsidR="00043256" w:rsidRPr="00E817E2" w14:paraId="440D955D" w14:textId="77777777" w:rsidTr="009A3B72">
        <w:trPr>
          <w:trHeight w:val="845"/>
        </w:trPr>
        <w:tc>
          <w:tcPr>
            <w:tcW w:w="633" w:type="pct"/>
            <w:shd w:val="clear" w:color="auto" w:fill="D9D9D9" w:themeFill="background1" w:themeFillShade="D9"/>
          </w:tcPr>
          <w:p w14:paraId="298FC37B" w14:textId="77777777" w:rsidR="00043256" w:rsidRPr="00972789" w:rsidRDefault="00043256" w:rsidP="00B262FA">
            <w:pPr>
              <w:rPr>
                <w:b/>
              </w:rPr>
            </w:pPr>
            <w:r>
              <w:rPr>
                <w:b/>
              </w:rPr>
              <w:t xml:space="preserve">Technical criteria </w:t>
            </w:r>
            <w:r w:rsidRPr="00972789">
              <w:rPr>
                <w:b/>
              </w:rPr>
              <w:t>#</w:t>
            </w:r>
          </w:p>
        </w:tc>
        <w:tc>
          <w:tcPr>
            <w:tcW w:w="2786" w:type="pct"/>
            <w:shd w:val="clear" w:color="auto" w:fill="D9D9D9" w:themeFill="background1" w:themeFillShade="D9"/>
          </w:tcPr>
          <w:p w14:paraId="0B4B1E1A" w14:textId="77777777" w:rsidR="00043256" w:rsidRPr="00972789" w:rsidRDefault="00043256" w:rsidP="00B262FA">
            <w:pPr>
              <w:rPr>
                <w:b/>
              </w:rPr>
            </w:pPr>
            <w:r>
              <w:rPr>
                <w:b/>
              </w:rPr>
              <w:t>Technical criteria</w:t>
            </w:r>
          </w:p>
        </w:tc>
        <w:tc>
          <w:tcPr>
            <w:tcW w:w="1581" w:type="pct"/>
            <w:shd w:val="clear" w:color="auto" w:fill="D9D9D9" w:themeFill="background1" w:themeFillShade="D9"/>
          </w:tcPr>
          <w:p w14:paraId="5BCE8BCF" w14:textId="77777777" w:rsidR="00043256" w:rsidRDefault="00043256" w:rsidP="00B262FA">
            <w:pPr>
              <w:jc w:val="left"/>
              <w:rPr>
                <w:b/>
              </w:rPr>
            </w:pPr>
            <w:r>
              <w:rPr>
                <w:b/>
              </w:rPr>
              <w:t>Weighting in technical evaluation</w:t>
            </w:r>
          </w:p>
          <w:p w14:paraId="1DD65F2A" w14:textId="77777777" w:rsidR="00043256" w:rsidRPr="00972789" w:rsidRDefault="00043256" w:rsidP="00B262FA">
            <w:pPr>
              <w:jc w:val="left"/>
              <w:rPr>
                <w:b/>
              </w:rPr>
            </w:pPr>
            <w:r w:rsidRPr="001574DD">
              <w:rPr>
                <w:b/>
              </w:rPr>
              <w:t>[Total 100%]</w:t>
            </w:r>
          </w:p>
        </w:tc>
      </w:tr>
      <w:tr w:rsidR="000B1AF8" w:rsidRPr="00E817E2" w14:paraId="1CAA47DD" w14:textId="77777777" w:rsidTr="009A3B72">
        <w:trPr>
          <w:trHeight w:val="432"/>
        </w:trPr>
        <w:tc>
          <w:tcPr>
            <w:tcW w:w="633" w:type="pct"/>
          </w:tcPr>
          <w:p w14:paraId="5827F916" w14:textId="77777777" w:rsidR="000B1AF8" w:rsidRPr="00972789" w:rsidRDefault="000B1AF8" w:rsidP="009A3B72">
            <w:pPr>
              <w:jc w:val="center"/>
            </w:pPr>
            <w:r w:rsidRPr="00972789">
              <w:t>1</w:t>
            </w:r>
          </w:p>
        </w:tc>
        <w:tc>
          <w:tcPr>
            <w:tcW w:w="2786" w:type="pct"/>
          </w:tcPr>
          <w:p w14:paraId="5A650E7C" w14:textId="1F53958D" w:rsidR="000B1AF8" w:rsidRDefault="000B1AF8" w:rsidP="000B1AF8">
            <w:pPr>
              <w:jc w:val="left"/>
              <w:rPr>
                <w:b/>
                <w:bCs/>
              </w:rPr>
            </w:pPr>
            <w:r w:rsidRPr="68C0E584">
              <w:rPr>
                <w:b/>
                <w:bCs/>
              </w:rPr>
              <w:t xml:space="preserve">FSP </w:t>
            </w:r>
            <w:r>
              <w:rPr>
                <w:b/>
                <w:bCs/>
              </w:rPr>
              <w:t>General C</w:t>
            </w:r>
            <w:r w:rsidRPr="68C0E584">
              <w:rPr>
                <w:b/>
                <w:bCs/>
              </w:rPr>
              <w:t>apacity</w:t>
            </w:r>
          </w:p>
          <w:p w14:paraId="108B94D7" w14:textId="4E8BB151" w:rsidR="000B1AF8" w:rsidRPr="00972789" w:rsidRDefault="000B1AF8" w:rsidP="000B1AF8">
            <w:pPr>
              <w:jc w:val="left"/>
            </w:pPr>
          </w:p>
        </w:tc>
        <w:tc>
          <w:tcPr>
            <w:tcW w:w="1581" w:type="pct"/>
          </w:tcPr>
          <w:p w14:paraId="55D9B965" w14:textId="6ACA3387" w:rsidR="000B1AF8" w:rsidRPr="001574DD" w:rsidRDefault="009A3B72" w:rsidP="009A3B72">
            <w:pPr>
              <w:jc w:val="center"/>
              <w:rPr>
                <w:color w:val="000000" w:themeColor="text1"/>
              </w:rPr>
            </w:pPr>
            <w:r>
              <w:rPr>
                <w:color w:val="000000" w:themeColor="text1"/>
              </w:rPr>
              <w:t>35%</w:t>
            </w:r>
          </w:p>
        </w:tc>
      </w:tr>
      <w:tr w:rsidR="000B1AF8" w:rsidRPr="00E817E2" w14:paraId="6D6F2AD6" w14:textId="77777777" w:rsidTr="009A3B72">
        <w:trPr>
          <w:trHeight w:val="432"/>
        </w:trPr>
        <w:tc>
          <w:tcPr>
            <w:tcW w:w="633" w:type="pct"/>
          </w:tcPr>
          <w:p w14:paraId="4B93998A" w14:textId="77777777" w:rsidR="000B1AF8" w:rsidRPr="00972789" w:rsidRDefault="000B1AF8" w:rsidP="009A3B72">
            <w:pPr>
              <w:jc w:val="center"/>
            </w:pPr>
            <w:r>
              <w:t>2</w:t>
            </w:r>
          </w:p>
        </w:tc>
        <w:tc>
          <w:tcPr>
            <w:tcW w:w="2786" w:type="pct"/>
          </w:tcPr>
          <w:p w14:paraId="78761C12" w14:textId="7958B0DD" w:rsidR="000B1AF8" w:rsidRPr="001E0EC0" w:rsidRDefault="000B1AF8" w:rsidP="000B1AF8">
            <w:pPr>
              <w:jc w:val="left"/>
            </w:pPr>
            <w:r w:rsidRPr="00422757">
              <w:rPr>
                <w:b/>
                <w:bCs/>
                <w:lang w:val="en-GB"/>
              </w:rPr>
              <w:t xml:space="preserve">Delivery Mechanism(s) </w:t>
            </w:r>
            <w:r>
              <w:rPr>
                <w:b/>
                <w:bCs/>
                <w:lang w:val="en-GB"/>
              </w:rPr>
              <w:t>S</w:t>
            </w:r>
            <w:r w:rsidRPr="00422757">
              <w:rPr>
                <w:b/>
                <w:bCs/>
                <w:lang w:val="en-GB"/>
              </w:rPr>
              <w:t xml:space="preserve">pecific </w:t>
            </w:r>
            <w:r>
              <w:rPr>
                <w:b/>
                <w:bCs/>
                <w:lang w:val="en-GB"/>
              </w:rPr>
              <w:t>I</w:t>
            </w:r>
            <w:r w:rsidRPr="00422757">
              <w:rPr>
                <w:b/>
                <w:bCs/>
                <w:lang w:val="en-GB"/>
              </w:rPr>
              <w:t>nformation</w:t>
            </w:r>
          </w:p>
        </w:tc>
        <w:tc>
          <w:tcPr>
            <w:tcW w:w="1581" w:type="pct"/>
          </w:tcPr>
          <w:p w14:paraId="661FCFAE" w14:textId="0DDB1726" w:rsidR="000B1AF8" w:rsidRPr="001574DD" w:rsidRDefault="009A3B72" w:rsidP="009A3B72">
            <w:pPr>
              <w:jc w:val="center"/>
              <w:rPr>
                <w:color w:val="000000" w:themeColor="text1"/>
              </w:rPr>
            </w:pPr>
            <w:r>
              <w:rPr>
                <w:color w:val="000000" w:themeColor="text1"/>
              </w:rPr>
              <w:t>30%</w:t>
            </w:r>
          </w:p>
        </w:tc>
      </w:tr>
      <w:tr w:rsidR="000B1AF8" w:rsidRPr="00E817E2" w14:paraId="0518AD62" w14:textId="77777777" w:rsidTr="009A3B72">
        <w:trPr>
          <w:trHeight w:val="432"/>
        </w:trPr>
        <w:tc>
          <w:tcPr>
            <w:tcW w:w="633" w:type="pct"/>
          </w:tcPr>
          <w:p w14:paraId="5CCB51C5" w14:textId="77777777" w:rsidR="000B1AF8" w:rsidRPr="00972789" w:rsidRDefault="000B1AF8" w:rsidP="009A3B72">
            <w:pPr>
              <w:jc w:val="center"/>
            </w:pPr>
            <w:r>
              <w:t>3</w:t>
            </w:r>
          </w:p>
        </w:tc>
        <w:tc>
          <w:tcPr>
            <w:tcW w:w="2786" w:type="pct"/>
          </w:tcPr>
          <w:p w14:paraId="354C656A" w14:textId="77777777" w:rsidR="000B1AF8" w:rsidRDefault="000B1AF8" w:rsidP="000B1AF8">
            <w:pPr>
              <w:jc w:val="left"/>
              <w:rPr>
                <w:b/>
                <w:bCs/>
                <w:lang w:val="en-GB"/>
              </w:rPr>
            </w:pPr>
            <w:r>
              <w:rPr>
                <w:b/>
                <w:bCs/>
                <w:lang w:val="en-GB"/>
              </w:rPr>
              <w:t>Quality of Support &amp; Other Services</w:t>
            </w:r>
          </w:p>
          <w:p w14:paraId="7F0CE07C" w14:textId="6998A48C" w:rsidR="000B1AF8" w:rsidRPr="00972789" w:rsidRDefault="000B1AF8" w:rsidP="000B1AF8">
            <w:pPr>
              <w:jc w:val="left"/>
            </w:pPr>
          </w:p>
        </w:tc>
        <w:tc>
          <w:tcPr>
            <w:tcW w:w="1581" w:type="pct"/>
          </w:tcPr>
          <w:p w14:paraId="2C0CE0CC" w14:textId="650C9833" w:rsidR="000B1AF8" w:rsidRPr="001574DD" w:rsidRDefault="009A3B72" w:rsidP="009A3B72">
            <w:pPr>
              <w:jc w:val="center"/>
              <w:rPr>
                <w:color w:val="000000" w:themeColor="text1"/>
              </w:rPr>
            </w:pPr>
            <w:r>
              <w:rPr>
                <w:color w:val="000000" w:themeColor="text1"/>
              </w:rPr>
              <w:t>10%</w:t>
            </w:r>
          </w:p>
        </w:tc>
      </w:tr>
      <w:tr w:rsidR="000B1AF8" w:rsidRPr="00E817E2" w14:paraId="732A5688" w14:textId="77777777" w:rsidTr="009A3B72">
        <w:trPr>
          <w:trHeight w:val="432"/>
        </w:trPr>
        <w:tc>
          <w:tcPr>
            <w:tcW w:w="633" w:type="pct"/>
          </w:tcPr>
          <w:p w14:paraId="1EC02FB7" w14:textId="77777777" w:rsidR="000B1AF8" w:rsidRPr="00972789" w:rsidRDefault="000B1AF8" w:rsidP="009A3B72">
            <w:pPr>
              <w:jc w:val="center"/>
            </w:pPr>
            <w:r>
              <w:t>4</w:t>
            </w:r>
          </w:p>
        </w:tc>
        <w:tc>
          <w:tcPr>
            <w:tcW w:w="2786" w:type="pct"/>
          </w:tcPr>
          <w:p w14:paraId="520B0556" w14:textId="77777777" w:rsidR="000B1AF8" w:rsidRDefault="000B1AF8" w:rsidP="000B1AF8">
            <w:pPr>
              <w:rPr>
                <w:b/>
                <w:bCs/>
                <w:lang w:val="en-GB"/>
              </w:rPr>
            </w:pPr>
            <w:r w:rsidRPr="28CED88C">
              <w:rPr>
                <w:b/>
                <w:bCs/>
                <w:lang w:val="en-GB"/>
              </w:rPr>
              <w:t>Risk Identification, Mitigation</w:t>
            </w:r>
            <w:r>
              <w:rPr>
                <w:b/>
                <w:bCs/>
                <w:lang w:val="en-GB"/>
              </w:rPr>
              <w:t xml:space="preserve"> and</w:t>
            </w:r>
            <w:r w:rsidRPr="28CED88C">
              <w:rPr>
                <w:b/>
                <w:bCs/>
                <w:lang w:val="en-GB"/>
              </w:rPr>
              <w:t xml:space="preserve"> Response</w:t>
            </w:r>
          </w:p>
          <w:p w14:paraId="4DF35247" w14:textId="2498DB26" w:rsidR="000B1AF8" w:rsidRPr="00972789" w:rsidRDefault="000B1AF8" w:rsidP="000B1AF8">
            <w:pPr>
              <w:jc w:val="left"/>
            </w:pPr>
          </w:p>
        </w:tc>
        <w:tc>
          <w:tcPr>
            <w:tcW w:w="1581" w:type="pct"/>
          </w:tcPr>
          <w:p w14:paraId="0AA83C9F" w14:textId="5D4BC7CA" w:rsidR="000B1AF8" w:rsidRPr="001574DD" w:rsidRDefault="009A3B72" w:rsidP="009A3B72">
            <w:pPr>
              <w:jc w:val="center"/>
              <w:rPr>
                <w:color w:val="000000" w:themeColor="text1"/>
              </w:rPr>
            </w:pPr>
            <w:r>
              <w:rPr>
                <w:color w:val="000000" w:themeColor="text1"/>
              </w:rPr>
              <w:t>10%</w:t>
            </w:r>
          </w:p>
        </w:tc>
      </w:tr>
      <w:tr w:rsidR="00EB7A43" w:rsidRPr="00E817E2" w14:paraId="466DAA07" w14:textId="77777777" w:rsidTr="009A3B72">
        <w:trPr>
          <w:trHeight w:val="432"/>
        </w:trPr>
        <w:tc>
          <w:tcPr>
            <w:tcW w:w="633" w:type="pct"/>
          </w:tcPr>
          <w:p w14:paraId="4AA11052" w14:textId="78209B91" w:rsidR="00EB7A43" w:rsidRDefault="00EB7A43" w:rsidP="009A3B72">
            <w:pPr>
              <w:jc w:val="center"/>
            </w:pPr>
            <w:r>
              <w:t>5</w:t>
            </w:r>
          </w:p>
        </w:tc>
        <w:tc>
          <w:tcPr>
            <w:tcW w:w="2786" w:type="pct"/>
          </w:tcPr>
          <w:p w14:paraId="1FFBE40C" w14:textId="1081BAFE" w:rsidR="00EB7A43" w:rsidRPr="28CED88C" w:rsidRDefault="00EB7A43" w:rsidP="000B1AF8">
            <w:pPr>
              <w:rPr>
                <w:b/>
                <w:bCs/>
                <w:lang w:val="en-GB"/>
              </w:rPr>
            </w:pPr>
            <w:r>
              <w:rPr>
                <w:b/>
                <w:bCs/>
                <w:lang w:val="en-GB"/>
              </w:rPr>
              <w:t>Pricing Structure</w:t>
            </w:r>
            <w:r w:rsidR="006E71AC">
              <w:rPr>
                <w:b/>
                <w:bCs/>
                <w:lang w:val="en-GB"/>
              </w:rPr>
              <w:t xml:space="preserve"> (technical aspects only)</w:t>
            </w:r>
          </w:p>
        </w:tc>
        <w:tc>
          <w:tcPr>
            <w:tcW w:w="1581" w:type="pct"/>
          </w:tcPr>
          <w:p w14:paraId="1D685410" w14:textId="08CB3744" w:rsidR="00EB7A43" w:rsidRPr="001574DD" w:rsidRDefault="009A3B72" w:rsidP="009A3B72">
            <w:pPr>
              <w:jc w:val="center"/>
              <w:rPr>
                <w:color w:val="000000" w:themeColor="text1"/>
              </w:rPr>
            </w:pPr>
            <w:r>
              <w:rPr>
                <w:color w:val="000000" w:themeColor="text1"/>
              </w:rPr>
              <w:t>15</w:t>
            </w:r>
            <w:r w:rsidR="00EB7A43" w:rsidRPr="001574DD">
              <w:rPr>
                <w:color w:val="000000" w:themeColor="text1"/>
              </w:rPr>
              <w:t>%</w:t>
            </w:r>
          </w:p>
        </w:tc>
      </w:tr>
    </w:tbl>
    <w:p w14:paraId="0B3A9534" w14:textId="23149906" w:rsidR="00043256" w:rsidRDefault="00043256" w:rsidP="00043256">
      <w:pPr>
        <w:pStyle w:val="Heading2"/>
        <w:spacing w:after="0"/>
      </w:pPr>
      <w:r w:rsidRPr="2AB557B0">
        <w:t xml:space="preserve">Administrative </w:t>
      </w:r>
      <w:r>
        <w:t>Evaluation</w:t>
      </w:r>
    </w:p>
    <w:p w14:paraId="6AB70DFB" w14:textId="77777777" w:rsidR="00C46716" w:rsidRDefault="00C46716" w:rsidP="00043256">
      <w:pPr>
        <w:tabs>
          <w:tab w:val="left" w:pos="360"/>
        </w:tabs>
        <w:rPr>
          <w:color w:val="222222"/>
        </w:rPr>
      </w:pPr>
    </w:p>
    <w:p w14:paraId="617AB039" w14:textId="690EC716" w:rsidR="00043256" w:rsidRDefault="00043256" w:rsidP="00043256">
      <w:pPr>
        <w:tabs>
          <w:tab w:val="left" w:pos="360"/>
        </w:tabs>
        <w:rPr>
          <w:b/>
          <w:bCs/>
          <w:color w:val="222222"/>
        </w:rPr>
      </w:pPr>
      <w:r w:rsidRPr="7A15D7F0">
        <w:rPr>
          <w:color w:val="222222"/>
        </w:rPr>
        <w:t xml:space="preserve">A bid shall pass the administrative evaluation stage before being considered for technical and financial evaluation. Bids that are deemed administratively non-compliant may be rejected. </w:t>
      </w:r>
      <w:r w:rsidR="3615CA78" w:rsidRPr="7A15D7F0">
        <w:rPr>
          <w:color w:val="222222"/>
        </w:rPr>
        <w:t>The documents</w:t>
      </w:r>
      <w:r w:rsidRPr="7A15D7F0">
        <w:rPr>
          <w:color w:val="222222"/>
        </w:rPr>
        <w:t xml:space="preserve"> listed below shall be submitted with your bid.</w:t>
      </w:r>
    </w:p>
    <w:p w14:paraId="3AC76DB9" w14:textId="77777777" w:rsidR="00043256" w:rsidRDefault="00043256" w:rsidP="00043256">
      <w:pPr>
        <w:rPr>
          <w:color w:val="222222"/>
        </w:rPr>
      </w:pPr>
    </w:p>
    <w:tbl>
      <w:tblPr>
        <w:tblStyle w:val="TableGrid"/>
        <w:tblW w:w="5000" w:type="pct"/>
        <w:tblLook w:val="04A0" w:firstRow="1" w:lastRow="0" w:firstColumn="1" w:lastColumn="0" w:noHBand="0" w:noVBand="1"/>
      </w:tblPr>
      <w:tblGrid>
        <w:gridCol w:w="683"/>
        <w:gridCol w:w="959"/>
        <w:gridCol w:w="3490"/>
        <w:gridCol w:w="4938"/>
      </w:tblGrid>
      <w:tr w:rsidR="00043256" w:rsidRPr="00E817E2" w14:paraId="335BDB2E" w14:textId="77777777" w:rsidTr="7A15D7F0">
        <w:trPr>
          <w:trHeight w:val="432"/>
        </w:trPr>
        <w:tc>
          <w:tcPr>
            <w:tcW w:w="339" w:type="pct"/>
            <w:shd w:val="clear" w:color="auto" w:fill="D9D9D9" w:themeFill="background1" w:themeFillShade="D9"/>
          </w:tcPr>
          <w:p w14:paraId="0FC92515" w14:textId="77777777" w:rsidR="00043256" w:rsidRPr="00972789" w:rsidRDefault="00043256" w:rsidP="00B262FA">
            <w:pPr>
              <w:rPr>
                <w:b/>
              </w:rPr>
            </w:pPr>
            <w:r w:rsidRPr="00972789">
              <w:rPr>
                <w:b/>
              </w:rPr>
              <w:t>#</w:t>
            </w:r>
          </w:p>
        </w:tc>
        <w:tc>
          <w:tcPr>
            <w:tcW w:w="476" w:type="pct"/>
            <w:shd w:val="clear" w:color="auto" w:fill="D9D9D9" w:themeFill="background1" w:themeFillShade="D9"/>
          </w:tcPr>
          <w:p w14:paraId="32A0460F" w14:textId="77777777" w:rsidR="00043256" w:rsidRPr="00972789" w:rsidRDefault="00043256" w:rsidP="00B262FA">
            <w:pPr>
              <w:rPr>
                <w:b/>
              </w:rPr>
            </w:pPr>
            <w:r w:rsidRPr="00972789">
              <w:rPr>
                <w:b/>
              </w:rPr>
              <w:t>Annex #</w:t>
            </w:r>
          </w:p>
        </w:tc>
        <w:tc>
          <w:tcPr>
            <w:tcW w:w="1733" w:type="pct"/>
            <w:shd w:val="clear" w:color="auto" w:fill="D9D9D9" w:themeFill="background1" w:themeFillShade="D9"/>
          </w:tcPr>
          <w:p w14:paraId="49AC8677" w14:textId="77777777" w:rsidR="00043256" w:rsidRPr="00972789" w:rsidRDefault="00043256" w:rsidP="00B262FA">
            <w:pPr>
              <w:rPr>
                <w:b/>
              </w:rPr>
            </w:pPr>
            <w:r w:rsidRPr="00972789">
              <w:rPr>
                <w:b/>
              </w:rPr>
              <w:t>Document</w:t>
            </w:r>
          </w:p>
        </w:tc>
        <w:tc>
          <w:tcPr>
            <w:tcW w:w="2452" w:type="pct"/>
            <w:shd w:val="clear" w:color="auto" w:fill="D9D9D9" w:themeFill="background1" w:themeFillShade="D9"/>
          </w:tcPr>
          <w:p w14:paraId="7AAF54F9" w14:textId="77777777" w:rsidR="00043256" w:rsidRPr="00972789" w:rsidRDefault="00043256" w:rsidP="00B262FA">
            <w:pPr>
              <w:rPr>
                <w:b/>
              </w:rPr>
            </w:pPr>
            <w:r w:rsidRPr="00972789">
              <w:rPr>
                <w:b/>
              </w:rPr>
              <w:t xml:space="preserve">Instructions </w:t>
            </w:r>
          </w:p>
        </w:tc>
      </w:tr>
      <w:tr w:rsidR="00740BEB" w:rsidRPr="00E817E2" w14:paraId="115027CB" w14:textId="77777777" w:rsidTr="7A15D7F0">
        <w:trPr>
          <w:trHeight w:val="432"/>
        </w:trPr>
        <w:tc>
          <w:tcPr>
            <w:tcW w:w="339" w:type="pct"/>
          </w:tcPr>
          <w:p w14:paraId="3F8D3D1A" w14:textId="4B8DC0D6" w:rsidR="00740BEB" w:rsidRDefault="00F6626A" w:rsidP="009A3B72">
            <w:pPr>
              <w:jc w:val="center"/>
            </w:pPr>
            <w:r>
              <w:t>1</w:t>
            </w:r>
          </w:p>
        </w:tc>
        <w:tc>
          <w:tcPr>
            <w:tcW w:w="476" w:type="pct"/>
          </w:tcPr>
          <w:p w14:paraId="286DF22D" w14:textId="186C734C" w:rsidR="00740BEB" w:rsidRDefault="00A739E0" w:rsidP="009A3B72">
            <w:pPr>
              <w:jc w:val="center"/>
            </w:pPr>
            <w:r>
              <w:t>A.1</w:t>
            </w:r>
          </w:p>
        </w:tc>
        <w:tc>
          <w:tcPr>
            <w:tcW w:w="1733" w:type="pct"/>
          </w:tcPr>
          <w:p w14:paraId="1CF0791F" w14:textId="4ECCE657" w:rsidR="00740BEB" w:rsidRPr="00D77109" w:rsidRDefault="00A739E0" w:rsidP="00740BEB">
            <w:pPr>
              <w:jc w:val="left"/>
              <w:rPr>
                <w:rFonts w:cstheme="minorHAnsi"/>
                <w:color w:val="222222"/>
              </w:rPr>
            </w:pPr>
            <w:r w:rsidRPr="00D77109">
              <w:rPr>
                <w:rFonts w:cstheme="minorHAnsi"/>
                <w:color w:val="222222"/>
              </w:rPr>
              <w:t>Technical</w:t>
            </w:r>
            <w:r w:rsidR="00F723C0" w:rsidRPr="00D77109">
              <w:rPr>
                <w:rFonts w:cstheme="minorHAnsi"/>
                <w:color w:val="222222"/>
              </w:rPr>
              <w:t xml:space="preserve"> </w:t>
            </w:r>
            <w:r w:rsidR="007B0DF4" w:rsidRPr="00D77109">
              <w:rPr>
                <w:rFonts w:cstheme="minorHAnsi"/>
                <w:color w:val="222222"/>
              </w:rPr>
              <w:t>proposal (Mandatory)</w:t>
            </w:r>
          </w:p>
        </w:tc>
        <w:tc>
          <w:tcPr>
            <w:tcW w:w="2452" w:type="pct"/>
          </w:tcPr>
          <w:p w14:paraId="47C3345D" w14:textId="11F08092" w:rsidR="009C1413" w:rsidRPr="00D77109" w:rsidRDefault="00F723C0" w:rsidP="00740BEB">
            <w:pPr>
              <w:rPr>
                <w:rFonts w:cstheme="minorHAnsi"/>
                <w:color w:val="222222"/>
              </w:rPr>
            </w:pPr>
            <w:r w:rsidRPr="00D77109">
              <w:rPr>
                <w:rFonts w:cstheme="minorHAnsi"/>
                <w:color w:val="222222"/>
              </w:rPr>
              <w:t xml:space="preserve">To </w:t>
            </w:r>
            <w:r w:rsidR="009C1413" w:rsidRPr="00D77109">
              <w:rPr>
                <w:rFonts w:cstheme="minorHAnsi"/>
                <w:color w:val="222222"/>
              </w:rPr>
              <w:t>respond to each technical criteria and</w:t>
            </w:r>
            <w:r w:rsidR="00B739BE" w:rsidRPr="00D77109">
              <w:rPr>
                <w:rFonts w:cstheme="minorHAnsi"/>
                <w:color w:val="222222"/>
              </w:rPr>
              <w:t xml:space="preserve"> the</w:t>
            </w:r>
            <w:r w:rsidR="009C1413" w:rsidRPr="00D77109">
              <w:rPr>
                <w:rFonts w:cstheme="minorHAnsi"/>
                <w:color w:val="222222"/>
              </w:rPr>
              <w:t xml:space="preserve"> related subcategories. </w:t>
            </w:r>
          </w:p>
          <w:p w14:paraId="50636CC2" w14:textId="0E39501D" w:rsidR="00740BEB" w:rsidRPr="00D77109" w:rsidRDefault="009C1413" w:rsidP="00740BEB">
            <w:pPr>
              <w:rPr>
                <w:rFonts w:cstheme="minorHAnsi"/>
                <w:color w:val="222222"/>
              </w:rPr>
            </w:pPr>
            <w:r w:rsidRPr="00D77109">
              <w:rPr>
                <w:rFonts w:cstheme="minorHAnsi"/>
                <w:color w:val="222222"/>
              </w:rPr>
              <w:t>Complete ALL sections in full, sign, stamp and submit</w:t>
            </w:r>
          </w:p>
        </w:tc>
      </w:tr>
      <w:tr w:rsidR="006929BF" w:rsidRPr="00E817E2" w14:paraId="40D274F5" w14:textId="77777777" w:rsidTr="7A15D7F0">
        <w:trPr>
          <w:trHeight w:val="432"/>
        </w:trPr>
        <w:tc>
          <w:tcPr>
            <w:tcW w:w="339" w:type="pct"/>
          </w:tcPr>
          <w:p w14:paraId="2679955E" w14:textId="182BB9E5" w:rsidR="006929BF" w:rsidRDefault="00F6626A" w:rsidP="009A3B72">
            <w:pPr>
              <w:jc w:val="center"/>
            </w:pPr>
            <w:r>
              <w:t>2</w:t>
            </w:r>
          </w:p>
        </w:tc>
        <w:tc>
          <w:tcPr>
            <w:tcW w:w="476" w:type="pct"/>
          </w:tcPr>
          <w:p w14:paraId="21640B13" w14:textId="52D9FF92" w:rsidR="006929BF" w:rsidRDefault="006929BF" w:rsidP="009A3B72">
            <w:pPr>
              <w:jc w:val="center"/>
            </w:pPr>
            <w:r>
              <w:t>A.2</w:t>
            </w:r>
          </w:p>
        </w:tc>
        <w:tc>
          <w:tcPr>
            <w:tcW w:w="1733" w:type="pct"/>
          </w:tcPr>
          <w:p w14:paraId="16098CCE" w14:textId="07F1CA98" w:rsidR="006929BF" w:rsidRPr="00D77109" w:rsidRDefault="00A739E0" w:rsidP="006929BF">
            <w:pPr>
              <w:jc w:val="left"/>
              <w:rPr>
                <w:rFonts w:cstheme="minorHAnsi"/>
                <w:color w:val="222222"/>
              </w:rPr>
            </w:pPr>
            <w:r w:rsidRPr="00D77109">
              <w:rPr>
                <w:rFonts w:cstheme="minorHAnsi"/>
                <w:color w:val="222222"/>
              </w:rPr>
              <w:t xml:space="preserve">Financial </w:t>
            </w:r>
            <w:r w:rsidR="007B0DF4" w:rsidRPr="00D77109">
              <w:rPr>
                <w:rFonts w:cstheme="minorHAnsi"/>
                <w:color w:val="222222"/>
              </w:rPr>
              <w:t>proposal (Mandatory)</w:t>
            </w:r>
          </w:p>
        </w:tc>
        <w:tc>
          <w:tcPr>
            <w:tcW w:w="2452" w:type="pct"/>
          </w:tcPr>
          <w:p w14:paraId="4A05F416" w14:textId="006D5869" w:rsidR="006929BF" w:rsidRPr="00D77109" w:rsidRDefault="006929BF" w:rsidP="7A15D7F0">
            <w:pPr>
              <w:rPr>
                <w:rFonts w:cstheme="minorBidi"/>
                <w:color w:val="222222"/>
              </w:rPr>
            </w:pPr>
            <w:r w:rsidRPr="7A15D7F0">
              <w:rPr>
                <w:rFonts w:cstheme="minorBidi"/>
                <w:color w:val="222222"/>
              </w:rPr>
              <w:t xml:space="preserve">Outlining </w:t>
            </w:r>
            <w:r w:rsidR="009C1413" w:rsidRPr="7A15D7F0">
              <w:rPr>
                <w:rFonts w:cstheme="minorBidi"/>
                <w:color w:val="222222"/>
              </w:rPr>
              <w:t>a fixed</w:t>
            </w:r>
            <w:r w:rsidRPr="7A15D7F0">
              <w:rPr>
                <w:rFonts w:cstheme="minorBidi"/>
                <w:color w:val="222222"/>
              </w:rPr>
              <w:t xml:space="preserve"> commission </w:t>
            </w:r>
            <w:proofErr w:type="gramStart"/>
            <w:r w:rsidRPr="7A15D7F0">
              <w:rPr>
                <w:rFonts w:cstheme="minorBidi"/>
                <w:color w:val="222222"/>
              </w:rPr>
              <w:t>percentages</w:t>
            </w:r>
            <w:proofErr w:type="gramEnd"/>
            <w:r w:rsidRPr="7A15D7F0">
              <w:rPr>
                <w:rFonts w:cstheme="minorBidi"/>
                <w:color w:val="222222"/>
              </w:rPr>
              <w:t xml:space="preserve"> </w:t>
            </w:r>
            <w:r w:rsidR="009C1413" w:rsidRPr="7A15D7F0">
              <w:rPr>
                <w:rFonts w:cstheme="minorBidi"/>
                <w:color w:val="222222"/>
              </w:rPr>
              <w:t>a bidder</w:t>
            </w:r>
            <w:r w:rsidRPr="7A15D7F0">
              <w:rPr>
                <w:rFonts w:cstheme="minorBidi"/>
                <w:color w:val="222222"/>
              </w:rPr>
              <w:t xml:space="preserve"> </w:t>
            </w:r>
            <w:r w:rsidR="41028E96" w:rsidRPr="7A15D7F0">
              <w:rPr>
                <w:rFonts w:cstheme="minorBidi"/>
                <w:color w:val="222222"/>
              </w:rPr>
              <w:t>is charging</w:t>
            </w:r>
            <w:r w:rsidRPr="7A15D7F0">
              <w:rPr>
                <w:rFonts w:cstheme="minorBidi"/>
                <w:color w:val="222222"/>
              </w:rPr>
              <w:t xml:space="preserve"> to DRC</w:t>
            </w:r>
            <w:r w:rsidR="00BD2CCB" w:rsidRPr="7A15D7F0">
              <w:rPr>
                <w:rFonts w:cstheme="minorBidi"/>
                <w:color w:val="222222"/>
              </w:rPr>
              <w:t>.</w:t>
            </w:r>
          </w:p>
          <w:p w14:paraId="076B7775" w14:textId="079F9EFD" w:rsidR="00BD2CCB" w:rsidRPr="00D77109" w:rsidRDefault="00BD2CCB" w:rsidP="7A15D7F0">
            <w:pPr>
              <w:rPr>
                <w:rFonts w:cstheme="minorBidi"/>
                <w:color w:val="222222"/>
              </w:rPr>
            </w:pPr>
            <w:r w:rsidRPr="7A15D7F0">
              <w:rPr>
                <w:rFonts w:cstheme="minorBidi"/>
                <w:color w:val="222222"/>
              </w:rPr>
              <w:t xml:space="preserve">Complete ALL sections in full, sign, stamp and </w:t>
            </w:r>
            <w:r w:rsidR="6BA0C95D" w:rsidRPr="7A15D7F0">
              <w:rPr>
                <w:rFonts w:cstheme="minorBidi"/>
                <w:color w:val="222222"/>
              </w:rPr>
              <w:t>submit</w:t>
            </w:r>
            <w:r w:rsidR="0008583D" w:rsidRPr="7A15D7F0">
              <w:rPr>
                <w:rFonts w:cstheme="minorBidi"/>
                <w:color w:val="222222"/>
              </w:rPr>
              <w:t xml:space="preserve"> separately.</w:t>
            </w:r>
          </w:p>
        </w:tc>
      </w:tr>
      <w:tr w:rsidR="00740BEB" w:rsidRPr="00E817E2" w14:paraId="5EE4CD6D" w14:textId="77777777" w:rsidTr="7A15D7F0">
        <w:trPr>
          <w:trHeight w:val="432"/>
        </w:trPr>
        <w:tc>
          <w:tcPr>
            <w:tcW w:w="339" w:type="pct"/>
          </w:tcPr>
          <w:p w14:paraId="7FC405A8" w14:textId="417F46FB" w:rsidR="00740BEB" w:rsidRDefault="00F6626A" w:rsidP="009A3B72">
            <w:pPr>
              <w:jc w:val="center"/>
            </w:pPr>
            <w:r>
              <w:t>3</w:t>
            </w:r>
          </w:p>
        </w:tc>
        <w:tc>
          <w:tcPr>
            <w:tcW w:w="476" w:type="pct"/>
          </w:tcPr>
          <w:p w14:paraId="1E19FADD" w14:textId="34CCA0D6" w:rsidR="00740BEB" w:rsidRDefault="00740BEB" w:rsidP="009A3B72">
            <w:pPr>
              <w:jc w:val="center"/>
            </w:pPr>
            <w:r w:rsidRPr="00E817E2">
              <w:t>B</w:t>
            </w:r>
          </w:p>
        </w:tc>
        <w:tc>
          <w:tcPr>
            <w:tcW w:w="1733" w:type="pct"/>
          </w:tcPr>
          <w:p w14:paraId="65B9BB70" w14:textId="2E48FF8C" w:rsidR="00740BEB" w:rsidRPr="00D77109" w:rsidRDefault="00740BEB" w:rsidP="00740BEB">
            <w:pPr>
              <w:jc w:val="left"/>
              <w:rPr>
                <w:rFonts w:cstheme="minorHAnsi"/>
                <w:color w:val="222222"/>
              </w:rPr>
            </w:pPr>
            <w:r w:rsidRPr="00D77109">
              <w:rPr>
                <w:rFonts w:cstheme="minorHAnsi"/>
                <w:color w:val="222222"/>
              </w:rPr>
              <w:t>Tender and Contract Award Acknowledgement Certificate</w:t>
            </w:r>
            <w:r w:rsidR="007B0DF4" w:rsidRPr="00D77109">
              <w:rPr>
                <w:rFonts w:cstheme="minorHAnsi"/>
                <w:color w:val="222222"/>
              </w:rPr>
              <w:t xml:space="preserve"> (Mandatory)</w:t>
            </w:r>
          </w:p>
        </w:tc>
        <w:tc>
          <w:tcPr>
            <w:tcW w:w="2452" w:type="pct"/>
          </w:tcPr>
          <w:p w14:paraId="0B5D17CA" w14:textId="77777777" w:rsidR="00740BEB" w:rsidRPr="00D77109" w:rsidRDefault="00740BEB" w:rsidP="00740BEB">
            <w:pPr>
              <w:rPr>
                <w:rFonts w:cstheme="minorHAnsi"/>
                <w:color w:val="222222"/>
              </w:rPr>
            </w:pPr>
            <w:r w:rsidRPr="00D77109">
              <w:rPr>
                <w:rFonts w:cstheme="minorHAnsi"/>
                <w:color w:val="222222"/>
              </w:rPr>
              <w:t>Complete ALL sections in full, sign, stamp and submit</w:t>
            </w:r>
          </w:p>
          <w:p w14:paraId="215898A6" w14:textId="6E417807" w:rsidR="00BD2CCB" w:rsidRPr="00D77109" w:rsidRDefault="009A3B72" w:rsidP="00740BEB">
            <w:pPr>
              <w:rPr>
                <w:rFonts w:cstheme="minorHAnsi"/>
                <w:color w:val="222222"/>
              </w:rPr>
            </w:pPr>
            <w:r w:rsidRPr="00D77109">
              <w:rPr>
                <w:rFonts w:cstheme="minorHAnsi"/>
                <w:color w:val="222222"/>
              </w:rPr>
              <w:t>(Submit along with the technical proposal)</w:t>
            </w:r>
          </w:p>
        </w:tc>
      </w:tr>
      <w:tr w:rsidR="00740BEB" w:rsidRPr="00E817E2" w14:paraId="6F325B09" w14:textId="77777777" w:rsidTr="7A15D7F0">
        <w:trPr>
          <w:trHeight w:val="432"/>
        </w:trPr>
        <w:tc>
          <w:tcPr>
            <w:tcW w:w="339" w:type="pct"/>
          </w:tcPr>
          <w:p w14:paraId="64294F88" w14:textId="152505D3" w:rsidR="00740BEB" w:rsidRDefault="00F6626A" w:rsidP="009A3B72">
            <w:pPr>
              <w:jc w:val="center"/>
            </w:pPr>
            <w:r>
              <w:t>4</w:t>
            </w:r>
          </w:p>
        </w:tc>
        <w:tc>
          <w:tcPr>
            <w:tcW w:w="476" w:type="pct"/>
          </w:tcPr>
          <w:p w14:paraId="1FDD0001" w14:textId="52D1D181" w:rsidR="00740BEB" w:rsidRDefault="00740BEB" w:rsidP="009A3B72">
            <w:pPr>
              <w:jc w:val="center"/>
            </w:pPr>
            <w:r w:rsidRPr="00377CAB">
              <w:rPr>
                <w:rFonts w:cstheme="minorHAnsi"/>
                <w:color w:val="222222"/>
              </w:rPr>
              <w:t>C</w:t>
            </w:r>
          </w:p>
        </w:tc>
        <w:tc>
          <w:tcPr>
            <w:tcW w:w="1733" w:type="pct"/>
          </w:tcPr>
          <w:p w14:paraId="7C55F9E8" w14:textId="46351BCF" w:rsidR="00740BEB" w:rsidRPr="00D77109" w:rsidRDefault="00740BEB" w:rsidP="00740BEB">
            <w:pPr>
              <w:jc w:val="left"/>
              <w:rPr>
                <w:rFonts w:cstheme="minorHAnsi"/>
                <w:color w:val="222222"/>
              </w:rPr>
            </w:pPr>
            <w:r w:rsidRPr="00377CAB">
              <w:rPr>
                <w:rFonts w:cstheme="minorHAnsi"/>
                <w:color w:val="222222"/>
              </w:rPr>
              <w:t>General conditions of contracts</w:t>
            </w:r>
            <w:r w:rsidR="007B0DF4">
              <w:rPr>
                <w:rFonts w:cstheme="minorHAnsi"/>
                <w:color w:val="222222"/>
              </w:rPr>
              <w:t xml:space="preserve"> </w:t>
            </w:r>
            <w:r w:rsidR="007B0DF4" w:rsidRPr="00D77109">
              <w:rPr>
                <w:rFonts w:cstheme="minorHAnsi"/>
                <w:color w:val="222222"/>
              </w:rPr>
              <w:t>(Mandatory)</w:t>
            </w:r>
          </w:p>
        </w:tc>
        <w:tc>
          <w:tcPr>
            <w:tcW w:w="2452" w:type="pct"/>
          </w:tcPr>
          <w:p w14:paraId="0961276E" w14:textId="60A69B4D" w:rsidR="00740BEB" w:rsidRPr="00D77109" w:rsidRDefault="00740BEB" w:rsidP="00740BEB">
            <w:pPr>
              <w:rPr>
                <w:rFonts w:cstheme="minorHAnsi"/>
                <w:color w:val="222222"/>
              </w:rPr>
            </w:pPr>
            <w:r w:rsidRPr="00D77109">
              <w:rPr>
                <w:rFonts w:cstheme="minorHAnsi"/>
                <w:color w:val="222222"/>
              </w:rPr>
              <w:t>Complete ALL sections in full, sign, stamp and submit. (Submit along with the technical proposal)</w:t>
            </w:r>
          </w:p>
        </w:tc>
      </w:tr>
      <w:tr w:rsidR="00740BEB" w:rsidRPr="00E817E2" w14:paraId="65B2B882" w14:textId="77777777" w:rsidTr="7A15D7F0">
        <w:trPr>
          <w:trHeight w:val="432"/>
        </w:trPr>
        <w:tc>
          <w:tcPr>
            <w:tcW w:w="339" w:type="pct"/>
          </w:tcPr>
          <w:p w14:paraId="6B355E92" w14:textId="3864374C" w:rsidR="00740BEB" w:rsidRDefault="00F6626A" w:rsidP="009A3B72">
            <w:pPr>
              <w:jc w:val="center"/>
            </w:pPr>
            <w:r>
              <w:t>5</w:t>
            </w:r>
          </w:p>
        </w:tc>
        <w:tc>
          <w:tcPr>
            <w:tcW w:w="476" w:type="pct"/>
          </w:tcPr>
          <w:p w14:paraId="7979ECF0" w14:textId="73ADD09F" w:rsidR="00740BEB" w:rsidRDefault="00740BEB" w:rsidP="009A3B72">
            <w:pPr>
              <w:jc w:val="center"/>
            </w:pPr>
            <w:r w:rsidRPr="00377CAB">
              <w:rPr>
                <w:rFonts w:cstheme="minorHAnsi"/>
                <w:color w:val="222222"/>
              </w:rPr>
              <w:t>D</w:t>
            </w:r>
          </w:p>
        </w:tc>
        <w:tc>
          <w:tcPr>
            <w:tcW w:w="1733" w:type="pct"/>
          </w:tcPr>
          <w:p w14:paraId="5583B496" w14:textId="17770F0B" w:rsidR="00740BEB" w:rsidRPr="00D77109" w:rsidRDefault="00740BEB" w:rsidP="00740BEB">
            <w:pPr>
              <w:jc w:val="left"/>
              <w:rPr>
                <w:rFonts w:cstheme="minorHAnsi"/>
                <w:color w:val="222222"/>
              </w:rPr>
            </w:pPr>
            <w:r w:rsidRPr="00377CAB">
              <w:rPr>
                <w:rFonts w:cstheme="minorHAnsi"/>
                <w:color w:val="222222"/>
              </w:rPr>
              <w:t xml:space="preserve">Supplier code of </w:t>
            </w:r>
            <w:r w:rsidR="007B0DF4" w:rsidRPr="00377CAB">
              <w:rPr>
                <w:rFonts w:cstheme="minorHAnsi"/>
                <w:color w:val="222222"/>
              </w:rPr>
              <w:t>conduct</w:t>
            </w:r>
            <w:r w:rsidR="007B0DF4" w:rsidRPr="00D77109">
              <w:rPr>
                <w:rFonts w:cstheme="minorHAnsi"/>
                <w:color w:val="222222"/>
              </w:rPr>
              <w:t xml:space="preserve"> (Mandatory)</w:t>
            </w:r>
          </w:p>
        </w:tc>
        <w:tc>
          <w:tcPr>
            <w:tcW w:w="2452" w:type="pct"/>
          </w:tcPr>
          <w:p w14:paraId="38B3D302" w14:textId="427468EE" w:rsidR="00740BEB" w:rsidRPr="00D77109" w:rsidRDefault="00740BEB" w:rsidP="00740BEB">
            <w:pPr>
              <w:rPr>
                <w:rFonts w:cstheme="minorHAnsi"/>
                <w:color w:val="222222"/>
              </w:rPr>
            </w:pPr>
            <w:r w:rsidRPr="00D77109">
              <w:rPr>
                <w:rFonts w:cstheme="minorHAnsi"/>
                <w:color w:val="222222"/>
              </w:rPr>
              <w:t>Sign, stamp and submit (Submit alongside with the technical proposal)</w:t>
            </w:r>
          </w:p>
        </w:tc>
      </w:tr>
      <w:tr w:rsidR="00740BEB" w:rsidRPr="00E817E2" w14:paraId="44490CAA" w14:textId="77777777" w:rsidTr="7A15D7F0">
        <w:trPr>
          <w:trHeight w:val="432"/>
        </w:trPr>
        <w:tc>
          <w:tcPr>
            <w:tcW w:w="339" w:type="pct"/>
          </w:tcPr>
          <w:p w14:paraId="405F3C75" w14:textId="5963D884" w:rsidR="00740BEB" w:rsidRDefault="00F6626A" w:rsidP="009A3B72">
            <w:pPr>
              <w:jc w:val="center"/>
            </w:pPr>
            <w:r>
              <w:lastRenderedPageBreak/>
              <w:t>6</w:t>
            </w:r>
          </w:p>
        </w:tc>
        <w:tc>
          <w:tcPr>
            <w:tcW w:w="476" w:type="pct"/>
          </w:tcPr>
          <w:p w14:paraId="209F37B6" w14:textId="06EA44D0" w:rsidR="00740BEB" w:rsidRDefault="00740BEB" w:rsidP="009A3B72">
            <w:pPr>
              <w:jc w:val="center"/>
            </w:pPr>
            <w:r w:rsidRPr="00377CAB">
              <w:rPr>
                <w:rFonts w:cstheme="minorHAnsi"/>
                <w:color w:val="222222"/>
              </w:rPr>
              <w:t>E</w:t>
            </w:r>
          </w:p>
        </w:tc>
        <w:tc>
          <w:tcPr>
            <w:tcW w:w="1733" w:type="pct"/>
          </w:tcPr>
          <w:p w14:paraId="1729077A" w14:textId="5C0CC6F4" w:rsidR="00740BEB" w:rsidRPr="00D77109" w:rsidRDefault="00740BEB" w:rsidP="00740BEB">
            <w:pPr>
              <w:jc w:val="left"/>
              <w:rPr>
                <w:rFonts w:cstheme="minorHAnsi"/>
                <w:color w:val="222222"/>
              </w:rPr>
            </w:pPr>
            <w:r w:rsidRPr="00377CAB">
              <w:rPr>
                <w:rFonts w:cstheme="minorHAnsi"/>
                <w:color w:val="222222"/>
              </w:rPr>
              <w:t xml:space="preserve">Supplier Profile and Registration Form </w:t>
            </w:r>
            <w:r w:rsidR="007B0DF4" w:rsidRPr="00D77109">
              <w:rPr>
                <w:rFonts w:cstheme="minorHAnsi"/>
                <w:color w:val="222222"/>
              </w:rPr>
              <w:t>(Mandatory)</w:t>
            </w:r>
          </w:p>
        </w:tc>
        <w:tc>
          <w:tcPr>
            <w:tcW w:w="2452" w:type="pct"/>
          </w:tcPr>
          <w:p w14:paraId="1C109C4E" w14:textId="0FAED79D" w:rsidR="00740BEB" w:rsidRPr="00D77109" w:rsidRDefault="00740BEB" w:rsidP="00740BEB">
            <w:pPr>
              <w:rPr>
                <w:rFonts w:cstheme="minorHAnsi"/>
                <w:color w:val="222222"/>
              </w:rPr>
            </w:pPr>
            <w:r w:rsidRPr="00D77109">
              <w:rPr>
                <w:rFonts w:cstheme="minorHAnsi"/>
                <w:color w:val="222222"/>
              </w:rPr>
              <w:t xml:space="preserve">Complete ALL sections in full, sign, stamp and submit. (Submit </w:t>
            </w:r>
            <w:r w:rsidR="009A3B72" w:rsidRPr="00D77109">
              <w:rPr>
                <w:rFonts w:cstheme="minorHAnsi"/>
                <w:color w:val="222222"/>
              </w:rPr>
              <w:t>along</w:t>
            </w:r>
            <w:r w:rsidRPr="00D77109">
              <w:rPr>
                <w:rFonts w:cstheme="minorHAnsi"/>
                <w:color w:val="222222"/>
              </w:rPr>
              <w:t xml:space="preserve"> with the technical proposal)</w:t>
            </w:r>
          </w:p>
        </w:tc>
      </w:tr>
      <w:tr w:rsidR="00740BEB" w:rsidRPr="00E817E2" w14:paraId="542E1051" w14:textId="77777777" w:rsidTr="7A15D7F0">
        <w:trPr>
          <w:trHeight w:val="432"/>
        </w:trPr>
        <w:tc>
          <w:tcPr>
            <w:tcW w:w="339" w:type="pct"/>
          </w:tcPr>
          <w:p w14:paraId="2E51EA0B" w14:textId="071B6E86" w:rsidR="00740BEB" w:rsidRDefault="00F6626A" w:rsidP="009A3B72">
            <w:pPr>
              <w:jc w:val="center"/>
            </w:pPr>
            <w:r>
              <w:t>7</w:t>
            </w:r>
          </w:p>
        </w:tc>
        <w:tc>
          <w:tcPr>
            <w:tcW w:w="476" w:type="pct"/>
          </w:tcPr>
          <w:p w14:paraId="178C8031" w14:textId="3A048CD4" w:rsidR="00740BEB" w:rsidRDefault="00740BEB" w:rsidP="009A3B72">
            <w:pPr>
              <w:jc w:val="center"/>
            </w:pPr>
            <w:r w:rsidRPr="00377CAB">
              <w:rPr>
                <w:rFonts w:cstheme="minorHAnsi"/>
                <w:color w:val="222222"/>
              </w:rPr>
              <w:t>F</w:t>
            </w:r>
          </w:p>
        </w:tc>
        <w:tc>
          <w:tcPr>
            <w:tcW w:w="1733" w:type="pct"/>
          </w:tcPr>
          <w:p w14:paraId="041E8343" w14:textId="2F9FE738" w:rsidR="00740BEB" w:rsidRPr="00D77109" w:rsidRDefault="00740BEB" w:rsidP="00740BEB">
            <w:pPr>
              <w:jc w:val="left"/>
              <w:rPr>
                <w:rFonts w:cstheme="minorHAnsi"/>
                <w:color w:val="222222"/>
              </w:rPr>
            </w:pPr>
            <w:r w:rsidRPr="00377CAB">
              <w:rPr>
                <w:rFonts w:cstheme="minorHAnsi"/>
                <w:color w:val="222222"/>
              </w:rPr>
              <w:t xml:space="preserve">Term of </w:t>
            </w:r>
            <w:r w:rsidR="007B0DF4" w:rsidRPr="00377CAB">
              <w:rPr>
                <w:rFonts w:cstheme="minorHAnsi"/>
                <w:color w:val="222222"/>
              </w:rPr>
              <w:t>Reference</w:t>
            </w:r>
            <w:r w:rsidR="007B0DF4" w:rsidRPr="00D77109">
              <w:rPr>
                <w:rFonts w:cstheme="minorHAnsi"/>
                <w:color w:val="222222"/>
              </w:rPr>
              <w:t xml:space="preserve"> (Mandatory)</w:t>
            </w:r>
          </w:p>
        </w:tc>
        <w:tc>
          <w:tcPr>
            <w:tcW w:w="2452" w:type="pct"/>
          </w:tcPr>
          <w:p w14:paraId="219E624E" w14:textId="18323C1C" w:rsidR="00740BEB" w:rsidRPr="00D77109" w:rsidRDefault="00740BEB" w:rsidP="7A15D7F0">
            <w:pPr>
              <w:rPr>
                <w:rFonts w:cstheme="minorBidi"/>
                <w:color w:val="222222"/>
              </w:rPr>
            </w:pPr>
            <w:r w:rsidRPr="7A15D7F0">
              <w:rPr>
                <w:rFonts w:cstheme="minorBidi"/>
                <w:color w:val="222222"/>
              </w:rPr>
              <w:t xml:space="preserve">Sign, </w:t>
            </w:r>
            <w:r w:rsidR="75369811" w:rsidRPr="7A15D7F0">
              <w:rPr>
                <w:rFonts w:cstheme="minorBidi"/>
                <w:color w:val="222222"/>
              </w:rPr>
              <w:t>stamp,</w:t>
            </w:r>
            <w:r w:rsidRPr="7A15D7F0">
              <w:rPr>
                <w:rFonts w:cstheme="minorBidi"/>
                <w:color w:val="222222"/>
              </w:rPr>
              <w:t xml:space="preserve"> and submit.</w:t>
            </w:r>
            <w:r w:rsidR="009A3B72" w:rsidRPr="7A15D7F0">
              <w:rPr>
                <w:rFonts w:cstheme="minorBidi"/>
                <w:color w:val="222222"/>
              </w:rPr>
              <w:t xml:space="preserve"> (Submit along with the technical proposal)</w:t>
            </w:r>
          </w:p>
        </w:tc>
      </w:tr>
      <w:tr w:rsidR="00CC3DF6" w:rsidRPr="00E817E2" w14:paraId="6FDB91B2" w14:textId="77777777" w:rsidTr="7A15D7F0">
        <w:trPr>
          <w:trHeight w:val="432"/>
        </w:trPr>
        <w:tc>
          <w:tcPr>
            <w:tcW w:w="339" w:type="pct"/>
          </w:tcPr>
          <w:p w14:paraId="42E0437E" w14:textId="6999782E" w:rsidR="00CC3DF6" w:rsidRDefault="00CC3DF6" w:rsidP="009A3B72">
            <w:pPr>
              <w:jc w:val="center"/>
            </w:pPr>
            <w:r>
              <w:t>8</w:t>
            </w:r>
          </w:p>
        </w:tc>
        <w:tc>
          <w:tcPr>
            <w:tcW w:w="476" w:type="pct"/>
          </w:tcPr>
          <w:p w14:paraId="308A18E8" w14:textId="39186AB4" w:rsidR="00CC3DF6" w:rsidRPr="00377CAB" w:rsidRDefault="00CC3DF6" w:rsidP="009A3B72">
            <w:pPr>
              <w:jc w:val="center"/>
              <w:rPr>
                <w:rFonts w:cstheme="minorHAnsi"/>
                <w:color w:val="222222"/>
              </w:rPr>
            </w:pPr>
            <w:r>
              <w:rPr>
                <w:rFonts w:cstheme="minorHAnsi"/>
                <w:color w:val="222222"/>
              </w:rPr>
              <w:t>I</w:t>
            </w:r>
          </w:p>
        </w:tc>
        <w:tc>
          <w:tcPr>
            <w:tcW w:w="1733" w:type="pct"/>
          </w:tcPr>
          <w:p w14:paraId="3CEA57D8" w14:textId="082A9AA0" w:rsidR="00CC3DF6" w:rsidRPr="00377CAB" w:rsidRDefault="00E67B5E" w:rsidP="00740BEB">
            <w:pPr>
              <w:jc w:val="left"/>
              <w:rPr>
                <w:rFonts w:cstheme="minorHAnsi"/>
                <w:color w:val="222222"/>
              </w:rPr>
            </w:pPr>
            <w:r>
              <w:rPr>
                <w:rFonts w:cstheme="minorHAnsi"/>
                <w:color w:val="222222"/>
              </w:rPr>
              <w:t xml:space="preserve">Reference for similar </w:t>
            </w:r>
            <w:r w:rsidR="008F557C">
              <w:rPr>
                <w:rFonts w:cstheme="minorHAnsi"/>
                <w:color w:val="222222"/>
              </w:rPr>
              <w:t>experience</w:t>
            </w:r>
          </w:p>
        </w:tc>
        <w:tc>
          <w:tcPr>
            <w:tcW w:w="2452" w:type="pct"/>
          </w:tcPr>
          <w:p w14:paraId="0538D1F7" w14:textId="0737A015" w:rsidR="00CC3DF6" w:rsidRPr="7A15D7F0" w:rsidRDefault="008F557C" w:rsidP="7A15D7F0">
            <w:pPr>
              <w:rPr>
                <w:rFonts w:cstheme="minorBidi"/>
                <w:color w:val="222222"/>
              </w:rPr>
            </w:pPr>
            <w:r w:rsidRPr="5383B51B">
              <w:rPr>
                <w:color w:val="000000" w:themeColor="text1"/>
                <w:lang w:val="en-GB"/>
              </w:rPr>
              <w:t>minimum two relevant experiences with INGO, NGO, Government, or Private sectors within last 7 years</w:t>
            </w:r>
          </w:p>
        </w:tc>
      </w:tr>
      <w:tr w:rsidR="008A435B" w:rsidRPr="00E817E2" w14:paraId="2869AA51" w14:textId="77777777" w:rsidTr="7A15D7F0">
        <w:trPr>
          <w:trHeight w:val="432"/>
        </w:trPr>
        <w:tc>
          <w:tcPr>
            <w:tcW w:w="339" w:type="pct"/>
          </w:tcPr>
          <w:p w14:paraId="78407872" w14:textId="19691FC9" w:rsidR="008A435B" w:rsidRDefault="008F557C" w:rsidP="009A3B72">
            <w:pPr>
              <w:jc w:val="center"/>
            </w:pPr>
            <w:r>
              <w:t>9</w:t>
            </w:r>
          </w:p>
        </w:tc>
        <w:tc>
          <w:tcPr>
            <w:tcW w:w="476" w:type="pct"/>
          </w:tcPr>
          <w:p w14:paraId="5C59A7EC" w14:textId="38E99BEE" w:rsidR="008A435B" w:rsidRDefault="005F554C" w:rsidP="009A3B72">
            <w:pPr>
              <w:jc w:val="center"/>
            </w:pPr>
            <w:r>
              <w:t>NA</w:t>
            </w:r>
          </w:p>
        </w:tc>
        <w:tc>
          <w:tcPr>
            <w:tcW w:w="1733" w:type="pct"/>
          </w:tcPr>
          <w:p w14:paraId="7CB6A874" w14:textId="77B37411" w:rsidR="008A435B" w:rsidRPr="00377CAB" w:rsidRDefault="00D77109" w:rsidP="008A435B">
            <w:pPr>
              <w:jc w:val="left"/>
              <w:rPr>
                <w:rFonts w:cstheme="minorHAnsi"/>
                <w:color w:val="222222"/>
              </w:rPr>
            </w:pPr>
            <w:r>
              <w:rPr>
                <w:rFonts w:cstheme="minorHAnsi"/>
                <w:color w:val="222222"/>
              </w:rPr>
              <w:t>Copy of FI</w:t>
            </w:r>
            <w:r w:rsidR="008A435B" w:rsidRPr="00377CAB">
              <w:rPr>
                <w:rFonts w:cstheme="minorHAnsi"/>
                <w:color w:val="222222"/>
              </w:rPr>
              <w:t xml:space="preserve"> (</w:t>
            </w:r>
            <w:r w:rsidR="008A435B">
              <w:rPr>
                <w:rFonts w:cstheme="minorHAnsi"/>
                <w:color w:val="222222"/>
              </w:rPr>
              <w:t>Federal</w:t>
            </w:r>
            <w:r w:rsidR="008A435B" w:rsidRPr="00377CAB">
              <w:rPr>
                <w:rFonts w:cstheme="minorHAnsi"/>
                <w:color w:val="222222"/>
              </w:rPr>
              <w:t xml:space="preserve"> Iraq) Company Registration Certificate</w:t>
            </w:r>
          </w:p>
          <w:p w14:paraId="768BE1F9" w14:textId="24762E21" w:rsidR="008A435B" w:rsidRPr="00D77109" w:rsidRDefault="008A435B" w:rsidP="008A435B">
            <w:pPr>
              <w:jc w:val="left"/>
              <w:rPr>
                <w:rFonts w:cstheme="minorHAnsi"/>
                <w:color w:val="222222"/>
              </w:rPr>
            </w:pPr>
            <w:r w:rsidRPr="00377CAB">
              <w:rPr>
                <w:rFonts w:cstheme="minorHAnsi"/>
                <w:color w:val="222222"/>
              </w:rPr>
              <w:t>and Evidence of Tax Registration/clearance for Company</w:t>
            </w:r>
            <w:r>
              <w:rPr>
                <w:rFonts w:cstheme="minorHAnsi"/>
                <w:color w:val="222222"/>
              </w:rPr>
              <w:t xml:space="preserve"> for 2024</w:t>
            </w:r>
            <w:r w:rsidRPr="00377CAB">
              <w:rPr>
                <w:rFonts w:cstheme="minorHAnsi"/>
                <w:color w:val="222222"/>
              </w:rPr>
              <w:t xml:space="preserve">. </w:t>
            </w:r>
            <w:r w:rsidR="007B0DF4" w:rsidRPr="00D77109">
              <w:rPr>
                <w:rFonts w:cstheme="minorHAnsi"/>
                <w:color w:val="222222"/>
              </w:rPr>
              <w:t>(Mandatory)</w:t>
            </w:r>
          </w:p>
        </w:tc>
        <w:tc>
          <w:tcPr>
            <w:tcW w:w="2452" w:type="pct"/>
          </w:tcPr>
          <w:p w14:paraId="14CB4799" w14:textId="434003AD" w:rsidR="008A435B" w:rsidRPr="00D77109" w:rsidRDefault="005F554C" w:rsidP="008A435B">
            <w:pPr>
              <w:spacing w:before="25" w:line="264" w:lineRule="auto"/>
              <w:ind w:left="113" w:right="404"/>
              <w:jc w:val="left"/>
              <w:rPr>
                <w:rFonts w:cstheme="minorHAnsi"/>
                <w:color w:val="222222"/>
              </w:rPr>
            </w:pPr>
            <w:r w:rsidRPr="00D77109">
              <w:rPr>
                <w:rFonts w:cstheme="minorHAnsi"/>
                <w:color w:val="222222"/>
              </w:rPr>
              <w:t>Bidders</w:t>
            </w:r>
            <w:r w:rsidR="008A435B" w:rsidRPr="00D77109">
              <w:rPr>
                <w:rFonts w:cstheme="minorHAnsi"/>
                <w:color w:val="222222"/>
              </w:rPr>
              <w:t xml:space="preserve"> are required to include a copy of the </w:t>
            </w:r>
            <w:r w:rsidRPr="00D77109">
              <w:rPr>
                <w:rFonts w:cstheme="minorHAnsi"/>
                <w:color w:val="222222"/>
              </w:rPr>
              <w:t xml:space="preserve">FI </w:t>
            </w:r>
            <w:r w:rsidR="008A435B" w:rsidRPr="00D77109">
              <w:rPr>
                <w:rFonts w:cstheme="minorHAnsi"/>
                <w:color w:val="222222"/>
              </w:rPr>
              <w:t>registration certificate and evidence of tax clearance for the company.</w:t>
            </w:r>
          </w:p>
          <w:p w14:paraId="6F68F41B" w14:textId="1A2A2F04" w:rsidR="008A435B" w:rsidRPr="00D77109" w:rsidRDefault="008A435B" w:rsidP="008A435B">
            <w:pPr>
              <w:rPr>
                <w:rFonts w:cstheme="minorHAnsi"/>
                <w:color w:val="222222"/>
              </w:rPr>
            </w:pPr>
            <w:r w:rsidRPr="00D77109">
              <w:rPr>
                <w:rFonts w:cstheme="minorHAnsi"/>
                <w:color w:val="222222"/>
              </w:rPr>
              <w:t xml:space="preserve"> (Submit </w:t>
            </w:r>
            <w:r w:rsidR="009A3B72" w:rsidRPr="00D77109">
              <w:rPr>
                <w:rFonts w:cstheme="minorHAnsi"/>
                <w:color w:val="222222"/>
              </w:rPr>
              <w:t>along</w:t>
            </w:r>
            <w:r w:rsidRPr="00D77109">
              <w:rPr>
                <w:rFonts w:cstheme="minorHAnsi"/>
                <w:color w:val="222222"/>
              </w:rPr>
              <w:t xml:space="preserve"> with the technical proposal)</w:t>
            </w:r>
          </w:p>
        </w:tc>
      </w:tr>
      <w:tr w:rsidR="007B0DF4" w:rsidRPr="00E817E2" w14:paraId="3BC042F9" w14:textId="77777777" w:rsidTr="7A15D7F0">
        <w:trPr>
          <w:trHeight w:val="1097"/>
        </w:trPr>
        <w:tc>
          <w:tcPr>
            <w:tcW w:w="339" w:type="pct"/>
          </w:tcPr>
          <w:p w14:paraId="665A726D" w14:textId="70F521C8" w:rsidR="007B0DF4" w:rsidRDefault="008F557C" w:rsidP="009A3B72">
            <w:pPr>
              <w:jc w:val="center"/>
            </w:pPr>
            <w:r>
              <w:t>10</w:t>
            </w:r>
          </w:p>
        </w:tc>
        <w:tc>
          <w:tcPr>
            <w:tcW w:w="476" w:type="pct"/>
          </w:tcPr>
          <w:p w14:paraId="36E49C6F" w14:textId="1B0C8D19" w:rsidR="007B0DF4" w:rsidRDefault="00F6626A" w:rsidP="009A3B72">
            <w:pPr>
              <w:jc w:val="center"/>
            </w:pPr>
            <w:r>
              <w:t>NA</w:t>
            </w:r>
          </w:p>
        </w:tc>
        <w:tc>
          <w:tcPr>
            <w:tcW w:w="1733" w:type="pct"/>
          </w:tcPr>
          <w:p w14:paraId="7B522A2F" w14:textId="7358525B" w:rsidR="007B0DF4" w:rsidRDefault="00D77109" w:rsidP="008A435B">
            <w:pPr>
              <w:jc w:val="left"/>
              <w:rPr>
                <w:rFonts w:cstheme="minorHAnsi"/>
                <w:color w:val="222222"/>
              </w:rPr>
            </w:pPr>
            <w:r>
              <w:rPr>
                <w:rFonts w:cstheme="minorHAnsi"/>
                <w:color w:val="222222"/>
              </w:rPr>
              <w:t xml:space="preserve">Copy of </w:t>
            </w:r>
            <w:r w:rsidR="007B0DF4" w:rsidRPr="00D77109">
              <w:rPr>
                <w:rFonts w:cstheme="minorHAnsi"/>
                <w:color w:val="222222"/>
              </w:rPr>
              <w:t xml:space="preserve">National laws and government policies regulating cash transfer/distribution </w:t>
            </w:r>
            <w:r w:rsidR="00BA5209" w:rsidRPr="00D77109">
              <w:rPr>
                <w:rFonts w:cstheme="minorHAnsi"/>
                <w:color w:val="222222"/>
              </w:rPr>
              <w:t>services</w:t>
            </w:r>
            <w:r w:rsidR="00C518C8" w:rsidRPr="00D77109">
              <w:rPr>
                <w:rFonts w:cstheme="minorHAnsi"/>
                <w:color w:val="222222"/>
              </w:rPr>
              <w:t xml:space="preserve"> </w:t>
            </w:r>
            <w:r w:rsidR="00BA5209" w:rsidRPr="00D77109">
              <w:rPr>
                <w:rFonts w:cstheme="minorHAnsi"/>
                <w:color w:val="222222"/>
              </w:rPr>
              <w:t>(Preferred</w:t>
            </w:r>
            <w:r w:rsidR="007B0DF4" w:rsidRPr="00D77109">
              <w:rPr>
                <w:rFonts w:cstheme="minorHAnsi"/>
                <w:color w:val="222222"/>
              </w:rPr>
              <w:t>)</w:t>
            </w:r>
          </w:p>
        </w:tc>
        <w:tc>
          <w:tcPr>
            <w:tcW w:w="2452" w:type="pct"/>
          </w:tcPr>
          <w:p w14:paraId="28B113A8" w14:textId="1DBB6624" w:rsidR="007B0DF4" w:rsidRPr="00D77109" w:rsidRDefault="003B763E" w:rsidP="00D77109">
            <w:pPr>
              <w:spacing w:before="25" w:line="264" w:lineRule="auto"/>
              <w:ind w:left="113" w:right="404"/>
              <w:jc w:val="left"/>
              <w:rPr>
                <w:rFonts w:cstheme="minorHAnsi"/>
                <w:color w:val="222222"/>
              </w:rPr>
            </w:pPr>
            <w:r w:rsidRPr="00D77109">
              <w:rPr>
                <w:rFonts w:cstheme="minorHAnsi"/>
                <w:color w:val="222222"/>
              </w:rPr>
              <w:t>Bidders are required to include a copy of National laws and government</w:t>
            </w:r>
            <w:r w:rsidR="008E4E8B" w:rsidRPr="00D77109">
              <w:rPr>
                <w:rFonts w:cstheme="minorHAnsi"/>
                <w:color w:val="222222"/>
              </w:rPr>
              <w:t xml:space="preserve"> license authorizing them to do</w:t>
            </w:r>
            <w:r w:rsidRPr="00D77109">
              <w:rPr>
                <w:rFonts w:cstheme="minorHAnsi"/>
                <w:color w:val="222222"/>
              </w:rPr>
              <w:t xml:space="preserve"> cash transfer/distribution services</w:t>
            </w:r>
          </w:p>
          <w:p w14:paraId="1A294171" w14:textId="28F10134" w:rsidR="007B0DF4" w:rsidRPr="00D77109" w:rsidRDefault="007B0DF4" w:rsidP="008A435B">
            <w:pPr>
              <w:spacing w:before="25" w:line="264" w:lineRule="auto"/>
              <w:ind w:left="113" w:right="404"/>
              <w:jc w:val="left"/>
              <w:rPr>
                <w:rFonts w:cstheme="minorHAnsi"/>
                <w:color w:val="222222"/>
              </w:rPr>
            </w:pPr>
            <w:r w:rsidRPr="00D77109">
              <w:rPr>
                <w:rFonts w:cstheme="minorHAnsi"/>
                <w:color w:val="222222"/>
              </w:rPr>
              <w:t xml:space="preserve">(Submit </w:t>
            </w:r>
            <w:r w:rsidR="009A3B72" w:rsidRPr="00D77109">
              <w:rPr>
                <w:rFonts w:cstheme="minorHAnsi"/>
                <w:color w:val="222222"/>
              </w:rPr>
              <w:t>along</w:t>
            </w:r>
            <w:r w:rsidRPr="00D77109">
              <w:rPr>
                <w:rFonts w:cstheme="minorHAnsi"/>
                <w:color w:val="222222"/>
              </w:rPr>
              <w:t xml:space="preserve"> with the technical proposal)</w:t>
            </w:r>
          </w:p>
        </w:tc>
      </w:tr>
      <w:tr w:rsidR="006B02C1" w:rsidRPr="00E817E2" w14:paraId="7FA93864" w14:textId="77777777" w:rsidTr="7A15D7F0">
        <w:trPr>
          <w:trHeight w:val="432"/>
        </w:trPr>
        <w:tc>
          <w:tcPr>
            <w:tcW w:w="339" w:type="pct"/>
          </w:tcPr>
          <w:p w14:paraId="364F47E9" w14:textId="071DE59A" w:rsidR="006B02C1" w:rsidRDefault="008F557C" w:rsidP="009A3B72">
            <w:pPr>
              <w:jc w:val="center"/>
            </w:pPr>
            <w:r>
              <w:t>1</w:t>
            </w:r>
          </w:p>
        </w:tc>
        <w:tc>
          <w:tcPr>
            <w:tcW w:w="476" w:type="pct"/>
          </w:tcPr>
          <w:p w14:paraId="1A868958" w14:textId="3508047F" w:rsidR="006B02C1" w:rsidRDefault="00BD3A6C" w:rsidP="009A3B72">
            <w:pPr>
              <w:jc w:val="center"/>
            </w:pPr>
            <w:r>
              <w:t>NA</w:t>
            </w:r>
          </w:p>
        </w:tc>
        <w:tc>
          <w:tcPr>
            <w:tcW w:w="1733" w:type="pct"/>
          </w:tcPr>
          <w:p w14:paraId="364FA453" w14:textId="3A78B480" w:rsidR="006B02C1" w:rsidRPr="00D77109" w:rsidRDefault="00D77109" w:rsidP="008A435B">
            <w:pPr>
              <w:jc w:val="left"/>
              <w:rPr>
                <w:rFonts w:cstheme="minorHAnsi"/>
                <w:color w:val="222222"/>
              </w:rPr>
            </w:pPr>
            <w:r>
              <w:rPr>
                <w:rFonts w:cstheme="minorHAnsi"/>
                <w:color w:val="222222"/>
              </w:rPr>
              <w:t xml:space="preserve">Copy of </w:t>
            </w:r>
            <w:r w:rsidR="006B02C1" w:rsidRPr="00D77109">
              <w:rPr>
                <w:rFonts w:cstheme="minorHAnsi"/>
                <w:color w:val="222222"/>
              </w:rPr>
              <w:t xml:space="preserve">Bank statement for the last </w:t>
            </w:r>
            <w:r w:rsidR="00561A2E" w:rsidRPr="00D77109">
              <w:rPr>
                <w:rFonts w:cstheme="minorHAnsi"/>
                <w:color w:val="222222"/>
              </w:rPr>
              <w:t>year 2024</w:t>
            </w:r>
            <w:r w:rsidR="00C2378D" w:rsidRPr="00D77109">
              <w:rPr>
                <w:rFonts w:cstheme="minorHAnsi"/>
                <w:color w:val="222222"/>
              </w:rPr>
              <w:t xml:space="preserve"> </w:t>
            </w:r>
            <w:r w:rsidR="00C80813" w:rsidRPr="00D77109">
              <w:rPr>
                <w:rFonts w:cstheme="minorHAnsi"/>
                <w:color w:val="222222"/>
              </w:rPr>
              <w:t>(Preferred)</w:t>
            </w:r>
          </w:p>
        </w:tc>
        <w:tc>
          <w:tcPr>
            <w:tcW w:w="2452" w:type="pct"/>
          </w:tcPr>
          <w:p w14:paraId="285FD633" w14:textId="63A02338" w:rsidR="006B02C1" w:rsidRPr="00D77109" w:rsidRDefault="00561A2E" w:rsidP="008A435B">
            <w:pPr>
              <w:spacing w:before="25" w:line="264" w:lineRule="auto"/>
              <w:ind w:left="113" w:right="404"/>
              <w:jc w:val="left"/>
              <w:rPr>
                <w:rFonts w:cstheme="minorHAnsi"/>
                <w:color w:val="222222"/>
              </w:rPr>
            </w:pPr>
            <w:r w:rsidRPr="00D77109">
              <w:rPr>
                <w:rFonts w:cstheme="minorHAnsi"/>
                <w:color w:val="222222"/>
              </w:rPr>
              <w:t>To provide a copy (Submit along with the technical proposal)</w:t>
            </w:r>
          </w:p>
        </w:tc>
      </w:tr>
    </w:tbl>
    <w:p w14:paraId="31D6A1AF" w14:textId="77777777" w:rsidR="0008583D" w:rsidRDefault="0008583D" w:rsidP="00043256">
      <w:pPr>
        <w:rPr>
          <w:color w:val="222222"/>
        </w:rPr>
      </w:pPr>
    </w:p>
    <w:p w14:paraId="77E17971" w14:textId="77777777" w:rsidR="0008583D" w:rsidRDefault="0008583D" w:rsidP="00043256">
      <w:pPr>
        <w:rPr>
          <w:color w:val="222222"/>
        </w:rPr>
      </w:pPr>
    </w:p>
    <w:p w14:paraId="43298ACF" w14:textId="77777777" w:rsidR="0008583D" w:rsidRDefault="0008583D" w:rsidP="00043256">
      <w:pPr>
        <w:rPr>
          <w:color w:val="222222"/>
        </w:rPr>
      </w:pPr>
    </w:p>
    <w:p w14:paraId="1C68EA20" w14:textId="6AB372B7" w:rsidR="00043256" w:rsidRDefault="00043256" w:rsidP="00043256">
      <w:pPr>
        <w:rPr>
          <w:color w:val="222222"/>
        </w:rPr>
      </w:pPr>
      <w:r w:rsidRPr="7A15D7F0">
        <w:rPr>
          <w:color w:val="222222"/>
        </w:rPr>
        <w:t xml:space="preserve">If any information required during the administrative evaluation is not provided by the bidders, DRC may choose to request bidders to supply this information within 48 hours of the </w:t>
      </w:r>
      <w:r w:rsidR="2C0BBA72" w:rsidRPr="7A15D7F0">
        <w:rPr>
          <w:color w:val="222222"/>
        </w:rPr>
        <w:t xml:space="preserve">tender </w:t>
      </w:r>
      <w:r w:rsidRPr="7A15D7F0">
        <w:rPr>
          <w:color w:val="222222"/>
        </w:rPr>
        <w:t xml:space="preserve">opening. Please note that this is only applicable for documentation that does not alter the details in the bid, such as price information. </w:t>
      </w:r>
    </w:p>
    <w:p w14:paraId="7FEA8EE2" w14:textId="77777777" w:rsidR="00043256" w:rsidRPr="00972789" w:rsidRDefault="00043256" w:rsidP="00043256">
      <w:pPr>
        <w:rPr>
          <w:color w:val="222222"/>
        </w:rPr>
      </w:pPr>
    </w:p>
    <w:p w14:paraId="64787C52" w14:textId="77777777" w:rsidR="00043256" w:rsidRDefault="00043256" w:rsidP="00043256">
      <w:pPr>
        <w:pStyle w:val="Heading2"/>
        <w:spacing w:after="0"/>
      </w:pPr>
      <w:r>
        <w:t>Technical</w:t>
      </w:r>
      <w:r w:rsidRPr="00972789">
        <w:t xml:space="preserve"> </w:t>
      </w:r>
      <w:r>
        <w:t>Evaluation</w:t>
      </w:r>
    </w:p>
    <w:p w14:paraId="4AE69B4D" w14:textId="77777777" w:rsidR="00F70B50" w:rsidRDefault="00F70B50" w:rsidP="00043256">
      <w:pPr>
        <w:tabs>
          <w:tab w:val="left" w:pos="360"/>
        </w:tabs>
        <w:rPr>
          <w:rFonts w:ascii="Calibri" w:hAnsi="Calibri" w:cs="Arial"/>
          <w:szCs w:val="22"/>
          <w:lang w:val="en-GB"/>
        </w:rPr>
      </w:pPr>
    </w:p>
    <w:p w14:paraId="7D463851" w14:textId="6740899A" w:rsidR="00043256" w:rsidRDefault="00043256" w:rsidP="00043256">
      <w:pPr>
        <w:tabs>
          <w:tab w:val="left" w:pos="360"/>
        </w:tabs>
        <w:rPr>
          <w:rFonts w:ascii="Calibri" w:hAnsi="Calibri" w:cs="Arial"/>
          <w:color w:val="222222"/>
          <w:szCs w:val="22"/>
          <w:lang w:val="en-GB"/>
        </w:rPr>
      </w:pPr>
      <w:r>
        <w:rPr>
          <w:rFonts w:ascii="Calibri" w:hAnsi="Calibri" w:cs="Arial"/>
          <w:szCs w:val="22"/>
          <w:lang w:val="en-GB"/>
        </w:rPr>
        <w:t>To be technically acceptable, the b</w:t>
      </w:r>
      <w:r w:rsidRPr="00EE1B34">
        <w:rPr>
          <w:rFonts w:ascii="Calibri" w:hAnsi="Calibri" w:cs="Arial"/>
          <w:szCs w:val="22"/>
          <w:lang w:val="en-GB"/>
        </w:rPr>
        <w:t xml:space="preserve">id </w:t>
      </w:r>
      <w:r>
        <w:rPr>
          <w:rFonts w:ascii="Calibri" w:hAnsi="Calibri" w:cs="Arial"/>
          <w:szCs w:val="22"/>
          <w:lang w:val="en-GB"/>
        </w:rPr>
        <w:t xml:space="preserve">shall meet or exceed the stipulated requirements and specifications in the </w:t>
      </w:r>
      <w:r w:rsidR="000A06F8">
        <w:rPr>
          <w:rFonts w:ascii="Calibri" w:hAnsi="Calibri" w:cs="Arial"/>
          <w:szCs w:val="22"/>
          <w:lang w:val="en-GB"/>
        </w:rPr>
        <w:t xml:space="preserve">above sections of the </w:t>
      </w:r>
      <w:r>
        <w:rPr>
          <w:rFonts w:ascii="Calibri" w:hAnsi="Calibri" w:cs="Arial"/>
          <w:szCs w:val="22"/>
          <w:lang w:val="en-GB"/>
        </w:rPr>
        <w:t xml:space="preserve">RFP. </w:t>
      </w:r>
      <w:r w:rsidRPr="00EE1B34">
        <w:rPr>
          <w:rFonts w:ascii="Calibri" w:hAnsi="Calibri" w:cs="Arial"/>
          <w:szCs w:val="22"/>
          <w:lang w:val="en-GB"/>
        </w:rPr>
        <w:t xml:space="preserve">A </w:t>
      </w:r>
      <w:r w:rsidR="00F70B50">
        <w:rPr>
          <w:rFonts w:ascii="Calibri" w:hAnsi="Calibri" w:cs="Arial"/>
          <w:szCs w:val="22"/>
          <w:lang w:val="en-GB"/>
        </w:rPr>
        <w:t>B</w:t>
      </w:r>
      <w:r w:rsidRPr="00EE1B34">
        <w:rPr>
          <w:rFonts w:ascii="Calibri" w:hAnsi="Calibri" w:cs="Arial"/>
          <w:szCs w:val="22"/>
          <w:lang w:val="en-GB"/>
        </w:rPr>
        <w:t xml:space="preserve">id is deemed to </w:t>
      </w:r>
      <w:r>
        <w:rPr>
          <w:rFonts w:ascii="Calibri" w:hAnsi="Calibri" w:cs="Arial"/>
          <w:szCs w:val="22"/>
          <w:lang w:val="en-GB"/>
        </w:rPr>
        <w:t>meet the criteria</w:t>
      </w:r>
      <w:r w:rsidRPr="00EE1B34">
        <w:rPr>
          <w:rFonts w:ascii="Calibri" w:hAnsi="Calibri" w:cs="Arial"/>
          <w:szCs w:val="22"/>
          <w:lang w:val="en-GB"/>
        </w:rPr>
        <w:t xml:space="preserve"> if it </w:t>
      </w:r>
      <w:r>
        <w:rPr>
          <w:rFonts w:ascii="Calibri" w:hAnsi="Calibri" w:cs="Arial"/>
          <w:szCs w:val="22"/>
          <w:lang w:val="en-GB"/>
        </w:rPr>
        <w:t>meets</w:t>
      </w:r>
      <w:r w:rsidRPr="00EE1B34">
        <w:rPr>
          <w:rFonts w:ascii="Calibri" w:hAnsi="Calibri" w:cs="Arial"/>
          <w:szCs w:val="22"/>
          <w:lang w:val="en-GB"/>
        </w:rPr>
        <w:t xml:space="preserve"> </w:t>
      </w:r>
      <w:r>
        <w:rPr>
          <w:rFonts w:ascii="Calibri" w:hAnsi="Calibri" w:cs="Arial"/>
          <w:szCs w:val="22"/>
          <w:lang w:val="en-GB"/>
        </w:rPr>
        <w:t xml:space="preserve">the </w:t>
      </w:r>
      <w:r w:rsidRPr="00EE1B34">
        <w:rPr>
          <w:rFonts w:ascii="Calibri" w:hAnsi="Calibri" w:cs="Arial"/>
          <w:szCs w:val="22"/>
          <w:lang w:val="en-GB"/>
        </w:rPr>
        <w:t xml:space="preserve">conditions, procedures and specifications in the </w:t>
      </w:r>
      <w:r>
        <w:rPr>
          <w:rFonts w:ascii="Calibri" w:hAnsi="Calibri" w:cs="Arial"/>
          <w:szCs w:val="22"/>
          <w:lang w:val="en-GB"/>
        </w:rPr>
        <w:t>RFP</w:t>
      </w:r>
      <w:r w:rsidRPr="00EE1B34">
        <w:rPr>
          <w:rFonts w:ascii="Calibri" w:hAnsi="Calibri" w:cs="Arial"/>
          <w:szCs w:val="22"/>
          <w:lang w:val="en-GB"/>
        </w:rPr>
        <w:t xml:space="preserve"> without substantially departing from or attaching restrictions with them. If a Bid does not</w:t>
      </w:r>
      <w:r>
        <w:rPr>
          <w:rFonts w:ascii="Calibri" w:hAnsi="Calibri" w:cs="Arial"/>
          <w:szCs w:val="22"/>
          <w:lang w:val="en-GB"/>
        </w:rPr>
        <w:t xml:space="preserve"> technically</w:t>
      </w:r>
      <w:r w:rsidRPr="00EE1B34">
        <w:rPr>
          <w:rFonts w:ascii="Calibri" w:hAnsi="Calibri" w:cs="Arial"/>
          <w:szCs w:val="22"/>
          <w:lang w:val="en-GB"/>
        </w:rPr>
        <w:t xml:space="preserve"> comply with the </w:t>
      </w:r>
      <w:r>
        <w:rPr>
          <w:rFonts w:ascii="Calibri" w:hAnsi="Calibri" w:cs="Arial"/>
          <w:szCs w:val="22"/>
          <w:lang w:val="en-GB"/>
        </w:rPr>
        <w:t>RFP</w:t>
      </w:r>
      <w:r w:rsidRPr="00EE1B34">
        <w:rPr>
          <w:rFonts w:ascii="Calibri" w:hAnsi="Calibri" w:cs="Arial"/>
          <w:szCs w:val="22"/>
          <w:lang w:val="en-GB"/>
        </w:rPr>
        <w:t xml:space="preserve">, it </w:t>
      </w:r>
      <w:r w:rsidR="00F70B50">
        <w:rPr>
          <w:rFonts w:ascii="Calibri" w:hAnsi="Calibri" w:cs="Arial"/>
          <w:szCs w:val="22"/>
          <w:lang w:val="en-GB"/>
        </w:rPr>
        <w:t>will</w:t>
      </w:r>
      <w:r w:rsidRPr="00EE1B34">
        <w:rPr>
          <w:rFonts w:ascii="Calibri" w:hAnsi="Calibri" w:cs="Arial"/>
          <w:szCs w:val="22"/>
          <w:lang w:val="en-GB"/>
        </w:rPr>
        <w:t xml:space="preserve"> be rejected.</w:t>
      </w:r>
      <w:r>
        <w:rPr>
          <w:rFonts w:ascii="Calibri" w:hAnsi="Calibri" w:cs="Arial"/>
          <w:color w:val="222222"/>
          <w:szCs w:val="22"/>
          <w:lang w:val="en-GB"/>
        </w:rPr>
        <w:t xml:space="preserve"> </w:t>
      </w:r>
    </w:p>
    <w:p w14:paraId="09EB7629" w14:textId="77777777" w:rsidR="000A06F8" w:rsidRDefault="000A06F8" w:rsidP="00043256">
      <w:pPr>
        <w:tabs>
          <w:tab w:val="left" w:pos="360"/>
        </w:tabs>
        <w:rPr>
          <w:rFonts w:ascii="Calibri" w:hAnsi="Calibri" w:cs="Arial"/>
          <w:color w:val="222222"/>
          <w:szCs w:val="22"/>
          <w:lang w:val="en-GB"/>
        </w:rPr>
      </w:pPr>
    </w:p>
    <w:p w14:paraId="397EE133" w14:textId="5D274461" w:rsidR="00406B1E" w:rsidRDefault="000A06F8" w:rsidP="000A06F8">
      <w:pPr>
        <w:tabs>
          <w:tab w:val="left" w:pos="360"/>
        </w:tabs>
      </w:pPr>
      <w:r>
        <w:rPr>
          <w:rFonts w:ascii="Calibri" w:hAnsi="Calibri" w:cs="Arial"/>
          <w:szCs w:val="22"/>
          <w:lang w:val="en-GB"/>
        </w:rPr>
        <w:t>In the technical evaluation, bids</w:t>
      </w:r>
      <w:r w:rsidRPr="000A06F8">
        <w:rPr>
          <w:rFonts w:ascii="Calibri" w:hAnsi="Calibri" w:cs="Arial"/>
          <w:szCs w:val="22"/>
          <w:lang w:val="en-GB"/>
        </w:rPr>
        <w:t xml:space="preserve"> will be evaluated using, inter alia, the </w:t>
      </w:r>
      <w:r w:rsidR="00F70B50">
        <w:rPr>
          <w:rFonts w:ascii="Calibri" w:hAnsi="Calibri" w:cs="Arial"/>
          <w:szCs w:val="22"/>
          <w:lang w:val="en-GB"/>
        </w:rPr>
        <w:t>f</w:t>
      </w:r>
      <w:r w:rsidR="00C62F06">
        <w:rPr>
          <w:rFonts w:ascii="Calibri" w:hAnsi="Calibri" w:cs="Arial"/>
          <w:szCs w:val="22"/>
          <w:lang w:val="en-GB"/>
        </w:rPr>
        <w:t>ive</w:t>
      </w:r>
      <w:r w:rsidRPr="000A06F8">
        <w:rPr>
          <w:rFonts w:ascii="Calibri" w:hAnsi="Calibri" w:cs="Arial"/>
          <w:szCs w:val="22"/>
          <w:lang w:val="en-GB"/>
        </w:rPr>
        <w:t xml:space="preserve"> criteria</w:t>
      </w:r>
      <w:r w:rsidR="00F70B50">
        <w:rPr>
          <w:rFonts w:ascii="Calibri" w:hAnsi="Calibri" w:cs="Arial"/>
          <w:szCs w:val="22"/>
          <w:lang w:val="en-GB"/>
        </w:rPr>
        <w:t xml:space="preserve"> outlined in section </w:t>
      </w:r>
      <w:r w:rsidR="00F70B50" w:rsidRPr="00F70B50">
        <w:rPr>
          <w:rFonts w:ascii="Calibri" w:hAnsi="Calibri" w:cs="Arial"/>
          <w:b/>
          <w:bCs/>
          <w:szCs w:val="22"/>
          <w:lang w:val="en-GB"/>
        </w:rPr>
        <w:t>III. 3. TECHNICAL REQUIREMENT FOR SERVICE</w:t>
      </w:r>
      <w:r w:rsidRPr="000A06F8">
        <w:rPr>
          <w:rFonts w:ascii="Calibri" w:hAnsi="Calibri" w:cs="Arial"/>
          <w:szCs w:val="22"/>
          <w:lang w:val="en-GB"/>
        </w:rPr>
        <w:t xml:space="preserve">, and points will be allocated in the scale from 1 to 10 for each of the </w:t>
      </w:r>
      <w:r>
        <w:rPr>
          <w:rFonts w:ascii="Calibri" w:hAnsi="Calibri" w:cs="Arial"/>
          <w:szCs w:val="22"/>
          <w:lang w:val="en-GB"/>
        </w:rPr>
        <w:t xml:space="preserve">technical </w:t>
      </w:r>
      <w:r w:rsidRPr="000A06F8">
        <w:rPr>
          <w:rFonts w:ascii="Calibri" w:hAnsi="Calibri" w:cs="Arial"/>
          <w:szCs w:val="22"/>
          <w:lang w:val="en-GB"/>
        </w:rPr>
        <w:t>criteri</w:t>
      </w:r>
      <w:r>
        <w:rPr>
          <w:rFonts w:ascii="Calibri" w:hAnsi="Calibri" w:cs="Arial"/>
          <w:szCs w:val="22"/>
          <w:lang w:val="en-GB"/>
        </w:rPr>
        <w:t xml:space="preserve">a. </w:t>
      </w:r>
      <w:r w:rsidRPr="000A06F8">
        <w:t xml:space="preserve"> </w:t>
      </w:r>
    </w:p>
    <w:p w14:paraId="0AF0F80A" w14:textId="77777777" w:rsidR="00406B1E" w:rsidRDefault="00406B1E" w:rsidP="000A06F8">
      <w:pPr>
        <w:tabs>
          <w:tab w:val="left" w:pos="360"/>
        </w:tabs>
      </w:pPr>
    </w:p>
    <w:p w14:paraId="419D86BD" w14:textId="2FF6111F" w:rsidR="003306C5" w:rsidRDefault="000A06F8" w:rsidP="00DE62D0">
      <w:pPr>
        <w:tabs>
          <w:tab w:val="left" w:pos="360"/>
        </w:tabs>
        <w:rPr>
          <w:rFonts w:ascii="Calibri" w:hAnsi="Calibri" w:cs="Arial"/>
          <w:color w:val="222222"/>
          <w:szCs w:val="22"/>
          <w:lang w:val="en-GB"/>
        </w:rPr>
      </w:pPr>
      <w:r>
        <w:t xml:space="preserve">All bidders must obtain an average score of at least </w:t>
      </w:r>
      <w:r w:rsidR="00D3353C">
        <w:t xml:space="preserve">5/10 </w:t>
      </w:r>
      <w:r w:rsidR="00F70B50">
        <w:t>in each of the f</w:t>
      </w:r>
      <w:r w:rsidR="00C62F06">
        <w:t>ive</w:t>
      </w:r>
      <w:r w:rsidR="003A5F91">
        <w:t xml:space="preserve"> </w:t>
      </w:r>
      <w:r w:rsidR="00F70B50">
        <w:t xml:space="preserve">criteria and at least 5/10 (50%) </w:t>
      </w:r>
      <w:r>
        <w:t xml:space="preserve">for the total </w:t>
      </w:r>
      <w:r w:rsidR="00F70B50">
        <w:t xml:space="preserve">overall </w:t>
      </w:r>
      <w:r>
        <w:t>technical scor</w:t>
      </w:r>
      <w:r w:rsidR="00F70B50">
        <w:t>e</w:t>
      </w:r>
      <w:r>
        <w:t xml:space="preserve">, </w:t>
      </w:r>
      <w:proofErr w:type="gramStart"/>
      <w:r>
        <w:t>in order to</w:t>
      </w:r>
      <w:proofErr w:type="gramEnd"/>
      <w:r>
        <w:t xml:space="preserve"> proceed to the financial evaluation</w:t>
      </w:r>
      <w:r>
        <w:rPr>
          <w:rFonts w:ascii="Calibri" w:hAnsi="Calibri" w:cs="Arial"/>
          <w:szCs w:val="22"/>
          <w:lang w:val="en-GB"/>
        </w:rPr>
        <w:t>.</w:t>
      </w:r>
    </w:p>
    <w:p w14:paraId="3302B173" w14:textId="77777777" w:rsidR="00ED118E" w:rsidRDefault="00ED118E" w:rsidP="00043256">
      <w:pPr>
        <w:tabs>
          <w:tab w:val="left" w:pos="360"/>
        </w:tabs>
        <w:rPr>
          <w:rFonts w:ascii="Calibri" w:hAnsi="Calibri" w:cs="Arial"/>
          <w:color w:val="222222"/>
          <w:szCs w:val="22"/>
          <w:lang w:val="en-GB"/>
        </w:rPr>
      </w:pPr>
    </w:p>
    <w:p w14:paraId="338AD733" w14:textId="77777777" w:rsidR="00043256" w:rsidRPr="00972789" w:rsidRDefault="00043256" w:rsidP="00043256">
      <w:pPr>
        <w:pStyle w:val="Heading2"/>
        <w:spacing w:after="0"/>
      </w:pPr>
      <w:r>
        <w:t>Financial Evaluation</w:t>
      </w:r>
    </w:p>
    <w:p w14:paraId="7F34AC31" w14:textId="77777777" w:rsidR="00A30592" w:rsidRDefault="00A30592" w:rsidP="00043256">
      <w:pPr>
        <w:tabs>
          <w:tab w:val="left" w:pos="360"/>
        </w:tabs>
        <w:rPr>
          <w:color w:val="222222"/>
        </w:rPr>
      </w:pPr>
    </w:p>
    <w:p w14:paraId="706E9564" w14:textId="7F989C6B" w:rsidR="00043256" w:rsidRDefault="00043256" w:rsidP="00043256">
      <w:pPr>
        <w:tabs>
          <w:tab w:val="left" w:pos="360"/>
        </w:tabs>
        <w:rPr>
          <w:color w:val="222222"/>
        </w:rPr>
      </w:pPr>
      <w:r w:rsidRPr="00A63D23">
        <w:rPr>
          <w:color w:val="222222"/>
        </w:rPr>
        <w:t>All bids that pas</w:t>
      </w:r>
      <w:r>
        <w:rPr>
          <w:color w:val="222222"/>
        </w:rPr>
        <w:t>s</w:t>
      </w:r>
      <w:r w:rsidRPr="00A63D23">
        <w:rPr>
          <w:color w:val="222222"/>
        </w:rPr>
        <w:t xml:space="preserve"> the </w:t>
      </w:r>
      <w:r>
        <w:rPr>
          <w:color w:val="222222"/>
        </w:rPr>
        <w:t>Technical Evaluation will proceed to the Financial Evaluation</w:t>
      </w:r>
      <w:r w:rsidR="00A30592">
        <w:rPr>
          <w:color w:val="222222"/>
        </w:rPr>
        <w:t xml:space="preserve"> </w:t>
      </w:r>
      <w:r w:rsidR="000A06F8">
        <w:rPr>
          <w:color w:val="222222"/>
        </w:rPr>
        <w:t xml:space="preserve">where the technical score will be </w:t>
      </w:r>
      <w:proofErr w:type="spellStart"/>
      <w:r w:rsidR="000A06F8">
        <w:rPr>
          <w:color w:val="222222"/>
        </w:rPr>
        <w:t>weighted</w:t>
      </w:r>
      <w:proofErr w:type="spellEnd"/>
      <w:r w:rsidR="000A06F8">
        <w:rPr>
          <w:color w:val="222222"/>
        </w:rPr>
        <w:t xml:space="preserve"> against the financial bid</w:t>
      </w:r>
      <w:r w:rsidR="00A30592">
        <w:rPr>
          <w:color w:val="222222"/>
        </w:rPr>
        <w:t xml:space="preserve">, as disclosed in </w:t>
      </w:r>
      <w:r w:rsidR="00A30592" w:rsidRPr="00A30592">
        <w:rPr>
          <w:b/>
          <w:bCs/>
          <w:color w:val="222222"/>
        </w:rPr>
        <w:t>Annex A.2: Financial Proposal</w:t>
      </w:r>
      <w:r>
        <w:rPr>
          <w:color w:val="222222"/>
        </w:rPr>
        <w:t xml:space="preserve">. Bids that are deemed technically non-compliant will not be financially evaluated. </w:t>
      </w:r>
    </w:p>
    <w:p w14:paraId="5D6623AC" w14:textId="77777777" w:rsidR="00043256" w:rsidRPr="00AA4634" w:rsidRDefault="00043256" w:rsidP="00043256">
      <w:pPr>
        <w:rPr>
          <w:rFonts w:ascii="Calibri" w:hAnsi="Calibri" w:cs="Arial"/>
          <w:color w:val="222222"/>
          <w:szCs w:val="22"/>
        </w:rPr>
      </w:pPr>
    </w:p>
    <w:p w14:paraId="3273718D" w14:textId="0E2E07B6" w:rsidR="00043256" w:rsidRPr="00A30592" w:rsidRDefault="00043256" w:rsidP="00043256">
      <w:pPr>
        <w:pStyle w:val="Heading1"/>
        <w:rPr>
          <w:sz w:val="24"/>
          <w:szCs w:val="24"/>
          <w:u w:val="single"/>
          <w:lang w:val="en-GB"/>
        </w:rPr>
      </w:pPr>
      <w:r w:rsidRPr="00A30592">
        <w:rPr>
          <w:sz w:val="24"/>
          <w:szCs w:val="24"/>
          <w:u w:val="single"/>
          <w:lang w:val="en-GB"/>
        </w:rPr>
        <w:t>Tender Process</w:t>
      </w:r>
    </w:p>
    <w:p w14:paraId="2E92CE04" w14:textId="77777777" w:rsidR="00A30592" w:rsidRDefault="00A30592" w:rsidP="00043256">
      <w:pPr>
        <w:pStyle w:val="ColorfulList-Accent11"/>
        <w:shd w:val="clear" w:color="auto" w:fill="FFFFFF"/>
        <w:ind w:left="0"/>
        <w:rPr>
          <w:rFonts w:ascii="Calibri" w:hAnsi="Calibri" w:cs="Arial"/>
          <w:color w:val="222222"/>
          <w:szCs w:val="22"/>
          <w:lang w:val="en-GB"/>
        </w:rPr>
      </w:pPr>
    </w:p>
    <w:p w14:paraId="11D7EF90" w14:textId="32602C5E" w:rsidR="00043256" w:rsidRPr="00EE1B34" w:rsidRDefault="00043256" w:rsidP="00043256">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following processes will be applied to this Tender:</w:t>
      </w:r>
    </w:p>
    <w:p w14:paraId="240E29C7"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Period</w:t>
      </w:r>
    </w:p>
    <w:p w14:paraId="4E656F30"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Tender </w:t>
      </w:r>
      <w:r>
        <w:rPr>
          <w:rFonts w:ascii="Calibri" w:hAnsi="Calibri" w:cs="Arial"/>
          <w:color w:val="222222"/>
          <w:szCs w:val="22"/>
          <w:lang w:val="en-GB"/>
        </w:rPr>
        <w:t>C</w:t>
      </w:r>
      <w:r w:rsidRPr="00EE1B34">
        <w:rPr>
          <w:rFonts w:ascii="Calibri" w:hAnsi="Calibri" w:cs="Arial"/>
          <w:color w:val="222222"/>
          <w:szCs w:val="22"/>
          <w:lang w:val="en-GB"/>
        </w:rPr>
        <w:t>losing</w:t>
      </w:r>
    </w:p>
    <w:p w14:paraId="2467719C"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Opening</w:t>
      </w:r>
    </w:p>
    <w:p w14:paraId="2F7E3A1A"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Administrative </w:t>
      </w:r>
      <w:r>
        <w:rPr>
          <w:rFonts w:ascii="Calibri" w:hAnsi="Calibri" w:cs="Arial"/>
          <w:color w:val="222222"/>
          <w:szCs w:val="22"/>
          <w:lang w:val="en-GB"/>
        </w:rPr>
        <w:t>Evaluation</w:t>
      </w:r>
    </w:p>
    <w:p w14:paraId="1887B56A"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Technical Evaluation</w:t>
      </w:r>
      <w:r>
        <w:rPr>
          <w:rFonts w:ascii="Calibri" w:hAnsi="Calibri" w:cs="Arial"/>
          <w:color w:val="222222"/>
          <w:szCs w:val="22"/>
          <w:lang w:val="en-GB"/>
        </w:rPr>
        <w:t xml:space="preserve"> </w:t>
      </w:r>
    </w:p>
    <w:p w14:paraId="29475F4D"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lastRenderedPageBreak/>
        <w:t>Financial Evaluation</w:t>
      </w:r>
    </w:p>
    <w:p w14:paraId="321FE4DD"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Contract Award</w:t>
      </w:r>
    </w:p>
    <w:p w14:paraId="0C9BCE9A"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Notification of Contract Award</w:t>
      </w:r>
    </w:p>
    <w:p w14:paraId="50519507" w14:textId="77777777" w:rsidR="00043256" w:rsidRPr="00EE1B34" w:rsidRDefault="00043256" w:rsidP="00043256">
      <w:pPr>
        <w:pStyle w:val="ColorfulList-Accent11"/>
        <w:shd w:val="clear" w:color="auto" w:fill="FFFFFF"/>
        <w:rPr>
          <w:rFonts w:ascii="Calibri" w:hAnsi="Calibri" w:cs="Arial"/>
          <w:color w:val="222222"/>
          <w:szCs w:val="22"/>
          <w:lang w:val="en-GB"/>
        </w:rPr>
      </w:pPr>
    </w:p>
    <w:p w14:paraId="64CF1864" w14:textId="77777777" w:rsidR="00043256" w:rsidRPr="00A30592" w:rsidRDefault="00043256" w:rsidP="00043256">
      <w:pPr>
        <w:pStyle w:val="Heading1"/>
        <w:rPr>
          <w:sz w:val="24"/>
          <w:szCs w:val="24"/>
          <w:u w:val="single"/>
          <w:lang w:val="en-GB"/>
        </w:rPr>
      </w:pPr>
      <w:r w:rsidRPr="00A30592">
        <w:rPr>
          <w:sz w:val="24"/>
          <w:szCs w:val="24"/>
          <w:u w:val="single"/>
          <w:lang w:val="en-GB"/>
        </w:rPr>
        <w:t>Submission of Bids</w:t>
      </w:r>
    </w:p>
    <w:p w14:paraId="57A49D90" w14:textId="77777777" w:rsidR="00A30592" w:rsidRDefault="00A30592" w:rsidP="00043256">
      <w:pPr>
        <w:tabs>
          <w:tab w:val="left" w:pos="360"/>
        </w:tabs>
        <w:rPr>
          <w:color w:val="222222"/>
        </w:rPr>
      </w:pPr>
    </w:p>
    <w:p w14:paraId="77E78EEA" w14:textId="02E2F383" w:rsidR="00043256" w:rsidRPr="00A9431A" w:rsidRDefault="00043256" w:rsidP="00043256">
      <w:pPr>
        <w:tabs>
          <w:tab w:val="left" w:pos="360"/>
        </w:tabs>
        <w:rPr>
          <w:b/>
          <w:bCs/>
          <w:color w:val="222222"/>
        </w:rPr>
      </w:pPr>
      <w:r w:rsidRPr="00470B8B">
        <w:rPr>
          <w:color w:val="222222"/>
        </w:rPr>
        <w:t xml:space="preserve">Bidders are solely responsible for ensuring that the full </w:t>
      </w:r>
      <w:r>
        <w:rPr>
          <w:color w:val="222222"/>
        </w:rPr>
        <w:t>b</w:t>
      </w:r>
      <w:r w:rsidRPr="00470B8B">
        <w:rPr>
          <w:color w:val="222222"/>
        </w:rPr>
        <w:t xml:space="preserve">id is received by DRC in accordance with the </w:t>
      </w:r>
      <w:r>
        <w:rPr>
          <w:color w:val="222222"/>
        </w:rPr>
        <w:t>RFP</w:t>
      </w:r>
      <w:r w:rsidRPr="00470B8B">
        <w:rPr>
          <w:color w:val="222222"/>
        </w:rPr>
        <w:t xml:space="preserve"> requirements, prior to the specified date and time </w:t>
      </w:r>
      <w:r>
        <w:rPr>
          <w:color w:val="222222"/>
        </w:rPr>
        <w:t xml:space="preserve">mentioned </w:t>
      </w:r>
      <w:r w:rsidRPr="00470B8B">
        <w:rPr>
          <w:color w:val="222222"/>
        </w:rPr>
        <w:t>above. DRC will consi</w:t>
      </w:r>
      <w:r>
        <w:rPr>
          <w:color w:val="222222"/>
        </w:rPr>
        <w:t>der only those portions of the b</w:t>
      </w:r>
      <w:r w:rsidRPr="00470B8B">
        <w:rPr>
          <w:color w:val="222222"/>
        </w:rPr>
        <w:t>ids received prior to the clos</w:t>
      </w:r>
      <w:r>
        <w:rPr>
          <w:color w:val="222222"/>
        </w:rPr>
        <w:t xml:space="preserve">ing date and </w:t>
      </w:r>
      <w:proofErr w:type="gramStart"/>
      <w:r>
        <w:rPr>
          <w:color w:val="222222"/>
        </w:rPr>
        <w:t>time specified</w:t>
      </w:r>
      <w:proofErr w:type="gramEnd"/>
      <w:r>
        <w:rPr>
          <w:color w:val="222222"/>
        </w:rPr>
        <w:t xml:space="preserve">. </w:t>
      </w:r>
    </w:p>
    <w:p w14:paraId="09629801" w14:textId="77777777" w:rsidR="00043256" w:rsidRPr="00EE1B34" w:rsidRDefault="00043256" w:rsidP="00043256">
      <w:pPr>
        <w:tabs>
          <w:tab w:val="left" w:pos="900"/>
        </w:tabs>
        <w:rPr>
          <w:rFonts w:ascii="Calibri" w:hAnsi="Calibri" w:cs="Arial"/>
          <w:color w:val="222222"/>
          <w:szCs w:val="22"/>
          <w:lang w:val="en-GB"/>
        </w:rPr>
      </w:pPr>
    </w:p>
    <w:p w14:paraId="266E0E8B" w14:textId="77777777" w:rsidR="00043256" w:rsidRPr="00EE1B34" w:rsidRDefault="004B7EA1" w:rsidP="00043256">
      <w:pPr>
        <w:tabs>
          <w:tab w:val="left" w:pos="900"/>
        </w:tabs>
        <w:rPr>
          <w:rFonts w:ascii="Calibri" w:hAnsi="Calibri" w:cs="Arial"/>
          <w:color w:val="222222"/>
          <w:szCs w:val="22"/>
          <w:lang w:val="en-GB"/>
        </w:rPr>
      </w:pPr>
      <w:r>
        <w:rPr>
          <w:rFonts w:ascii="Calibri" w:hAnsi="Calibri" w:cs="Arial"/>
          <w:color w:val="222222"/>
          <w:szCs w:val="22"/>
          <w:lang w:val="en-GB"/>
        </w:rPr>
        <w:t>T</w:t>
      </w:r>
      <w:r w:rsidR="00043256" w:rsidRPr="00EE1B34">
        <w:rPr>
          <w:rFonts w:ascii="Calibri" w:hAnsi="Calibri" w:cs="Arial"/>
          <w:color w:val="222222"/>
          <w:szCs w:val="22"/>
          <w:lang w:val="en-GB"/>
        </w:rPr>
        <w:t xml:space="preserve">he following documents </w:t>
      </w:r>
      <w:r w:rsidR="00043256">
        <w:rPr>
          <w:rFonts w:ascii="Calibri" w:hAnsi="Calibri" w:cs="Arial"/>
          <w:color w:val="222222"/>
          <w:szCs w:val="22"/>
          <w:lang w:val="en-GB"/>
        </w:rPr>
        <w:t>shall</w:t>
      </w:r>
      <w:r w:rsidR="00043256" w:rsidRPr="00EE1B34">
        <w:rPr>
          <w:rFonts w:ascii="Calibri" w:hAnsi="Calibri" w:cs="Arial"/>
          <w:color w:val="222222"/>
          <w:szCs w:val="22"/>
          <w:lang w:val="en-GB"/>
        </w:rPr>
        <w:t xml:space="preserve"> be contained with the bid:</w:t>
      </w:r>
    </w:p>
    <w:p w14:paraId="6730BC77" w14:textId="77777777" w:rsidR="00043256" w:rsidRPr="00EE1B34" w:rsidRDefault="00043256" w:rsidP="00043256">
      <w:pPr>
        <w:tabs>
          <w:tab w:val="left" w:pos="900"/>
        </w:tabs>
        <w:rPr>
          <w:rFonts w:ascii="Calibri" w:hAnsi="Calibri" w:cs="Arial"/>
          <w:color w:val="222222"/>
          <w:szCs w:val="22"/>
          <w:lang w:val="en-GB"/>
        </w:rPr>
      </w:pPr>
    </w:p>
    <w:p w14:paraId="53BB167E" w14:textId="1A60D0F1" w:rsidR="00043256" w:rsidRPr="00C54604" w:rsidRDefault="00043256" w:rsidP="00043256">
      <w:pPr>
        <w:pStyle w:val="ColorfulList-Accent11"/>
        <w:numPr>
          <w:ilvl w:val="0"/>
          <w:numId w:val="4"/>
        </w:numPr>
        <w:shd w:val="clear" w:color="auto" w:fill="FFFFFF"/>
        <w:rPr>
          <w:rFonts w:ascii="Calibri" w:hAnsi="Calibri" w:cs="Arial"/>
          <w:b/>
          <w:color w:val="222222"/>
          <w:szCs w:val="22"/>
          <w:lang w:val="en-GB"/>
        </w:rPr>
      </w:pPr>
      <w:r w:rsidRPr="00C54604">
        <w:rPr>
          <w:rFonts w:ascii="Calibri" w:hAnsi="Calibri" w:cs="Arial"/>
          <w:b/>
          <w:color w:val="222222"/>
          <w:szCs w:val="22"/>
          <w:lang w:val="en-GB"/>
        </w:rPr>
        <w:t>Tender &amp; Contract Award Acknowledgment Certificate (Annex B)</w:t>
      </w:r>
      <w:r w:rsidR="00B262FA" w:rsidRPr="00C54604">
        <w:rPr>
          <w:rFonts w:ascii="Calibri" w:hAnsi="Calibri" w:cs="Arial"/>
          <w:b/>
          <w:color w:val="222222"/>
          <w:szCs w:val="22"/>
          <w:lang w:val="en-GB"/>
        </w:rPr>
        <w:t xml:space="preserve">, the Technical Proposal, </w:t>
      </w:r>
      <w:r w:rsidR="007C752B" w:rsidRPr="00C54604">
        <w:rPr>
          <w:rFonts w:ascii="Calibri" w:hAnsi="Calibri" w:cs="Arial"/>
          <w:b/>
          <w:color w:val="222222"/>
          <w:szCs w:val="22"/>
          <w:lang w:val="en-GB"/>
        </w:rPr>
        <w:t>the Financial Proposal</w:t>
      </w:r>
      <w:r w:rsidRPr="00C54604" w:rsidDel="00B262FA">
        <w:rPr>
          <w:rFonts w:ascii="Calibri" w:hAnsi="Calibri" w:cs="Arial"/>
          <w:b/>
          <w:color w:val="222222"/>
          <w:szCs w:val="22"/>
          <w:lang w:val="en-GB"/>
        </w:rPr>
        <w:t xml:space="preserve"> </w:t>
      </w:r>
      <w:r w:rsidRPr="00C54604">
        <w:rPr>
          <w:rFonts w:ascii="Calibri" w:hAnsi="Calibri" w:cs="Arial"/>
          <w:b/>
          <w:color w:val="222222"/>
          <w:szCs w:val="22"/>
          <w:lang w:val="en-GB"/>
        </w:rPr>
        <w:t xml:space="preserve">plus any other documents </w:t>
      </w:r>
      <w:r w:rsidR="0077340E" w:rsidRPr="00C54604">
        <w:rPr>
          <w:rFonts w:ascii="Calibri" w:hAnsi="Calibri" w:cs="Arial"/>
          <w:b/>
          <w:color w:val="222222"/>
          <w:szCs w:val="22"/>
          <w:lang w:val="en-GB"/>
        </w:rPr>
        <w:t>that could provide relevant information to your offer.</w:t>
      </w:r>
    </w:p>
    <w:p w14:paraId="4B5AC3E1" w14:textId="77777777" w:rsidR="004B7EA1" w:rsidRDefault="004B7EA1" w:rsidP="00043256">
      <w:pPr>
        <w:tabs>
          <w:tab w:val="left" w:pos="900"/>
        </w:tabs>
        <w:rPr>
          <w:rFonts w:ascii="Calibri" w:hAnsi="Calibri" w:cs="Arial"/>
          <w:color w:val="222222"/>
          <w:szCs w:val="22"/>
          <w:lang w:val="en-GB"/>
        </w:rPr>
      </w:pPr>
    </w:p>
    <w:p w14:paraId="74195BFD" w14:textId="77777777" w:rsidR="00043256" w:rsidRPr="00EE1B34" w:rsidRDefault="00043256" w:rsidP="00043256">
      <w:pPr>
        <w:tabs>
          <w:tab w:val="left" w:pos="900"/>
        </w:tabs>
        <w:rPr>
          <w:rFonts w:ascii="Calibri" w:hAnsi="Calibri" w:cs="Arial"/>
          <w:color w:val="222222"/>
          <w:szCs w:val="22"/>
          <w:lang w:val="en-GB"/>
        </w:rPr>
      </w:pPr>
      <w:r w:rsidRPr="00EE1B34">
        <w:rPr>
          <w:rFonts w:ascii="Calibri" w:hAnsi="Calibri" w:cs="Arial"/>
          <w:color w:val="222222"/>
          <w:szCs w:val="22"/>
          <w:lang w:val="en-GB"/>
        </w:rPr>
        <w:t>Bids not received before the indicated time and date as set forth on page 1, or delivered to any other email address, or physical address will be disqualified.</w:t>
      </w:r>
    </w:p>
    <w:p w14:paraId="0BEADD2B" w14:textId="77777777" w:rsidR="00043256" w:rsidRPr="00EE1B34" w:rsidRDefault="00043256" w:rsidP="00043256">
      <w:pPr>
        <w:tabs>
          <w:tab w:val="left" w:pos="900"/>
        </w:tabs>
        <w:rPr>
          <w:rFonts w:ascii="Calibri" w:hAnsi="Calibri" w:cs="Arial"/>
          <w:color w:val="222222"/>
          <w:szCs w:val="22"/>
          <w:lang w:val="en-GB"/>
        </w:rPr>
      </w:pPr>
    </w:p>
    <w:p w14:paraId="4C336F98" w14:textId="77777777" w:rsidR="00043256" w:rsidRPr="00EE1B34" w:rsidRDefault="00043256" w:rsidP="00043256">
      <w:pPr>
        <w:tabs>
          <w:tab w:val="left" w:pos="900"/>
        </w:tabs>
        <w:rPr>
          <w:rFonts w:ascii="Calibri" w:hAnsi="Calibri" w:cs="Arial"/>
          <w:color w:val="222222"/>
          <w:szCs w:val="22"/>
          <w:lang w:val="en-GB"/>
        </w:rPr>
      </w:pPr>
      <w:r w:rsidRPr="00EE1B34">
        <w:rPr>
          <w:rFonts w:ascii="Calibri" w:hAnsi="Calibri" w:cs="Arial"/>
          <w:color w:val="222222"/>
          <w:szCs w:val="22"/>
          <w:lang w:val="en-GB"/>
        </w:rPr>
        <w:t>Bids submitted by mail, email or courier by so is at the Bidders risk and DRC takes no responsibility for the receipt of such Bids.</w:t>
      </w:r>
    </w:p>
    <w:p w14:paraId="6C4D042A" w14:textId="77777777" w:rsidR="00043256" w:rsidRPr="00EE1B34" w:rsidRDefault="00043256" w:rsidP="00043256">
      <w:pPr>
        <w:tabs>
          <w:tab w:val="left" w:pos="900"/>
        </w:tabs>
        <w:rPr>
          <w:rFonts w:ascii="Calibri" w:hAnsi="Calibri" w:cs="Arial"/>
          <w:color w:val="222222"/>
          <w:szCs w:val="22"/>
          <w:lang w:val="en-GB"/>
        </w:rPr>
      </w:pPr>
    </w:p>
    <w:p w14:paraId="61A5B950" w14:textId="77777777" w:rsidR="00043256" w:rsidRPr="00EE1B34" w:rsidRDefault="00043256" w:rsidP="00043256">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Bidders are solely responsible for ensuring that the full Bid is received by DRC in accordance with the </w:t>
      </w:r>
      <w:r>
        <w:rPr>
          <w:rFonts w:ascii="Calibri" w:hAnsi="Calibri" w:cs="Arial"/>
          <w:color w:val="222222"/>
          <w:szCs w:val="22"/>
          <w:lang w:val="en-GB"/>
        </w:rPr>
        <w:t>RFP</w:t>
      </w:r>
      <w:r w:rsidRPr="00EE1B34">
        <w:rPr>
          <w:rFonts w:ascii="Calibri" w:hAnsi="Calibri" w:cs="Arial"/>
          <w:color w:val="222222"/>
          <w:szCs w:val="22"/>
          <w:lang w:val="en-GB"/>
        </w:rPr>
        <w:t xml:space="preserve"> requirements</w:t>
      </w:r>
      <w:r>
        <w:rPr>
          <w:rFonts w:ascii="Calibri" w:hAnsi="Calibri" w:cs="Arial"/>
          <w:color w:val="222222"/>
          <w:szCs w:val="22"/>
          <w:lang w:val="en-GB"/>
        </w:rPr>
        <w:t>.</w:t>
      </w:r>
    </w:p>
    <w:p w14:paraId="2DC32E38" w14:textId="77777777" w:rsidR="00043256" w:rsidRPr="00EE1B34" w:rsidRDefault="00043256" w:rsidP="00043256">
      <w:pPr>
        <w:tabs>
          <w:tab w:val="left" w:pos="900"/>
        </w:tabs>
        <w:rPr>
          <w:rFonts w:ascii="Calibri" w:hAnsi="Calibri" w:cs="Arial"/>
          <w:color w:val="222222"/>
          <w:szCs w:val="22"/>
          <w:lang w:val="en-GB"/>
        </w:rPr>
      </w:pPr>
    </w:p>
    <w:p w14:paraId="33D0F35C" w14:textId="77777777" w:rsidR="00043256" w:rsidRPr="00EE1B34" w:rsidRDefault="00043256" w:rsidP="00043256">
      <w:pPr>
        <w:pStyle w:val="Heading2"/>
        <w:rPr>
          <w:lang w:val="en-GB"/>
        </w:rPr>
      </w:pPr>
      <w:r w:rsidRPr="00EE1B34">
        <w:rPr>
          <w:lang w:val="en-GB"/>
        </w:rPr>
        <w:t>Hard Copy:</w:t>
      </w:r>
    </w:p>
    <w:p w14:paraId="7214E22A" w14:textId="77777777" w:rsidR="00043256" w:rsidRDefault="00043256" w:rsidP="00043256">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be separated into ‘Financial Bid’ and ‘Technical Bid’:</w:t>
      </w:r>
    </w:p>
    <w:p w14:paraId="26356BFB" w14:textId="77777777" w:rsidR="00043256" w:rsidRPr="00A039A7" w:rsidRDefault="00043256" w:rsidP="00043256">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Financial Bid</w:t>
      </w:r>
      <w:r w:rsidRPr="00A039A7">
        <w:rPr>
          <w:rFonts w:ascii="Calibri" w:hAnsi="Calibri" w:cs="Arial"/>
          <w:color w:val="222222"/>
          <w:szCs w:val="22"/>
          <w:lang w:val="en-GB"/>
        </w:rPr>
        <w:t xml:space="preserve"> sh</w:t>
      </w:r>
      <w:r>
        <w:rPr>
          <w:rFonts w:ascii="Calibri" w:hAnsi="Calibri" w:cs="Arial"/>
          <w:color w:val="222222"/>
          <w:szCs w:val="22"/>
          <w:lang w:val="en-GB"/>
        </w:rPr>
        <w:t>all</w:t>
      </w:r>
      <w:r w:rsidRPr="00A039A7">
        <w:rPr>
          <w:rFonts w:ascii="Calibri" w:hAnsi="Calibri" w:cs="Arial"/>
          <w:color w:val="222222"/>
          <w:szCs w:val="22"/>
          <w:lang w:val="en-GB"/>
        </w:rPr>
        <w:t xml:space="preserve"> only contain the financial </w:t>
      </w:r>
      <w:r w:rsidR="004B7EA1">
        <w:rPr>
          <w:rFonts w:ascii="Calibri" w:hAnsi="Calibri" w:cs="Arial"/>
          <w:color w:val="222222"/>
          <w:szCs w:val="22"/>
          <w:lang w:val="en-GB"/>
        </w:rPr>
        <w:t>proposal.</w:t>
      </w:r>
    </w:p>
    <w:p w14:paraId="6A7C466F" w14:textId="77777777" w:rsidR="00043256" w:rsidRPr="00431155" w:rsidRDefault="00043256" w:rsidP="00043256">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Pr>
          <w:rFonts w:ascii="Calibri" w:hAnsi="Calibri" w:cs="Arial"/>
          <w:color w:val="222222"/>
          <w:szCs w:val="22"/>
          <w:lang w:val="en-GB"/>
        </w:rPr>
        <w:t>B</w:t>
      </w:r>
      <w:r w:rsidRPr="00A039A7">
        <w:rPr>
          <w:rFonts w:ascii="Calibri" w:hAnsi="Calibri" w:cs="Arial"/>
          <w:color w:val="222222"/>
          <w:szCs w:val="22"/>
          <w:lang w:val="en-GB"/>
        </w:rPr>
        <w:t>id 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Evaluation</w:t>
      </w:r>
      <w:r w:rsidRPr="00A039A7">
        <w:rPr>
          <w:rFonts w:ascii="Calibri" w:hAnsi="Calibri" w:cs="Arial"/>
          <w:color w:val="222222"/>
          <w:szCs w:val="22"/>
          <w:lang w:val="en-GB"/>
        </w:rPr>
        <w:t>, but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information</w:t>
      </w:r>
    </w:p>
    <w:p w14:paraId="3CA710C0" w14:textId="77777777" w:rsidR="00043256" w:rsidRDefault="00043256" w:rsidP="00043256">
      <w:pPr>
        <w:tabs>
          <w:tab w:val="left" w:pos="900"/>
        </w:tabs>
        <w:rPr>
          <w:rFonts w:ascii="Calibri" w:hAnsi="Calibri" w:cs="Arial"/>
          <w:color w:val="222222"/>
          <w:szCs w:val="22"/>
          <w:lang w:val="en-GB"/>
        </w:rPr>
      </w:pPr>
    </w:p>
    <w:p w14:paraId="703A7C53" w14:textId="77777777" w:rsidR="00043256" w:rsidRDefault="00043256" w:rsidP="00043256">
      <w:pPr>
        <w:tabs>
          <w:tab w:val="left" w:pos="900"/>
        </w:tabs>
        <w:rPr>
          <w:rFonts w:ascii="Calibri" w:hAnsi="Calibri" w:cs="Arial"/>
          <w:color w:val="222222"/>
          <w:szCs w:val="22"/>
          <w:lang w:val="en-GB"/>
        </w:rPr>
      </w:pPr>
      <w:r>
        <w:rPr>
          <w:rFonts w:ascii="Calibri" w:hAnsi="Calibri" w:cs="Arial"/>
          <w:color w:val="222222"/>
          <w:szCs w:val="22"/>
          <w:lang w:val="en-GB"/>
        </w:rPr>
        <w:t xml:space="preserve">Each part shall be placed </w:t>
      </w:r>
      <w:r w:rsidRPr="00EE1B34">
        <w:rPr>
          <w:rFonts w:ascii="Calibri" w:hAnsi="Calibri" w:cs="Arial"/>
          <w:color w:val="222222"/>
          <w:szCs w:val="22"/>
          <w:lang w:val="en-GB"/>
        </w:rPr>
        <w:t xml:space="preserve">in a </w:t>
      </w:r>
      <w:r w:rsidRPr="00EE1B34">
        <w:rPr>
          <w:rFonts w:ascii="Calibri" w:hAnsi="Calibri" w:cs="Arial"/>
          <w:b/>
          <w:color w:val="222222"/>
          <w:szCs w:val="22"/>
          <w:lang w:val="en-GB"/>
        </w:rPr>
        <w:t>sealed</w:t>
      </w:r>
      <w:r w:rsidRPr="00EE1B34">
        <w:rPr>
          <w:rFonts w:ascii="Calibri" w:hAnsi="Calibri" w:cs="Arial"/>
          <w:color w:val="222222"/>
          <w:szCs w:val="22"/>
          <w:lang w:val="en-GB"/>
        </w:rPr>
        <w:t xml:space="preserve"> envelope</w:t>
      </w:r>
      <w:r>
        <w:rPr>
          <w:rFonts w:ascii="Calibri" w:hAnsi="Calibri" w:cs="Arial"/>
          <w:color w:val="222222"/>
          <w:szCs w:val="22"/>
          <w:lang w:val="en-GB"/>
        </w:rPr>
        <w:t>, marked as follows:</w:t>
      </w:r>
    </w:p>
    <w:p w14:paraId="0EC06F8C" w14:textId="77777777" w:rsidR="004B7EA1" w:rsidRDefault="004B7EA1" w:rsidP="00043256">
      <w:pPr>
        <w:tabs>
          <w:tab w:val="left" w:pos="900"/>
        </w:tabs>
        <w:rPr>
          <w:rFonts w:ascii="Calibri" w:hAnsi="Calibri" w:cs="Arial"/>
          <w:color w:val="222222"/>
          <w:szCs w:val="22"/>
          <w:lang w:val="en-GB"/>
        </w:rPr>
      </w:pPr>
    </w:p>
    <w:p w14:paraId="0783F6D9" w14:textId="77777777" w:rsidR="004B7EA1" w:rsidRDefault="004B7EA1" w:rsidP="00043256">
      <w:pPr>
        <w:tabs>
          <w:tab w:val="left" w:pos="900"/>
        </w:tabs>
        <w:rPr>
          <w:rFonts w:ascii="Calibri" w:hAnsi="Calibri" w:cs="Arial"/>
          <w:color w:val="222222"/>
          <w:szCs w:val="22"/>
          <w:lang w:val="en-GB"/>
        </w:rPr>
      </w:pPr>
    </w:p>
    <w:p w14:paraId="6CA1A404" w14:textId="77777777" w:rsidR="004B7EA1" w:rsidRDefault="004B7EA1" w:rsidP="00043256">
      <w:pPr>
        <w:tabs>
          <w:tab w:val="left" w:pos="900"/>
        </w:tabs>
        <w:rPr>
          <w:rFonts w:ascii="Calibri" w:hAnsi="Calibri" w:cs="Arial"/>
          <w:color w:val="222222"/>
          <w:szCs w:val="22"/>
          <w:lang w:val="en-GB"/>
        </w:rPr>
      </w:pPr>
    </w:p>
    <w:p w14:paraId="101E2EB5" w14:textId="3983B798" w:rsidR="00043256" w:rsidRDefault="007C436C" w:rsidP="00043256">
      <w:pPr>
        <w:tabs>
          <w:tab w:val="left" w:pos="900"/>
        </w:tabs>
        <w:rPr>
          <w:rFonts w:ascii="Calibri" w:hAnsi="Calibri" w:cs="Arial"/>
          <w:color w:val="222222"/>
          <w:szCs w:val="22"/>
          <w:lang w:val="en-GB"/>
        </w:rPr>
      </w:pPr>
      <w:r w:rsidRPr="005E48A6">
        <w:rPr>
          <w:rFonts w:ascii="Calibri" w:hAnsi="Calibri" w:cs="Arial"/>
          <w:noProof/>
          <w:color w:val="222222"/>
          <w:szCs w:val="22"/>
        </w:rPr>
        <mc:AlternateContent>
          <mc:Choice Requires="wps">
            <w:drawing>
              <wp:anchor distT="0" distB="0" distL="114300" distR="114300" simplePos="0" relativeHeight="251658242" behindDoc="0" locked="0" layoutInCell="1" allowOverlap="1" wp14:anchorId="71F57A91" wp14:editId="2C15EBC9">
                <wp:simplePos x="0" y="0"/>
                <wp:positionH relativeFrom="column">
                  <wp:posOffset>219075</wp:posOffset>
                </wp:positionH>
                <wp:positionV relativeFrom="paragraph">
                  <wp:posOffset>1247775</wp:posOffset>
                </wp:positionV>
                <wp:extent cx="4569460" cy="1076325"/>
                <wp:effectExtent l="0" t="0" r="21590" b="28575"/>
                <wp:wrapTopAndBottom/>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9460" cy="1076325"/>
                        </a:xfrm>
                        <a:prstGeom prst="rect">
                          <a:avLst/>
                        </a:prstGeom>
                        <a:solidFill>
                          <a:srgbClr val="FFFFFF"/>
                        </a:solidFill>
                        <a:ln w="9525">
                          <a:solidFill>
                            <a:srgbClr val="000000"/>
                          </a:solidFill>
                          <a:miter lim="800000"/>
                          <a:headEnd/>
                          <a:tailEnd/>
                        </a:ln>
                      </wps:spPr>
                      <wps:txbx>
                        <w:txbxContent>
                          <w:p w14:paraId="7D063E07" w14:textId="1002CF59" w:rsidR="00D01DD6" w:rsidRDefault="00CF5511" w:rsidP="00CF5511">
                            <w:pPr>
                              <w:tabs>
                                <w:tab w:val="left" w:pos="900"/>
                              </w:tabs>
                              <w:jc w:val="left"/>
                              <w:rPr>
                                <w:rFonts w:ascii="Calibri" w:hAnsi="Calibri" w:cs="Arial"/>
                                <w:color w:val="222222"/>
                                <w:sz w:val="32"/>
                                <w:szCs w:val="22"/>
                                <w:lang w:val="en-GB"/>
                              </w:rPr>
                            </w:pPr>
                            <w:r w:rsidRPr="005E48A6">
                              <w:rPr>
                                <w:rFonts w:ascii="Calibri" w:hAnsi="Calibri" w:cs="Arial"/>
                                <w:color w:val="222222"/>
                                <w:sz w:val="32"/>
                                <w:szCs w:val="22"/>
                                <w:lang w:val="en-GB"/>
                              </w:rPr>
                              <w:t>RFP</w:t>
                            </w:r>
                            <w:r>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Pr="00CF5511">
                              <w:rPr>
                                <w:rFonts w:ascii="Calibri" w:hAnsi="Calibri" w:cs="Arial"/>
                                <w:color w:val="222222"/>
                                <w:sz w:val="32"/>
                                <w:szCs w:val="22"/>
                                <w:lang w:val="en-GB"/>
                              </w:rPr>
                              <w:t xml:space="preserve"> </w:t>
                            </w:r>
                            <w:r w:rsidR="00BB2B84" w:rsidRPr="00CF5511">
                              <w:rPr>
                                <w:rFonts w:ascii="Calibri" w:hAnsi="Calibri" w:cs="Arial"/>
                                <w:color w:val="222222"/>
                                <w:sz w:val="32"/>
                                <w:szCs w:val="22"/>
                                <w:lang w:val="en-GB"/>
                              </w:rPr>
                              <w:t>RFP-IRQ-</w:t>
                            </w:r>
                            <w:r w:rsidR="00BB2B84">
                              <w:rPr>
                                <w:rFonts w:ascii="Calibri" w:hAnsi="Calibri" w:cs="Arial"/>
                                <w:color w:val="222222"/>
                                <w:sz w:val="32"/>
                                <w:szCs w:val="22"/>
                                <w:lang w:val="en-GB"/>
                              </w:rPr>
                              <w:t>DIY</w:t>
                            </w:r>
                            <w:r w:rsidR="00BB2B84" w:rsidRPr="00CF5511">
                              <w:rPr>
                                <w:rFonts w:ascii="Calibri" w:hAnsi="Calibri" w:cs="Arial"/>
                                <w:color w:val="222222"/>
                                <w:sz w:val="32"/>
                                <w:szCs w:val="22"/>
                                <w:lang w:val="en-GB"/>
                              </w:rPr>
                              <w:t>-25-00</w:t>
                            </w:r>
                            <w:r w:rsidR="00BB2B84">
                              <w:rPr>
                                <w:rFonts w:ascii="Calibri" w:hAnsi="Calibri" w:cs="Arial"/>
                                <w:color w:val="222222"/>
                                <w:sz w:val="32"/>
                                <w:szCs w:val="22"/>
                                <w:lang w:val="en-GB"/>
                              </w:rPr>
                              <w:t>1</w:t>
                            </w:r>
                            <w:r w:rsidR="00BB2B84" w:rsidRPr="00CF5511">
                              <w:rPr>
                                <w:rFonts w:ascii="Calibri" w:hAnsi="Calibri" w:cs="Arial"/>
                                <w:color w:val="222222"/>
                                <w:sz w:val="32"/>
                                <w:szCs w:val="22"/>
                                <w:lang w:val="en-GB"/>
                              </w:rPr>
                              <w:t xml:space="preserve"> </w:t>
                            </w:r>
                            <w:r w:rsidR="00087915" w:rsidRPr="00CF5511">
                              <w:rPr>
                                <w:rFonts w:ascii="Calibri" w:hAnsi="Calibri" w:cs="Arial"/>
                                <w:color w:val="222222"/>
                                <w:sz w:val="32"/>
                                <w:szCs w:val="22"/>
                                <w:lang w:val="en-GB"/>
                              </w:rPr>
                              <w:t>Provision of Hawala Service</w:t>
                            </w:r>
                            <w:r w:rsidR="00D01DD6">
                              <w:rPr>
                                <w:rFonts w:ascii="Calibri" w:hAnsi="Calibri" w:cs="Arial"/>
                                <w:color w:val="222222"/>
                                <w:sz w:val="32"/>
                                <w:szCs w:val="22"/>
                                <w:lang w:val="en-GB"/>
                              </w:rPr>
                              <w:t xml:space="preserve">- </w:t>
                            </w:r>
                            <w:r w:rsidR="00D01DD6" w:rsidRPr="00B778B6">
                              <w:rPr>
                                <w:rFonts w:ascii="Calibri" w:hAnsi="Calibri" w:cs="Arial"/>
                                <w:b/>
                                <w:bCs/>
                                <w:color w:val="000000" w:themeColor="text1"/>
                                <w:sz w:val="32"/>
                                <w:szCs w:val="22"/>
                                <w:lang w:val="en-GB"/>
                              </w:rPr>
                              <w:t>Re Advertise</w:t>
                            </w:r>
                            <w:r w:rsidR="009B19CB">
                              <w:rPr>
                                <w:rFonts w:ascii="Calibri" w:hAnsi="Calibri" w:cs="Arial"/>
                                <w:b/>
                                <w:bCs/>
                                <w:color w:val="000000" w:themeColor="text1"/>
                                <w:sz w:val="32"/>
                                <w:szCs w:val="22"/>
                                <w:lang w:val="en-GB"/>
                              </w:rPr>
                              <w:t>d</w:t>
                            </w:r>
                            <w:r w:rsidR="00D01DD6">
                              <w:rPr>
                                <w:rFonts w:ascii="Calibri" w:hAnsi="Calibri" w:cs="Arial"/>
                                <w:b/>
                                <w:bCs/>
                                <w:color w:val="000000" w:themeColor="text1"/>
                                <w:sz w:val="32"/>
                                <w:szCs w:val="22"/>
                                <w:lang w:val="en-GB"/>
                              </w:rPr>
                              <w:t>.</w:t>
                            </w:r>
                          </w:p>
                          <w:p w14:paraId="0DF8FABD" w14:textId="63959872" w:rsidR="00BC2CCC" w:rsidRPr="005E48A6" w:rsidRDefault="00087915" w:rsidP="00CF5511">
                            <w:pPr>
                              <w:tabs>
                                <w:tab w:val="left" w:pos="900"/>
                              </w:tabs>
                              <w:jc w:val="left"/>
                              <w:rPr>
                                <w:rFonts w:ascii="Calibri" w:hAnsi="Calibri" w:cs="Arial"/>
                                <w:b/>
                                <w:color w:val="222222"/>
                                <w:sz w:val="32"/>
                                <w:szCs w:val="22"/>
                                <w:lang w:val="en-GB"/>
                              </w:rPr>
                            </w:pPr>
                            <w:r w:rsidRPr="005E48A6">
                              <w:rPr>
                                <w:rFonts w:ascii="Calibri" w:hAnsi="Calibri" w:cs="Arial"/>
                                <w:b/>
                                <w:color w:val="222222"/>
                                <w:sz w:val="32"/>
                                <w:szCs w:val="22"/>
                                <w:lang w:val="en-GB"/>
                              </w:rPr>
                              <w:t xml:space="preserve"> </w:t>
                            </w:r>
                            <w:r w:rsidR="00BC2CCC" w:rsidRPr="005E48A6">
                              <w:rPr>
                                <w:rFonts w:ascii="Calibri" w:hAnsi="Calibri" w:cs="Arial"/>
                                <w:b/>
                                <w:color w:val="222222"/>
                                <w:sz w:val="32"/>
                                <w:szCs w:val="22"/>
                                <w:lang w:val="en-GB"/>
                              </w:rPr>
                              <w:t>FINANCIAL BID</w:t>
                            </w:r>
                          </w:p>
                          <w:p w14:paraId="23B7E985" w14:textId="77777777" w:rsidR="00BC2CCC" w:rsidRPr="005E48A6" w:rsidRDefault="00BC2CCC" w:rsidP="0004325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57A91" id="Tekstfelt 2" o:spid="_x0000_s1031" type="#_x0000_t202" style="position:absolute;left:0;text-align:left;margin-left:17.25pt;margin-top:98.25pt;width:359.8pt;height:8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K7EgIAACcEAAAOAAAAZHJzL2Uyb0RvYy54bWysU9tu2zAMfR+wfxD0vjjJkrQ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">
                <v:textbox>
                  <w:txbxContent>
                    <w:p w14:paraId="7D063E07" w14:textId="1002CF59" w:rsidR="00D01DD6" w:rsidRDefault="00CF5511" w:rsidP="00CF5511">
                      <w:pPr>
                        <w:tabs>
                          <w:tab w:val="left" w:pos="900"/>
                        </w:tabs>
                        <w:jc w:val="left"/>
                        <w:rPr>
                          <w:rFonts w:ascii="Calibri" w:hAnsi="Calibri" w:cs="Arial"/>
                          <w:color w:val="222222"/>
                          <w:sz w:val="32"/>
                          <w:szCs w:val="22"/>
                          <w:lang w:val="en-GB"/>
                        </w:rPr>
                      </w:pPr>
                      <w:r w:rsidRPr="005E48A6">
                        <w:rPr>
                          <w:rFonts w:ascii="Calibri" w:hAnsi="Calibri" w:cs="Arial"/>
                          <w:color w:val="222222"/>
                          <w:sz w:val="32"/>
                          <w:szCs w:val="22"/>
                          <w:lang w:val="en-GB"/>
                        </w:rPr>
                        <w:t>RFP</w:t>
                      </w:r>
                      <w:r>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Pr="00CF5511">
                        <w:rPr>
                          <w:rFonts w:ascii="Calibri" w:hAnsi="Calibri" w:cs="Arial"/>
                          <w:color w:val="222222"/>
                          <w:sz w:val="32"/>
                          <w:szCs w:val="22"/>
                          <w:lang w:val="en-GB"/>
                        </w:rPr>
                        <w:t xml:space="preserve"> </w:t>
                      </w:r>
                      <w:r w:rsidR="00BB2B84" w:rsidRPr="00CF5511">
                        <w:rPr>
                          <w:rFonts w:ascii="Calibri" w:hAnsi="Calibri" w:cs="Arial"/>
                          <w:color w:val="222222"/>
                          <w:sz w:val="32"/>
                          <w:szCs w:val="22"/>
                          <w:lang w:val="en-GB"/>
                        </w:rPr>
                        <w:t>RFP-IRQ-</w:t>
                      </w:r>
                      <w:r w:rsidR="00BB2B84">
                        <w:rPr>
                          <w:rFonts w:ascii="Calibri" w:hAnsi="Calibri" w:cs="Arial"/>
                          <w:color w:val="222222"/>
                          <w:sz w:val="32"/>
                          <w:szCs w:val="22"/>
                          <w:lang w:val="en-GB"/>
                        </w:rPr>
                        <w:t>DIY</w:t>
                      </w:r>
                      <w:r w:rsidR="00BB2B84" w:rsidRPr="00CF5511">
                        <w:rPr>
                          <w:rFonts w:ascii="Calibri" w:hAnsi="Calibri" w:cs="Arial"/>
                          <w:color w:val="222222"/>
                          <w:sz w:val="32"/>
                          <w:szCs w:val="22"/>
                          <w:lang w:val="en-GB"/>
                        </w:rPr>
                        <w:t>-25-00</w:t>
                      </w:r>
                      <w:r w:rsidR="00BB2B84">
                        <w:rPr>
                          <w:rFonts w:ascii="Calibri" w:hAnsi="Calibri" w:cs="Arial"/>
                          <w:color w:val="222222"/>
                          <w:sz w:val="32"/>
                          <w:szCs w:val="22"/>
                          <w:lang w:val="en-GB"/>
                        </w:rPr>
                        <w:t>1</w:t>
                      </w:r>
                      <w:r w:rsidR="00BB2B84" w:rsidRPr="00CF5511">
                        <w:rPr>
                          <w:rFonts w:ascii="Calibri" w:hAnsi="Calibri" w:cs="Arial"/>
                          <w:color w:val="222222"/>
                          <w:sz w:val="32"/>
                          <w:szCs w:val="22"/>
                          <w:lang w:val="en-GB"/>
                        </w:rPr>
                        <w:t xml:space="preserve"> </w:t>
                      </w:r>
                      <w:r w:rsidR="00087915" w:rsidRPr="00CF5511">
                        <w:rPr>
                          <w:rFonts w:ascii="Calibri" w:hAnsi="Calibri" w:cs="Arial"/>
                          <w:color w:val="222222"/>
                          <w:sz w:val="32"/>
                          <w:szCs w:val="22"/>
                          <w:lang w:val="en-GB"/>
                        </w:rPr>
                        <w:t>Provision of Hawala Service</w:t>
                      </w:r>
                      <w:r w:rsidR="00D01DD6">
                        <w:rPr>
                          <w:rFonts w:ascii="Calibri" w:hAnsi="Calibri" w:cs="Arial"/>
                          <w:color w:val="222222"/>
                          <w:sz w:val="32"/>
                          <w:szCs w:val="22"/>
                          <w:lang w:val="en-GB"/>
                        </w:rPr>
                        <w:t xml:space="preserve">- </w:t>
                      </w:r>
                      <w:r w:rsidR="00D01DD6" w:rsidRPr="00B778B6">
                        <w:rPr>
                          <w:rFonts w:ascii="Calibri" w:hAnsi="Calibri" w:cs="Arial"/>
                          <w:b/>
                          <w:bCs/>
                          <w:color w:val="000000" w:themeColor="text1"/>
                          <w:sz w:val="32"/>
                          <w:szCs w:val="22"/>
                          <w:lang w:val="en-GB"/>
                        </w:rPr>
                        <w:t>Re Advertise</w:t>
                      </w:r>
                      <w:r w:rsidR="009B19CB">
                        <w:rPr>
                          <w:rFonts w:ascii="Calibri" w:hAnsi="Calibri" w:cs="Arial"/>
                          <w:b/>
                          <w:bCs/>
                          <w:color w:val="000000" w:themeColor="text1"/>
                          <w:sz w:val="32"/>
                          <w:szCs w:val="22"/>
                          <w:lang w:val="en-GB"/>
                        </w:rPr>
                        <w:t>d</w:t>
                      </w:r>
                      <w:r w:rsidR="00D01DD6">
                        <w:rPr>
                          <w:rFonts w:ascii="Calibri" w:hAnsi="Calibri" w:cs="Arial"/>
                          <w:b/>
                          <w:bCs/>
                          <w:color w:val="000000" w:themeColor="text1"/>
                          <w:sz w:val="32"/>
                          <w:szCs w:val="22"/>
                          <w:lang w:val="en-GB"/>
                        </w:rPr>
                        <w:t>.</w:t>
                      </w:r>
                    </w:p>
                    <w:p w14:paraId="0DF8FABD" w14:textId="63959872" w:rsidR="00BC2CCC" w:rsidRPr="005E48A6" w:rsidRDefault="00087915" w:rsidP="00CF5511">
                      <w:pPr>
                        <w:tabs>
                          <w:tab w:val="left" w:pos="900"/>
                        </w:tabs>
                        <w:jc w:val="left"/>
                        <w:rPr>
                          <w:rFonts w:ascii="Calibri" w:hAnsi="Calibri" w:cs="Arial"/>
                          <w:b/>
                          <w:color w:val="222222"/>
                          <w:sz w:val="32"/>
                          <w:szCs w:val="22"/>
                          <w:lang w:val="en-GB"/>
                        </w:rPr>
                      </w:pPr>
                      <w:r w:rsidRPr="005E48A6">
                        <w:rPr>
                          <w:rFonts w:ascii="Calibri" w:hAnsi="Calibri" w:cs="Arial"/>
                          <w:b/>
                          <w:color w:val="222222"/>
                          <w:sz w:val="32"/>
                          <w:szCs w:val="22"/>
                          <w:lang w:val="en-GB"/>
                        </w:rPr>
                        <w:t xml:space="preserve"> </w:t>
                      </w:r>
                      <w:r w:rsidR="00BC2CCC" w:rsidRPr="005E48A6">
                        <w:rPr>
                          <w:rFonts w:ascii="Calibri" w:hAnsi="Calibri" w:cs="Arial"/>
                          <w:b/>
                          <w:color w:val="222222"/>
                          <w:sz w:val="32"/>
                          <w:szCs w:val="22"/>
                          <w:lang w:val="en-GB"/>
                        </w:rPr>
                        <w:t>FINANCIAL BID</w:t>
                      </w:r>
                    </w:p>
                    <w:p w14:paraId="23B7E985" w14:textId="77777777" w:rsidR="00BC2CCC" w:rsidRPr="005E48A6" w:rsidRDefault="00BC2CCC" w:rsidP="0004325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v:textbox>
                <w10:wrap type="topAndBottom"/>
              </v:shape>
            </w:pict>
          </mc:Fallback>
        </mc:AlternateContent>
      </w:r>
      <w:r w:rsidRPr="005E48A6">
        <w:rPr>
          <w:rFonts w:ascii="Calibri" w:hAnsi="Calibri" w:cs="Arial"/>
          <w:noProof/>
          <w:color w:val="222222"/>
          <w:szCs w:val="22"/>
        </w:rPr>
        <mc:AlternateContent>
          <mc:Choice Requires="wps">
            <w:drawing>
              <wp:anchor distT="0" distB="0" distL="114300" distR="114300" simplePos="0" relativeHeight="251658241" behindDoc="0" locked="0" layoutInCell="1" allowOverlap="1" wp14:anchorId="556E3124" wp14:editId="180AC918">
                <wp:simplePos x="0" y="0"/>
                <wp:positionH relativeFrom="column">
                  <wp:posOffset>219075</wp:posOffset>
                </wp:positionH>
                <wp:positionV relativeFrom="paragraph">
                  <wp:posOffset>0</wp:posOffset>
                </wp:positionV>
                <wp:extent cx="4569460" cy="1104900"/>
                <wp:effectExtent l="0" t="0" r="21590" b="19050"/>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9460" cy="1104900"/>
                        </a:xfrm>
                        <a:prstGeom prst="rect">
                          <a:avLst/>
                        </a:prstGeom>
                        <a:solidFill>
                          <a:srgbClr val="FFFFFF"/>
                        </a:solidFill>
                        <a:ln w="9525">
                          <a:solidFill>
                            <a:srgbClr val="000000"/>
                          </a:solidFill>
                          <a:miter lim="800000"/>
                          <a:headEnd/>
                          <a:tailEnd/>
                        </a:ln>
                      </wps:spPr>
                      <wps:txbx>
                        <w:txbxContent>
                          <w:p w14:paraId="7CAC0DFC" w14:textId="103D0559" w:rsidR="00BC2CCC" w:rsidRPr="005E48A6" w:rsidRDefault="00BC2CCC" w:rsidP="00CF5511">
                            <w:pPr>
                              <w:tabs>
                                <w:tab w:val="left" w:pos="900"/>
                              </w:tabs>
                              <w:jc w:val="left"/>
                              <w:rPr>
                                <w:rFonts w:ascii="Calibri" w:hAnsi="Calibri" w:cs="Arial"/>
                                <w:color w:val="222222"/>
                                <w:sz w:val="32"/>
                                <w:szCs w:val="22"/>
                                <w:lang w:val="en-GB"/>
                              </w:rPr>
                            </w:pPr>
                            <w:r w:rsidRPr="005E48A6">
                              <w:rPr>
                                <w:rFonts w:ascii="Calibri" w:hAnsi="Calibri" w:cs="Arial"/>
                                <w:color w:val="222222"/>
                                <w:sz w:val="32"/>
                                <w:szCs w:val="22"/>
                                <w:lang w:val="en-GB"/>
                              </w:rPr>
                              <w:t>RFP</w:t>
                            </w:r>
                            <w:r w:rsidR="00CF5511">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00CF5511" w:rsidRPr="005E48A6">
                              <w:rPr>
                                <w:rFonts w:ascii="Calibri" w:hAnsi="Calibri" w:cs="Arial"/>
                                <w:color w:val="222222"/>
                                <w:sz w:val="32"/>
                                <w:szCs w:val="22"/>
                                <w:lang w:val="en-GB"/>
                              </w:rPr>
                              <w:t>.:</w:t>
                            </w:r>
                            <w:r w:rsidR="00CF5511" w:rsidRPr="00CF5511">
                              <w:rPr>
                                <w:rFonts w:ascii="Calibri" w:hAnsi="Calibri" w:cs="Arial"/>
                                <w:color w:val="222222"/>
                                <w:sz w:val="32"/>
                                <w:szCs w:val="22"/>
                                <w:lang w:val="en-GB"/>
                              </w:rPr>
                              <w:t xml:space="preserve"> RFP-IRQ-</w:t>
                            </w:r>
                            <w:r w:rsidR="00BB2B84">
                              <w:rPr>
                                <w:rFonts w:ascii="Calibri" w:hAnsi="Calibri" w:cs="Arial"/>
                                <w:color w:val="222222"/>
                                <w:sz w:val="32"/>
                                <w:szCs w:val="22"/>
                                <w:lang w:val="en-GB"/>
                              </w:rPr>
                              <w:t>DIY</w:t>
                            </w:r>
                            <w:r w:rsidR="00CF5511" w:rsidRPr="00CF5511">
                              <w:rPr>
                                <w:rFonts w:ascii="Calibri" w:hAnsi="Calibri" w:cs="Arial"/>
                                <w:color w:val="222222"/>
                                <w:sz w:val="32"/>
                                <w:szCs w:val="22"/>
                                <w:lang w:val="en-GB"/>
                              </w:rPr>
                              <w:t>-25-00</w:t>
                            </w:r>
                            <w:r w:rsidR="00BB2B84">
                              <w:rPr>
                                <w:rFonts w:ascii="Calibri" w:hAnsi="Calibri" w:cs="Arial"/>
                                <w:color w:val="222222"/>
                                <w:sz w:val="32"/>
                                <w:szCs w:val="22"/>
                                <w:lang w:val="en-GB"/>
                              </w:rPr>
                              <w:t>1</w:t>
                            </w:r>
                            <w:r w:rsidR="00CF5511" w:rsidRPr="00CF5511">
                              <w:rPr>
                                <w:rFonts w:ascii="Calibri" w:hAnsi="Calibri" w:cs="Arial"/>
                                <w:color w:val="222222"/>
                                <w:sz w:val="32"/>
                                <w:szCs w:val="22"/>
                                <w:lang w:val="en-GB"/>
                              </w:rPr>
                              <w:t xml:space="preserve"> Provision of Hawala Service</w:t>
                            </w:r>
                            <w:r w:rsidR="00D01DD6">
                              <w:rPr>
                                <w:rFonts w:ascii="Calibri" w:hAnsi="Calibri" w:cs="Arial"/>
                                <w:color w:val="222222"/>
                                <w:sz w:val="32"/>
                                <w:szCs w:val="22"/>
                                <w:lang w:val="en-GB"/>
                              </w:rPr>
                              <w:t xml:space="preserve">- </w:t>
                            </w:r>
                            <w:r w:rsidR="00D01DD6" w:rsidRPr="00B778B6">
                              <w:rPr>
                                <w:rFonts w:ascii="Calibri" w:hAnsi="Calibri" w:cs="Arial"/>
                                <w:b/>
                                <w:bCs/>
                                <w:color w:val="000000" w:themeColor="text1"/>
                                <w:sz w:val="32"/>
                                <w:szCs w:val="22"/>
                                <w:lang w:val="en-GB"/>
                              </w:rPr>
                              <w:t>Re Advertise</w:t>
                            </w:r>
                            <w:r w:rsidR="009B19CB">
                              <w:rPr>
                                <w:rFonts w:ascii="Calibri" w:hAnsi="Calibri" w:cs="Arial"/>
                                <w:b/>
                                <w:bCs/>
                                <w:color w:val="000000" w:themeColor="text1"/>
                                <w:sz w:val="32"/>
                                <w:szCs w:val="22"/>
                                <w:lang w:val="en-GB"/>
                              </w:rPr>
                              <w:t>d</w:t>
                            </w:r>
                            <w:r w:rsidR="00D01DD6">
                              <w:rPr>
                                <w:rFonts w:ascii="Calibri" w:hAnsi="Calibri" w:cs="Arial"/>
                                <w:b/>
                                <w:bCs/>
                                <w:color w:val="000000" w:themeColor="text1"/>
                                <w:sz w:val="32"/>
                                <w:szCs w:val="22"/>
                                <w:lang w:val="en-GB"/>
                              </w:rPr>
                              <w:t>.</w:t>
                            </w:r>
                          </w:p>
                          <w:p w14:paraId="6FA17B53" w14:textId="77777777" w:rsidR="00BC2CCC" w:rsidRPr="005E48A6" w:rsidRDefault="00BC2CCC" w:rsidP="0004325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210505E2" w14:textId="77777777" w:rsidR="00BC2CCC" w:rsidRPr="005E48A6" w:rsidRDefault="00BC2CCC" w:rsidP="0004325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E3124" id="_x0000_s1032" type="#_x0000_t202" style="position:absolute;left:0;text-align:left;margin-left:17.25pt;margin-top:0;width:359.8pt;height: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">
                <v:textbox>
                  <w:txbxContent>
                    <w:p w14:paraId="7CAC0DFC" w14:textId="103D0559" w:rsidR="00BC2CCC" w:rsidRPr="005E48A6" w:rsidRDefault="00BC2CCC" w:rsidP="00CF5511">
                      <w:pPr>
                        <w:tabs>
                          <w:tab w:val="left" w:pos="900"/>
                        </w:tabs>
                        <w:jc w:val="left"/>
                        <w:rPr>
                          <w:rFonts w:ascii="Calibri" w:hAnsi="Calibri" w:cs="Arial"/>
                          <w:color w:val="222222"/>
                          <w:sz w:val="32"/>
                          <w:szCs w:val="22"/>
                          <w:lang w:val="en-GB"/>
                        </w:rPr>
                      </w:pPr>
                      <w:r w:rsidRPr="005E48A6">
                        <w:rPr>
                          <w:rFonts w:ascii="Calibri" w:hAnsi="Calibri" w:cs="Arial"/>
                          <w:color w:val="222222"/>
                          <w:sz w:val="32"/>
                          <w:szCs w:val="22"/>
                          <w:lang w:val="en-GB"/>
                        </w:rPr>
                        <w:t>RFP</w:t>
                      </w:r>
                      <w:r w:rsidR="00CF5511">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00CF5511" w:rsidRPr="005E48A6">
                        <w:rPr>
                          <w:rFonts w:ascii="Calibri" w:hAnsi="Calibri" w:cs="Arial"/>
                          <w:color w:val="222222"/>
                          <w:sz w:val="32"/>
                          <w:szCs w:val="22"/>
                          <w:lang w:val="en-GB"/>
                        </w:rPr>
                        <w:t>.:</w:t>
                      </w:r>
                      <w:r w:rsidR="00CF5511" w:rsidRPr="00CF5511">
                        <w:rPr>
                          <w:rFonts w:ascii="Calibri" w:hAnsi="Calibri" w:cs="Arial"/>
                          <w:color w:val="222222"/>
                          <w:sz w:val="32"/>
                          <w:szCs w:val="22"/>
                          <w:lang w:val="en-GB"/>
                        </w:rPr>
                        <w:t xml:space="preserve"> RFP-IRQ-</w:t>
                      </w:r>
                      <w:r w:rsidR="00BB2B84">
                        <w:rPr>
                          <w:rFonts w:ascii="Calibri" w:hAnsi="Calibri" w:cs="Arial"/>
                          <w:color w:val="222222"/>
                          <w:sz w:val="32"/>
                          <w:szCs w:val="22"/>
                          <w:lang w:val="en-GB"/>
                        </w:rPr>
                        <w:t>DIY</w:t>
                      </w:r>
                      <w:r w:rsidR="00CF5511" w:rsidRPr="00CF5511">
                        <w:rPr>
                          <w:rFonts w:ascii="Calibri" w:hAnsi="Calibri" w:cs="Arial"/>
                          <w:color w:val="222222"/>
                          <w:sz w:val="32"/>
                          <w:szCs w:val="22"/>
                          <w:lang w:val="en-GB"/>
                        </w:rPr>
                        <w:t>-25-00</w:t>
                      </w:r>
                      <w:r w:rsidR="00BB2B84">
                        <w:rPr>
                          <w:rFonts w:ascii="Calibri" w:hAnsi="Calibri" w:cs="Arial"/>
                          <w:color w:val="222222"/>
                          <w:sz w:val="32"/>
                          <w:szCs w:val="22"/>
                          <w:lang w:val="en-GB"/>
                        </w:rPr>
                        <w:t>1</w:t>
                      </w:r>
                      <w:r w:rsidR="00CF5511" w:rsidRPr="00CF5511">
                        <w:rPr>
                          <w:rFonts w:ascii="Calibri" w:hAnsi="Calibri" w:cs="Arial"/>
                          <w:color w:val="222222"/>
                          <w:sz w:val="32"/>
                          <w:szCs w:val="22"/>
                          <w:lang w:val="en-GB"/>
                        </w:rPr>
                        <w:t xml:space="preserve"> Provision of Hawala Service</w:t>
                      </w:r>
                      <w:r w:rsidR="00D01DD6">
                        <w:rPr>
                          <w:rFonts w:ascii="Calibri" w:hAnsi="Calibri" w:cs="Arial"/>
                          <w:color w:val="222222"/>
                          <w:sz w:val="32"/>
                          <w:szCs w:val="22"/>
                          <w:lang w:val="en-GB"/>
                        </w:rPr>
                        <w:t xml:space="preserve">- </w:t>
                      </w:r>
                      <w:r w:rsidR="00D01DD6" w:rsidRPr="00B778B6">
                        <w:rPr>
                          <w:rFonts w:ascii="Calibri" w:hAnsi="Calibri" w:cs="Arial"/>
                          <w:b/>
                          <w:bCs/>
                          <w:color w:val="000000" w:themeColor="text1"/>
                          <w:sz w:val="32"/>
                          <w:szCs w:val="22"/>
                          <w:lang w:val="en-GB"/>
                        </w:rPr>
                        <w:t>Re Advertise</w:t>
                      </w:r>
                      <w:r w:rsidR="009B19CB">
                        <w:rPr>
                          <w:rFonts w:ascii="Calibri" w:hAnsi="Calibri" w:cs="Arial"/>
                          <w:b/>
                          <w:bCs/>
                          <w:color w:val="000000" w:themeColor="text1"/>
                          <w:sz w:val="32"/>
                          <w:szCs w:val="22"/>
                          <w:lang w:val="en-GB"/>
                        </w:rPr>
                        <w:t>d</w:t>
                      </w:r>
                      <w:r w:rsidR="00D01DD6">
                        <w:rPr>
                          <w:rFonts w:ascii="Calibri" w:hAnsi="Calibri" w:cs="Arial"/>
                          <w:b/>
                          <w:bCs/>
                          <w:color w:val="000000" w:themeColor="text1"/>
                          <w:sz w:val="32"/>
                          <w:szCs w:val="22"/>
                          <w:lang w:val="en-GB"/>
                        </w:rPr>
                        <w:t>.</w:t>
                      </w:r>
                    </w:p>
                    <w:p w14:paraId="6FA17B53" w14:textId="77777777" w:rsidR="00BC2CCC" w:rsidRPr="005E48A6" w:rsidRDefault="00BC2CCC" w:rsidP="0004325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210505E2" w14:textId="77777777" w:rsidR="00BC2CCC" w:rsidRPr="005E48A6" w:rsidRDefault="00BC2CCC" w:rsidP="0004325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p>
    <w:p w14:paraId="70F295F7" w14:textId="77777777" w:rsidR="00043256" w:rsidRDefault="00043256" w:rsidP="00043256">
      <w:pPr>
        <w:tabs>
          <w:tab w:val="left" w:pos="900"/>
        </w:tabs>
        <w:rPr>
          <w:rFonts w:ascii="Calibri" w:hAnsi="Calibri" w:cs="Arial"/>
          <w:color w:val="222222"/>
          <w:szCs w:val="22"/>
          <w:lang w:val="en-GB"/>
        </w:rPr>
      </w:pPr>
    </w:p>
    <w:p w14:paraId="2570181F" w14:textId="77777777" w:rsidR="00043256" w:rsidRPr="00EE1B34" w:rsidRDefault="00043256" w:rsidP="00043256">
      <w:pPr>
        <w:tabs>
          <w:tab w:val="left" w:pos="900"/>
        </w:tabs>
        <w:rPr>
          <w:rFonts w:ascii="Calibri" w:hAnsi="Calibri" w:cs="Arial"/>
          <w:color w:val="222222"/>
          <w:szCs w:val="22"/>
          <w:lang w:val="en-GB"/>
        </w:rPr>
      </w:pPr>
      <w:r>
        <w:rPr>
          <w:rFonts w:ascii="Calibri" w:hAnsi="Calibri" w:cs="Arial"/>
          <w:color w:val="222222"/>
          <w:szCs w:val="22"/>
          <w:lang w:val="en-GB"/>
        </w:rPr>
        <w:t xml:space="preserve">Both envelopes shall be placed in an outer </w:t>
      </w:r>
      <w:r>
        <w:rPr>
          <w:rFonts w:ascii="Calibri" w:hAnsi="Calibri" w:cs="Arial"/>
          <w:b/>
          <w:color w:val="222222"/>
          <w:szCs w:val="22"/>
          <w:lang w:val="en-GB"/>
        </w:rPr>
        <w:t>sealed</w:t>
      </w:r>
      <w:r>
        <w:rPr>
          <w:rFonts w:ascii="Calibri" w:hAnsi="Calibri" w:cs="Arial"/>
          <w:color w:val="222222"/>
          <w:szCs w:val="22"/>
          <w:lang w:val="en-GB"/>
        </w:rPr>
        <w:t xml:space="preserve"> envelope</w:t>
      </w:r>
      <w:r w:rsidRPr="00EE1B34">
        <w:rPr>
          <w:rFonts w:ascii="Calibri" w:hAnsi="Calibri" w:cs="Arial"/>
          <w:color w:val="222222"/>
          <w:szCs w:val="22"/>
          <w:lang w:val="en-GB"/>
        </w:rPr>
        <w:t>, addressed and delivered to:</w:t>
      </w:r>
    </w:p>
    <w:p w14:paraId="585A2C9C" w14:textId="77777777" w:rsidR="00043256" w:rsidRPr="00EE1B34" w:rsidRDefault="00043256" w:rsidP="00043256">
      <w:pPr>
        <w:tabs>
          <w:tab w:val="left" w:pos="900"/>
        </w:tabs>
        <w:rPr>
          <w:rFonts w:ascii="Calibri" w:hAnsi="Calibri" w:cs="Arial"/>
          <w:color w:val="222222"/>
          <w:szCs w:val="22"/>
          <w:lang w:val="en-GB"/>
        </w:rPr>
      </w:pPr>
      <w:r w:rsidRPr="005E48A6">
        <w:rPr>
          <w:rFonts w:ascii="Calibri" w:hAnsi="Calibri" w:cs="Arial"/>
          <w:noProof/>
          <w:color w:val="222222"/>
          <w:szCs w:val="22"/>
        </w:rPr>
        <w:lastRenderedPageBreak/>
        <mc:AlternateContent>
          <mc:Choice Requires="wps">
            <w:drawing>
              <wp:anchor distT="0" distB="0" distL="114300" distR="114300" simplePos="0" relativeHeight="251658243" behindDoc="0" locked="0" layoutInCell="1" allowOverlap="1" wp14:anchorId="25E66351" wp14:editId="27D04F57">
                <wp:simplePos x="0" y="0"/>
                <wp:positionH relativeFrom="column">
                  <wp:posOffset>219075</wp:posOffset>
                </wp:positionH>
                <wp:positionV relativeFrom="paragraph">
                  <wp:posOffset>220980</wp:posOffset>
                </wp:positionV>
                <wp:extent cx="4559935" cy="1085850"/>
                <wp:effectExtent l="0" t="0" r="12065" b="19050"/>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935" cy="1085850"/>
                        </a:xfrm>
                        <a:prstGeom prst="rect">
                          <a:avLst/>
                        </a:prstGeom>
                        <a:solidFill>
                          <a:srgbClr val="FFFFFF"/>
                        </a:solidFill>
                        <a:ln w="9525">
                          <a:solidFill>
                            <a:srgbClr val="000000"/>
                          </a:solidFill>
                          <a:miter lim="800000"/>
                          <a:headEnd/>
                          <a:tailEnd/>
                        </a:ln>
                      </wps:spPr>
                      <wps:txbx>
                        <w:txbxContent>
                          <w:p w14:paraId="24B2D554" w14:textId="6DC7AE76" w:rsidR="00BC2CCC" w:rsidRPr="005E48A6" w:rsidRDefault="00CF5511" w:rsidP="00043256">
                            <w:pPr>
                              <w:tabs>
                                <w:tab w:val="left" w:pos="900"/>
                              </w:tabs>
                              <w:rPr>
                                <w:rFonts w:ascii="Calibri" w:hAnsi="Calibri" w:cs="Arial"/>
                                <w:color w:val="FF0000"/>
                                <w:sz w:val="32"/>
                                <w:szCs w:val="22"/>
                                <w:lang w:val="en-GB"/>
                              </w:rPr>
                            </w:pPr>
                            <w:r w:rsidRPr="005E48A6">
                              <w:rPr>
                                <w:rFonts w:ascii="Calibri" w:hAnsi="Calibri" w:cs="Arial"/>
                                <w:color w:val="222222"/>
                                <w:sz w:val="32"/>
                                <w:szCs w:val="22"/>
                                <w:lang w:val="en-GB"/>
                              </w:rPr>
                              <w:t>RFP</w:t>
                            </w:r>
                            <w:r>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Pr="00CF5511">
                              <w:rPr>
                                <w:rFonts w:ascii="Calibri" w:hAnsi="Calibri" w:cs="Arial"/>
                                <w:color w:val="222222"/>
                                <w:sz w:val="32"/>
                                <w:szCs w:val="22"/>
                                <w:lang w:val="en-GB"/>
                              </w:rPr>
                              <w:t xml:space="preserve"> </w:t>
                            </w:r>
                            <w:r w:rsidR="00BB2B84" w:rsidRPr="00CF5511">
                              <w:rPr>
                                <w:rFonts w:ascii="Calibri" w:hAnsi="Calibri" w:cs="Arial"/>
                                <w:color w:val="222222"/>
                                <w:sz w:val="32"/>
                                <w:szCs w:val="22"/>
                                <w:lang w:val="en-GB"/>
                              </w:rPr>
                              <w:t>RFP-IRQ-</w:t>
                            </w:r>
                            <w:r w:rsidR="00BB2B84">
                              <w:rPr>
                                <w:rFonts w:ascii="Calibri" w:hAnsi="Calibri" w:cs="Arial"/>
                                <w:color w:val="222222"/>
                                <w:sz w:val="32"/>
                                <w:szCs w:val="22"/>
                                <w:lang w:val="en-GB"/>
                              </w:rPr>
                              <w:t>DIY</w:t>
                            </w:r>
                            <w:r w:rsidR="00BB2B84" w:rsidRPr="00CF5511">
                              <w:rPr>
                                <w:rFonts w:ascii="Calibri" w:hAnsi="Calibri" w:cs="Arial"/>
                                <w:color w:val="222222"/>
                                <w:sz w:val="32"/>
                                <w:szCs w:val="22"/>
                                <w:lang w:val="en-GB"/>
                              </w:rPr>
                              <w:t>-25-00</w:t>
                            </w:r>
                            <w:r w:rsidR="00BB2B84">
                              <w:rPr>
                                <w:rFonts w:ascii="Calibri" w:hAnsi="Calibri" w:cs="Arial"/>
                                <w:color w:val="222222"/>
                                <w:sz w:val="32"/>
                                <w:szCs w:val="22"/>
                                <w:lang w:val="en-GB"/>
                              </w:rPr>
                              <w:t>1</w:t>
                            </w:r>
                            <w:r w:rsidR="00087915" w:rsidRPr="00087915">
                              <w:rPr>
                                <w:rFonts w:ascii="Calibri" w:hAnsi="Calibri" w:cs="Arial"/>
                                <w:color w:val="222222"/>
                                <w:sz w:val="32"/>
                                <w:szCs w:val="22"/>
                                <w:lang w:val="en-GB"/>
                              </w:rPr>
                              <w:t xml:space="preserve"> </w:t>
                            </w:r>
                            <w:r w:rsidR="00087915" w:rsidRPr="00CF5511">
                              <w:rPr>
                                <w:rFonts w:ascii="Calibri" w:hAnsi="Calibri" w:cs="Arial"/>
                                <w:color w:val="222222"/>
                                <w:sz w:val="32"/>
                                <w:szCs w:val="22"/>
                                <w:lang w:val="en-GB"/>
                              </w:rPr>
                              <w:t>Provision of Hawala Service</w:t>
                            </w:r>
                            <w:r w:rsidR="009B19CB">
                              <w:rPr>
                                <w:rFonts w:ascii="Calibri" w:hAnsi="Calibri" w:cs="Arial"/>
                                <w:color w:val="222222"/>
                                <w:sz w:val="32"/>
                                <w:szCs w:val="22"/>
                                <w:lang w:val="en-GB"/>
                              </w:rPr>
                              <w:t xml:space="preserve"> - </w:t>
                            </w:r>
                            <w:r w:rsidR="009B19CB" w:rsidRPr="00B778B6">
                              <w:rPr>
                                <w:rFonts w:ascii="Calibri" w:hAnsi="Calibri" w:cs="Arial"/>
                                <w:b/>
                                <w:bCs/>
                                <w:color w:val="000000" w:themeColor="text1"/>
                                <w:sz w:val="32"/>
                                <w:szCs w:val="22"/>
                                <w:lang w:val="en-GB"/>
                              </w:rPr>
                              <w:t>Re Advertise</w:t>
                            </w:r>
                            <w:r w:rsidR="009B19CB">
                              <w:rPr>
                                <w:rFonts w:ascii="Calibri" w:hAnsi="Calibri" w:cs="Arial"/>
                                <w:b/>
                                <w:bCs/>
                                <w:color w:val="000000" w:themeColor="text1"/>
                                <w:sz w:val="32"/>
                                <w:szCs w:val="22"/>
                                <w:lang w:val="en-GB"/>
                              </w:rPr>
                              <w:t>d</w:t>
                            </w:r>
                          </w:p>
                          <w:p w14:paraId="7BCACB6D" w14:textId="08E81599" w:rsidR="00BC2CCC" w:rsidRPr="00087915" w:rsidRDefault="00BB2B84" w:rsidP="00043256">
                            <w:pPr>
                              <w:rPr>
                                <w:rFonts w:ascii="Calibri" w:hAnsi="Calibri" w:cs="Arial"/>
                                <w:b/>
                                <w:bCs/>
                                <w:color w:val="000000" w:themeColor="text1"/>
                                <w:sz w:val="32"/>
                                <w:szCs w:val="22"/>
                                <w:lang w:val="en-GB"/>
                              </w:rPr>
                            </w:pPr>
                            <w:r w:rsidRPr="00087915">
                              <w:rPr>
                                <w:rFonts w:ascii="Calibri" w:hAnsi="Calibri" w:cs="Arial"/>
                                <w:b/>
                                <w:bCs/>
                                <w:color w:val="000000" w:themeColor="text1"/>
                                <w:sz w:val="32"/>
                                <w:szCs w:val="22"/>
                                <w:lang w:val="en-GB"/>
                              </w:rPr>
                              <w:t>Iraq – Diyala- Al taboo street</w:t>
                            </w:r>
                            <w:r w:rsidR="000A6231" w:rsidRPr="00087915">
                              <w:rPr>
                                <w:rFonts w:ascii="Calibri" w:hAnsi="Calibri" w:cs="Arial"/>
                                <w:b/>
                                <w:bCs/>
                                <w:color w:val="000000" w:themeColor="text1"/>
                                <w:sz w:val="32"/>
                                <w:szCs w:val="22"/>
                                <w:lang w:val="en-GB"/>
                              </w:rPr>
                              <w:t>- Al-Faris neighbourhood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66351" id="_x0000_s1033" type="#_x0000_t202" style="position:absolute;left:0;text-align:left;margin-left:17.25pt;margin-top:17.4pt;width:359.05pt;height:8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">
                <v:textbox>
                  <w:txbxContent>
                    <w:p w14:paraId="24B2D554" w14:textId="6DC7AE76" w:rsidR="00BC2CCC" w:rsidRPr="005E48A6" w:rsidRDefault="00CF5511" w:rsidP="00043256">
                      <w:pPr>
                        <w:tabs>
                          <w:tab w:val="left" w:pos="900"/>
                        </w:tabs>
                        <w:rPr>
                          <w:rFonts w:ascii="Calibri" w:hAnsi="Calibri" w:cs="Arial"/>
                          <w:color w:val="FF0000"/>
                          <w:sz w:val="32"/>
                          <w:szCs w:val="22"/>
                          <w:lang w:val="en-GB"/>
                        </w:rPr>
                      </w:pPr>
                      <w:r w:rsidRPr="005E48A6">
                        <w:rPr>
                          <w:rFonts w:ascii="Calibri" w:hAnsi="Calibri" w:cs="Arial"/>
                          <w:color w:val="222222"/>
                          <w:sz w:val="32"/>
                          <w:szCs w:val="22"/>
                          <w:lang w:val="en-GB"/>
                        </w:rPr>
                        <w:t>RFP</w:t>
                      </w:r>
                      <w:r>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Pr="00CF5511">
                        <w:rPr>
                          <w:rFonts w:ascii="Calibri" w:hAnsi="Calibri" w:cs="Arial"/>
                          <w:color w:val="222222"/>
                          <w:sz w:val="32"/>
                          <w:szCs w:val="22"/>
                          <w:lang w:val="en-GB"/>
                        </w:rPr>
                        <w:t xml:space="preserve"> </w:t>
                      </w:r>
                      <w:r w:rsidR="00BB2B84" w:rsidRPr="00CF5511">
                        <w:rPr>
                          <w:rFonts w:ascii="Calibri" w:hAnsi="Calibri" w:cs="Arial"/>
                          <w:color w:val="222222"/>
                          <w:sz w:val="32"/>
                          <w:szCs w:val="22"/>
                          <w:lang w:val="en-GB"/>
                        </w:rPr>
                        <w:t>RFP-IRQ-</w:t>
                      </w:r>
                      <w:r w:rsidR="00BB2B84">
                        <w:rPr>
                          <w:rFonts w:ascii="Calibri" w:hAnsi="Calibri" w:cs="Arial"/>
                          <w:color w:val="222222"/>
                          <w:sz w:val="32"/>
                          <w:szCs w:val="22"/>
                          <w:lang w:val="en-GB"/>
                        </w:rPr>
                        <w:t>DIY</w:t>
                      </w:r>
                      <w:r w:rsidR="00BB2B84" w:rsidRPr="00CF5511">
                        <w:rPr>
                          <w:rFonts w:ascii="Calibri" w:hAnsi="Calibri" w:cs="Arial"/>
                          <w:color w:val="222222"/>
                          <w:sz w:val="32"/>
                          <w:szCs w:val="22"/>
                          <w:lang w:val="en-GB"/>
                        </w:rPr>
                        <w:t>-25-00</w:t>
                      </w:r>
                      <w:r w:rsidR="00BB2B84">
                        <w:rPr>
                          <w:rFonts w:ascii="Calibri" w:hAnsi="Calibri" w:cs="Arial"/>
                          <w:color w:val="222222"/>
                          <w:sz w:val="32"/>
                          <w:szCs w:val="22"/>
                          <w:lang w:val="en-GB"/>
                        </w:rPr>
                        <w:t>1</w:t>
                      </w:r>
                      <w:r w:rsidR="00087915" w:rsidRPr="00087915">
                        <w:rPr>
                          <w:rFonts w:ascii="Calibri" w:hAnsi="Calibri" w:cs="Arial"/>
                          <w:color w:val="222222"/>
                          <w:sz w:val="32"/>
                          <w:szCs w:val="22"/>
                          <w:lang w:val="en-GB"/>
                        </w:rPr>
                        <w:t xml:space="preserve"> </w:t>
                      </w:r>
                      <w:r w:rsidR="00087915" w:rsidRPr="00CF5511">
                        <w:rPr>
                          <w:rFonts w:ascii="Calibri" w:hAnsi="Calibri" w:cs="Arial"/>
                          <w:color w:val="222222"/>
                          <w:sz w:val="32"/>
                          <w:szCs w:val="22"/>
                          <w:lang w:val="en-GB"/>
                        </w:rPr>
                        <w:t>Provision of Hawala Service</w:t>
                      </w:r>
                      <w:r w:rsidR="009B19CB">
                        <w:rPr>
                          <w:rFonts w:ascii="Calibri" w:hAnsi="Calibri" w:cs="Arial"/>
                          <w:color w:val="222222"/>
                          <w:sz w:val="32"/>
                          <w:szCs w:val="22"/>
                          <w:lang w:val="en-GB"/>
                        </w:rPr>
                        <w:t xml:space="preserve"> - </w:t>
                      </w:r>
                      <w:r w:rsidR="009B19CB" w:rsidRPr="00B778B6">
                        <w:rPr>
                          <w:rFonts w:ascii="Calibri" w:hAnsi="Calibri" w:cs="Arial"/>
                          <w:b/>
                          <w:bCs/>
                          <w:color w:val="000000" w:themeColor="text1"/>
                          <w:sz w:val="32"/>
                          <w:szCs w:val="22"/>
                          <w:lang w:val="en-GB"/>
                        </w:rPr>
                        <w:t>Re Advertise</w:t>
                      </w:r>
                      <w:r w:rsidR="009B19CB">
                        <w:rPr>
                          <w:rFonts w:ascii="Calibri" w:hAnsi="Calibri" w:cs="Arial"/>
                          <w:b/>
                          <w:bCs/>
                          <w:color w:val="000000" w:themeColor="text1"/>
                          <w:sz w:val="32"/>
                          <w:szCs w:val="22"/>
                          <w:lang w:val="en-GB"/>
                        </w:rPr>
                        <w:t>d</w:t>
                      </w:r>
                    </w:p>
                    <w:p w14:paraId="7BCACB6D" w14:textId="08E81599" w:rsidR="00BC2CCC" w:rsidRPr="00087915" w:rsidRDefault="00BB2B84" w:rsidP="00043256">
                      <w:pPr>
                        <w:rPr>
                          <w:rFonts w:ascii="Calibri" w:hAnsi="Calibri" w:cs="Arial"/>
                          <w:b/>
                          <w:bCs/>
                          <w:color w:val="000000" w:themeColor="text1"/>
                          <w:sz w:val="32"/>
                          <w:szCs w:val="22"/>
                          <w:lang w:val="en-GB"/>
                        </w:rPr>
                      </w:pPr>
                      <w:r w:rsidRPr="00087915">
                        <w:rPr>
                          <w:rFonts w:ascii="Calibri" w:hAnsi="Calibri" w:cs="Arial"/>
                          <w:b/>
                          <w:bCs/>
                          <w:color w:val="000000" w:themeColor="text1"/>
                          <w:sz w:val="32"/>
                          <w:szCs w:val="22"/>
                          <w:lang w:val="en-GB"/>
                        </w:rPr>
                        <w:t>Iraq – Diyala- Al taboo street</w:t>
                      </w:r>
                      <w:r w:rsidR="000A6231" w:rsidRPr="00087915">
                        <w:rPr>
                          <w:rFonts w:ascii="Calibri" w:hAnsi="Calibri" w:cs="Arial"/>
                          <w:b/>
                          <w:bCs/>
                          <w:color w:val="000000" w:themeColor="text1"/>
                          <w:sz w:val="32"/>
                          <w:szCs w:val="22"/>
                          <w:lang w:val="en-GB"/>
                        </w:rPr>
                        <w:t>- Al-Faris neighbourhood</w:t>
                      </w:r>
                    </w:p>
                  </w:txbxContent>
                </v:textbox>
                <w10:wrap type="topAndBottom"/>
              </v:shape>
            </w:pict>
          </mc:Fallback>
        </mc:AlternateContent>
      </w:r>
    </w:p>
    <w:p w14:paraId="166E443A" w14:textId="77777777" w:rsidR="00043256" w:rsidRDefault="00043256" w:rsidP="00043256">
      <w:pPr>
        <w:tabs>
          <w:tab w:val="left" w:pos="900"/>
        </w:tabs>
        <w:rPr>
          <w:rFonts w:ascii="Calibri" w:hAnsi="Calibri" w:cs="Arial"/>
          <w:color w:val="222222"/>
          <w:szCs w:val="22"/>
          <w:u w:val="single"/>
          <w:lang w:val="en-GB"/>
        </w:rPr>
      </w:pPr>
    </w:p>
    <w:p w14:paraId="1F3C1999" w14:textId="77777777" w:rsidR="00043256" w:rsidRPr="00A9431A" w:rsidRDefault="00043256" w:rsidP="00043256">
      <w:pPr>
        <w:pStyle w:val="Heading2"/>
        <w:rPr>
          <w:lang w:val="en-GB"/>
        </w:rPr>
      </w:pPr>
      <w:r w:rsidRPr="00A9431A">
        <w:rPr>
          <w:lang w:val="en-GB"/>
        </w:rPr>
        <w:t xml:space="preserve">Email submission </w:t>
      </w:r>
    </w:p>
    <w:p w14:paraId="5FAEC2B8" w14:textId="77777777" w:rsidR="00043256" w:rsidRPr="00A9431A" w:rsidRDefault="00043256" w:rsidP="00043256">
      <w:pPr>
        <w:pStyle w:val="Heading2"/>
        <w:numPr>
          <w:ilvl w:val="0"/>
          <w:numId w:val="0"/>
        </w:numPr>
        <w:rPr>
          <w:b w:val="0"/>
          <w:lang w:val="en-GB"/>
        </w:rPr>
      </w:pPr>
      <w:r w:rsidRPr="00A9431A">
        <w:rPr>
          <w:b w:val="0"/>
          <w:lang w:val="en-GB"/>
        </w:rPr>
        <w:t xml:space="preserve">Bids can be submitted by email to the following dedicated, controlled, &amp; secure email address: </w:t>
      </w:r>
    </w:p>
    <w:p w14:paraId="5F17792C" w14:textId="0B6A47D3" w:rsidR="00043256" w:rsidRPr="007C436C" w:rsidRDefault="007C436C" w:rsidP="007C436C">
      <w:pPr>
        <w:tabs>
          <w:tab w:val="left" w:pos="900"/>
        </w:tabs>
        <w:rPr>
          <w:b/>
          <w:color w:val="548DD4" w:themeColor="text2" w:themeTint="99"/>
        </w:rPr>
      </w:pPr>
      <w:r w:rsidRPr="007C436C">
        <w:rPr>
          <w:b/>
          <w:color w:val="548DD4" w:themeColor="text2" w:themeTint="99"/>
          <w:lang w:val="en-IE"/>
        </w:rPr>
        <w:t>tender.irq.diy@drc.ngo</w:t>
      </w:r>
      <w:r w:rsidRPr="007C436C">
        <w:rPr>
          <w:b/>
          <w:color w:val="548DD4" w:themeColor="text2" w:themeTint="99"/>
        </w:rPr>
        <w:t> </w:t>
      </w:r>
    </w:p>
    <w:p w14:paraId="2199F580" w14:textId="77777777" w:rsidR="007C436C" w:rsidRPr="00EE1B34" w:rsidRDefault="007C436C" w:rsidP="007C436C">
      <w:pPr>
        <w:tabs>
          <w:tab w:val="left" w:pos="900"/>
        </w:tabs>
        <w:rPr>
          <w:rFonts w:ascii="Calibri" w:hAnsi="Calibri" w:cs="Arial"/>
          <w:color w:val="222222"/>
          <w:szCs w:val="22"/>
          <w:lang w:val="en-GB"/>
        </w:rPr>
      </w:pPr>
    </w:p>
    <w:p w14:paraId="2290742A" w14:textId="77777777" w:rsidR="00043256" w:rsidRPr="00EE1B34" w:rsidRDefault="00043256" w:rsidP="00043256">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When Bids are </w:t>
      </w:r>
      <w:proofErr w:type="gramStart"/>
      <w:r w:rsidRPr="00EE1B34">
        <w:rPr>
          <w:rFonts w:ascii="Calibri" w:hAnsi="Calibri" w:cs="Arial"/>
          <w:color w:val="222222"/>
          <w:szCs w:val="22"/>
          <w:lang w:val="en-GB"/>
        </w:rPr>
        <w:t>emailed</w:t>
      </w:r>
      <w:proofErr w:type="gramEnd"/>
      <w:r w:rsidRPr="00EE1B34">
        <w:rPr>
          <w:rFonts w:ascii="Calibri" w:hAnsi="Calibri" w:cs="Arial"/>
          <w:color w:val="222222"/>
          <w:szCs w:val="22"/>
          <w:lang w:val="en-GB"/>
        </w:rPr>
        <w:t xml:space="preserve"> the following conditions </w:t>
      </w:r>
      <w:r>
        <w:rPr>
          <w:rFonts w:ascii="Calibri" w:hAnsi="Calibri" w:cs="Arial"/>
          <w:color w:val="222222"/>
          <w:szCs w:val="22"/>
          <w:lang w:val="en-GB"/>
        </w:rPr>
        <w:t>shall</w:t>
      </w:r>
      <w:r w:rsidRPr="00EE1B34">
        <w:rPr>
          <w:rFonts w:ascii="Calibri" w:hAnsi="Calibri" w:cs="Arial"/>
          <w:color w:val="222222"/>
          <w:szCs w:val="22"/>
          <w:lang w:val="en-GB"/>
        </w:rPr>
        <w:t xml:space="preserve"> be complied with:</w:t>
      </w:r>
    </w:p>
    <w:p w14:paraId="1AC5274F" w14:textId="77777777" w:rsidR="00043256" w:rsidRPr="00EE1B34" w:rsidRDefault="00043256" w:rsidP="00043256">
      <w:pPr>
        <w:tabs>
          <w:tab w:val="left" w:pos="900"/>
        </w:tabs>
        <w:rPr>
          <w:rFonts w:ascii="Calibri" w:hAnsi="Calibri" w:cs="Arial"/>
          <w:color w:val="222222"/>
          <w:szCs w:val="22"/>
          <w:lang w:val="en-GB"/>
        </w:rPr>
      </w:pPr>
    </w:p>
    <w:p w14:paraId="1881B015" w14:textId="77777777" w:rsidR="00043256" w:rsidRDefault="00043256" w:rsidP="00043256">
      <w:pPr>
        <w:numPr>
          <w:ilvl w:val="0"/>
          <w:numId w:val="5"/>
        </w:numPr>
        <w:tabs>
          <w:tab w:val="left" w:pos="900"/>
        </w:tabs>
        <w:ind w:left="900"/>
        <w:rPr>
          <w:rFonts w:ascii="Calibri" w:hAnsi="Calibri" w:cs="Arial"/>
          <w:b/>
          <w:color w:val="222222"/>
          <w:szCs w:val="22"/>
          <w:lang w:val="en-GB"/>
        </w:rPr>
      </w:pPr>
      <w:r w:rsidRPr="00EE1B34">
        <w:rPr>
          <w:rFonts w:ascii="Calibri" w:hAnsi="Calibri" w:cs="Arial"/>
          <w:b/>
          <w:color w:val="222222"/>
          <w:szCs w:val="22"/>
          <w:lang w:val="en-GB"/>
        </w:rPr>
        <w:t xml:space="preserve">The </w:t>
      </w:r>
      <w:r>
        <w:rPr>
          <w:rFonts w:ascii="Calibri" w:hAnsi="Calibri" w:cs="Arial"/>
          <w:b/>
          <w:color w:val="222222"/>
          <w:szCs w:val="22"/>
          <w:lang w:val="en-GB"/>
        </w:rPr>
        <w:t>RFP</w:t>
      </w:r>
      <w:r w:rsidRPr="00EE1B34">
        <w:rPr>
          <w:rFonts w:ascii="Calibri" w:hAnsi="Calibri" w:cs="Arial"/>
          <w:b/>
          <w:color w:val="222222"/>
          <w:szCs w:val="22"/>
          <w:lang w:val="en-GB"/>
        </w:rPr>
        <w:t xml:space="preserve"> number </w:t>
      </w:r>
      <w:r>
        <w:rPr>
          <w:rFonts w:ascii="Calibri" w:hAnsi="Calibri" w:cs="Arial"/>
          <w:b/>
          <w:color w:val="222222"/>
          <w:szCs w:val="22"/>
          <w:lang w:val="en-GB"/>
        </w:rPr>
        <w:t>shall</w:t>
      </w:r>
      <w:r w:rsidRPr="00EE1B34">
        <w:rPr>
          <w:rFonts w:ascii="Calibri" w:hAnsi="Calibri" w:cs="Arial"/>
          <w:b/>
          <w:color w:val="222222"/>
          <w:szCs w:val="22"/>
          <w:lang w:val="en-GB"/>
        </w:rPr>
        <w:t xml:space="preserve"> be inserted in the Subject Heading of the email</w:t>
      </w:r>
    </w:p>
    <w:p w14:paraId="424CD9D0" w14:textId="77777777" w:rsidR="00043256" w:rsidRDefault="00043256" w:rsidP="00043256">
      <w:pPr>
        <w:numPr>
          <w:ilvl w:val="0"/>
          <w:numId w:val="5"/>
        </w:numPr>
        <w:tabs>
          <w:tab w:val="left" w:pos="900"/>
        </w:tabs>
        <w:ind w:left="900"/>
        <w:rPr>
          <w:rFonts w:ascii="Calibri" w:hAnsi="Calibri" w:cs="Arial"/>
          <w:b/>
          <w:color w:val="222222"/>
          <w:szCs w:val="22"/>
          <w:lang w:val="en-GB"/>
        </w:rPr>
      </w:pPr>
      <w:r>
        <w:rPr>
          <w:rFonts w:ascii="Calibri" w:hAnsi="Calibri" w:cs="Arial"/>
          <w:b/>
          <w:color w:val="222222"/>
          <w:szCs w:val="22"/>
          <w:lang w:val="en-GB"/>
        </w:rPr>
        <w:t>Separate emails shall be used for the ‘Financial Bid’ and ‘Technical Bid’, and the Subject Heading of the email shall indicate which type the email contains</w:t>
      </w:r>
    </w:p>
    <w:p w14:paraId="194CE5A5" w14:textId="77777777" w:rsidR="00043256" w:rsidRPr="00A039A7" w:rsidRDefault="00043256" w:rsidP="00043256">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financial</w:t>
      </w:r>
      <w:r w:rsidRPr="00A039A7">
        <w:rPr>
          <w:rFonts w:ascii="Calibri" w:hAnsi="Calibri" w:cs="Arial"/>
          <w:color w:val="222222"/>
          <w:szCs w:val="22"/>
          <w:lang w:val="en-GB"/>
        </w:rPr>
        <w:t xml:space="preserve"> bid </w:t>
      </w:r>
      <w:r>
        <w:rPr>
          <w:rFonts w:ascii="Calibri" w:hAnsi="Calibri" w:cs="Arial"/>
          <w:color w:val="222222"/>
          <w:szCs w:val="22"/>
          <w:lang w:val="en-GB"/>
        </w:rPr>
        <w:t>shall</w:t>
      </w:r>
      <w:r w:rsidRPr="00A039A7">
        <w:rPr>
          <w:rFonts w:ascii="Calibri" w:hAnsi="Calibri" w:cs="Arial"/>
          <w:color w:val="222222"/>
          <w:szCs w:val="22"/>
          <w:lang w:val="en-GB"/>
        </w:rPr>
        <w:t xml:space="preserve"> only contain the financial </w:t>
      </w:r>
      <w:r w:rsidR="004B7EA1">
        <w:rPr>
          <w:rFonts w:ascii="Calibri" w:hAnsi="Calibri" w:cs="Arial"/>
          <w:color w:val="222222"/>
          <w:szCs w:val="22"/>
          <w:lang w:val="en-GB"/>
        </w:rPr>
        <w:t>proposal.</w:t>
      </w:r>
    </w:p>
    <w:p w14:paraId="36129FB1" w14:textId="77777777" w:rsidR="00043256" w:rsidRPr="00A039A7" w:rsidRDefault="00043256" w:rsidP="00043256">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The technical bid 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 but excluding all pricing information</w:t>
      </w:r>
    </w:p>
    <w:p w14:paraId="03851E59" w14:textId="77777777" w:rsidR="00043256" w:rsidRPr="00A039A7" w:rsidRDefault="00043256" w:rsidP="00043256">
      <w:pPr>
        <w:numPr>
          <w:ilvl w:val="0"/>
          <w:numId w:val="5"/>
        </w:numPr>
        <w:tabs>
          <w:tab w:val="left" w:pos="900"/>
        </w:tabs>
        <w:ind w:left="900"/>
        <w:rPr>
          <w:rFonts w:ascii="Calibri" w:hAnsi="Calibri" w:cs="Arial"/>
          <w:color w:val="222222"/>
          <w:szCs w:val="22"/>
          <w:lang w:val="en-GB"/>
        </w:rPr>
      </w:pPr>
      <w:r w:rsidRPr="00EE1B34">
        <w:rPr>
          <w:rFonts w:ascii="Calibri" w:hAnsi="Calibri" w:cs="Arial"/>
          <w:color w:val="222222"/>
          <w:szCs w:val="22"/>
          <w:lang w:val="en-GB"/>
        </w:rPr>
        <w:t xml:space="preserve">Bid documents required, </w:t>
      </w:r>
      <w:r>
        <w:rPr>
          <w:rFonts w:ascii="Calibri" w:hAnsi="Calibri" w:cs="Arial"/>
          <w:color w:val="222222"/>
          <w:szCs w:val="22"/>
          <w:lang w:val="en-GB"/>
        </w:rPr>
        <w:t>shall</w:t>
      </w:r>
      <w:r w:rsidRPr="00EE1B34">
        <w:rPr>
          <w:rFonts w:ascii="Calibri" w:hAnsi="Calibri" w:cs="Arial"/>
          <w:color w:val="222222"/>
          <w:szCs w:val="22"/>
          <w:lang w:val="en-GB"/>
        </w:rPr>
        <w:t xml:space="preserve"> be included as an attachment to the </w:t>
      </w:r>
      <w:r>
        <w:rPr>
          <w:rFonts w:ascii="Calibri" w:hAnsi="Calibri" w:cs="Arial"/>
          <w:color w:val="222222"/>
          <w:szCs w:val="22"/>
          <w:lang w:val="en-GB"/>
        </w:rPr>
        <w:t>email in PDF, JPEG, TIF</w:t>
      </w:r>
      <w:r w:rsidRPr="00EE1B34">
        <w:rPr>
          <w:rFonts w:ascii="Calibri" w:hAnsi="Calibri" w:cs="Arial"/>
          <w:color w:val="222222"/>
          <w:szCs w:val="22"/>
          <w:lang w:val="en-GB"/>
        </w:rPr>
        <w:t xml:space="preserve"> format</w:t>
      </w:r>
      <w:r>
        <w:rPr>
          <w:rFonts w:ascii="Calibri" w:hAnsi="Calibri" w:cs="Arial"/>
          <w:color w:val="222222"/>
          <w:szCs w:val="22"/>
          <w:lang w:val="en-GB"/>
        </w:rPr>
        <w:t>, or the same type of files provided as a ZIP file</w:t>
      </w:r>
      <w:r w:rsidRPr="00EE1B34">
        <w:rPr>
          <w:rFonts w:ascii="Calibri" w:hAnsi="Calibri" w:cs="Arial"/>
          <w:color w:val="222222"/>
          <w:szCs w:val="22"/>
          <w:lang w:val="en-GB"/>
        </w:rPr>
        <w:t>. Documents in MS Word or excel formats, will result in the bid being disqualified.</w:t>
      </w:r>
      <w:r w:rsidRPr="00A039A7">
        <w:rPr>
          <w:rFonts w:ascii="Calibri" w:hAnsi="Calibri" w:cs="Arial"/>
          <w:color w:val="222222"/>
          <w:szCs w:val="22"/>
          <w:lang w:val="en-GB"/>
        </w:rPr>
        <w:t xml:space="preserve"> </w:t>
      </w:r>
    </w:p>
    <w:p w14:paraId="24E9F607" w14:textId="77777777" w:rsidR="00043256" w:rsidRPr="00EE1B34" w:rsidRDefault="00043256" w:rsidP="00043256">
      <w:pPr>
        <w:numPr>
          <w:ilvl w:val="0"/>
          <w:numId w:val="5"/>
        </w:numPr>
        <w:tabs>
          <w:tab w:val="left" w:pos="900"/>
        </w:tabs>
        <w:ind w:left="900"/>
        <w:rPr>
          <w:rFonts w:ascii="Calibri" w:hAnsi="Calibri" w:cs="Arial"/>
          <w:i/>
          <w:color w:val="222222"/>
          <w:szCs w:val="22"/>
          <w:lang w:val="en-GB"/>
        </w:rPr>
      </w:pPr>
      <w:r w:rsidRPr="00EE1B34">
        <w:rPr>
          <w:rFonts w:ascii="Calibri" w:hAnsi="Calibri" w:cs="Arial"/>
          <w:color w:val="222222"/>
          <w:szCs w:val="22"/>
          <w:lang w:val="en-GB"/>
        </w:rPr>
        <w:t xml:space="preserve">Email attachments </w:t>
      </w:r>
      <w:r>
        <w:rPr>
          <w:rFonts w:ascii="Calibri" w:hAnsi="Calibri" w:cs="Arial"/>
          <w:color w:val="222222"/>
          <w:szCs w:val="22"/>
          <w:lang w:val="en-GB"/>
        </w:rPr>
        <w:t>shall</w:t>
      </w:r>
      <w:r w:rsidRPr="00EE1B34">
        <w:rPr>
          <w:rFonts w:ascii="Calibri" w:hAnsi="Calibri" w:cs="Arial"/>
          <w:color w:val="222222"/>
          <w:szCs w:val="22"/>
          <w:lang w:val="en-GB"/>
        </w:rPr>
        <w:t xml:space="preserve"> not exceed 4MB; </w:t>
      </w:r>
      <w:proofErr w:type="gramStart"/>
      <w:r w:rsidRPr="00EE1B34">
        <w:rPr>
          <w:rFonts w:ascii="Calibri" w:hAnsi="Calibri" w:cs="Arial"/>
          <w:color w:val="222222"/>
          <w:szCs w:val="22"/>
          <w:lang w:val="en-GB"/>
        </w:rPr>
        <w:t>otherwise</w:t>
      </w:r>
      <w:proofErr w:type="gramEnd"/>
      <w:r w:rsidRPr="00EE1B34">
        <w:rPr>
          <w:rFonts w:ascii="Calibri" w:hAnsi="Calibri" w:cs="Arial"/>
          <w:color w:val="222222"/>
          <w:szCs w:val="22"/>
          <w:lang w:val="en-GB"/>
        </w:rPr>
        <w:t xml:space="preserve"> the bidder </w:t>
      </w:r>
      <w:r>
        <w:rPr>
          <w:rFonts w:ascii="Calibri" w:hAnsi="Calibri" w:cs="Arial"/>
          <w:color w:val="222222"/>
          <w:szCs w:val="22"/>
          <w:lang w:val="en-GB"/>
        </w:rPr>
        <w:t>shall</w:t>
      </w:r>
      <w:r w:rsidRPr="00EE1B34">
        <w:rPr>
          <w:rFonts w:ascii="Calibri" w:hAnsi="Calibri" w:cs="Arial"/>
          <w:color w:val="222222"/>
          <w:szCs w:val="22"/>
          <w:lang w:val="en-GB"/>
        </w:rPr>
        <w:t xml:space="preserve"> send his bid in </w:t>
      </w:r>
      <w:r>
        <w:rPr>
          <w:rFonts w:ascii="Calibri" w:hAnsi="Calibri" w:cs="Arial"/>
          <w:color w:val="222222"/>
          <w:szCs w:val="22"/>
          <w:lang w:val="en-GB"/>
        </w:rPr>
        <w:t>multiple</w:t>
      </w:r>
      <w:r w:rsidRPr="00EE1B34">
        <w:rPr>
          <w:rFonts w:ascii="Calibri" w:hAnsi="Calibri" w:cs="Arial"/>
          <w:color w:val="222222"/>
          <w:szCs w:val="22"/>
          <w:lang w:val="en-GB"/>
        </w:rPr>
        <w:t xml:space="preserve"> emails.</w:t>
      </w:r>
    </w:p>
    <w:p w14:paraId="3E903F23" w14:textId="77777777" w:rsidR="00043256" w:rsidRPr="00EE1B34" w:rsidRDefault="00043256" w:rsidP="00043256">
      <w:pPr>
        <w:tabs>
          <w:tab w:val="left" w:pos="900"/>
        </w:tabs>
        <w:ind w:left="900"/>
        <w:rPr>
          <w:rFonts w:ascii="Calibri" w:hAnsi="Calibri" w:cs="Arial"/>
          <w:color w:val="222222"/>
          <w:szCs w:val="22"/>
          <w:lang w:val="en-GB"/>
        </w:rPr>
      </w:pPr>
    </w:p>
    <w:p w14:paraId="3ED2FE54" w14:textId="77777777" w:rsidR="00043256" w:rsidRDefault="00043256" w:rsidP="00043256">
      <w:pPr>
        <w:tabs>
          <w:tab w:val="left" w:pos="900"/>
        </w:tabs>
        <w:rPr>
          <w:color w:val="222222"/>
        </w:rPr>
      </w:pPr>
      <w:r w:rsidRPr="00EE1B34">
        <w:rPr>
          <w:rFonts w:ascii="Calibri" w:hAnsi="Calibri" w:cs="Arial"/>
          <w:i/>
          <w:color w:val="222222"/>
          <w:szCs w:val="22"/>
          <w:lang w:val="en-GB"/>
        </w:rPr>
        <w:t>Failure to comply with the above may disqualify the Bi</w:t>
      </w:r>
      <w:r>
        <w:rPr>
          <w:rFonts w:ascii="Calibri" w:hAnsi="Calibri" w:cs="Arial"/>
          <w:i/>
          <w:color w:val="222222"/>
          <w:szCs w:val="22"/>
          <w:lang w:val="en-GB"/>
        </w:rPr>
        <w:t>d.</w:t>
      </w:r>
    </w:p>
    <w:p w14:paraId="3F73A379" w14:textId="77777777" w:rsidR="00043256" w:rsidRDefault="00043256" w:rsidP="00043256">
      <w:pPr>
        <w:tabs>
          <w:tab w:val="left" w:pos="900"/>
        </w:tabs>
        <w:rPr>
          <w:color w:val="222222"/>
        </w:rPr>
      </w:pPr>
    </w:p>
    <w:p w14:paraId="52533352" w14:textId="77777777" w:rsidR="00043256" w:rsidRDefault="00043256" w:rsidP="00043256">
      <w:pPr>
        <w:shd w:val="clear" w:color="auto" w:fill="FFFFFF"/>
        <w:contextualSpacing/>
        <w:rPr>
          <w:rFonts w:cs="Arial"/>
          <w:color w:val="222222"/>
          <w:lang w:val="en-GB"/>
        </w:rPr>
      </w:pPr>
      <w:r w:rsidRPr="00A039A7">
        <w:rPr>
          <w:rFonts w:cs="Arial"/>
          <w:color w:val="222222"/>
          <w:lang w:val="en-GB"/>
        </w:rPr>
        <w:t>DRC is not responsible for the failure of the Internet, network, server, or any other hardware, or software, used by either the Bidder or DRC in the processing of emails.</w:t>
      </w:r>
      <w:r>
        <w:rPr>
          <w:rFonts w:cs="Arial"/>
          <w:color w:val="222222"/>
          <w:lang w:val="en-GB"/>
        </w:rPr>
        <w:t xml:space="preserve"> </w:t>
      </w:r>
    </w:p>
    <w:p w14:paraId="5CE4ACE0" w14:textId="77777777" w:rsidR="00043256" w:rsidRDefault="00043256" w:rsidP="00043256">
      <w:pPr>
        <w:shd w:val="clear" w:color="auto" w:fill="FFFFFF"/>
        <w:contextualSpacing/>
        <w:rPr>
          <w:rFonts w:cs="Arial"/>
          <w:color w:val="222222"/>
          <w:lang w:val="en-GB"/>
        </w:rPr>
      </w:pPr>
    </w:p>
    <w:p w14:paraId="4BC8F048" w14:textId="77777777" w:rsidR="00043256" w:rsidRPr="00A039A7" w:rsidRDefault="00043256" w:rsidP="00043256">
      <w:pPr>
        <w:shd w:val="clear" w:color="auto" w:fill="FFFFFF"/>
        <w:contextualSpacing/>
        <w:rPr>
          <w:rFonts w:cs="Arial"/>
          <w:color w:val="222222"/>
          <w:lang w:val="en-GB"/>
        </w:rPr>
      </w:pPr>
      <w:r w:rsidRPr="00A039A7">
        <w:rPr>
          <w:rFonts w:cs="Arial"/>
          <w:color w:val="222222"/>
          <w:szCs w:val="18"/>
          <w:lang w:val="en-GB"/>
        </w:rPr>
        <w:t>DRC is not responsible for the non-receipt of Bids submitted by email as part of the e-Tendering process.</w:t>
      </w:r>
    </w:p>
    <w:p w14:paraId="76B6CB00" w14:textId="77777777" w:rsidR="00043256" w:rsidRDefault="00043256" w:rsidP="00043256">
      <w:pPr>
        <w:tabs>
          <w:tab w:val="left" w:pos="900"/>
        </w:tabs>
        <w:rPr>
          <w:color w:val="222222"/>
        </w:rPr>
      </w:pPr>
    </w:p>
    <w:p w14:paraId="5D96BED4" w14:textId="77777777" w:rsidR="00043256" w:rsidRPr="00A039A7" w:rsidRDefault="00043256" w:rsidP="00043256">
      <w:pPr>
        <w:tabs>
          <w:tab w:val="left" w:pos="900"/>
        </w:tabs>
        <w:rPr>
          <w:b/>
          <w:color w:val="222222"/>
        </w:rPr>
      </w:pPr>
      <w:r w:rsidRPr="00A039A7">
        <w:rPr>
          <w:b/>
          <w:color w:val="222222"/>
        </w:rPr>
        <w:t xml:space="preserve">Bids can be submitted in one </w:t>
      </w:r>
      <w:proofErr w:type="gramStart"/>
      <w:r w:rsidRPr="00A039A7">
        <w:rPr>
          <w:b/>
          <w:color w:val="222222"/>
        </w:rPr>
        <w:t>of</w:t>
      </w:r>
      <w:proofErr w:type="gramEnd"/>
      <w:r w:rsidRPr="00A039A7">
        <w:rPr>
          <w:b/>
          <w:color w:val="222222"/>
        </w:rPr>
        <w:t xml:space="preserve"> two </w:t>
      </w:r>
      <w:proofErr w:type="gramStart"/>
      <w:r w:rsidRPr="00A039A7">
        <w:rPr>
          <w:b/>
          <w:color w:val="222222"/>
        </w:rPr>
        <w:t>ways;</w:t>
      </w:r>
      <w:proofErr w:type="gramEnd"/>
      <w:r w:rsidRPr="00A039A7">
        <w:rPr>
          <w:b/>
          <w:color w:val="222222"/>
        </w:rPr>
        <w:t xml:space="preserve"> hardcopy or electronically. </w:t>
      </w:r>
      <w:r>
        <w:rPr>
          <w:b/>
          <w:color w:val="222222"/>
        </w:rPr>
        <w:t>If the Bidder submits a Bid in both Hardcopy and electronically, DRC will choose the version that is the most advantageous to DRC.</w:t>
      </w:r>
    </w:p>
    <w:p w14:paraId="7B23A05B" w14:textId="77777777" w:rsidR="00043256" w:rsidRPr="00AA4634" w:rsidRDefault="00043256" w:rsidP="00043256">
      <w:pPr>
        <w:tabs>
          <w:tab w:val="left" w:pos="900"/>
        </w:tabs>
        <w:rPr>
          <w:b/>
          <w:color w:val="222222"/>
        </w:rPr>
      </w:pPr>
    </w:p>
    <w:p w14:paraId="2A4D204D" w14:textId="43401E8B" w:rsidR="00043256" w:rsidRPr="00EE1B34" w:rsidRDefault="00043256" w:rsidP="00043256">
      <w:pPr>
        <w:tabs>
          <w:tab w:val="left" w:pos="360"/>
        </w:tabs>
        <w:rPr>
          <w:rFonts w:ascii="Calibri" w:hAnsi="Calibri" w:cs="Arial"/>
          <w:color w:val="222222"/>
          <w:szCs w:val="22"/>
          <w:lang w:val="en-GB"/>
        </w:rPr>
      </w:pPr>
    </w:p>
    <w:p w14:paraId="6BDCFBCB" w14:textId="77777777" w:rsidR="00043256" w:rsidRPr="00A30592" w:rsidRDefault="00043256" w:rsidP="00043256">
      <w:pPr>
        <w:pStyle w:val="Heading1"/>
        <w:rPr>
          <w:sz w:val="24"/>
          <w:szCs w:val="24"/>
          <w:u w:val="single"/>
          <w:lang w:val="en-GB"/>
        </w:rPr>
      </w:pPr>
      <w:r w:rsidRPr="00A30592">
        <w:rPr>
          <w:sz w:val="24"/>
          <w:szCs w:val="24"/>
          <w:u w:val="single"/>
          <w:lang w:val="en-GB"/>
        </w:rPr>
        <w:t>Completion of Bid Form</w:t>
      </w:r>
    </w:p>
    <w:p w14:paraId="17B48213" w14:textId="77777777" w:rsidR="00043256" w:rsidRPr="00AA4634" w:rsidRDefault="00043256" w:rsidP="00043256">
      <w:pPr>
        <w:rPr>
          <w:lang w:val="en-GB"/>
        </w:rPr>
      </w:pPr>
    </w:p>
    <w:p w14:paraId="02EED8F7" w14:textId="77777777" w:rsidR="00043256" w:rsidRPr="00EE1B34" w:rsidRDefault="00043256" w:rsidP="00043256">
      <w:pPr>
        <w:pStyle w:val="Heading2"/>
        <w:rPr>
          <w:lang w:val="en-GB"/>
        </w:rPr>
      </w:pPr>
      <w:r w:rsidRPr="00EE1B34">
        <w:rPr>
          <w:lang w:val="en-GB"/>
        </w:rPr>
        <w:t>Prices Quoted</w:t>
      </w:r>
    </w:p>
    <w:p w14:paraId="200628D7" w14:textId="77777777" w:rsidR="00043256" w:rsidRPr="00EE1B34" w:rsidRDefault="00043256" w:rsidP="00043256">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Any discount offered </w:t>
      </w:r>
      <w:r>
        <w:rPr>
          <w:rFonts w:ascii="Calibri" w:hAnsi="Calibri" w:cs="Arial"/>
          <w:color w:val="222222"/>
          <w:szCs w:val="22"/>
          <w:lang w:val="en-GB"/>
        </w:rPr>
        <w:t>shall</w:t>
      </w:r>
      <w:r w:rsidRPr="00EE1B34">
        <w:rPr>
          <w:rFonts w:ascii="Calibri" w:hAnsi="Calibri" w:cs="Arial"/>
          <w:color w:val="222222"/>
          <w:szCs w:val="22"/>
          <w:lang w:val="en-GB"/>
        </w:rPr>
        <w:t xml:space="preserve"> be included in the Bid price. </w:t>
      </w:r>
    </w:p>
    <w:p w14:paraId="275980EC" w14:textId="77777777" w:rsidR="00043256" w:rsidRPr="00EE1B34" w:rsidRDefault="00043256" w:rsidP="00043256">
      <w:pPr>
        <w:tabs>
          <w:tab w:val="left" w:pos="360"/>
        </w:tabs>
        <w:ind w:left="180" w:hanging="180"/>
        <w:rPr>
          <w:rFonts w:ascii="Calibri" w:hAnsi="Calibri" w:cs="Arial"/>
          <w:color w:val="222222"/>
          <w:szCs w:val="22"/>
          <w:lang w:val="en-GB"/>
        </w:rPr>
      </w:pPr>
    </w:p>
    <w:p w14:paraId="2FB3ACC9" w14:textId="77777777" w:rsidR="00043256" w:rsidRPr="00EE1B34" w:rsidRDefault="00043256" w:rsidP="00043256">
      <w:pPr>
        <w:pStyle w:val="Heading2"/>
        <w:rPr>
          <w:lang w:val="en-GB"/>
        </w:rPr>
      </w:pPr>
      <w:r w:rsidRPr="00EE1B34">
        <w:rPr>
          <w:lang w:val="en-GB"/>
        </w:rPr>
        <w:t>Currency</w:t>
      </w:r>
    </w:p>
    <w:p w14:paraId="1AF866B3" w14:textId="26FA3092" w:rsidR="00043256" w:rsidRDefault="00043256" w:rsidP="00043256">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w:t>
      </w:r>
      <w:r w:rsidR="009732F3">
        <w:rPr>
          <w:rFonts w:ascii="Calibri" w:hAnsi="Calibri" w:cs="Arial"/>
          <w:color w:val="222222"/>
          <w:szCs w:val="22"/>
          <w:lang w:val="en-GB"/>
        </w:rPr>
        <w:t xml:space="preserve">required </w:t>
      </w:r>
      <w:r w:rsidR="006929BF">
        <w:rPr>
          <w:rFonts w:ascii="Calibri" w:hAnsi="Calibri" w:cs="Arial"/>
          <w:color w:val="222222"/>
          <w:szCs w:val="22"/>
          <w:lang w:val="en-GB"/>
        </w:rPr>
        <w:t xml:space="preserve">distribution </w:t>
      </w:r>
      <w:r w:rsidR="009732F3">
        <w:rPr>
          <w:rFonts w:ascii="Calibri" w:hAnsi="Calibri" w:cs="Arial"/>
          <w:color w:val="222222"/>
          <w:szCs w:val="22"/>
          <w:lang w:val="en-GB"/>
        </w:rPr>
        <w:t xml:space="preserve">currencies </w:t>
      </w:r>
      <w:r>
        <w:rPr>
          <w:rFonts w:ascii="Calibri" w:hAnsi="Calibri" w:cs="Arial"/>
          <w:color w:val="222222"/>
          <w:szCs w:val="22"/>
          <w:lang w:val="en-GB"/>
        </w:rPr>
        <w:t>shall</w:t>
      </w:r>
      <w:r w:rsidRPr="00EE1B34">
        <w:rPr>
          <w:rFonts w:ascii="Calibri" w:hAnsi="Calibri" w:cs="Arial"/>
          <w:color w:val="222222"/>
          <w:szCs w:val="22"/>
          <w:lang w:val="en-GB"/>
        </w:rPr>
        <w:t xml:space="preserve"> be in </w:t>
      </w:r>
      <w:r w:rsidR="009732F3" w:rsidRPr="00C96361">
        <w:rPr>
          <w:rFonts w:ascii="Calibri" w:hAnsi="Calibri" w:cs="Arial"/>
          <w:b/>
          <w:bCs/>
          <w:i/>
          <w:szCs w:val="22"/>
          <w:lang w:val="en-GB"/>
        </w:rPr>
        <w:t>IQD and USD</w:t>
      </w:r>
      <w:r w:rsidRPr="00EE1B34">
        <w:rPr>
          <w:rFonts w:ascii="Calibri" w:hAnsi="Calibri" w:cs="Arial"/>
          <w:color w:val="222222"/>
          <w:szCs w:val="22"/>
          <w:lang w:val="en-GB"/>
        </w:rPr>
        <w:t xml:space="preserve">. No other currencies </w:t>
      </w:r>
      <w:r w:rsidR="006929BF">
        <w:rPr>
          <w:rFonts w:ascii="Calibri" w:hAnsi="Calibri" w:cs="Arial"/>
          <w:color w:val="222222"/>
          <w:szCs w:val="22"/>
          <w:lang w:val="en-GB"/>
        </w:rPr>
        <w:t>will be requested</w:t>
      </w:r>
      <w:r w:rsidRPr="00EE1B34">
        <w:rPr>
          <w:rFonts w:ascii="Calibri" w:hAnsi="Calibri" w:cs="Arial"/>
          <w:color w:val="222222"/>
          <w:szCs w:val="22"/>
          <w:lang w:val="en-GB"/>
        </w:rPr>
        <w:t>.</w:t>
      </w:r>
      <w:r>
        <w:rPr>
          <w:rFonts w:ascii="Calibri" w:hAnsi="Calibri" w:cs="Arial"/>
          <w:color w:val="222222"/>
          <w:szCs w:val="22"/>
          <w:lang w:val="en-GB"/>
        </w:rPr>
        <w:t xml:space="preserve"> </w:t>
      </w:r>
    </w:p>
    <w:p w14:paraId="4688A609" w14:textId="77777777" w:rsidR="00043256" w:rsidRPr="00EE1B34" w:rsidRDefault="00043256" w:rsidP="00043256">
      <w:pPr>
        <w:tabs>
          <w:tab w:val="left" w:pos="360"/>
        </w:tabs>
        <w:ind w:left="180" w:hanging="180"/>
        <w:rPr>
          <w:rFonts w:ascii="Calibri" w:hAnsi="Calibri" w:cs="Arial"/>
          <w:color w:val="222222"/>
          <w:szCs w:val="22"/>
          <w:lang w:val="en-GB"/>
        </w:rPr>
      </w:pPr>
    </w:p>
    <w:p w14:paraId="03568C47" w14:textId="77777777" w:rsidR="00043256" w:rsidRPr="00EE1B34" w:rsidRDefault="00043256" w:rsidP="00043256">
      <w:pPr>
        <w:pStyle w:val="Heading2"/>
        <w:rPr>
          <w:lang w:val="en-GB"/>
        </w:rPr>
      </w:pPr>
      <w:r w:rsidRPr="00EE1B34">
        <w:rPr>
          <w:lang w:val="en-GB"/>
        </w:rPr>
        <w:t>Language</w:t>
      </w:r>
    </w:p>
    <w:p w14:paraId="2A502D93" w14:textId="09C06000" w:rsidR="00043256" w:rsidRDefault="00043256" w:rsidP="002534E8">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Bid Form, and all correspondence and documents related to this </w:t>
      </w:r>
      <w:r>
        <w:rPr>
          <w:rFonts w:ascii="Calibri" w:hAnsi="Calibri" w:cs="Arial"/>
          <w:color w:val="222222"/>
          <w:szCs w:val="22"/>
          <w:lang w:val="en-GB"/>
        </w:rPr>
        <w:t>RFP</w:t>
      </w:r>
      <w:r w:rsidRPr="00EE1B34">
        <w:rPr>
          <w:rFonts w:ascii="Calibri" w:hAnsi="Calibri" w:cs="Arial"/>
          <w:color w:val="222222"/>
          <w:szCs w:val="22"/>
          <w:lang w:val="en-GB"/>
        </w:rPr>
        <w:t xml:space="preserve"> </w:t>
      </w:r>
      <w:r>
        <w:rPr>
          <w:rFonts w:ascii="Calibri" w:hAnsi="Calibri" w:cs="Arial"/>
          <w:color w:val="222222"/>
          <w:szCs w:val="22"/>
          <w:lang w:val="en-GB"/>
        </w:rPr>
        <w:t>shall</w:t>
      </w:r>
      <w:r w:rsidRPr="00EE1B34">
        <w:rPr>
          <w:rFonts w:ascii="Calibri" w:hAnsi="Calibri" w:cs="Arial"/>
          <w:color w:val="222222"/>
          <w:szCs w:val="22"/>
          <w:lang w:val="en-GB"/>
        </w:rPr>
        <w:t xml:space="preserve"> be in English</w:t>
      </w:r>
      <w:r w:rsidR="002534E8">
        <w:rPr>
          <w:rFonts w:ascii="Calibri" w:hAnsi="Calibri" w:cs="Arial"/>
          <w:color w:val="222222"/>
          <w:szCs w:val="22"/>
          <w:lang w:val="en-GB"/>
        </w:rPr>
        <w:t>.</w:t>
      </w:r>
    </w:p>
    <w:p w14:paraId="60F13991" w14:textId="77777777" w:rsidR="00043256" w:rsidRDefault="00043256" w:rsidP="00043256">
      <w:pPr>
        <w:pStyle w:val="Heading4"/>
        <w:numPr>
          <w:ilvl w:val="0"/>
          <w:numId w:val="0"/>
        </w:numPr>
        <w:rPr>
          <w:lang w:val="en-GB"/>
        </w:rPr>
      </w:pPr>
    </w:p>
    <w:p w14:paraId="213A4F5D" w14:textId="77777777" w:rsidR="00043256" w:rsidRPr="00DA425A" w:rsidRDefault="00043256" w:rsidP="00043256">
      <w:pPr>
        <w:pStyle w:val="Heading2"/>
        <w:rPr>
          <w:lang w:val="en-GB"/>
        </w:rPr>
      </w:pPr>
      <w:r w:rsidRPr="00972789">
        <w:rPr>
          <w:lang w:val="en-GB"/>
        </w:rPr>
        <w:t>Presentation</w:t>
      </w:r>
    </w:p>
    <w:p w14:paraId="55035489" w14:textId="77777777" w:rsidR="00043256" w:rsidRPr="00707011" w:rsidRDefault="00043256" w:rsidP="00043256">
      <w:pPr>
        <w:pStyle w:val="ListParagraph"/>
        <w:tabs>
          <w:tab w:val="left" w:pos="360"/>
        </w:tabs>
        <w:ind w:left="0"/>
        <w:rPr>
          <w:color w:val="222222"/>
        </w:rPr>
      </w:pPr>
      <w:r w:rsidRPr="00707011">
        <w:rPr>
          <w:color w:val="222222"/>
        </w:rPr>
        <w:t xml:space="preserve">Bids </w:t>
      </w:r>
      <w:proofErr w:type="gramStart"/>
      <w:r w:rsidRPr="00707011">
        <w:rPr>
          <w:color w:val="222222"/>
        </w:rPr>
        <w:t>sh</w:t>
      </w:r>
      <w:r>
        <w:rPr>
          <w:color w:val="222222"/>
        </w:rPr>
        <w:t>all</w:t>
      </w:r>
      <w:proofErr w:type="gramEnd"/>
      <w:r w:rsidRPr="00707011">
        <w:rPr>
          <w:color w:val="222222"/>
        </w:rPr>
        <w:t xml:space="preserve"> be clearly legible. Prices entered in lead pencil </w:t>
      </w:r>
      <w:r w:rsidRPr="00707011">
        <w:rPr>
          <w:color w:val="222222"/>
          <w:u w:val="single"/>
        </w:rPr>
        <w:t>will not</w:t>
      </w:r>
      <w:r w:rsidRPr="00707011">
        <w:rPr>
          <w:color w:val="222222"/>
        </w:rPr>
        <w:t xml:space="preserve"> be considered. All erasures, amendments, or alterations </w:t>
      </w:r>
      <w:r>
        <w:rPr>
          <w:color w:val="222222"/>
        </w:rPr>
        <w:t>shall</w:t>
      </w:r>
      <w:r w:rsidRPr="00707011">
        <w:rPr>
          <w:color w:val="222222"/>
        </w:rPr>
        <w:t xml:space="preserve"> be initialed by the signatory to the Bid. Do </w:t>
      </w:r>
      <w:r w:rsidRPr="00707011">
        <w:rPr>
          <w:color w:val="222222"/>
          <w:u w:val="single"/>
        </w:rPr>
        <w:t>not</w:t>
      </w:r>
      <w:r w:rsidRPr="00707011">
        <w:rPr>
          <w:color w:val="222222"/>
        </w:rPr>
        <w:t xml:space="preserve"> submit blank pages of the Bid Form and/or schedules which are unnecessary for your offer. All documentation </w:t>
      </w:r>
      <w:r>
        <w:rPr>
          <w:color w:val="222222"/>
        </w:rPr>
        <w:t>shall</w:t>
      </w:r>
      <w:r w:rsidRPr="00707011">
        <w:rPr>
          <w:color w:val="222222"/>
        </w:rPr>
        <w:t xml:space="preserve"> be written in </w:t>
      </w:r>
      <w:r w:rsidRPr="00707011">
        <w:rPr>
          <w:color w:val="222222"/>
          <w:u w:val="single"/>
        </w:rPr>
        <w:t>English</w:t>
      </w:r>
      <w:r w:rsidRPr="00707011">
        <w:rPr>
          <w:color w:val="222222"/>
        </w:rPr>
        <w:t xml:space="preserve">. All Bids </w:t>
      </w:r>
      <w:r>
        <w:rPr>
          <w:color w:val="222222"/>
        </w:rPr>
        <w:t>shall</w:t>
      </w:r>
      <w:r w:rsidRPr="00707011">
        <w:rPr>
          <w:color w:val="222222"/>
        </w:rPr>
        <w:t xml:space="preserve"> be signed by a duly authorized representative of the Bidder.</w:t>
      </w:r>
    </w:p>
    <w:p w14:paraId="7BCEFCFC" w14:textId="77777777" w:rsidR="00043256" w:rsidRDefault="00043256" w:rsidP="00043256">
      <w:pPr>
        <w:pStyle w:val="Heading4"/>
        <w:numPr>
          <w:ilvl w:val="0"/>
          <w:numId w:val="0"/>
        </w:numPr>
        <w:ind w:left="720" w:hanging="720"/>
        <w:rPr>
          <w:lang w:val="en-GB"/>
        </w:rPr>
      </w:pPr>
    </w:p>
    <w:p w14:paraId="4ECC3AFE" w14:textId="77777777" w:rsidR="00043256" w:rsidRPr="00EE1B34" w:rsidRDefault="00043256" w:rsidP="00043256">
      <w:pPr>
        <w:pStyle w:val="Heading2"/>
        <w:rPr>
          <w:lang w:val="en-GB"/>
        </w:rPr>
      </w:pPr>
      <w:r w:rsidRPr="00EE1B34">
        <w:rPr>
          <w:lang w:val="en-GB"/>
        </w:rPr>
        <w:t>Split Awards</w:t>
      </w:r>
    </w:p>
    <w:p w14:paraId="0C000E66" w14:textId="77777777" w:rsidR="00043256" w:rsidRDefault="00043256" w:rsidP="00043256">
      <w:pPr>
        <w:tabs>
          <w:tab w:val="left" w:pos="900"/>
        </w:tabs>
        <w:ind w:left="180" w:hanging="180"/>
        <w:rPr>
          <w:rFonts w:ascii="Calibri" w:hAnsi="Calibri" w:cs="Arial"/>
          <w:color w:val="222222"/>
          <w:szCs w:val="22"/>
          <w:lang w:val="en-GB"/>
        </w:rPr>
      </w:pPr>
      <w:r w:rsidRPr="00EE1B34">
        <w:rPr>
          <w:rFonts w:ascii="Calibri" w:hAnsi="Calibri" w:cs="Arial"/>
          <w:color w:val="222222"/>
          <w:szCs w:val="22"/>
          <w:lang w:val="en-GB"/>
        </w:rPr>
        <w:t>DRC reserves the right to split</w:t>
      </w:r>
      <w:r>
        <w:rPr>
          <w:rFonts w:ascii="Calibri" w:hAnsi="Calibri" w:cs="Arial"/>
          <w:color w:val="222222"/>
          <w:szCs w:val="22"/>
          <w:lang w:val="en-GB"/>
        </w:rPr>
        <w:t xml:space="preserve"> </w:t>
      </w:r>
      <w:r w:rsidRPr="00EE1B34">
        <w:rPr>
          <w:rFonts w:ascii="Calibri" w:hAnsi="Calibri" w:cs="Arial"/>
          <w:color w:val="222222"/>
          <w:szCs w:val="22"/>
          <w:lang w:val="en-GB"/>
        </w:rPr>
        <w:t>award</w:t>
      </w:r>
      <w:r>
        <w:rPr>
          <w:rFonts w:ascii="Calibri" w:hAnsi="Calibri" w:cs="Arial"/>
          <w:color w:val="222222"/>
          <w:szCs w:val="22"/>
          <w:lang w:val="en-GB"/>
        </w:rPr>
        <w:t>s.</w:t>
      </w:r>
    </w:p>
    <w:p w14:paraId="793516A6" w14:textId="77777777" w:rsidR="00043256" w:rsidRPr="00EE1B34" w:rsidRDefault="00043256" w:rsidP="00043256">
      <w:pPr>
        <w:tabs>
          <w:tab w:val="left" w:pos="900"/>
        </w:tabs>
        <w:ind w:left="180" w:hanging="180"/>
        <w:rPr>
          <w:rFonts w:ascii="Calibri" w:hAnsi="Calibri" w:cs="Arial"/>
          <w:color w:val="222222"/>
          <w:szCs w:val="22"/>
          <w:lang w:val="en-GB"/>
        </w:rPr>
      </w:pPr>
    </w:p>
    <w:p w14:paraId="04B2D5F8" w14:textId="77777777" w:rsidR="00043256" w:rsidRPr="00EE1B34" w:rsidRDefault="00043256" w:rsidP="00043256">
      <w:pPr>
        <w:pStyle w:val="Heading2"/>
        <w:rPr>
          <w:lang w:val="en-GB"/>
        </w:rPr>
      </w:pPr>
      <w:r w:rsidRPr="00EE1B34">
        <w:rPr>
          <w:lang w:val="en-GB"/>
        </w:rPr>
        <w:t>Validity Period</w:t>
      </w:r>
    </w:p>
    <w:p w14:paraId="5BC741B7" w14:textId="77777777" w:rsidR="00043256" w:rsidRPr="00EE1B34" w:rsidRDefault="00043256" w:rsidP="00043256">
      <w:pPr>
        <w:tabs>
          <w:tab w:val="left" w:pos="360"/>
        </w:tabs>
        <w:rPr>
          <w:rFonts w:ascii="Calibri" w:hAnsi="Calibri" w:cs="Arial"/>
          <w:color w:val="222222"/>
          <w:szCs w:val="22"/>
          <w:lang w:val="en-GB"/>
        </w:rPr>
      </w:pPr>
      <w:r w:rsidRPr="00EE1B34">
        <w:rPr>
          <w:rFonts w:ascii="Calibri" w:hAnsi="Calibri" w:cs="Arial"/>
          <w:color w:val="222222"/>
          <w:szCs w:val="22"/>
          <w:lang w:val="en-GB"/>
        </w:rPr>
        <w:t xml:space="preserve">Bids shall be valid for at least the minimum number of days specified in the </w:t>
      </w:r>
      <w:r>
        <w:rPr>
          <w:rFonts w:ascii="Calibri" w:hAnsi="Calibri" w:cs="Arial"/>
          <w:color w:val="222222"/>
          <w:szCs w:val="22"/>
          <w:lang w:val="en-GB"/>
        </w:rPr>
        <w:t>RFP</w:t>
      </w:r>
      <w:r w:rsidRPr="00EE1B34">
        <w:rPr>
          <w:rFonts w:ascii="Calibri" w:hAnsi="Calibri" w:cs="Arial"/>
          <w:color w:val="222222"/>
          <w:szCs w:val="22"/>
          <w:lang w:val="en-GB"/>
        </w:rPr>
        <w:t xml:space="preserve"> from the date of Bid closure. DRC reserves the right to determine, at its sole discretion, the validity period in respect of Bids which do not specify any such maximum or minimum limitation.</w:t>
      </w:r>
    </w:p>
    <w:p w14:paraId="0630F348" w14:textId="77777777" w:rsidR="00043256" w:rsidRPr="00EE1B34" w:rsidRDefault="00043256" w:rsidP="00043256">
      <w:pPr>
        <w:tabs>
          <w:tab w:val="left" w:pos="360"/>
        </w:tabs>
        <w:rPr>
          <w:rFonts w:ascii="Calibri" w:hAnsi="Calibri" w:cs="Arial"/>
          <w:color w:val="222222"/>
          <w:szCs w:val="22"/>
          <w:lang w:val="en-GB"/>
        </w:rPr>
      </w:pPr>
    </w:p>
    <w:p w14:paraId="1EF1D6EB" w14:textId="77777777" w:rsidR="00043256" w:rsidRPr="00A30592" w:rsidRDefault="00043256" w:rsidP="00043256">
      <w:pPr>
        <w:pStyle w:val="Heading1"/>
        <w:rPr>
          <w:sz w:val="24"/>
          <w:szCs w:val="24"/>
          <w:u w:val="single"/>
          <w:lang w:val="en-GB"/>
        </w:rPr>
      </w:pPr>
      <w:r w:rsidRPr="00A30592">
        <w:rPr>
          <w:sz w:val="24"/>
          <w:szCs w:val="24"/>
          <w:u w:val="single"/>
          <w:lang w:val="en-GB"/>
        </w:rPr>
        <w:t>Acceptance</w:t>
      </w:r>
    </w:p>
    <w:p w14:paraId="3F132A90" w14:textId="77777777" w:rsidR="00A30592" w:rsidRDefault="00A30592" w:rsidP="00043256">
      <w:pPr>
        <w:tabs>
          <w:tab w:val="left" w:pos="360"/>
        </w:tabs>
        <w:rPr>
          <w:rFonts w:ascii="Calibri" w:hAnsi="Calibri" w:cs="Arial"/>
          <w:color w:val="222222"/>
          <w:szCs w:val="22"/>
          <w:lang w:val="en-GB"/>
        </w:rPr>
      </w:pPr>
    </w:p>
    <w:p w14:paraId="3ECEACF8" w14:textId="1EDA7DA7" w:rsidR="00043256" w:rsidRPr="00EE1B34" w:rsidRDefault="00043256" w:rsidP="00043256">
      <w:pPr>
        <w:tabs>
          <w:tab w:val="left" w:pos="360"/>
        </w:tabs>
        <w:rPr>
          <w:rFonts w:ascii="Calibri" w:hAnsi="Calibri" w:cs="Arial"/>
          <w:color w:val="222222"/>
          <w:szCs w:val="22"/>
          <w:lang w:val="en-GB"/>
        </w:rPr>
      </w:pPr>
      <w:r w:rsidRPr="00EE1B34">
        <w:rPr>
          <w:rFonts w:ascii="Calibri" w:hAnsi="Calibri" w:cs="Arial"/>
          <w:color w:val="222222"/>
          <w:szCs w:val="22"/>
          <w:lang w:val="en-GB"/>
        </w:rPr>
        <w:t xml:space="preserve">DRC reserves the right, at its sole discretion, to consider as invalid or unacceptable any Bid which is a) not clear; b) incomplete in any material detail such as specification, terms delivery, quantity etc.; or c) not presented on the Bid Form – and to accept or reject any amendments, withdraws and/or supplementary information submitted after the time and date of the </w:t>
      </w:r>
      <w:r>
        <w:rPr>
          <w:rFonts w:ascii="Calibri" w:hAnsi="Calibri" w:cs="Arial"/>
          <w:color w:val="222222"/>
          <w:szCs w:val="22"/>
          <w:lang w:val="en-GB"/>
        </w:rPr>
        <w:t>RFP</w:t>
      </w:r>
      <w:r w:rsidRPr="00EE1B34">
        <w:rPr>
          <w:rFonts w:ascii="Calibri" w:hAnsi="Calibri" w:cs="Arial"/>
          <w:color w:val="222222"/>
          <w:szCs w:val="22"/>
          <w:lang w:val="en-GB"/>
        </w:rPr>
        <w:t xml:space="preserve"> Closure.</w:t>
      </w:r>
    </w:p>
    <w:p w14:paraId="19CE7765" w14:textId="77777777" w:rsidR="00043256" w:rsidRPr="00EE1B34" w:rsidRDefault="00043256" w:rsidP="00043256">
      <w:pPr>
        <w:tabs>
          <w:tab w:val="left" w:pos="360"/>
        </w:tabs>
        <w:rPr>
          <w:rFonts w:ascii="Calibri" w:hAnsi="Calibri" w:cs="Arial"/>
          <w:color w:val="222222"/>
          <w:szCs w:val="22"/>
          <w:lang w:val="en-GB"/>
        </w:rPr>
      </w:pPr>
    </w:p>
    <w:p w14:paraId="20C7143E" w14:textId="77777777" w:rsidR="00043256" w:rsidRPr="00A30592" w:rsidRDefault="00043256" w:rsidP="00043256">
      <w:pPr>
        <w:pStyle w:val="Heading1"/>
        <w:rPr>
          <w:sz w:val="24"/>
          <w:szCs w:val="24"/>
          <w:u w:val="single"/>
          <w:lang w:val="en-GB"/>
        </w:rPr>
      </w:pPr>
      <w:r w:rsidRPr="00A30592">
        <w:rPr>
          <w:sz w:val="24"/>
          <w:szCs w:val="24"/>
          <w:u w:val="single"/>
          <w:lang w:val="en-GB"/>
        </w:rPr>
        <w:t>Award of Contracts</w:t>
      </w:r>
    </w:p>
    <w:p w14:paraId="75F442D5" w14:textId="77777777" w:rsidR="00A30592" w:rsidRDefault="00A30592" w:rsidP="00043256">
      <w:pPr>
        <w:tabs>
          <w:tab w:val="left" w:pos="0"/>
        </w:tabs>
        <w:rPr>
          <w:rFonts w:ascii="Calibri" w:hAnsi="Calibri" w:cs="Arial"/>
          <w:color w:val="222222"/>
          <w:szCs w:val="22"/>
          <w:lang w:val="en-GB"/>
        </w:rPr>
      </w:pPr>
    </w:p>
    <w:p w14:paraId="10604AFE" w14:textId="3A695525" w:rsidR="00043256" w:rsidRPr="00EE1B34" w:rsidRDefault="00043256" w:rsidP="00043256">
      <w:pPr>
        <w:tabs>
          <w:tab w:val="left" w:pos="0"/>
        </w:tabs>
        <w:rPr>
          <w:rFonts w:ascii="Calibri" w:hAnsi="Calibri" w:cs="Arial"/>
          <w:b/>
          <w:color w:val="222222"/>
          <w:szCs w:val="22"/>
          <w:lang w:val="en-GB"/>
        </w:rPr>
      </w:pPr>
      <w:r>
        <w:rPr>
          <w:rFonts w:ascii="Calibri" w:hAnsi="Calibri" w:cs="Arial"/>
          <w:color w:val="222222"/>
          <w:szCs w:val="22"/>
          <w:lang w:val="en-GB"/>
        </w:rPr>
        <w:t>This RFP</w:t>
      </w:r>
      <w:r w:rsidRPr="00EE1B34">
        <w:rPr>
          <w:rFonts w:ascii="Calibri" w:hAnsi="Calibri" w:cs="Arial"/>
          <w:color w:val="222222"/>
          <w:szCs w:val="22"/>
          <w:lang w:val="en-GB"/>
        </w:rPr>
        <w:t xml:space="preserve"> does not commit DRC to award a contract or pay any costs incurred in the preparation or submission of Bids, or costs incurred in making necessary studies for the preparation thereof, or to procure or contract for services or goods.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5929BC27" w14:textId="77777777" w:rsidR="00043256" w:rsidRPr="00EE1B34" w:rsidRDefault="00043256" w:rsidP="00043256">
      <w:pPr>
        <w:tabs>
          <w:tab w:val="left" w:pos="0"/>
        </w:tabs>
        <w:rPr>
          <w:rFonts w:ascii="Calibri" w:hAnsi="Calibri" w:cs="Arial"/>
          <w:b/>
          <w:color w:val="222222"/>
          <w:szCs w:val="22"/>
          <w:lang w:val="en-GB"/>
        </w:rPr>
      </w:pPr>
    </w:p>
    <w:p w14:paraId="312401C1" w14:textId="7777777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DRC may award contracts for part quantities or individual items. DRC will notify successful Bidders of its decision with respect to their Bids as soon as possible after the Bids are opened. DRC re</w:t>
      </w:r>
      <w:r>
        <w:rPr>
          <w:rFonts w:ascii="Calibri" w:hAnsi="Calibri" w:cs="Arial"/>
          <w:color w:val="222222"/>
          <w:szCs w:val="22"/>
          <w:lang w:val="en-GB"/>
        </w:rPr>
        <w:t>serves the right to cancel any RFP</w:t>
      </w:r>
      <w:r w:rsidRPr="00EE1B34">
        <w:rPr>
          <w:rFonts w:ascii="Calibri" w:hAnsi="Calibri" w:cs="Arial"/>
          <w:color w:val="222222"/>
          <w:szCs w:val="22"/>
          <w:lang w:val="en-GB"/>
        </w:rPr>
        <w:t>, to reject any or all Bids in whole or in part, and to award any contract.</w:t>
      </w:r>
    </w:p>
    <w:p w14:paraId="4D641DEE" w14:textId="77777777" w:rsidR="00043256" w:rsidRPr="00EE1B34" w:rsidRDefault="00043256" w:rsidP="00043256">
      <w:pPr>
        <w:tabs>
          <w:tab w:val="left" w:pos="0"/>
        </w:tabs>
        <w:rPr>
          <w:rFonts w:ascii="Calibri" w:hAnsi="Calibri" w:cs="Arial"/>
          <w:color w:val="222222"/>
          <w:szCs w:val="22"/>
          <w:lang w:val="en-GB"/>
        </w:rPr>
      </w:pPr>
    </w:p>
    <w:p w14:paraId="14DD24FB" w14:textId="7777777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Suppliers who do not comply with the contractual terms and conditions including delivering different products and of different origin than stipulated in their Bid and covering contract may be excluded from future DRC </w:t>
      </w:r>
      <w:r>
        <w:rPr>
          <w:rFonts w:ascii="Calibri" w:hAnsi="Calibri" w:cs="Arial"/>
          <w:color w:val="222222"/>
          <w:szCs w:val="22"/>
          <w:lang w:val="en-GB"/>
        </w:rPr>
        <w:t>RFP</w:t>
      </w:r>
      <w:r w:rsidRPr="00EE1B34">
        <w:rPr>
          <w:rFonts w:ascii="Calibri" w:hAnsi="Calibri" w:cs="Arial"/>
          <w:color w:val="222222"/>
          <w:szCs w:val="22"/>
          <w:lang w:val="en-GB"/>
        </w:rPr>
        <w:t>s.</w:t>
      </w:r>
    </w:p>
    <w:p w14:paraId="02E06BC8" w14:textId="77777777" w:rsidR="00043256" w:rsidRDefault="00043256" w:rsidP="00043256">
      <w:pPr>
        <w:pStyle w:val="Heading1"/>
        <w:numPr>
          <w:ilvl w:val="0"/>
          <w:numId w:val="0"/>
        </w:numPr>
        <w:ind w:left="720" w:hanging="720"/>
        <w:rPr>
          <w:rFonts w:ascii="Calibri" w:hAnsi="Calibri" w:cs="Arial"/>
          <w:color w:val="222222"/>
          <w:szCs w:val="22"/>
          <w:lang w:val="en-GB"/>
        </w:rPr>
      </w:pPr>
    </w:p>
    <w:p w14:paraId="76938CC7" w14:textId="77777777" w:rsidR="00043256" w:rsidRPr="00A30592" w:rsidRDefault="00043256" w:rsidP="00043256">
      <w:pPr>
        <w:pStyle w:val="Heading1"/>
        <w:rPr>
          <w:sz w:val="24"/>
          <w:szCs w:val="24"/>
          <w:u w:val="single"/>
          <w:lang w:val="en-GB"/>
        </w:rPr>
      </w:pPr>
      <w:r w:rsidRPr="00A30592">
        <w:rPr>
          <w:sz w:val="24"/>
          <w:szCs w:val="24"/>
          <w:u w:val="single"/>
          <w:lang w:val="en-GB"/>
        </w:rPr>
        <w:t>Confidentiality</w:t>
      </w:r>
    </w:p>
    <w:p w14:paraId="4894AA9E" w14:textId="77777777" w:rsidR="00A30592" w:rsidRDefault="00A30592" w:rsidP="00043256">
      <w:pPr>
        <w:tabs>
          <w:tab w:val="left" w:pos="0"/>
        </w:tabs>
        <w:rPr>
          <w:rFonts w:ascii="Calibri" w:hAnsi="Calibri" w:cs="Arial"/>
          <w:color w:val="222222"/>
          <w:szCs w:val="22"/>
          <w:lang w:val="en-GB"/>
        </w:rPr>
      </w:pPr>
    </w:p>
    <w:p w14:paraId="158CA62F" w14:textId="6C886B98" w:rsidR="00043256" w:rsidRPr="00EE1B34" w:rsidRDefault="00043256" w:rsidP="00043256">
      <w:pPr>
        <w:tabs>
          <w:tab w:val="left" w:pos="0"/>
        </w:tabs>
        <w:rPr>
          <w:rFonts w:ascii="Calibri" w:hAnsi="Calibri" w:cs="Arial"/>
          <w:color w:val="222222"/>
          <w:szCs w:val="22"/>
          <w:lang w:val="en-GB"/>
        </w:rPr>
      </w:pPr>
      <w:r>
        <w:rPr>
          <w:rFonts w:ascii="Calibri" w:hAnsi="Calibri" w:cs="Arial"/>
          <w:color w:val="222222"/>
          <w:szCs w:val="22"/>
          <w:lang w:val="en-GB"/>
        </w:rPr>
        <w:t>This RFP</w:t>
      </w:r>
      <w:r w:rsidRPr="00EE1B34">
        <w:rPr>
          <w:rFonts w:ascii="Calibri" w:hAnsi="Calibri" w:cs="Arial"/>
          <w:color w:val="222222"/>
          <w:szCs w:val="22"/>
          <w:lang w:val="en-GB"/>
        </w:rPr>
        <w:t xml:space="preserve"> or any part hereof, and all copies hereof </w:t>
      </w:r>
      <w:r>
        <w:rPr>
          <w:rFonts w:ascii="Calibri" w:hAnsi="Calibri" w:cs="Arial"/>
          <w:color w:val="222222"/>
          <w:szCs w:val="22"/>
          <w:lang w:val="en-GB"/>
        </w:rPr>
        <w:t>shall</w:t>
      </w:r>
      <w:r w:rsidRPr="00EE1B34">
        <w:rPr>
          <w:rFonts w:ascii="Calibri" w:hAnsi="Calibri" w:cs="Arial"/>
          <w:color w:val="222222"/>
          <w:szCs w:val="22"/>
          <w:lang w:val="en-GB"/>
        </w:rPr>
        <w:t xml:space="preserve"> be returned to DRC upon request. </w:t>
      </w:r>
      <w:r>
        <w:rPr>
          <w:rFonts w:ascii="Calibri" w:hAnsi="Calibri" w:cs="Arial"/>
          <w:color w:val="222222"/>
          <w:szCs w:val="22"/>
          <w:lang w:val="en-GB"/>
        </w:rPr>
        <w:t>T</w:t>
      </w:r>
      <w:r w:rsidRPr="00EE1B34">
        <w:rPr>
          <w:rFonts w:ascii="Calibri" w:hAnsi="Calibri" w:cs="Arial"/>
          <w:color w:val="222222"/>
          <w:szCs w:val="22"/>
          <w:lang w:val="en-GB"/>
        </w:rPr>
        <w:t xml:space="preserve">his </w:t>
      </w:r>
      <w:r>
        <w:rPr>
          <w:rFonts w:ascii="Calibri" w:hAnsi="Calibri" w:cs="Arial"/>
          <w:color w:val="222222"/>
          <w:szCs w:val="22"/>
          <w:lang w:val="en-GB"/>
        </w:rPr>
        <w:t>RFP</w:t>
      </w:r>
      <w:r w:rsidRPr="00EE1B34">
        <w:rPr>
          <w:rFonts w:ascii="Calibri" w:hAnsi="Calibri" w:cs="Arial"/>
          <w:color w:val="222222"/>
          <w:szCs w:val="22"/>
          <w:lang w:val="en-GB"/>
        </w:rPr>
        <w:t xml:space="preserve"> is confidential and proprietary to DRC, contains privileged information, part of which may be copyrighted, and is communicated to and received by Bidders on the condition that no part thereof, or any information concerning it may be copied, exhibited, or furnished to others without the prior written consent of DRC, except that Bidders may exhibit the specifications to prospective subcontractors for the sole purpose of obtaining offers from them. Notwithstandi</w:t>
      </w:r>
      <w:r>
        <w:rPr>
          <w:rFonts w:ascii="Calibri" w:hAnsi="Calibri" w:cs="Arial"/>
          <w:color w:val="222222"/>
          <w:szCs w:val="22"/>
          <w:lang w:val="en-GB"/>
        </w:rPr>
        <w:t>ng the other provisions of the RFP</w:t>
      </w:r>
      <w:r w:rsidRPr="00EE1B34">
        <w:rPr>
          <w:rFonts w:ascii="Calibri" w:hAnsi="Calibri" w:cs="Arial"/>
          <w:color w:val="222222"/>
          <w:szCs w:val="22"/>
          <w:lang w:val="en-GB"/>
        </w:rPr>
        <w:t xml:space="preserve">, Bidders will be bound by the contents of this paragraph </w:t>
      </w:r>
      <w:proofErr w:type="gramStart"/>
      <w:r w:rsidRPr="00EE1B34">
        <w:rPr>
          <w:rFonts w:ascii="Calibri" w:hAnsi="Calibri" w:cs="Arial"/>
          <w:color w:val="222222"/>
          <w:szCs w:val="22"/>
          <w:lang w:val="en-GB"/>
        </w:rPr>
        <w:t>whether or not</w:t>
      </w:r>
      <w:proofErr w:type="gramEnd"/>
      <w:r w:rsidRPr="00EE1B34">
        <w:rPr>
          <w:rFonts w:ascii="Calibri" w:hAnsi="Calibri" w:cs="Arial"/>
          <w:color w:val="222222"/>
          <w:szCs w:val="22"/>
          <w:lang w:val="en-GB"/>
        </w:rPr>
        <w:t xml:space="preserve"> their company submits a Bid or res</w:t>
      </w:r>
      <w:r>
        <w:rPr>
          <w:rFonts w:ascii="Calibri" w:hAnsi="Calibri" w:cs="Arial"/>
          <w:color w:val="222222"/>
          <w:szCs w:val="22"/>
          <w:lang w:val="en-GB"/>
        </w:rPr>
        <w:t>ponds in any other way to this RFP</w:t>
      </w:r>
      <w:r w:rsidRPr="00EE1B34">
        <w:rPr>
          <w:rFonts w:ascii="Calibri" w:hAnsi="Calibri" w:cs="Arial"/>
          <w:color w:val="222222"/>
          <w:szCs w:val="22"/>
          <w:lang w:val="en-GB"/>
        </w:rPr>
        <w:t>.</w:t>
      </w:r>
    </w:p>
    <w:p w14:paraId="4FD0153E" w14:textId="77777777" w:rsidR="00043256" w:rsidRDefault="00043256" w:rsidP="00043256">
      <w:pPr>
        <w:tabs>
          <w:tab w:val="left" w:pos="0"/>
        </w:tabs>
        <w:spacing w:line="276" w:lineRule="auto"/>
        <w:rPr>
          <w:rFonts w:ascii="Calibri" w:hAnsi="Calibri" w:cs="Arial"/>
          <w:b/>
          <w:color w:val="222222"/>
          <w:szCs w:val="22"/>
          <w:lang w:val="en-GB"/>
        </w:rPr>
      </w:pPr>
    </w:p>
    <w:p w14:paraId="7CCBBFE4" w14:textId="77777777" w:rsidR="00043256" w:rsidRPr="00A30592" w:rsidRDefault="00043256" w:rsidP="00043256">
      <w:pPr>
        <w:pStyle w:val="Heading1"/>
        <w:rPr>
          <w:sz w:val="24"/>
          <w:szCs w:val="24"/>
          <w:u w:val="single"/>
          <w:lang w:val="en-GB"/>
        </w:rPr>
      </w:pPr>
      <w:r w:rsidRPr="00A30592">
        <w:rPr>
          <w:sz w:val="24"/>
          <w:szCs w:val="24"/>
          <w:u w:val="single"/>
          <w:lang w:val="en-GB"/>
        </w:rPr>
        <w:t>Collusive Bidding and Anti-Competitive Conduct</w:t>
      </w:r>
    </w:p>
    <w:p w14:paraId="72D11025" w14:textId="77777777" w:rsidR="00A30592" w:rsidRDefault="00A30592" w:rsidP="00043256">
      <w:pPr>
        <w:tabs>
          <w:tab w:val="left" w:pos="0"/>
        </w:tabs>
        <w:rPr>
          <w:rFonts w:ascii="Calibri" w:hAnsi="Calibri" w:cs="Arial"/>
          <w:color w:val="222222"/>
          <w:szCs w:val="22"/>
          <w:lang w:val="en-GB"/>
        </w:rPr>
      </w:pPr>
    </w:p>
    <w:p w14:paraId="2F8D7BE6" w14:textId="57EE7A2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lastRenderedPageBreak/>
        <w:t xml:space="preserve">Bidders and their employees, officers, advisers, agent or sub-contractors </w:t>
      </w:r>
      <w:r>
        <w:rPr>
          <w:rFonts w:ascii="Calibri" w:hAnsi="Calibri" w:cs="Arial"/>
          <w:color w:val="222222"/>
          <w:szCs w:val="22"/>
          <w:lang w:val="en-GB"/>
        </w:rPr>
        <w:t>shall</w:t>
      </w:r>
      <w:r w:rsidRPr="00EE1B34">
        <w:rPr>
          <w:rFonts w:ascii="Calibri" w:hAnsi="Calibri" w:cs="Arial"/>
          <w:color w:val="222222"/>
          <w:szCs w:val="22"/>
          <w:lang w:val="en-GB"/>
        </w:rPr>
        <w:t xml:space="preserve"> not engage in any collusive bidding or other anti-competitive conduct or any other similar conduct, in relations to:</w:t>
      </w:r>
    </w:p>
    <w:p w14:paraId="61D6F9F3" w14:textId="77777777" w:rsidR="00043256" w:rsidRPr="00EE1B34" w:rsidRDefault="00043256" w:rsidP="00043256">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preparation of submission of Bids,</w:t>
      </w:r>
    </w:p>
    <w:p w14:paraId="0F3FBF7D" w14:textId="77777777" w:rsidR="00043256" w:rsidRPr="00EE1B34" w:rsidRDefault="00043256" w:rsidP="00043256">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clarification of Bids,</w:t>
      </w:r>
    </w:p>
    <w:p w14:paraId="1BA1DA95" w14:textId="77777777" w:rsidR="00043256" w:rsidRPr="00EE1B34" w:rsidRDefault="00043256" w:rsidP="00043256">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conduct and content of negotiations,</w:t>
      </w:r>
    </w:p>
    <w:p w14:paraId="2B4B3423" w14:textId="77777777" w:rsidR="00043256" w:rsidRPr="00EE1B34" w:rsidRDefault="00043256" w:rsidP="00043256">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Including final contract negotiations, </w:t>
      </w:r>
    </w:p>
    <w:p w14:paraId="7F1BEA6B" w14:textId="7777777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In</w:t>
      </w:r>
      <w:r>
        <w:rPr>
          <w:rFonts w:ascii="Calibri" w:hAnsi="Calibri" w:cs="Arial"/>
          <w:color w:val="222222"/>
          <w:szCs w:val="22"/>
          <w:lang w:val="en-GB"/>
        </w:rPr>
        <w:t xml:space="preserve"> respect of this RFP</w:t>
      </w:r>
      <w:r w:rsidRPr="00EE1B34">
        <w:rPr>
          <w:rFonts w:ascii="Calibri" w:hAnsi="Calibri" w:cs="Arial"/>
          <w:color w:val="222222"/>
          <w:szCs w:val="22"/>
          <w:lang w:val="en-GB"/>
        </w:rPr>
        <w:t xml:space="preserve"> or procurement process, or any other procurement process being conducted by DRC in respect of any of its requirements.</w:t>
      </w:r>
    </w:p>
    <w:p w14:paraId="6CFD048D" w14:textId="77777777" w:rsidR="00043256" w:rsidRPr="00EE1B34" w:rsidRDefault="00043256" w:rsidP="00043256">
      <w:pPr>
        <w:tabs>
          <w:tab w:val="left" w:pos="0"/>
        </w:tabs>
        <w:rPr>
          <w:rFonts w:ascii="Calibri" w:hAnsi="Calibri" w:cs="Arial"/>
          <w:color w:val="222222"/>
          <w:szCs w:val="22"/>
          <w:lang w:val="en-GB"/>
        </w:rPr>
      </w:pPr>
    </w:p>
    <w:p w14:paraId="41A494D3" w14:textId="7777777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61EE4961" w14:textId="77777777" w:rsidR="00043256" w:rsidRPr="00EE1B34" w:rsidRDefault="00043256" w:rsidP="00043256">
      <w:pPr>
        <w:tabs>
          <w:tab w:val="left" w:pos="0"/>
        </w:tabs>
        <w:rPr>
          <w:rFonts w:ascii="Calibri" w:hAnsi="Calibri" w:cs="Arial"/>
          <w:color w:val="222222"/>
          <w:szCs w:val="22"/>
          <w:lang w:val="en-GB"/>
        </w:rPr>
      </w:pPr>
    </w:p>
    <w:p w14:paraId="0D81E934" w14:textId="77777777" w:rsidR="00043256" w:rsidRPr="00A30592" w:rsidRDefault="00043256" w:rsidP="00043256">
      <w:pPr>
        <w:pStyle w:val="Heading1"/>
        <w:rPr>
          <w:sz w:val="24"/>
          <w:szCs w:val="24"/>
          <w:u w:val="single"/>
          <w:lang w:val="en-GB"/>
        </w:rPr>
      </w:pPr>
      <w:r w:rsidRPr="00A30592">
        <w:rPr>
          <w:sz w:val="24"/>
          <w:szCs w:val="24"/>
          <w:u w:val="single"/>
          <w:lang w:val="en-GB"/>
        </w:rPr>
        <w:t>Improper Assistance</w:t>
      </w:r>
    </w:p>
    <w:p w14:paraId="671FC8F9" w14:textId="77777777" w:rsidR="00A30592" w:rsidRDefault="00A30592" w:rsidP="00043256">
      <w:pPr>
        <w:tabs>
          <w:tab w:val="left" w:pos="0"/>
        </w:tabs>
        <w:rPr>
          <w:rFonts w:ascii="Calibri" w:hAnsi="Calibri" w:cs="Arial"/>
          <w:color w:val="222222"/>
          <w:szCs w:val="22"/>
          <w:lang w:val="en-GB"/>
        </w:rPr>
      </w:pPr>
    </w:p>
    <w:p w14:paraId="4BDC36FF" w14:textId="0FDB322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Bids that, in the sole opinion of DRC, have been compiled:</w:t>
      </w:r>
    </w:p>
    <w:p w14:paraId="5A36BCF0" w14:textId="77777777" w:rsidR="00043256" w:rsidRPr="00EE1B34" w:rsidRDefault="00043256" w:rsidP="00043256">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With the assistance of current or former employees of DRC, or current or former contractors of DRC in violation of confidentially obligations or by using information not otherwise available to the </w:t>
      </w:r>
      <w:proofErr w:type="gramStart"/>
      <w:r w:rsidRPr="00EE1B34">
        <w:rPr>
          <w:rFonts w:ascii="Calibri" w:hAnsi="Calibri" w:cs="Arial"/>
          <w:color w:val="222222"/>
          <w:szCs w:val="22"/>
          <w:lang w:val="en-GB"/>
        </w:rPr>
        <w:t>general public</w:t>
      </w:r>
      <w:proofErr w:type="gramEnd"/>
      <w:r w:rsidRPr="00EE1B34">
        <w:rPr>
          <w:rFonts w:ascii="Calibri" w:hAnsi="Calibri" w:cs="Arial"/>
          <w:color w:val="222222"/>
          <w:szCs w:val="22"/>
          <w:lang w:val="en-GB"/>
        </w:rPr>
        <w:t xml:space="preserve"> or which would provide a non-competitive benefit,</w:t>
      </w:r>
    </w:p>
    <w:p w14:paraId="00FB1709" w14:textId="77777777" w:rsidR="00043256" w:rsidRPr="00EE1B34" w:rsidRDefault="00043256" w:rsidP="00043256">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With the utilization of confidential and/or internal DRC information not made available to the public or to the other Bidders,</w:t>
      </w:r>
    </w:p>
    <w:p w14:paraId="3BAF7190" w14:textId="77777777" w:rsidR="00043256" w:rsidRPr="00EE1B34" w:rsidRDefault="00043256" w:rsidP="00043256">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In breach of an obligation of confidentially to DRC, or</w:t>
      </w:r>
      <w:r>
        <w:rPr>
          <w:rFonts w:ascii="Calibri" w:hAnsi="Calibri" w:cs="Arial"/>
          <w:color w:val="222222"/>
          <w:szCs w:val="22"/>
          <w:lang w:val="en-GB"/>
        </w:rPr>
        <w:t xml:space="preserve"> c</w:t>
      </w:r>
      <w:r w:rsidRPr="008330A3">
        <w:rPr>
          <w:rFonts w:ascii="Calibri" w:hAnsi="Calibri" w:cs="Arial"/>
          <w:color w:val="222222"/>
          <w:szCs w:val="22"/>
          <w:lang w:val="en-GB"/>
        </w:rPr>
        <w:t xml:space="preserve">ontrary to these terms and conditions for submission of a Bid, </w:t>
      </w:r>
      <w:r>
        <w:rPr>
          <w:rFonts w:ascii="Calibri" w:hAnsi="Calibri" w:cs="Arial"/>
          <w:color w:val="222222"/>
          <w:szCs w:val="22"/>
          <w:lang w:val="en-GB"/>
        </w:rPr>
        <w:t>s</w:t>
      </w:r>
      <w:r w:rsidRPr="00EE1B34">
        <w:rPr>
          <w:rFonts w:ascii="Calibri" w:hAnsi="Calibri" w:cs="Arial"/>
          <w:color w:val="222222"/>
          <w:szCs w:val="22"/>
          <w:lang w:val="en-GB"/>
        </w:rPr>
        <w:t>hall be excluded from further consideration</w:t>
      </w:r>
    </w:p>
    <w:p w14:paraId="54A46B1E" w14:textId="77777777" w:rsidR="00043256" w:rsidRPr="00EE1B34" w:rsidRDefault="00043256" w:rsidP="00043256">
      <w:pPr>
        <w:tabs>
          <w:tab w:val="left" w:pos="0"/>
        </w:tabs>
        <w:rPr>
          <w:rFonts w:ascii="Calibri" w:hAnsi="Calibri" w:cs="Arial"/>
          <w:color w:val="222222"/>
          <w:szCs w:val="22"/>
          <w:lang w:val="en-GB"/>
        </w:rPr>
      </w:pPr>
    </w:p>
    <w:p w14:paraId="42AE3FFB" w14:textId="7777777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Without limiting the operation of the above clause, a Bidder </w:t>
      </w:r>
      <w:r>
        <w:rPr>
          <w:rFonts w:ascii="Calibri" w:hAnsi="Calibri" w:cs="Arial"/>
          <w:color w:val="222222"/>
          <w:szCs w:val="22"/>
          <w:lang w:val="en-GB"/>
        </w:rPr>
        <w:t>shall</w:t>
      </w:r>
      <w:r w:rsidRPr="00EE1B34">
        <w:rPr>
          <w:rFonts w:ascii="Calibri" w:hAnsi="Calibri" w:cs="Arial"/>
          <w:color w:val="222222"/>
          <w:szCs w:val="22"/>
          <w:lang w:val="en-GB"/>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w:t>
      </w:r>
      <w:r>
        <w:rPr>
          <w:rFonts w:ascii="Calibri" w:hAnsi="Calibri" w:cs="Arial"/>
          <w:color w:val="222222"/>
          <w:szCs w:val="22"/>
          <w:lang w:val="en-GB"/>
        </w:rPr>
        <w:t>his RFP</w:t>
      </w:r>
      <w:r w:rsidRPr="00EE1B34">
        <w:rPr>
          <w:rFonts w:ascii="Calibri" w:hAnsi="Calibri" w:cs="Arial"/>
          <w:color w:val="222222"/>
          <w:szCs w:val="22"/>
          <w:lang w:val="en-GB"/>
        </w:rPr>
        <w:t xml:space="preserve"> was an official, agent, servant, or employee of, or otherwise engaged by, DRC and was engaged directly, or indirectly, in the planning or performance of the requirement, project, or activity to which this </w:t>
      </w:r>
      <w:r>
        <w:rPr>
          <w:rFonts w:ascii="Calibri" w:hAnsi="Calibri" w:cs="Arial"/>
          <w:color w:val="222222"/>
          <w:szCs w:val="22"/>
          <w:lang w:val="en-GB"/>
        </w:rPr>
        <w:t>RFP</w:t>
      </w:r>
      <w:r w:rsidRPr="00EE1B34">
        <w:rPr>
          <w:rFonts w:ascii="Calibri" w:hAnsi="Calibri" w:cs="Arial"/>
          <w:color w:val="222222"/>
          <w:szCs w:val="22"/>
          <w:lang w:val="en-GB"/>
        </w:rPr>
        <w:t xml:space="preserve"> relates.</w:t>
      </w:r>
    </w:p>
    <w:p w14:paraId="31D9511B" w14:textId="77777777" w:rsidR="00043256" w:rsidRPr="00EE1B34" w:rsidRDefault="00043256" w:rsidP="00043256">
      <w:pPr>
        <w:tabs>
          <w:tab w:val="left" w:pos="0"/>
        </w:tabs>
        <w:rPr>
          <w:rFonts w:ascii="Calibri" w:hAnsi="Calibri" w:cs="Arial"/>
          <w:color w:val="222222"/>
          <w:szCs w:val="22"/>
          <w:lang w:val="en-GB"/>
        </w:rPr>
      </w:pPr>
    </w:p>
    <w:p w14:paraId="7909593D" w14:textId="77777777" w:rsidR="00043256" w:rsidRPr="00A30592" w:rsidRDefault="00043256" w:rsidP="00043256">
      <w:pPr>
        <w:pStyle w:val="Heading1"/>
        <w:rPr>
          <w:sz w:val="24"/>
          <w:szCs w:val="24"/>
          <w:u w:val="single"/>
          <w:lang w:val="en-GB"/>
        </w:rPr>
      </w:pPr>
      <w:r w:rsidRPr="00A30592">
        <w:rPr>
          <w:sz w:val="24"/>
          <w:szCs w:val="24"/>
          <w:u w:val="single"/>
          <w:lang w:val="en-GB"/>
        </w:rPr>
        <w:t>Corrupt Practices</w:t>
      </w:r>
    </w:p>
    <w:p w14:paraId="7797BD2C" w14:textId="77777777" w:rsidR="00A30592" w:rsidRDefault="00A30592" w:rsidP="00043256">
      <w:pPr>
        <w:tabs>
          <w:tab w:val="left" w:pos="0"/>
        </w:tabs>
        <w:rPr>
          <w:rFonts w:ascii="Calibri" w:hAnsi="Calibri" w:cs="Arial"/>
          <w:color w:val="222222"/>
          <w:szCs w:val="22"/>
          <w:lang w:val="en-GB"/>
        </w:rPr>
      </w:pPr>
    </w:p>
    <w:p w14:paraId="76B17098" w14:textId="69EE574B" w:rsidR="00043256" w:rsidRPr="00461C7E" w:rsidRDefault="00043256" w:rsidP="0004325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14:paraId="103965BE" w14:textId="77777777" w:rsidR="00043256" w:rsidRDefault="00043256" w:rsidP="00043256">
      <w:pPr>
        <w:tabs>
          <w:tab w:val="left" w:pos="0"/>
        </w:tabs>
        <w:rPr>
          <w:rFonts w:ascii="Calibri" w:hAnsi="Calibri" w:cs="Arial"/>
          <w:color w:val="222222"/>
          <w:szCs w:val="22"/>
          <w:lang w:val="en-GB"/>
        </w:rPr>
      </w:pPr>
    </w:p>
    <w:p w14:paraId="0500DA82" w14:textId="77777777" w:rsidR="00043256" w:rsidRDefault="00043256" w:rsidP="0004325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14:paraId="0CCB4E59" w14:textId="77777777" w:rsidR="00043256" w:rsidRPr="00461C7E" w:rsidRDefault="00043256" w:rsidP="0004325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6E896ABF" w14:textId="77777777" w:rsidR="00043256" w:rsidRDefault="00043256" w:rsidP="0004325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This definition is not limited to interactions with public officials and covers both attempted and actual corruption, as well as monetary and non-monetary corruption. The definition includes, but is not limited to, corruption in the form </w:t>
      </w:r>
      <w:proofErr w:type="gramStart"/>
      <w:r w:rsidRPr="00461C7E">
        <w:rPr>
          <w:rFonts w:ascii="Calibri" w:hAnsi="Calibri" w:cs="Arial"/>
          <w:color w:val="222222"/>
          <w:szCs w:val="22"/>
          <w:lang w:val="en-GB"/>
        </w:rPr>
        <w:t>of:</w:t>
      </w:r>
      <w:proofErr w:type="gramEnd"/>
      <w:r w:rsidRPr="00461C7E">
        <w:rPr>
          <w:rFonts w:ascii="Calibri" w:hAnsi="Calibri" w:cs="Arial"/>
          <w:color w:val="222222"/>
          <w:szCs w:val="22"/>
          <w:lang w:val="en-GB"/>
        </w:rPr>
        <w:t xml:space="preserve">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lang w:val="en-GB"/>
        </w:rPr>
        <w:t>reject the submitted offer</w:t>
      </w:r>
      <w:r w:rsidRPr="00461C7E">
        <w:rPr>
          <w:rFonts w:ascii="Calibri" w:hAnsi="Calibri" w:cs="Arial"/>
          <w:color w:val="222222"/>
          <w:szCs w:val="22"/>
          <w:lang w:val="en-GB"/>
        </w:rPr>
        <w:t xml:space="preserve">, and to take such additional action, civil and/or criminal, as may be appropriate. </w:t>
      </w:r>
    </w:p>
    <w:p w14:paraId="28D106FE" w14:textId="77777777" w:rsidR="00043256" w:rsidRPr="00461C7E" w:rsidRDefault="00043256" w:rsidP="00043256">
      <w:pPr>
        <w:tabs>
          <w:tab w:val="left" w:pos="0"/>
        </w:tabs>
        <w:rPr>
          <w:rFonts w:ascii="Calibri" w:hAnsi="Calibri" w:cs="Arial"/>
          <w:color w:val="222222"/>
          <w:szCs w:val="22"/>
          <w:lang w:val="en-GB"/>
        </w:rPr>
      </w:pPr>
    </w:p>
    <w:p w14:paraId="7605FD6F" w14:textId="095FE5BD" w:rsidR="00043256" w:rsidRPr="00EE1B34" w:rsidRDefault="00043256" w:rsidP="0004325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agrees to accurately communicate DRC’s policy with regards to Anti- Corruption to Third Parties. The </w:t>
      </w:r>
      <w:r>
        <w:rPr>
          <w:rFonts w:ascii="Calibri" w:hAnsi="Calibri" w:cs="Arial"/>
          <w:color w:val="222222"/>
          <w:szCs w:val="22"/>
          <w:lang w:val="en-GB"/>
        </w:rPr>
        <w:t>Bidder</w:t>
      </w:r>
      <w:r w:rsidRPr="00461C7E">
        <w:rPr>
          <w:rFonts w:ascii="Calibri" w:hAnsi="Calibri" w:cs="Arial"/>
          <w:color w:val="222222"/>
          <w:szCs w:val="22"/>
          <w:lang w:val="en-GB"/>
        </w:rPr>
        <w:t xml:space="preserve"> furthermore agrees to inform DRC immediately of any suspicion or information it receives from any source alleging a violation of this</w:t>
      </w:r>
      <w:r>
        <w:rPr>
          <w:rFonts w:ascii="Calibri" w:hAnsi="Calibri" w:cs="Arial"/>
          <w:color w:val="222222"/>
          <w:szCs w:val="22"/>
          <w:lang w:val="en-GB"/>
        </w:rPr>
        <w:t xml:space="preserve"> policy to</w:t>
      </w:r>
      <w:r w:rsidRPr="00461C7E">
        <w:rPr>
          <w:rFonts w:ascii="Calibri" w:hAnsi="Calibri" w:cs="Arial"/>
          <w:color w:val="222222"/>
          <w:szCs w:val="22"/>
          <w:lang w:val="en-GB"/>
        </w:rPr>
        <w:t xml:space="preserve"> the contact details of the specific DRC country operations via </w:t>
      </w:r>
      <w:hyperlink r:id="rId13" w:history="1">
        <w:r w:rsidR="00C063BD" w:rsidRPr="00B96B05">
          <w:rPr>
            <w:rStyle w:val="Hyperlink"/>
          </w:rPr>
          <w:t>https://pro.drc.ngo/where-we-work/</w:t>
        </w:r>
      </w:hyperlink>
      <w:r w:rsidRPr="00461C7E">
        <w:rPr>
          <w:rFonts w:ascii="Calibri" w:hAnsi="Calibri" w:cs="Arial"/>
          <w:color w:val="222222"/>
          <w:szCs w:val="22"/>
          <w:lang w:val="en-GB"/>
        </w:rPr>
        <w:t xml:space="preserve">, or via </w:t>
      </w:r>
      <w:r w:rsidRPr="00461C7E">
        <w:rPr>
          <w:rFonts w:ascii="Calibri" w:hAnsi="Calibri" w:cs="Arial"/>
          <w:color w:val="222222"/>
          <w:szCs w:val="22"/>
          <w:lang w:val="en-GB"/>
        </w:rPr>
        <w:lastRenderedPageBreak/>
        <w:t xml:space="preserve">DRC’s Code of Conduct Reporting Mechanism: </w:t>
      </w:r>
      <w:hyperlink r:id="rId14" w:history="1">
        <w:r w:rsidR="003B5B5F" w:rsidRPr="00B96B05">
          <w:rPr>
            <w:rStyle w:val="Hyperlink"/>
          </w:rPr>
          <w:t>https://pro.drc.ngo/code-of-conduct/</w:t>
        </w:r>
      </w:hyperlink>
      <w:r w:rsidR="003B5B5F">
        <w:t xml:space="preserve"> </w:t>
      </w:r>
      <w:r w:rsidRPr="00461C7E">
        <w:rPr>
          <w:rFonts w:ascii="Calibri" w:hAnsi="Calibri" w:cs="Arial"/>
          <w:color w:val="222222"/>
          <w:szCs w:val="22"/>
          <w:lang w:val="en-GB"/>
        </w:rPr>
        <w:t>. Reports of suspected corruption can also be reported directly t</w:t>
      </w:r>
      <w:r>
        <w:rPr>
          <w:rFonts w:ascii="Calibri" w:hAnsi="Calibri" w:cs="Arial"/>
          <w:color w:val="222222"/>
          <w:szCs w:val="22"/>
          <w:lang w:val="en-GB"/>
        </w:rPr>
        <w:t xml:space="preserve">o DRC HQ at </w:t>
      </w:r>
      <w:hyperlink r:id="rId15" w:history="1">
        <w:r w:rsidR="00555ACF" w:rsidRPr="00B96B05">
          <w:rPr>
            <w:rStyle w:val="Hyperlink"/>
          </w:rPr>
          <w:t>c.o.conduct@drc.ngo</w:t>
        </w:r>
      </w:hyperlink>
      <w:r w:rsidR="00555ACF">
        <w:t>.</w:t>
      </w:r>
    </w:p>
    <w:p w14:paraId="5ED8903F" w14:textId="77777777" w:rsidR="00043256" w:rsidRPr="00EE1B34" w:rsidRDefault="00043256" w:rsidP="00043256">
      <w:pPr>
        <w:tabs>
          <w:tab w:val="left" w:pos="0"/>
        </w:tabs>
        <w:rPr>
          <w:rFonts w:ascii="Calibri" w:hAnsi="Calibri" w:cs="Arial"/>
          <w:color w:val="222222"/>
          <w:szCs w:val="22"/>
          <w:lang w:val="en-GB"/>
        </w:rPr>
      </w:pPr>
    </w:p>
    <w:p w14:paraId="3522A3B8" w14:textId="77777777" w:rsidR="00043256" w:rsidRPr="00A30592" w:rsidRDefault="00043256" w:rsidP="00043256">
      <w:pPr>
        <w:pStyle w:val="Heading1"/>
        <w:rPr>
          <w:sz w:val="24"/>
          <w:szCs w:val="24"/>
          <w:u w:val="single"/>
          <w:lang w:val="en-GB"/>
        </w:rPr>
      </w:pPr>
      <w:r w:rsidRPr="00A30592">
        <w:rPr>
          <w:sz w:val="24"/>
          <w:szCs w:val="24"/>
          <w:u w:val="single"/>
          <w:lang w:val="en-GB"/>
        </w:rPr>
        <w:t>Conflict of Interest</w:t>
      </w:r>
    </w:p>
    <w:p w14:paraId="7141D926" w14:textId="77777777" w:rsidR="00A30592" w:rsidRDefault="00A30592" w:rsidP="00043256">
      <w:pPr>
        <w:tabs>
          <w:tab w:val="left" w:pos="0"/>
        </w:tabs>
        <w:rPr>
          <w:rFonts w:ascii="Calibri" w:hAnsi="Calibri" w:cs="Arial"/>
          <w:color w:val="222222"/>
          <w:szCs w:val="22"/>
          <w:lang w:val="en-GB"/>
        </w:rPr>
      </w:pPr>
    </w:p>
    <w:p w14:paraId="0CEF93BA" w14:textId="26143BAB"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 Bidder </w:t>
      </w:r>
      <w:r>
        <w:rPr>
          <w:rFonts w:ascii="Calibri" w:hAnsi="Calibri" w:cs="Arial"/>
          <w:color w:val="222222"/>
          <w:szCs w:val="22"/>
          <w:lang w:val="en-GB"/>
        </w:rPr>
        <w:t>shall</w:t>
      </w:r>
      <w:r w:rsidRPr="00EE1B34">
        <w:rPr>
          <w:rFonts w:ascii="Calibri" w:hAnsi="Calibri" w:cs="Arial"/>
          <w:color w:val="222222"/>
          <w:szCs w:val="22"/>
          <w:lang w:val="en-GB"/>
        </w:rPr>
        <w:t xml:space="preserve"> not, and </w:t>
      </w:r>
      <w:r>
        <w:rPr>
          <w:rFonts w:ascii="Calibri" w:hAnsi="Calibri" w:cs="Arial"/>
          <w:color w:val="222222"/>
          <w:szCs w:val="22"/>
          <w:lang w:val="en-GB"/>
        </w:rPr>
        <w:t>shall</w:t>
      </w:r>
      <w:r w:rsidRPr="00EE1B34">
        <w:rPr>
          <w:rFonts w:ascii="Calibri" w:hAnsi="Calibri" w:cs="Arial"/>
          <w:color w:val="222222"/>
          <w:szCs w:val="22"/>
          <w:lang w:val="en-GB"/>
        </w:rPr>
        <w:t xml:space="preserve"> ensure that its employees, officers, advisers, agents or subcontractors do not place themselves in a position that may, or does, give rise to an actual, potential or perceived conflict of interest between the interests of DRC and the Bidder’s interests during the procurement process.</w:t>
      </w:r>
    </w:p>
    <w:p w14:paraId="5E02FDCA" w14:textId="77777777" w:rsidR="00043256" w:rsidRPr="00EE1B34" w:rsidRDefault="00043256" w:rsidP="00043256">
      <w:pPr>
        <w:tabs>
          <w:tab w:val="left" w:pos="0"/>
        </w:tabs>
        <w:rPr>
          <w:rFonts w:ascii="Calibri" w:hAnsi="Calibri" w:cs="Arial"/>
          <w:color w:val="222222"/>
          <w:szCs w:val="22"/>
          <w:lang w:val="en-GB"/>
        </w:rPr>
      </w:pPr>
    </w:p>
    <w:p w14:paraId="33CF2991" w14:textId="7777777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If during any stage of the procurement process or performance of any DRC contract a conflict of interest arises, or appears likely to arise, the Bidder </w:t>
      </w:r>
      <w:r>
        <w:rPr>
          <w:rFonts w:ascii="Calibri" w:hAnsi="Calibri" w:cs="Arial"/>
          <w:color w:val="222222"/>
          <w:szCs w:val="22"/>
          <w:lang w:val="en-GB"/>
        </w:rPr>
        <w:t>shall</w:t>
      </w:r>
      <w:r w:rsidRPr="00EE1B34">
        <w:rPr>
          <w:rFonts w:ascii="Calibri" w:hAnsi="Calibri" w:cs="Arial"/>
          <w:color w:val="222222"/>
          <w:szCs w:val="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w:t>
      </w:r>
      <w:r>
        <w:rPr>
          <w:rFonts w:ascii="Calibri" w:hAnsi="Calibri" w:cs="Arial"/>
          <w:color w:val="222222"/>
          <w:szCs w:val="22"/>
          <w:lang w:val="en-GB"/>
        </w:rPr>
        <w:t>shall</w:t>
      </w:r>
      <w:r w:rsidRPr="00EE1B34">
        <w:rPr>
          <w:rFonts w:ascii="Calibri" w:hAnsi="Calibri" w:cs="Arial"/>
          <w:color w:val="222222"/>
          <w:szCs w:val="22"/>
          <w:lang w:val="en-GB"/>
        </w:rPr>
        <w:t xml:space="preserve"> take steps as DRC may reasonably require, to resolve or otherwise deal with the conflict to the satisfaction of DRC.</w:t>
      </w:r>
    </w:p>
    <w:p w14:paraId="2D7A6AD5" w14:textId="77777777" w:rsidR="00043256" w:rsidRPr="00EE1B34" w:rsidRDefault="00043256" w:rsidP="00043256">
      <w:pPr>
        <w:tabs>
          <w:tab w:val="left" w:pos="0"/>
        </w:tabs>
        <w:rPr>
          <w:rFonts w:ascii="Calibri" w:hAnsi="Calibri" w:cs="Arial"/>
          <w:color w:val="222222"/>
          <w:szCs w:val="22"/>
          <w:lang w:val="en-GB"/>
        </w:rPr>
      </w:pPr>
    </w:p>
    <w:p w14:paraId="4C6127F9" w14:textId="77777777" w:rsidR="00043256" w:rsidRPr="00A30592" w:rsidRDefault="00043256" w:rsidP="00043256">
      <w:pPr>
        <w:pStyle w:val="Heading1"/>
        <w:rPr>
          <w:sz w:val="24"/>
          <w:szCs w:val="24"/>
          <w:u w:val="single"/>
          <w:lang w:val="en-GB"/>
        </w:rPr>
      </w:pPr>
      <w:r w:rsidRPr="00A30592">
        <w:rPr>
          <w:sz w:val="24"/>
          <w:szCs w:val="24"/>
          <w:u w:val="single"/>
          <w:lang w:val="en-GB"/>
        </w:rPr>
        <w:t>Withdrawal/Modification of Bids</w:t>
      </w:r>
    </w:p>
    <w:p w14:paraId="479D7D9E" w14:textId="77777777" w:rsidR="00A30592" w:rsidRDefault="00A30592" w:rsidP="00043256">
      <w:pPr>
        <w:tabs>
          <w:tab w:val="left" w:pos="0"/>
        </w:tabs>
        <w:rPr>
          <w:rFonts w:ascii="Calibri" w:hAnsi="Calibri" w:cs="Arial"/>
          <w:color w:val="222222"/>
          <w:szCs w:val="22"/>
          <w:lang w:val="en-GB"/>
        </w:rPr>
      </w:pPr>
    </w:p>
    <w:p w14:paraId="464756F2" w14:textId="28CFD14F"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Requests to withdraw a Bid</w:t>
      </w:r>
      <w:r>
        <w:rPr>
          <w:rFonts w:ascii="Calibri" w:hAnsi="Calibri" w:cs="Arial"/>
          <w:color w:val="222222"/>
          <w:szCs w:val="22"/>
          <w:lang w:val="en-GB"/>
        </w:rPr>
        <w:t xml:space="preserve"> after the Bid Closure Time</w:t>
      </w:r>
      <w:r w:rsidRPr="00EE1B34">
        <w:rPr>
          <w:rFonts w:ascii="Calibri" w:hAnsi="Calibri" w:cs="Arial"/>
          <w:color w:val="222222"/>
          <w:szCs w:val="22"/>
          <w:lang w:val="en-GB"/>
        </w:rPr>
        <w:t xml:space="preserve"> shall not be honoured. </w:t>
      </w:r>
    </w:p>
    <w:p w14:paraId="39DF5370" w14:textId="77777777" w:rsidR="00043256" w:rsidRPr="00EE1B34" w:rsidRDefault="00043256" w:rsidP="00043256">
      <w:pPr>
        <w:tabs>
          <w:tab w:val="left" w:pos="0"/>
        </w:tabs>
        <w:rPr>
          <w:rFonts w:ascii="Calibri" w:hAnsi="Calibri" w:cs="Arial"/>
          <w:color w:val="222222"/>
          <w:szCs w:val="22"/>
          <w:lang w:val="en-GB"/>
        </w:rPr>
      </w:pPr>
    </w:p>
    <w:p w14:paraId="4790BB24" w14:textId="7777777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Withdrawal of a Bid may result in your suspension or removal from the DRC suppliers List.</w:t>
      </w:r>
    </w:p>
    <w:p w14:paraId="16682A8C" w14:textId="77777777" w:rsidR="00043256" w:rsidRPr="00EE1B34" w:rsidRDefault="00043256" w:rsidP="00043256">
      <w:pPr>
        <w:tabs>
          <w:tab w:val="left" w:pos="0"/>
        </w:tabs>
        <w:rPr>
          <w:rFonts w:ascii="Calibri" w:hAnsi="Calibri" w:cs="Arial"/>
          <w:color w:val="222222"/>
          <w:szCs w:val="22"/>
          <w:lang w:val="en-GB"/>
        </w:rPr>
      </w:pPr>
    </w:p>
    <w:p w14:paraId="40A95CC9" w14:textId="149C34C9" w:rsidR="006E697A" w:rsidRDefault="00043256" w:rsidP="006C4A7F">
      <w:pPr>
        <w:tabs>
          <w:tab w:val="left" w:pos="0"/>
        </w:tabs>
        <w:rPr>
          <w:rFonts w:ascii="Calibri" w:hAnsi="Calibri" w:cs="Arial"/>
          <w:color w:val="222222"/>
          <w:szCs w:val="22"/>
          <w:lang w:val="en-GB"/>
        </w:rPr>
      </w:pPr>
      <w:r w:rsidRPr="00EE1B34">
        <w:rPr>
          <w:rFonts w:ascii="Calibri" w:hAnsi="Calibri" w:cs="Arial"/>
          <w:color w:val="222222"/>
          <w:szCs w:val="22"/>
          <w:lang w:val="en-GB"/>
        </w:rPr>
        <w:t>A Bidder ma</w:t>
      </w:r>
      <w:r>
        <w:rPr>
          <w:rFonts w:ascii="Calibri" w:hAnsi="Calibri" w:cs="Arial"/>
          <w:color w:val="222222"/>
          <w:szCs w:val="22"/>
          <w:lang w:val="en-GB"/>
        </w:rPr>
        <w:t>y modify its Bid prior to the RFP</w:t>
      </w:r>
      <w:r w:rsidRPr="00EE1B34">
        <w:rPr>
          <w:rFonts w:ascii="Calibri" w:hAnsi="Calibri" w:cs="Arial"/>
          <w:color w:val="222222"/>
          <w:szCs w:val="22"/>
          <w:lang w:val="en-GB"/>
        </w:rPr>
        <w:t xml:space="preserve"> closure. Any such modification shall be submitted in writing and in a sealed envelope, marked with the original Bid number. No modificati</w:t>
      </w:r>
      <w:r>
        <w:rPr>
          <w:rFonts w:ascii="Calibri" w:hAnsi="Calibri" w:cs="Arial"/>
          <w:color w:val="222222"/>
          <w:szCs w:val="22"/>
          <w:lang w:val="en-GB"/>
        </w:rPr>
        <w:t>on shall be allowed after the RFP</w:t>
      </w:r>
      <w:r w:rsidRPr="00EE1B34">
        <w:rPr>
          <w:rFonts w:ascii="Calibri" w:hAnsi="Calibri" w:cs="Arial"/>
          <w:color w:val="222222"/>
          <w:szCs w:val="22"/>
          <w:lang w:val="en-GB"/>
        </w:rPr>
        <w:t xml:space="preserve"> closure.</w:t>
      </w:r>
    </w:p>
    <w:p w14:paraId="4BB5E6A5" w14:textId="77777777" w:rsidR="006E697A" w:rsidRDefault="006E697A" w:rsidP="00043256">
      <w:pPr>
        <w:tabs>
          <w:tab w:val="left" w:pos="0"/>
        </w:tabs>
        <w:rPr>
          <w:rFonts w:ascii="Calibri" w:hAnsi="Calibri" w:cs="Arial"/>
          <w:color w:val="222222"/>
          <w:szCs w:val="22"/>
          <w:lang w:val="en-GB"/>
        </w:rPr>
      </w:pPr>
    </w:p>
    <w:p w14:paraId="725CA010" w14:textId="77777777" w:rsidR="00043256" w:rsidRPr="00A30592" w:rsidRDefault="00043256" w:rsidP="00043256">
      <w:pPr>
        <w:pStyle w:val="Heading1"/>
        <w:rPr>
          <w:sz w:val="24"/>
          <w:szCs w:val="24"/>
          <w:u w:val="single"/>
          <w:lang w:val="en-GB"/>
        </w:rPr>
      </w:pPr>
      <w:r w:rsidRPr="00A30592">
        <w:rPr>
          <w:sz w:val="24"/>
          <w:szCs w:val="24"/>
          <w:u w:val="single"/>
          <w:lang w:val="en-GB"/>
        </w:rPr>
        <w:t>LATE BIDS</w:t>
      </w:r>
    </w:p>
    <w:p w14:paraId="130E0F94" w14:textId="77777777" w:rsidR="00A30592" w:rsidRDefault="00A30592" w:rsidP="00043256">
      <w:pPr>
        <w:tabs>
          <w:tab w:val="left" w:pos="0"/>
        </w:tabs>
        <w:rPr>
          <w:rFonts w:ascii="Calibri" w:hAnsi="Calibri" w:cs="Arial"/>
          <w:color w:val="222222"/>
          <w:szCs w:val="22"/>
          <w:lang w:val="en-GB"/>
        </w:rPr>
      </w:pPr>
    </w:p>
    <w:p w14:paraId="66757CF2" w14:textId="77D720B1" w:rsidR="00043256" w:rsidRPr="00EE1B34" w:rsidRDefault="00043256" w:rsidP="00043256">
      <w:pPr>
        <w:tabs>
          <w:tab w:val="left" w:pos="0"/>
        </w:tabs>
        <w:rPr>
          <w:rFonts w:ascii="Calibri" w:hAnsi="Calibri" w:cs="Arial"/>
          <w:color w:val="222222"/>
          <w:szCs w:val="22"/>
          <w:lang w:val="en-GB"/>
        </w:rPr>
      </w:pPr>
      <w:r w:rsidRPr="00DB4E50">
        <w:rPr>
          <w:rFonts w:ascii="Calibri" w:hAnsi="Calibri" w:cs="Arial"/>
          <w:color w:val="222222"/>
          <w:szCs w:val="22"/>
          <w:lang w:val="en-GB"/>
        </w:rPr>
        <w:t xml:space="preserve">All Bids received after the </w:t>
      </w:r>
      <w:r>
        <w:rPr>
          <w:rFonts w:ascii="Calibri" w:hAnsi="Calibri" w:cs="Arial"/>
          <w:color w:val="222222"/>
          <w:szCs w:val="22"/>
          <w:lang w:val="en-GB"/>
        </w:rPr>
        <w:t>RFP</w:t>
      </w:r>
      <w:r w:rsidRPr="00DB4E50">
        <w:rPr>
          <w:rFonts w:ascii="Calibri" w:hAnsi="Calibri" w:cs="Arial"/>
          <w:color w:val="222222"/>
          <w:szCs w:val="22"/>
          <w:lang w:val="en-GB"/>
        </w:rPr>
        <w:t xml:space="preserve"> closure will be rejected</w:t>
      </w:r>
      <w:r>
        <w:rPr>
          <w:rFonts w:ascii="Calibri" w:hAnsi="Calibri" w:cs="Arial"/>
          <w:color w:val="222222"/>
          <w:szCs w:val="22"/>
          <w:lang w:val="en-GB"/>
        </w:rPr>
        <w:t>.</w:t>
      </w:r>
    </w:p>
    <w:p w14:paraId="5AA885DC" w14:textId="77777777" w:rsidR="00A30592" w:rsidRPr="00A30592" w:rsidRDefault="00A30592" w:rsidP="00A30592">
      <w:pPr>
        <w:rPr>
          <w:lang w:val="en-GB"/>
        </w:rPr>
      </w:pPr>
    </w:p>
    <w:p w14:paraId="7DC56CFB" w14:textId="08C2BE3A" w:rsidR="00043256" w:rsidRPr="00A30592" w:rsidRDefault="00043256" w:rsidP="00043256">
      <w:pPr>
        <w:pStyle w:val="Heading1"/>
        <w:rPr>
          <w:sz w:val="24"/>
          <w:szCs w:val="24"/>
          <w:u w:val="single"/>
          <w:lang w:val="en-GB"/>
        </w:rPr>
      </w:pPr>
      <w:r w:rsidRPr="00A30592">
        <w:rPr>
          <w:sz w:val="24"/>
          <w:szCs w:val="24"/>
          <w:u w:val="single"/>
          <w:lang w:val="en-GB"/>
        </w:rPr>
        <w:t>Opening of the RFP</w:t>
      </w:r>
    </w:p>
    <w:p w14:paraId="7D151BF2" w14:textId="77777777" w:rsidR="00A30592" w:rsidRDefault="00A30592" w:rsidP="00043256">
      <w:pPr>
        <w:rPr>
          <w:rFonts w:ascii="Calibri" w:hAnsi="Calibri" w:cs="Arial"/>
          <w:szCs w:val="22"/>
          <w:lang w:val="en-GB"/>
        </w:rPr>
      </w:pPr>
    </w:p>
    <w:p w14:paraId="19F2E4ED" w14:textId="0C3F8D1C" w:rsidR="00043256" w:rsidRPr="00563ED7" w:rsidRDefault="00043256" w:rsidP="00043256">
      <w:pPr>
        <w:rPr>
          <w:rFonts w:ascii="Calibri" w:hAnsi="Calibri" w:cs="Arial"/>
          <w:szCs w:val="22"/>
          <w:lang w:val="en-GB"/>
        </w:rPr>
      </w:pPr>
      <w:r>
        <w:rPr>
          <w:rFonts w:ascii="Calibri" w:hAnsi="Calibri" w:cs="Arial"/>
          <w:szCs w:val="22"/>
          <w:lang w:val="en-GB"/>
        </w:rPr>
        <w:t xml:space="preserve">The Tender Opening will take place at the time and location stated above. </w:t>
      </w:r>
    </w:p>
    <w:p w14:paraId="164528CC" w14:textId="77777777" w:rsidR="00043256" w:rsidRPr="00972789" w:rsidRDefault="00043256" w:rsidP="00043256">
      <w:pPr>
        <w:rPr>
          <w:rFonts w:ascii="Calibri" w:hAnsi="Calibri" w:cs="Arial"/>
          <w:szCs w:val="22"/>
          <w:highlight w:val="yellow"/>
          <w:lang w:val="en-GB"/>
        </w:rPr>
      </w:pPr>
    </w:p>
    <w:p w14:paraId="763AE5A2" w14:textId="77777777" w:rsidR="00043256" w:rsidRDefault="00043256" w:rsidP="00043256">
      <w:pPr>
        <w:tabs>
          <w:tab w:val="left" w:pos="0"/>
        </w:tabs>
        <w:rPr>
          <w:rFonts w:ascii="Calibri" w:hAnsi="Calibri" w:cs="Arial"/>
          <w:szCs w:val="22"/>
          <w:lang w:val="en-GB"/>
        </w:rPr>
      </w:pPr>
      <w:r w:rsidRPr="00563ED7">
        <w:rPr>
          <w:rFonts w:ascii="Calibri" w:hAnsi="Calibri" w:cs="Arial"/>
          <w:szCs w:val="22"/>
          <w:lang w:val="en-GB"/>
        </w:rPr>
        <w:t>Any attempt by a Bidder to influence the Evaluation Committee in the process of examination, clarification, evaluation and comparison of tenders, to obtain information on how the procedure is progressing or to influence DRC in its decision concerning the award of the contract will result in the immediate rejection of the tender.</w:t>
      </w:r>
    </w:p>
    <w:p w14:paraId="4C887BA6" w14:textId="77777777" w:rsidR="00043256" w:rsidRPr="00EE1B34" w:rsidRDefault="00043256" w:rsidP="00043256">
      <w:pPr>
        <w:tabs>
          <w:tab w:val="left" w:pos="0"/>
        </w:tabs>
        <w:rPr>
          <w:rFonts w:ascii="Calibri" w:hAnsi="Calibri" w:cs="Arial"/>
          <w:color w:val="222222"/>
          <w:szCs w:val="22"/>
          <w:lang w:val="en-GB"/>
        </w:rPr>
      </w:pPr>
    </w:p>
    <w:p w14:paraId="2AFC7CA0" w14:textId="77777777" w:rsidR="00043256" w:rsidRPr="00A30592" w:rsidRDefault="00043256" w:rsidP="00043256">
      <w:pPr>
        <w:pStyle w:val="Heading1"/>
        <w:rPr>
          <w:sz w:val="24"/>
          <w:szCs w:val="24"/>
          <w:u w:val="single"/>
          <w:lang w:val="en-GB"/>
        </w:rPr>
      </w:pPr>
      <w:r w:rsidRPr="00A30592">
        <w:rPr>
          <w:sz w:val="24"/>
          <w:szCs w:val="24"/>
          <w:u w:val="single"/>
          <w:lang w:val="en-GB"/>
        </w:rPr>
        <w:t>Conditions of Contract</w:t>
      </w:r>
    </w:p>
    <w:p w14:paraId="31688A3A" w14:textId="77777777" w:rsidR="00A30592" w:rsidRDefault="00A30592" w:rsidP="00043256">
      <w:pPr>
        <w:tabs>
          <w:tab w:val="left" w:pos="0"/>
        </w:tabs>
        <w:rPr>
          <w:rFonts w:ascii="Calibri" w:hAnsi="Calibri" w:cs="Arial"/>
          <w:color w:val="222222"/>
          <w:szCs w:val="22"/>
          <w:lang w:val="en-GB"/>
        </w:rPr>
      </w:pPr>
    </w:p>
    <w:p w14:paraId="3345E07D" w14:textId="125DBEAC" w:rsidR="00043256" w:rsidRPr="00EE1B34" w:rsidRDefault="00043256" w:rsidP="00043256">
      <w:pPr>
        <w:tabs>
          <w:tab w:val="left" w:pos="0"/>
        </w:tabs>
        <w:rPr>
          <w:rFonts w:ascii="Calibri" w:hAnsi="Calibri" w:cs="Arial"/>
          <w:color w:val="222222"/>
          <w:szCs w:val="22"/>
          <w:lang w:val="en-GB"/>
        </w:rPr>
      </w:pPr>
      <w:r w:rsidRPr="00A30592">
        <w:rPr>
          <w:rFonts w:ascii="Calibri" w:hAnsi="Calibri" w:cs="Arial"/>
          <w:color w:val="222222"/>
          <w:szCs w:val="22"/>
          <w:lang w:val="en-GB"/>
        </w:rPr>
        <w:t xml:space="preserve">All Bidders shall acknowledge that the DRC General Conditions of Contract for the Procurement of Goods, or Services, or </w:t>
      </w:r>
      <w:r>
        <w:rPr>
          <w:rFonts w:ascii="Calibri" w:hAnsi="Calibri" w:cs="Arial"/>
          <w:color w:val="222222"/>
          <w:szCs w:val="22"/>
          <w:lang w:val="en-GB"/>
        </w:rPr>
        <w:t xml:space="preserve">the Special Conditions of Contract, </w:t>
      </w:r>
      <w:r w:rsidRPr="00EE1B34">
        <w:rPr>
          <w:rFonts w:ascii="Calibri" w:hAnsi="Calibri" w:cs="Arial"/>
          <w:color w:val="222222"/>
          <w:szCs w:val="22"/>
          <w:lang w:val="en-GB"/>
        </w:rPr>
        <w:t>as applicable, are acceptable.</w:t>
      </w:r>
    </w:p>
    <w:p w14:paraId="1AC1F780" w14:textId="77777777" w:rsidR="00043256" w:rsidRPr="00EE1B34" w:rsidRDefault="00043256" w:rsidP="00043256">
      <w:pPr>
        <w:tabs>
          <w:tab w:val="left" w:pos="0"/>
        </w:tabs>
        <w:rPr>
          <w:rFonts w:ascii="Calibri" w:hAnsi="Calibri" w:cs="Arial"/>
          <w:color w:val="222222"/>
          <w:szCs w:val="22"/>
          <w:lang w:val="en-GB"/>
        </w:rPr>
      </w:pPr>
    </w:p>
    <w:p w14:paraId="1E40A60B" w14:textId="77777777" w:rsidR="00043256" w:rsidRPr="00A30592" w:rsidRDefault="00043256" w:rsidP="00043256">
      <w:pPr>
        <w:pStyle w:val="Heading1"/>
        <w:rPr>
          <w:sz w:val="24"/>
          <w:szCs w:val="24"/>
          <w:u w:val="single"/>
          <w:lang w:val="en-GB"/>
        </w:rPr>
      </w:pPr>
      <w:r w:rsidRPr="00A30592">
        <w:rPr>
          <w:sz w:val="24"/>
          <w:szCs w:val="24"/>
          <w:u w:val="single"/>
          <w:lang w:val="en-GB"/>
        </w:rPr>
        <w:t>Cancellation of the RFP</w:t>
      </w:r>
    </w:p>
    <w:p w14:paraId="4F891844" w14:textId="77777777" w:rsidR="00A30592" w:rsidRDefault="00A30592" w:rsidP="00043256">
      <w:pPr>
        <w:tabs>
          <w:tab w:val="left" w:pos="0"/>
        </w:tabs>
        <w:rPr>
          <w:rFonts w:ascii="Calibri" w:hAnsi="Calibri" w:cs="Arial"/>
          <w:szCs w:val="22"/>
          <w:lang w:val="en-GB"/>
        </w:rPr>
      </w:pPr>
    </w:p>
    <w:p w14:paraId="312EC4D8" w14:textId="357B200B" w:rsidR="00043256" w:rsidRPr="00EE1B34" w:rsidRDefault="00043256" w:rsidP="00043256">
      <w:pPr>
        <w:tabs>
          <w:tab w:val="left" w:pos="0"/>
        </w:tabs>
        <w:rPr>
          <w:rFonts w:ascii="Calibri" w:hAnsi="Calibri" w:cs="Arial"/>
          <w:szCs w:val="22"/>
          <w:lang w:val="en-GB"/>
        </w:rPr>
      </w:pPr>
      <w:r w:rsidRPr="00EE1B34">
        <w:rPr>
          <w:rFonts w:ascii="Calibri" w:hAnsi="Calibri" w:cs="Arial"/>
          <w:szCs w:val="22"/>
          <w:lang w:val="en-GB"/>
        </w:rPr>
        <w:t>In the event of an</w:t>
      </w:r>
      <w:r>
        <w:rPr>
          <w:rFonts w:ascii="Calibri" w:hAnsi="Calibri" w:cs="Arial"/>
          <w:szCs w:val="22"/>
          <w:lang w:val="en-GB"/>
        </w:rPr>
        <w:t xml:space="preserve"> RFP</w:t>
      </w:r>
      <w:r w:rsidRPr="00EE1B34">
        <w:rPr>
          <w:rFonts w:ascii="Calibri" w:hAnsi="Calibri" w:cs="Arial"/>
          <w:szCs w:val="22"/>
          <w:lang w:val="en-GB"/>
        </w:rPr>
        <w:t xml:space="preserve"> cancellation, Bidders w</w:t>
      </w:r>
      <w:r>
        <w:rPr>
          <w:rFonts w:ascii="Calibri" w:hAnsi="Calibri" w:cs="Arial"/>
          <w:szCs w:val="22"/>
          <w:lang w:val="en-GB"/>
        </w:rPr>
        <w:t>ill be notified by DRC. If the RFP</w:t>
      </w:r>
      <w:r w:rsidRPr="00EE1B34">
        <w:rPr>
          <w:rFonts w:ascii="Calibri" w:hAnsi="Calibri" w:cs="Arial"/>
          <w:szCs w:val="22"/>
          <w:lang w:val="en-GB"/>
        </w:rPr>
        <w:t xml:space="preserve"> is cancelled before the outer envelope of any Bid has been opened, the sealed envelopes will be returned, unopened, to the Bidders</w:t>
      </w:r>
    </w:p>
    <w:p w14:paraId="6A426BEE" w14:textId="77777777" w:rsidR="00043256" w:rsidRPr="00EE1B34" w:rsidRDefault="00043256" w:rsidP="00043256">
      <w:pPr>
        <w:tabs>
          <w:tab w:val="left" w:pos="0"/>
        </w:tabs>
        <w:rPr>
          <w:rFonts w:ascii="Calibri" w:hAnsi="Calibri" w:cs="Arial"/>
          <w:szCs w:val="22"/>
          <w:lang w:val="en-GB"/>
        </w:rPr>
      </w:pPr>
    </w:p>
    <w:p w14:paraId="11338505" w14:textId="77777777" w:rsidR="00043256" w:rsidRPr="00EE1B34" w:rsidRDefault="00043256" w:rsidP="00043256">
      <w:pPr>
        <w:rPr>
          <w:rFonts w:ascii="Calibri" w:hAnsi="Calibri" w:cs="Arial"/>
          <w:szCs w:val="22"/>
          <w:lang w:val="en-GB"/>
        </w:rPr>
      </w:pPr>
      <w:r>
        <w:rPr>
          <w:rFonts w:ascii="Calibri" w:hAnsi="Calibri" w:cs="Arial"/>
          <w:szCs w:val="22"/>
          <w:lang w:val="en-GB"/>
        </w:rPr>
        <w:t>The RFP</w:t>
      </w:r>
      <w:r w:rsidRPr="00EE1B34">
        <w:rPr>
          <w:rFonts w:ascii="Calibri" w:hAnsi="Calibri" w:cs="Arial"/>
          <w:szCs w:val="22"/>
          <w:lang w:val="en-GB"/>
        </w:rPr>
        <w:t xml:space="preserve"> may be cancelled in the following situations:</w:t>
      </w:r>
    </w:p>
    <w:p w14:paraId="0082D874" w14:textId="77777777" w:rsidR="00043256" w:rsidRPr="00EE1B34" w:rsidRDefault="00043256" w:rsidP="00043256">
      <w:pPr>
        <w:numPr>
          <w:ilvl w:val="0"/>
          <w:numId w:val="8"/>
        </w:numPr>
        <w:rPr>
          <w:rFonts w:ascii="Calibri" w:hAnsi="Calibri" w:cs="Arial"/>
          <w:szCs w:val="22"/>
          <w:lang w:val="en-GB"/>
        </w:rPr>
      </w:pPr>
      <w:r w:rsidRPr="00EE1B34">
        <w:rPr>
          <w:rFonts w:ascii="Calibri" w:hAnsi="Calibri" w:cs="Arial"/>
          <w:szCs w:val="22"/>
          <w:lang w:val="en-GB"/>
        </w:rPr>
        <w:t xml:space="preserve">where no qualitatively or financially worthwhile Bid has been received or there has been no response at </w:t>
      </w:r>
      <w:proofErr w:type="gramStart"/>
      <w:r w:rsidRPr="00EE1B34">
        <w:rPr>
          <w:rFonts w:ascii="Calibri" w:hAnsi="Calibri" w:cs="Arial"/>
          <w:szCs w:val="22"/>
          <w:lang w:val="en-GB"/>
        </w:rPr>
        <w:t>all;</w:t>
      </w:r>
      <w:proofErr w:type="gramEnd"/>
    </w:p>
    <w:p w14:paraId="36B68021" w14:textId="77777777" w:rsidR="00043256" w:rsidRPr="00EE1B34" w:rsidRDefault="00043256" w:rsidP="00043256">
      <w:pPr>
        <w:numPr>
          <w:ilvl w:val="0"/>
          <w:numId w:val="8"/>
        </w:numPr>
        <w:rPr>
          <w:rFonts w:ascii="Calibri" w:hAnsi="Calibri" w:cs="Arial"/>
          <w:szCs w:val="22"/>
          <w:lang w:val="en-GB"/>
        </w:rPr>
      </w:pPr>
      <w:r w:rsidRPr="00EE1B34">
        <w:rPr>
          <w:rFonts w:ascii="Calibri" w:hAnsi="Calibri" w:cs="Arial"/>
          <w:szCs w:val="22"/>
          <w:lang w:val="en-GB"/>
        </w:rPr>
        <w:t xml:space="preserve">the economic or technical parameters of the project have been fundamentally </w:t>
      </w:r>
      <w:proofErr w:type="gramStart"/>
      <w:r w:rsidRPr="00EE1B34">
        <w:rPr>
          <w:rFonts w:ascii="Calibri" w:hAnsi="Calibri" w:cs="Arial"/>
          <w:szCs w:val="22"/>
          <w:lang w:val="en-GB"/>
        </w:rPr>
        <w:t>altered;</w:t>
      </w:r>
      <w:proofErr w:type="gramEnd"/>
    </w:p>
    <w:p w14:paraId="125E4F5A" w14:textId="77777777" w:rsidR="00043256" w:rsidRPr="00EE1B34" w:rsidRDefault="00043256" w:rsidP="00043256">
      <w:pPr>
        <w:numPr>
          <w:ilvl w:val="0"/>
          <w:numId w:val="8"/>
        </w:numPr>
        <w:rPr>
          <w:rFonts w:ascii="Calibri" w:hAnsi="Calibri" w:cs="Arial"/>
          <w:szCs w:val="22"/>
          <w:lang w:val="en-GB"/>
        </w:rPr>
      </w:pPr>
      <w:r w:rsidRPr="00EE1B34">
        <w:rPr>
          <w:rFonts w:ascii="Calibri" w:hAnsi="Calibri" w:cs="Arial"/>
          <w:szCs w:val="22"/>
          <w:lang w:val="en-GB"/>
        </w:rPr>
        <w:t xml:space="preserve">exceptional circumstances or force majeure render normal performance of the project </w:t>
      </w:r>
      <w:proofErr w:type="gramStart"/>
      <w:r w:rsidRPr="00EE1B34">
        <w:rPr>
          <w:rFonts w:ascii="Calibri" w:hAnsi="Calibri" w:cs="Arial"/>
          <w:szCs w:val="22"/>
          <w:lang w:val="en-GB"/>
        </w:rPr>
        <w:t>impossible;</w:t>
      </w:r>
      <w:proofErr w:type="gramEnd"/>
    </w:p>
    <w:p w14:paraId="4716FB13" w14:textId="77777777" w:rsidR="00043256" w:rsidRPr="00EE1B34" w:rsidRDefault="00043256" w:rsidP="00043256">
      <w:pPr>
        <w:numPr>
          <w:ilvl w:val="0"/>
          <w:numId w:val="8"/>
        </w:numPr>
        <w:rPr>
          <w:rFonts w:ascii="Calibri" w:hAnsi="Calibri" w:cs="Arial"/>
          <w:szCs w:val="22"/>
          <w:lang w:val="en-GB"/>
        </w:rPr>
      </w:pPr>
      <w:r w:rsidRPr="00EE1B34">
        <w:rPr>
          <w:rFonts w:ascii="Calibri" w:hAnsi="Calibri" w:cs="Arial"/>
          <w:szCs w:val="22"/>
          <w:lang w:val="en-GB"/>
        </w:rPr>
        <w:lastRenderedPageBreak/>
        <w:t>all technically compliant Bids exceed the financial resources available;</w:t>
      </w:r>
      <w:r>
        <w:rPr>
          <w:rFonts w:ascii="Calibri" w:hAnsi="Calibri" w:cs="Arial"/>
          <w:szCs w:val="22"/>
          <w:lang w:val="en-GB"/>
        </w:rPr>
        <w:t xml:space="preserve"> or</w:t>
      </w:r>
    </w:p>
    <w:p w14:paraId="57AAD766" w14:textId="77777777" w:rsidR="00043256" w:rsidRPr="00EE1B34" w:rsidRDefault="00043256" w:rsidP="00043256">
      <w:pPr>
        <w:numPr>
          <w:ilvl w:val="0"/>
          <w:numId w:val="8"/>
        </w:numPr>
        <w:rPr>
          <w:rFonts w:ascii="Calibri" w:hAnsi="Calibri" w:cs="Arial"/>
          <w:szCs w:val="22"/>
          <w:lang w:val="en-GB"/>
        </w:rPr>
      </w:pPr>
      <w:r>
        <w:rPr>
          <w:rFonts w:ascii="Calibri" w:hAnsi="Calibri" w:cs="Arial"/>
          <w:szCs w:val="22"/>
          <w:lang w:val="en-GB"/>
        </w:rPr>
        <w:t>t</w:t>
      </w:r>
      <w:r w:rsidRPr="00EE1B34">
        <w:rPr>
          <w:rFonts w:ascii="Calibri" w:hAnsi="Calibri" w:cs="Arial"/>
          <w:szCs w:val="22"/>
          <w:lang w:val="en-GB"/>
        </w:rPr>
        <w:t xml:space="preserve">here have been irregularities in the procedure, </w:t>
      </w:r>
      <w:proofErr w:type="gramStart"/>
      <w:r w:rsidRPr="00EE1B34">
        <w:rPr>
          <w:rFonts w:ascii="Calibri" w:hAnsi="Calibri" w:cs="Arial"/>
          <w:szCs w:val="22"/>
          <w:lang w:val="en-GB"/>
        </w:rPr>
        <w:t>in particular where</w:t>
      </w:r>
      <w:proofErr w:type="gramEnd"/>
      <w:r w:rsidRPr="00EE1B34">
        <w:rPr>
          <w:rFonts w:ascii="Calibri" w:hAnsi="Calibri" w:cs="Arial"/>
          <w:szCs w:val="22"/>
          <w:lang w:val="en-GB"/>
        </w:rPr>
        <w:t xml:space="preserve"> these have prevented fair competition.</w:t>
      </w:r>
    </w:p>
    <w:p w14:paraId="5016598B" w14:textId="77777777" w:rsidR="00043256" w:rsidRPr="00EE1B34" w:rsidRDefault="00043256" w:rsidP="00043256">
      <w:pPr>
        <w:rPr>
          <w:rFonts w:ascii="Calibri" w:hAnsi="Calibri" w:cs="Arial"/>
          <w:szCs w:val="22"/>
          <w:lang w:val="en-GB"/>
        </w:rPr>
      </w:pPr>
    </w:p>
    <w:p w14:paraId="0475FC25" w14:textId="77777777" w:rsidR="00043256" w:rsidRPr="00EE1B34" w:rsidRDefault="00043256" w:rsidP="00043256">
      <w:pPr>
        <w:rPr>
          <w:rFonts w:ascii="Calibri" w:hAnsi="Calibri" w:cs="Arial"/>
          <w:szCs w:val="22"/>
          <w:lang w:val="en-GB"/>
        </w:rPr>
      </w:pPr>
      <w:r>
        <w:rPr>
          <w:rFonts w:ascii="Calibri" w:hAnsi="Calibri" w:cs="Arial"/>
          <w:szCs w:val="22"/>
          <w:lang w:val="en-GB"/>
        </w:rPr>
        <w:t xml:space="preserve">DRC shall not </w:t>
      </w:r>
      <w:r w:rsidRPr="00EE1B34">
        <w:rPr>
          <w:rFonts w:ascii="Calibri" w:hAnsi="Calibri" w:cs="Arial"/>
          <w:szCs w:val="22"/>
          <w:lang w:val="en-GB"/>
        </w:rPr>
        <w:t>be liable for damages, whatever their nature (</w:t>
      </w:r>
      <w:proofErr w:type="gramStart"/>
      <w:r w:rsidRPr="00EE1B34">
        <w:rPr>
          <w:rFonts w:ascii="Calibri" w:hAnsi="Calibri" w:cs="Arial"/>
          <w:szCs w:val="22"/>
          <w:lang w:val="en-GB"/>
        </w:rPr>
        <w:t>in particular damages</w:t>
      </w:r>
      <w:proofErr w:type="gramEnd"/>
      <w:r w:rsidRPr="00EE1B34">
        <w:rPr>
          <w:rFonts w:ascii="Calibri" w:hAnsi="Calibri" w:cs="Arial"/>
          <w:szCs w:val="22"/>
          <w:lang w:val="en-GB"/>
        </w:rPr>
        <w:t xml:space="preserve"> for loss of profits) or relationship to the cancellation of an</w:t>
      </w:r>
      <w:r>
        <w:rPr>
          <w:rFonts w:ascii="Calibri" w:hAnsi="Calibri" w:cs="Arial"/>
          <w:szCs w:val="22"/>
          <w:lang w:val="en-GB"/>
        </w:rPr>
        <w:t xml:space="preserve"> RFP</w:t>
      </w:r>
      <w:r w:rsidRPr="00EE1B34">
        <w:rPr>
          <w:rFonts w:ascii="Calibri" w:hAnsi="Calibri" w:cs="Arial"/>
          <w:szCs w:val="22"/>
          <w:lang w:val="en-GB"/>
        </w:rPr>
        <w:t>, even if DRC has been advised of the possibility of damages. The publication of a procurement notice does not commit DRC to implement the programme or project announced.</w:t>
      </w:r>
    </w:p>
    <w:p w14:paraId="3D56D854" w14:textId="77777777" w:rsidR="00043256" w:rsidRPr="00EE1B34" w:rsidRDefault="00043256" w:rsidP="00043256">
      <w:pPr>
        <w:tabs>
          <w:tab w:val="left" w:pos="0"/>
        </w:tabs>
        <w:rPr>
          <w:rFonts w:ascii="Calibri" w:hAnsi="Calibri" w:cs="Arial"/>
          <w:color w:val="222222"/>
          <w:szCs w:val="22"/>
          <w:lang w:val="en-GB"/>
        </w:rPr>
      </w:pPr>
    </w:p>
    <w:p w14:paraId="47B5F3E5" w14:textId="77777777" w:rsidR="00043256" w:rsidRPr="00A30592" w:rsidRDefault="00043256" w:rsidP="00043256">
      <w:pPr>
        <w:pStyle w:val="Heading1"/>
        <w:rPr>
          <w:sz w:val="24"/>
          <w:szCs w:val="24"/>
          <w:u w:val="single"/>
          <w:lang w:val="en-GB"/>
        </w:rPr>
      </w:pPr>
      <w:r w:rsidRPr="00A30592">
        <w:rPr>
          <w:sz w:val="24"/>
          <w:szCs w:val="24"/>
          <w:u w:val="single"/>
          <w:lang w:val="en-GB"/>
        </w:rPr>
        <w:t>Queries about this RFP</w:t>
      </w:r>
    </w:p>
    <w:p w14:paraId="4F4A52E3" w14:textId="77777777" w:rsidR="00A30592" w:rsidRDefault="00A30592" w:rsidP="00043256">
      <w:pPr>
        <w:rPr>
          <w:lang w:val="en-GB"/>
        </w:rPr>
      </w:pPr>
    </w:p>
    <w:p w14:paraId="2A5A68D1" w14:textId="53191423" w:rsidR="00043256" w:rsidRPr="00EE1B34" w:rsidRDefault="00043256" w:rsidP="00443FDB">
      <w:pPr>
        <w:rPr>
          <w:lang w:val="en-GB"/>
        </w:rPr>
      </w:pPr>
      <w:r>
        <w:rPr>
          <w:lang w:val="en-GB"/>
        </w:rPr>
        <w:t>For queries on this RFP</w:t>
      </w:r>
      <w:r w:rsidRPr="00EE1B34">
        <w:rPr>
          <w:lang w:val="en-GB"/>
        </w:rPr>
        <w:t>, please contact</w:t>
      </w:r>
      <w:r w:rsidRPr="00A30592">
        <w:rPr>
          <w:lang w:val="en-GB"/>
        </w:rPr>
        <w:t xml:space="preserve"> </w:t>
      </w:r>
      <w:r w:rsidR="00443FDB" w:rsidRPr="00443FDB">
        <w:rPr>
          <w:color w:val="548DD4" w:themeColor="text2" w:themeTint="99"/>
          <w:lang w:val="en-GB"/>
        </w:rPr>
        <w:t>bidqueries.irq.diy@drc.ngo</w:t>
      </w:r>
    </w:p>
    <w:p w14:paraId="6973DE7C" w14:textId="77777777" w:rsidR="00043256" w:rsidRPr="00EE1B34" w:rsidRDefault="00043256" w:rsidP="00043256">
      <w:pPr>
        <w:tabs>
          <w:tab w:val="left" w:pos="0"/>
        </w:tabs>
        <w:rPr>
          <w:rFonts w:ascii="Calibri" w:hAnsi="Calibri" w:cs="Arial"/>
          <w:color w:val="222222"/>
          <w:szCs w:val="22"/>
          <w:lang w:val="en-GB"/>
        </w:rPr>
      </w:pPr>
    </w:p>
    <w:p w14:paraId="1D2B1C9B" w14:textId="77777777" w:rsidR="00043256" w:rsidRPr="00EE1B34" w:rsidRDefault="00043256" w:rsidP="00043256">
      <w:pPr>
        <w:tabs>
          <w:tab w:val="left" w:pos="0"/>
        </w:tabs>
        <w:rPr>
          <w:rFonts w:ascii="Calibri" w:hAnsi="Calibri" w:cs="Arial"/>
          <w:color w:val="222222"/>
          <w:szCs w:val="22"/>
          <w:lang w:val="en-GB"/>
        </w:rPr>
      </w:pPr>
      <w:r>
        <w:rPr>
          <w:rFonts w:ascii="Calibri" w:hAnsi="Calibri" w:cs="Arial"/>
          <w:color w:val="222222"/>
          <w:szCs w:val="22"/>
          <w:lang w:val="en-GB"/>
        </w:rPr>
        <w:t>All questions regarding this RFP</w:t>
      </w:r>
      <w:r w:rsidRPr="00EE1B34">
        <w:rPr>
          <w:rFonts w:ascii="Calibri" w:hAnsi="Calibri" w:cs="Arial"/>
          <w:color w:val="222222"/>
          <w:szCs w:val="22"/>
          <w:lang w:val="en-GB"/>
        </w:rPr>
        <w:t xml:space="preserve"> </w:t>
      </w:r>
      <w:r>
        <w:rPr>
          <w:rFonts w:ascii="Calibri" w:hAnsi="Calibri" w:cs="Arial"/>
          <w:color w:val="222222"/>
          <w:szCs w:val="22"/>
          <w:lang w:val="en-GB"/>
        </w:rPr>
        <w:t>shall</w:t>
      </w:r>
      <w:r w:rsidRPr="00EE1B34">
        <w:rPr>
          <w:rFonts w:ascii="Calibri" w:hAnsi="Calibri" w:cs="Arial"/>
          <w:color w:val="222222"/>
          <w:szCs w:val="22"/>
          <w:lang w:val="en-GB"/>
        </w:rPr>
        <w:t xml:space="preserve"> be submitted in writing to the above. On the subject line, plea</w:t>
      </w:r>
      <w:r>
        <w:rPr>
          <w:rFonts w:ascii="Calibri" w:hAnsi="Calibri" w:cs="Arial"/>
          <w:color w:val="222222"/>
          <w:szCs w:val="22"/>
          <w:lang w:val="en-GB"/>
        </w:rPr>
        <w:t>se indicate the RFP</w:t>
      </w:r>
      <w:r w:rsidRPr="00EE1B34">
        <w:rPr>
          <w:rFonts w:ascii="Calibri" w:hAnsi="Calibri" w:cs="Arial"/>
          <w:color w:val="222222"/>
          <w:szCs w:val="22"/>
          <w:lang w:val="en-GB"/>
        </w:rPr>
        <w:t xml:space="preserve"> number. </w:t>
      </w:r>
      <w:r w:rsidRPr="00EE1B34">
        <w:rPr>
          <w:rFonts w:ascii="Calibri" w:hAnsi="Calibri" w:cs="Arial"/>
          <w:b/>
          <w:color w:val="222222"/>
          <w:szCs w:val="22"/>
          <w:lang w:val="en-GB"/>
        </w:rPr>
        <w:t xml:space="preserve">Bids </w:t>
      </w:r>
      <w:r>
        <w:rPr>
          <w:rFonts w:ascii="Calibri" w:hAnsi="Calibri" w:cs="Arial"/>
          <w:b/>
          <w:color w:val="222222"/>
          <w:szCs w:val="22"/>
          <w:lang w:val="en-GB"/>
        </w:rPr>
        <w:t>shall</w:t>
      </w:r>
      <w:r w:rsidRPr="00EE1B34">
        <w:rPr>
          <w:rFonts w:ascii="Calibri" w:hAnsi="Calibri" w:cs="Arial"/>
          <w:b/>
          <w:color w:val="222222"/>
          <w:szCs w:val="22"/>
          <w:lang w:val="en-GB"/>
        </w:rPr>
        <w:t xml:space="preserve"> </w:t>
      </w:r>
      <w:r w:rsidRPr="00EE1B34">
        <w:rPr>
          <w:rFonts w:ascii="Calibri" w:hAnsi="Calibri" w:cs="Arial"/>
          <w:b/>
          <w:color w:val="222222"/>
          <w:szCs w:val="22"/>
          <w:u w:val="single"/>
          <w:lang w:val="en-GB"/>
        </w:rPr>
        <w:t>not</w:t>
      </w:r>
      <w:r w:rsidRPr="00EE1B34">
        <w:rPr>
          <w:rFonts w:ascii="Calibri" w:hAnsi="Calibri" w:cs="Arial"/>
          <w:b/>
          <w:color w:val="222222"/>
          <w:szCs w:val="22"/>
          <w:lang w:val="en-GB"/>
        </w:rPr>
        <w:t xml:space="preserve"> be sent to the above email</w:t>
      </w:r>
      <w:r w:rsidRPr="00EE1B34">
        <w:rPr>
          <w:rFonts w:ascii="Calibri" w:hAnsi="Calibri" w:cs="Arial"/>
          <w:color w:val="222222"/>
          <w:szCs w:val="22"/>
          <w:lang w:val="en-GB"/>
        </w:rPr>
        <w:t>.</w:t>
      </w:r>
    </w:p>
    <w:p w14:paraId="19F52CD2" w14:textId="77777777" w:rsidR="00043256" w:rsidRPr="00EE1B34" w:rsidRDefault="00043256" w:rsidP="00043256">
      <w:pPr>
        <w:tabs>
          <w:tab w:val="left" w:pos="0"/>
        </w:tabs>
        <w:rPr>
          <w:rFonts w:ascii="Calibri" w:hAnsi="Calibri" w:cs="Arial"/>
          <w:color w:val="222222"/>
          <w:szCs w:val="22"/>
          <w:lang w:val="en-GB"/>
        </w:rPr>
      </w:pPr>
    </w:p>
    <w:p w14:paraId="6DC524D7" w14:textId="1A22282B"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questions during the tender period, as well as the associated answers, will be shared with all suppliers invited, or for open tenders </w:t>
      </w:r>
      <w:r w:rsidRPr="004C3450">
        <w:rPr>
          <w:rFonts w:ascii="Calibri" w:hAnsi="Calibri" w:cs="Arial"/>
          <w:color w:val="000000" w:themeColor="text1"/>
          <w:szCs w:val="22"/>
          <w:lang w:val="en-GB"/>
        </w:rPr>
        <w:t xml:space="preserve">published at: </w:t>
      </w:r>
      <w:hyperlink r:id="rId16" w:history="1">
        <w:r w:rsidR="0083610D" w:rsidRPr="00E70B58">
          <w:rPr>
            <w:rStyle w:val="Hyperlink"/>
            <w:rFonts w:ascii="Calibri" w:hAnsi="Calibri" w:cs="Arial"/>
            <w:szCs w:val="22"/>
            <w:lang w:val="en-GB"/>
          </w:rPr>
          <w:t>https://www.iraq-businessnews.com/tenders/</w:t>
        </w:r>
      </w:hyperlink>
      <w:r w:rsidR="0083610D">
        <w:rPr>
          <w:rFonts w:ascii="Calibri" w:hAnsi="Calibri" w:cs="Arial"/>
          <w:color w:val="000000" w:themeColor="text1"/>
          <w:szCs w:val="22"/>
          <w:lang w:val="en-GB"/>
        </w:rPr>
        <w:t xml:space="preserve"> </w:t>
      </w:r>
      <w:r w:rsidRPr="004C3450">
        <w:rPr>
          <w:rFonts w:ascii="Calibri" w:hAnsi="Calibri" w:cs="Arial"/>
          <w:bCs/>
          <w:color w:val="000000" w:themeColor="text1"/>
          <w:szCs w:val="22"/>
          <w:lang w:val="en-GB"/>
        </w:rPr>
        <w:t xml:space="preserve"> </w:t>
      </w:r>
    </w:p>
    <w:p w14:paraId="70C255D6" w14:textId="34AC19EB" w:rsidR="7A15D7F0" w:rsidRDefault="7A15D7F0" w:rsidP="7A15D7F0">
      <w:pPr>
        <w:shd w:val="clear" w:color="auto" w:fill="FFFFFF" w:themeFill="background1"/>
        <w:rPr>
          <w:rFonts w:ascii="Calibri" w:hAnsi="Calibri" w:cs="Arial"/>
          <w:color w:val="222222"/>
          <w:lang w:val="en-GB"/>
        </w:rPr>
      </w:pPr>
    </w:p>
    <w:p w14:paraId="467E581A" w14:textId="77777777" w:rsidR="00043256" w:rsidRPr="00A30592" w:rsidRDefault="00043256" w:rsidP="00043256">
      <w:pPr>
        <w:pStyle w:val="Heading1"/>
        <w:rPr>
          <w:sz w:val="24"/>
          <w:szCs w:val="24"/>
          <w:u w:val="single"/>
          <w:lang w:val="en-GB"/>
        </w:rPr>
      </w:pPr>
      <w:r w:rsidRPr="00A30592">
        <w:rPr>
          <w:sz w:val="24"/>
          <w:szCs w:val="24"/>
          <w:u w:val="single"/>
          <w:lang w:val="en-GB"/>
        </w:rPr>
        <w:t>RFP Documents</w:t>
      </w:r>
    </w:p>
    <w:p w14:paraId="6F6F4E0D" w14:textId="77777777" w:rsidR="00A30592" w:rsidRDefault="00A30592" w:rsidP="00043256">
      <w:pPr>
        <w:shd w:val="clear" w:color="auto" w:fill="FFFFFF"/>
        <w:rPr>
          <w:rFonts w:ascii="Calibri" w:hAnsi="Calibri" w:cs="Arial"/>
          <w:color w:val="222222"/>
          <w:szCs w:val="22"/>
          <w:lang w:val="en-GB"/>
        </w:rPr>
      </w:pPr>
    </w:p>
    <w:p w14:paraId="7806CA63" w14:textId="3F670D20" w:rsidR="00043256" w:rsidRPr="00EE1B34" w:rsidRDefault="00043256" w:rsidP="00043256">
      <w:pPr>
        <w:shd w:val="clear" w:color="auto" w:fill="FFFFFF"/>
        <w:rPr>
          <w:rFonts w:ascii="Calibri" w:hAnsi="Calibri" w:cs="Arial"/>
          <w:color w:val="222222"/>
          <w:szCs w:val="22"/>
          <w:lang w:val="en-GB"/>
        </w:rPr>
      </w:pPr>
      <w:r>
        <w:rPr>
          <w:rFonts w:ascii="Calibri" w:hAnsi="Calibri" w:cs="Arial"/>
          <w:color w:val="222222"/>
          <w:szCs w:val="22"/>
          <w:lang w:val="en-GB"/>
        </w:rPr>
        <w:t>This RFP</w:t>
      </w:r>
      <w:r w:rsidRPr="00EE1B34">
        <w:rPr>
          <w:rFonts w:ascii="Calibri" w:hAnsi="Calibri" w:cs="Arial"/>
          <w:color w:val="222222"/>
          <w:szCs w:val="22"/>
          <w:lang w:val="en-GB"/>
        </w:rPr>
        <w:t xml:space="preserve"> document contains the following:</w:t>
      </w:r>
    </w:p>
    <w:p w14:paraId="378F3C37" w14:textId="77777777" w:rsidR="00043256" w:rsidRPr="00EE1B34" w:rsidRDefault="00043256" w:rsidP="00043256">
      <w:pPr>
        <w:shd w:val="clear" w:color="auto" w:fill="FFFFFF"/>
        <w:rPr>
          <w:rFonts w:ascii="Calibri" w:hAnsi="Calibri" w:cs="Arial"/>
          <w:color w:val="222222"/>
          <w:szCs w:val="22"/>
          <w:lang w:val="en-GB"/>
        </w:rPr>
      </w:pPr>
    </w:p>
    <w:p w14:paraId="0D05D463" w14:textId="77777777" w:rsidR="00043256" w:rsidRPr="00EE1B34" w:rsidRDefault="00043256" w:rsidP="28CED88C">
      <w:pPr>
        <w:numPr>
          <w:ilvl w:val="0"/>
          <w:numId w:val="3"/>
        </w:numPr>
        <w:shd w:val="clear" w:color="auto" w:fill="FFFFFF" w:themeFill="background1"/>
        <w:spacing w:line="276" w:lineRule="auto"/>
        <w:ind w:left="360"/>
        <w:rPr>
          <w:rFonts w:ascii="Calibri" w:hAnsi="Calibri" w:cs="Arial"/>
          <w:color w:val="222222"/>
          <w:lang w:val="en-GB"/>
        </w:rPr>
      </w:pPr>
      <w:r w:rsidRPr="28CED88C">
        <w:rPr>
          <w:rFonts w:ascii="Calibri" w:hAnsi="Calibri" w:cs="Arial"/>
          <w:color w:val="222222"/>
          <w:lang w:val="en-GB"/>
        </w:rPr>
        <w:t>This covering Letter</w:t>
      </w:r>
    </w:p>
    <w:p w14:paraId="01F4AC35" w14:textId="6DAE52E8" w:rsidR="7E1D3395" w:rsidRDefault="7E1D3395" w:rsidP="28CED88C">
      <w:pPr>
        <w:numPr>
          <w:ilvl w:val="0"/>
          <w:numId w:val="3"/>
        </w:numPr>
        <w:shd w:val="clear" w:color="auto" w:fill="FFFFFF" w:themeFill="background1"/>
        <w:spacing w:line="276" w:lineRule="auto"/>
        <w:ind w:left="360"/>
        <w:rPr>
          <w:color w:val="222222"/>
          <w:lang w:val="en-GB"/>
        </w:rPr>
      </w:pPr>
      <w:r w:rsidRPr="28CED88C">
        <w:rPr>
          <w:rFonts w:ascii="Calibri" w:hAnsi="Calibri" w:cs="Arial"/>
          <w:color w:val="222222"/>
          <w:lang w:val="en-GB"/>
        </w:rPr>
        <w:t xml:space="preserve">Annex A.1: </w:t>
      </w:r>
      <w:r w:rsidR="00A30592">
        <w:rPr>
          <w:rFonts w:ascii="Calibri" w:hAnsi="Calibri" w:cs="Arial"/>
          <w:color w:val="222222"/>
          <w:lang w:val="en-GB"/>
        </w:rPr>
        <w:tab/>
      </w:r>
      <w:r w:rsidRPr="28CED88C">
        <w:rPr>
          <w:rFonts w:ascii="Calibri" w:hAnsi="Calibri" w:cs="Arial"/>
          <w:color w:val="222222"/>
          <w:lang w:val="en-GB"/>
        </w:rPr>
        <w:t>Technical proposal guidance</w:t>
      </w:r>
    </w:p>
    <w:p w14:paraId="603D36D0" w14:textId="77777777" w:rsidR="00A30592" w:rsidRDefault="7E1D3395" w:rsidP="00A30592">
      <w:pPr>
        <w:numPr>
          <w:ilvl w:val="0"/>
          <w:numId w:val="3"/>
        </w:numPr>
        <w:shd w:val="clear" w:color="auto" w:fill="FFFFFF" w:themeFill="background1"/>
        <w:spacing w:line="276" w:lineRule="auto"/>
        <w:ind w:left="360"/>
        <w:rPr>
          <w:color w:val="222222"/>
          <w:lang w:val="en-GB"/>
        </w:rPr>
      </w:pPr>
      <w:r w:rsidRPr="28CED88C">
        <w:rPr>
          <w:rFonts w:ascii="Calibri" w:hAnsi="Calibri" w:cs="Arial"/>
          <w:color w:val="222222"/>
          <w:lang w:val="en-GB"/>
        </w:rPr>
        <w:t xml:space="preserve">Annex A.2: </w:t>
      </w:r>
      <w:r w:rsidR="00A30592">
        <w:rPr>
          <w:rFonts w:ascii="Calibri" w:hAnsi="Calibri" w:cs="Arial"/>
          <w:color w:val="222222"/>
          <w:lang w:val="en-GB"/>
        </w:rPr>
        <w:tab/>
      </w:r>
      <w:r w:rsidRPr="28CED88C">
        <w:rPr>
          <w:rFonts w:ascii="Calibri" w:hAnsi="Calibri" w:cs="Arial"/>
          <w:color w:val="222222"/>
          <w:lang w:val="en-GB"/>
        </w:rPr>
        <w:t xml:space="preserve">Financial proposal </w:t>
      </w:r>
      <w:r w:rsidR="00A30592">
        <w:rPr>
          <w:rFonts w:ascii="Calibri" w:hAnsi="Calibri" w:cs="Arial"/>
          <w:color w:val="222222"/>
          <w:lang w:val="en-GB"/>
        </w:rPr>
        <w:t>template</w:t>
      </w:r>
    </w:p>
    <w:p w14:paraId="4B47478B" w14:textId="77777777" w:rsidR="00A30592" w:rsidRDefault="00043256" w:rsidP="00A30592">
      <w:pPr>
        <w:numPr>
          <w:ilvl w:val="0"/>
          <w:numId w:val="3"/>
        </w:numPr>
        <w:shd w:val="clear" w:color="auto" w:fill="FFFFFF" w:themeFill="background1"/>
        <w:spacing w:line="276" w:lineRule="auto"/>
        <w:ind w:left="360"/>
        <w:rPr>
          <w:color w:val="222222"/>
          <w:lang w:val="en-GB"/>
        </w:rPr>
      </w:pPr>
      <w:r w:rsidRPr="00A30592">
        <w:rPr>
          <w:rFonts w:ascii="Calibri" w:hAnsi="Calibri" w:cs="Arial"/>
          <w:color w:val="222222"/>
          <w:lang w:val="en-GB"/>
        </w:rPr>
        <w:t>Annex B:</w:t>
      </w:r>
      <w:r w:rsidR="00A30592">
        <w:rPr>
          <w:rFonts w:ascii="Calibri" w:hAnsi="Calibri" w:cs="Arial"/>
          <w:color w:val="222222"/>
          <w:lang w:val="en-GB"/>
        </w:rPr>
        <w:tab/>
      </w:r>
      <w:r w:rsidRPr="00A30592">
        <w:rPr>
          <w:rFonts w:ascii="Calibri" w:hAnsi="Calibri" w:cs="Arial"/>
          <w:color w:val="222222"/>
          <w:lang w:val="en-GB"/>
        </w:rPr>
        <w:t>Tender and Contract Award Acknowledgment Certificate</w:t>
      </w:r>
    </w:p>
    <w:p w14:paraId="0279F599" w14:textId="77777777" w:rsidR="00A30592" w:rsidRDefault="00043256" w:rsidP="00A30592">
      <w:pPr>
        <w:numPr>
          <w:ilvl w:val="0"/>
          <w:numId w:val="3"/>
        </w:numPr>
        <w:shd w:val="clear" w:color="auto" w:fill="FFFFFF" w:themeFill="background1"/>
        <w:spacing w:line="276" w:lineRule="auto"/>
        <w:ind w:left="360"/>
        <w:rPr>
          <w:color w:val="222222"/>
          <w:lang w:val="en-GB"/>
        </w:rPr>
      </w:pPr>
      <w:r w:rsidRPr="00A30592">
        <w:rPr>
          <w:rFonts w:ascii="Calibri" w:hAnsi="Calibri" w:cs="Arial"/>
          <w:color w:val="222222"/>
          <w:lang w:val="en-GB"/>
        </w:rPr>
        <w:t>Annex C:</w:t>
      </w:r>
      <w:r w:rsidR="00A30592">
        <w:rPr>
          <w:rFonts w:ascii="Calibri" w:hAnsi="Calibri" w:cs="Arial"/>
          <w:color w:val="222222"/>
          <w:szCs w:val="22"/>
          <w:lang w:val="en-GB"/>
        </w:rPr>
        <w:tab/>
      </w:r>
      <w:r w:rsidRPr="00A30592">
        <w:rPr>
          <w:rFonts w:ascii="Calibri" w:hAnsi="Calibri" w:cs="Arial"/>
          <w:color w:val="222222"/>
          <w:lang w:val="en-GB"/>
        </w:rPr>
        <w:t xml:space="preserve">DRC General Conditions of Contract for the Procurement of Goods or Services / Special Conditions of Contract/ Construction Contract </w:t>
      </w:r>
    </w:p>
    <w:p w14:paraId="35128F58" w14:textId="77777777" w:rsidR="00A30592" w:rsidRPr="00920C1C" w:rsidRDefault="00043256" w:rsidP="00A30592">
      <w:pPr>
        <w:numPr>
          <w:ilvl w:val="0"/>
          <w:numId w:val="3"/>
        </w:numPr>
        <w:shd w:val="clear" w:color="auto" w:fill="FFFFFF" w:themeFill="background1"/>
        <w:spacing w:line="276" w:lineRule="auto"/>
        <w:ind w:left="360"/>
        <w:rPr>
          <w:color w:val="222222"/>
          <w:lang w:val="en-GB"/>
        </w:rPr>
      </w:pPr>
      <w:r w:rsidRPr="00A30592">
        <w:rPr>
          <w:rFonts w:ascii="Calibri" w:hAnsi="Calibri" w:cs="Arial"/>
          <w:color w:val="222222"/>
          <w:lang w:val="en-GB"/>
        </w:rPr>
        <w:t xml:space="preserve">Annex </w:t>
      </w:r>
      <w:r w:rsidR="00A30592" w:rsidRPr="00A30592">
        <w:rPr>
          <w:rFonts w:ascii="Calibri" w:hAnsi="Calibri" w:cs="Arial"/>
          <w:color w:val="222222"/>
          <w:lang w:val="en-GB"/>
        </w:rPr>
        <w:t xml:space="preserve">D: </w:t>
      </w:r>
      <w:r w:rsidR="00A30592">
        <w:rPr>
          <w:rFonts w:ascii="Calibri" w:hAnsi="Calibri" w:cs="Arial"/>
          <w:color w:val="222222"/>
          <w:lang w:val="en-GB"/>
        </w:rPr>
        <w:tab/>
      </w:r>
      <w:r w:rsidRPr="00A30592">
        <w:rPr>
          <w:rFonts w:ascii="Calibri" w:hAnsi="Calibri" w:cs="Arial"/>
          <w:color w:val="222222"/>
          <w:lang w:val="en-GB"/>
        </w:rPr>
        <w:t>DRC</w:t>
      </w:r>
      <w:r w:rsidR="004B7EA1" w:rsidRPr="00A30592">
        <w:rPr>
          <w:rFonts w:ascii="Calibri" w:hAnsi="Calibri" w:cs="Arial"/>
          <w:color w:val="222222"/>
          <w:lang w:val="en-GB"/>
        </w:rPr>
        <w:t xml:space="preserve"> Supplier</w:t>
      </w:r>
      <w:r w:rsidRPr="00A30592">
        <w:rPr>
          <w:rFonts w:ascii="Calibri" w:hAnsi="Calibri" w:cs="Arial"/>
          <w:color w:val="222222"/>
          <w:lang w:val="en-GB"/>
        </w:rPr>
        <w:t xml:space="preserve"> Code of </w:t>
      </w:r>
      <w:r w:rsidR="004B7EA1" w:rsidRPr="00A30592">
        <w:rPr>
          <w:rFonts w:ascii="Calibri" w:hAnsi="Calibri" w:cs="Arial"/>
          <w:color w:val="222222"/>
          <w:lang w:val="en-GB"/>
        </w:rPr>
        <w:t>Conduct</w:t>
      </w:r>
    </w:p>
    <w:p w14:paraId="23AE9A20" w14:textId="314E13E5" w:rsidR="00920C1C" w:rsidRPr="00920C1C" w:rsidRDefault="00920C1C" w:rsidP="00A30592">
      <w:pPr>
        <w:numPr>
          <w:ilvl w:val="0"/>
          <w:numId w:val="3"/>
        </w:numPr>
        <w:shd w:val="clear" w:color="auto" w:fill="FFFFFF" w:themeFill="background1"/>
        <w:spacing w:line="276" w:lineRule="auto"/>
        <w:ind w:left="360"/>
        <w:rPr>
          <w:color w:val="222222"/>
          <w:lang w:val="en-GB"/>
        </w:rPr>
      </w:pPr>
      <w:r>
        <w:rPr>
          <w:rFonts w:ascii="Calibri" w:hAnsi="Calibri" w:cs="Arial"/>
          <w:color w:val="222222"/>
          <w:lang w:val="en-GB"/>
        </w:rPr>
        <w:t xml:space="preserve">Annex E:     </w:t>
      </w:r>
      <w:r w:rsidRPr="00377CAB">
        <w:rPr>
          <w:rFonts w:cstheme="minorHAnsi"/>
          <w:color w:val="222222"/>
        </w:rPr>
        <w:t>Supplier Profile and Registration Form</w:t>
      </w:r>
    </w:p>
    <w:p w14:paraId="1D40268F" w14:textId="028D5C5A" w:rsidR="00920C1C" w:rsidRPr="002B33FA" w:rsidRDefault="00920C1C" w:rsidP="00A30592">
      <w:pPr>
        <w:numPr>
          <w:ilvl w:val="0"/>
          <w:numId w:val="3"/>
        </w:numPr>
        <w:shd w:val="clear" w:color="auto" w:fill="FFFFFF" w:themeFill="background1"/>
        <w:spacing w:line="276" w:lineRule="auto"/>
        <w:ind w:left="360"/>
        <w:rPr>
          <w:color w:val="222222"/>
          <w:lang w:val="en-GB"/>
        </w:rPr>
      </w:pPr>
      <w:r>
        <w:rPr>
          <w:rFonts w:ascii="Calibri" w:hAnsi="Calibri" w:cs="Arial"/>
          <w:color w:val="222222"/>
          <w:lang w:val="en-GB"/>
        </w:rPr>
        <w:t xml:space="preserve">Annex F:     </w:t>
      </w:r>
      <w:r w:rsidRPr="00377CAB">
        <w:rPr>
          <w:rFonts w:cstheme="minorHAnsi"/>
          <w:color w:val="222222"/>
        </w:rPr>
        <w:t>Term of Reference</w:t>
      </w:r>
    </w:p>
    <w:p w14:paraId="04BF0C17" w14:textId="4766AD8D" w:rsidR="002B33FA" w:rsidRDefault="002B33FA" w:rsidP="00A30592">
      <w:pPr>
        <w:numPr>
          <w:ilvl w:val="0"/>
          <w:numId w:val="3"/>
        </w:numPr>
        <w:shd w:val="clear" w:color="auto" w:fill="FFFFFF" w:themeFill="background1"/>
        <w:spacing w:line="276" w:lineRule="auto"/>
        <w:ind w:left="360"/>
        <w:rPr>
          <w:color w:val="222222"/>
          <w:lang w:val="en-GB"/>
        </w:rPr>
      </w:pPr>
      <w:r>
        <w:rPr>
          <w:rFonts w:cstheme="minorHAnsi"/>
          <w:color w:val="222222"/>
        </w:rPr>
        <w:t>Annex I:      References</w:t>
      </w:r>
    </w:p>
    <w:p w14:paraId="27903FB2" w14:textId="77777777" w:rsidR="00043256" w:rsidRDefault="00043256" w:rsidP="00043256">
      <w:pPr>
        <w:shd w:val="clear" w:color="auto" w:fill="FFFFFF"/>
        <w:tabs>
          <w:tab w:val="left" w:pos="720"/>
          <w:tab w:val="left" w:pos="1710"/>
        </w:tabs>
        <w:spacing w:line="276" w:lineRule="auto"/>
        <w:rPr>
          <w:rFonts w:ascii="Calibri" w:hAnsi="Calibri" w:cs="Arial"/>
          <w:color w:val="222222"/>
          <w:szCs w:val="22"/>
          <w:lang w:val="en-GB"/>
        </w:rPr>
      </w:pPr>
    </w:p>
    <w:p w14:paraId="611C8579" w14:textId="77777777" w:rsidR="00043256" w:rsidRPr="00EE1B34" w:rsidRDefault="00043256" w:rsidP="00043256">
      <w:pPr>
        <w:shd w:val="clear" w:color="auto" w:fill="FFFFFF"/>
        <w:ind w:left="720"/>
        <w:rPr>
          <w:rFonts w:ascii="Calibri" w:hAnsi="Calibri" w:cs="Arial"/>
          <w:color w:val="222222"/>
          <w:szCs w:val="22"/>
          <w:lang w:val="en-GB"/>
        </w:rPr>
      </w:pPr>
    </w:p>
    <w:p w14:paraId="1E395125" w14:textId="77777777" w:rsidR="00043256" w:rsidRPr="00EE1B34" w:rsidRDefault="00043256" w:rsidP="00043256">
      <w:p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Under DRC’s Anticorruption Policy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17EAB848" w14:textId="77777777" w:rsidR="00043256" w:rsidRPr="00EE1B34" w:rsidRDefault="00043256" w:rsidP="00043256">
      <w:pPr>
        <w:shd w:val="clear" w:color="auto" w:fill="FFFFFF"/>
        <w:rPr>
          <w:rFonts w:ascii="Calibri" w:hAnsi="Calibri" w:cs="Arial"/>
          <w:color w:val="222222"/>
          <w:szCs w:val="22"/>
          <w:lang w:val="en-GB"/>
        </w:rPr>
      </w:pPr>
    </w:p>
    <w:p w14:paraId="22AC72B5" w14:textId="77777777" w:rsidR="00043256" w:rsidRPr="00EE1B34" w:rsidRDefault="00043256" w:rsidP="00043256">
      <w:pPr>
        <w:shd w:val="clear" w:color="auto" w:fill="FFFFFF"/>
        <w:rPr>
          <w:rFonts w:ascii="Calibri" w:hAnsi="Calibri" w:cs="Arial"/>
          <w:color w:val="222222"/>
          <w:szCs w:val="22"/>
          <w:lang w:val="en-GB"/>
        </w:rPr>
      </w:pPr>
      <w:r w:rsidRPr="00EE1B34">
        <w:rPr>
          <w:rFonts w:ascii="Calibri" w:hAnsi="Calibri" w:cs="Arial"/>
          <w:color w:val="222222"/>
          <w:szCs w:val="22"/>
          <w:lang w:val="en-GB"/>
        </w:rPr>
        <w:t>Yours sincerely</w:t>
      </w:r>
    </w:p>
    <w:p w14:paraId="4CB94758" w14:textId="77777777" w:rsidR="00043256" w:rsidRPr="00EE1B34" w:rsidRDefault="00043256" w:rsidP="00043256">
      <w:pPr>
        <w:pBdr>
          <w:bottom w:val="single" w:sz="12" w:space="1" w:color="auto"/>
        </w:pBdr>
        <w:shd w:val="clear" w:color="auto" w:fill="FFFFFF"/>
        <w:rPr>
          <w:rFonts w:ascii="Calibri" w:hAnsi="Calibri" w:cs="Arial"/>
          <w:color w:val="222222"/>
          <w:szCs w:val="22"/>
          <w:lang w:val="en-GB"/>
        </w:rPr>
      </w:pPr>
    </w:p>
    <w:p w14:paraId="7AF2E0A5" w14:textId="77777777" w:rsidR="00043256" w:rsidRDefault="00043256" w:rsidP="004B7EA1">
      <w:pPr>
        <w:pStyle w:val="Heading1"/>
        <w:numPr>
          <w:ilvl w:val="0"/>
          <w:numId w:val="0"/>
        </w:numPr>
        <w:ind w:left="720" w:hanging="720"/>
        <w:rPr>
          <w:highlight w:val="lightGray"/>
          <w:lang w:val="en-GB"/>
        </w:rPr>
      </w:pPr>
      <w:r>
        <w:rPr>
          <w:highlight w:val="lightGray"/>
          <w:lang w:val="en-GB"/>
        </w:rPr>
        <w:br w:type="page"/>
      </w:r>
    </w:p>
    <w:p w14:paraId="52A10670" w14:textId="4F34AAEE" w:rsidR="00043256" w:rsidRPr="00EE1B34" w:rsidRDefault="56827369" w:rsidP="004B7925">
      <w:pPr>
        <w:jc w:val="center"/>
        <w:rPr>
          <w:rFonts w:ascii="Calibri" w:hAnsi="Calibri" w:cs="Arial"/>
          <w:b/>
          <w:lang w:val="en-GB"/>
        </w:rPr>
      </w:pPr>
      <w:r w:rsidRPr="356D69C9">
        <w:rPr>
          <w:rFonts w:ascii="Calibri" w:hAnsi="Calibri" w:cs="Arial"/>
          <w:lang w:val="en-GB"/>
        </w:rPr>
        <w:lastRenderedPageBreak/>
        <w:t>A</w:t>
      </w:r>
      <w:r w:rsidR="00043256" w:rsidRPr="356D69C9">
        <w:rPr>
          <w:rFonts w:ascii="Calibri" w:hAnsi="Calibri" w:cs="Arial"/>
          <w:lang w:val="en-GB"/>
        </w:rPr>
        <w:t>NNEX</w:t>
      </w:r>
      <w:r w:rsidR="00043256" w:rsidRPr="6EC3D0CE">
        <w:rPr>
          <w:rFonts w:ascii="Calibri" w:hAnsi="Calibri" w:cs="Arial"/>
          <w:lang w:val="en-GB"/>
        </w:rPr>
        <w:t xml:space="preserve"> B</w:t>
      </w:r>
    </w:p>
    <w:p w14:paraId="0680D121" w14:textId="77777777" w:rsidR="00043256" w:rsidRPr="00EE1B34" w:rsidRDefault="00043256" w:rsidP="00043256">
      <w:pPr>
        <w:shd w:val="clear" w:color="auto" w:fill="FFFFFF"/>
        <w:jc w:val="center"/>
        <w:rPr>
          <w:rFonts w:ascii="Calibri" w:hAnsi="Calibri" w:cs="Arial"/>
          <w:b/>
          <w:color w:val="222222"/>
          <w:u w:val="single"/>
          <w:lang w:val="en-GB"/>
        </w:rPr>
      </w:pPr>
      <w:r>
        <w:rPr>
          <w:rFonts w:ascii="Calibri" w:hAnsi="Calibri" w:cs="Arial"/>
          <w:b/>
          <w:color w:val="222222"/>
          <w:u w:val="single"/>
          <w:lang w:val="en-GB"/>
        </w:rPr>
        <w:t>T</w:t>
      </w:r>
      <w:r w:rsidRPr="00EE1B34">
        <w:rPr>
          <w:rFonts w:ascii="Calibri" w:hAnsi="Calibri" w:cs="Arial"/>
          <w:b/>
          <w:color w:val="222222"/>
          <w:u w:val="single"/>
          <w:lang w:val="en-GB"/>
        </w:rPr>
        <w:t>ender and Contract Award Acknowledge Certificate</w:t>
      </w:r>
    </w:p>
    <w:p w14:paraId="16E39BAF" w14:textId="77777777" w:rsidR="00043256" w:rsidRPr="00EE1B34" w:rsidRDefault="00043256" w:rsidP="00043256">
      <w:pPr>
        <w:shd w:val="clear" w:color="auto" w:fill="FFFFFF"/>
        <w:jc w:val="center"/>
        <w:rPr>
          <w:rFonts w:ascii="Calibri" w:hAnsi="Calibri" w:cs="Arial"/>
          <w:b/>
          <w:color w:val="222222"/>
          <w:u w:val="single"/>
          <w:lang w:val="en-GB"/>
        </w:rPr>
      </w:pPr>
    </w:p>
    <w:p w14:paraId="34D840FF" w14:textId="77777777" w:rsidR="00043256" w:rsidRPr="00EE1B34" w:rsidRDefault="00043256" w:rsidP="00043256">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Pr>
          <w:rFonts w:ascii="Calibri" w:hAnsi="Calibri" w:cs="Arial"/>
          <w:b/>
          <w:color w:val="222222"/>
          <w:lang w:val="en-GB"/>
        </w:rPr>
        <w:t>shall</w:t>
      </w:r>
      <w:r w:rsidRPr="00EE1B34">
        <w:rPr>
          <w:rFonts w:ascii="Calibri" w:hAnsi="Calibri" w:cs="Arial"/>
          <w:b/>
          <w:color w:val="222222"/>
          <w:lang w:val="en-GB"/>
        </w:rPr>
        <w:t xml:space="preserve"> be signed and submitted with the Bid</w:t>
      </w:r>
    </w:p>
    <w:p w14:paraId="674247DB" w14:textId="77777777" w:rsidR="00043256" w:rsidRPr="00EE1B34" w:rsidRDefault="00043256" w:rsidP="00043256">
      <w:pPr>
        <w:shd w:val="clear" w:color="auto" w:fill="FFFFFF"/>
        <w:jc w:val="left"/>
        <w:rPr>
          <w:rFonts w:ascii="Calibri" w:hAnsi="Calibri" w:cs="Arial"/>
          <w:b/>
          <w:color w:val="222222"/>
          <w:lang w:val="en-GB"/>
        </w:rPr>
      </w:pPr>
    </w:p>
    <w:p w14:paraId="74CB98DD" w14:textId="77777777" w:rsidR="00043256" w:rsidRPr="00EE1B34" w:rsidRDefault="00043256" w:rsidP="00043256">
      <w:pPr>
        <w:shd w:val="clear" w:color="auto" w:fill="FFFFFF"/>
        <w:jc w:val="left"/>
        <w:rPr>
          <w:rFonts w:ascii="Calibri" w:hAnsi="Calibri" w:cs="Arial"/>
          <w:b/>
          <w:color w:val="222222"/>
          <w:lang w:val="en-GB"/>
        </w:rPr>
        <w:sectPr w:rsidR="00043256" w:rsidRPr="00EE1B34" w:rsidSect="00043256">
          <w:headerReference w:type="default" r:id="rId17"/>
          <w:footerReference w:type="default" r:id="rId18"/>
          <w:headerReference w:type="first" r:id="rId19"/>
          <w:footerReference w:type="first" r:id="rId20"/>
          <w:endnotePr>
            <w:numRestart w:val="eachSect"/>
          </w:endnotePr>
          <w:pgSz w:w="12240" w:h="15840"/>
          <w:pgMar w:top="1440" w:right="720" w:bottom="1440" w:left="1440" w:header="720" w:footer="720" w:gutter="0"/>
          <w:cols w:space="720"/>
          <w:titlePg/>
          <w:docGrid w:linePitch="360"/>
        </w:sectPr>
      </w:pPr>
    </w:p>
    <w:p w14:paraId="41B43D3D" w14:textId="7FC3A90E" w:rsidR="00043256" w:rsidRPr="00EE1B34" w:rsidRDefault="00043256" w:rsidP="00043256">
      <w:pPr>
        <w:numPr>
          <w:ilvl w:val="0"/>
          <w:numId w:val="2"/>
        </w:numPr>
        <w:tabs>
          <w:tab w:val="left" w:pos="360"/>
          <w:tab w:val="left" w:pos="540"/>
        </w:tabs>
        <w:ind w:left="0" w:firstLine="0"/>
        <w:rPr>
          <w:rFonts w:ascii="Calibri" w:hAnsi="Calibri" w:cs="Arial"/>
          <w:lang w:val="en-GB"/>
        </w:rPr>
      </w:pPr>
      <w:r w:rsidRPr="00EE1B34">
        <w:rPr>
          <w:rFonts w:ascii="Calibri" w:hAnsi="Calibri" w:cs="Arial"/>
          <w:lang w:val="en-GB"/>
        </w:rPr>
        <w:t xml:space="preserve">In compliance with the </w:t>
      </w:r>
      <w:r>
        <w:rPr>
          <w:rFonts w:ascii="Calibri" w:hAnsi="Calibri" w:cs="Arial"/>
          <w:lang w:val="en-GB"/>
        </w:rPr>
        <w:t>RFP</w:t>
      </w:r>
      <w:r w:rsidRPr="00EE1B34">
        <w:rPr>
          <w:rFonts w:ascii="Calibri" w:hAnsi="Calibri" w:cs="Arial"/>
          <w:lang w:val="en-GB"/>
        </w:rPr>
        <w:t xml:space="preserve"> Instructions and General Conditions of Contract for the Procurement of Goods, we the undersigned, offer to furnish some or </w:t>
      </w:r>
      <w:proofErr w:type="gramStart"/>
      <w:r w:rsidRPr="00EE1B34">
        <w:rPr>
          <w:rFonts w:ascii="Calibri" w:hAnsi="Calibri" w:cs="Arial"/>
          <w:lang w:val="en-GB"/>
        </w:rPr>
        <w:t>all of</w:t>
      </w:r>
      <w:proofErr w:type="gramEnd"/>
      <w:r w:rsidRPr="00EE1B34">
        <w:rPr>
          <w:rFonts w:ascii="Calibri" w:hAnsi="Calibri" w:cs="Arial"/>
          <w:lang w:val="en-GB"/>
        </w:rPr>
        <w:t xml:space="preserve"> the items quoted for, at the prices entered in the attached DRC Bid Form No </w:t>
      </w:r>
      <w:r w:rsidR="00B478B5" w:rsidRPr="00B478B5">
        <w:rPr>
          <w:rFonts w:ascii="Calibri" w:hAnsi="Calibri" w:cs="Arial"/>
          <w:lang w:val="en-GB"/>
        </w:rPr>
        <w:t>RFP No.: RFP-IRQ-</w:t>
      </w:r>
      <w:r w:rsidR="00232DA3">
        <w:rPr>
          <w:rFonts w:ascii="Calibri" w:hAnsi="Calibri" w:cs="Arial"/>
          <w:lang w:val="en-GB"/>
        </w:rPr>
        <w:t>DIY</w:t>
      </w:r>
      <w:r w:rsidR="00B478B5" w:rsidRPr="00B478B5">
        <w:rPr>
          <w:rFonts w:ascii="Calibri" w:hAnsi="Calibri" w:cs="Arial"/>
          <w:lang w:val="en-GB"/>
        </w:rPr>
        <w:t>-25-00</w:t>
      </w:r>
      <w:r w:rsidR="00232DA3">
        <w:rPr>
          <w:rFonts w:ascii="Calibri" w:hAnsi="Calibri" w:cs="Arial"/>
          <w:lang w:val="en-GB"/>
        </w:rPr>
        <w:t>1</w:t>
      </w:r>
      <w:r w:rsidR="00B478B5" w:rsidRPr="00CF5511">
        <w:rPr>
          <w:rFonts w:ascii="Calibri" w:hAnsi="Calibri" w:cs="Arial"/>
          <w:color w:val="222222"/>
          <w:sz w:val="32"/>
          <w:szCs w:val="22"/>
          <w:lang w:val="en-GB"/>
        </w:rPr>
        <w:t xml:space="preserve"> </w:t>
      </w:r>
      <w:r w:rsidRPr="00EE1B34">
        <w:rPr>
          <w:rFonts w:ascii="Calibri" w:hAnsi="Calibri" w:cs="Arial"/>
          <w:lang w:val="en-GB"/>
        </w:rPr>
        <w:t>delivered to the destination specified therein.</w:t>
      </w:r>
    </w:p>
    <w:p w14:paraId="3A9E16D1" w14:textId="77777777" w:rsidR="00043256" w:rsidRPr="00EE1B34" w:rsidRDefault="00043256" w:rsidP="00043256">
      <w:pPr>
        <w:tabs>
          <w:tab w:val="left" w:pos="900"/>
        </w:tabs>
        <w:rPr>
          <w:rFonts w:ascii="Calibri" w:hAnsi="Calibri" w:cs="Arial"/>
          <w:lang w:val="en-GB"/>
        </w:rPr>
      </w:pPr>
    </w:p>
    <w:p w14:paraId="5DDE189B" w14:textId="30FE2964" w:rsidR="00043256" w:rsidRPr="00EE1B34" w:rsidRDefault="00043256" w:rsidP="00043256">
      <w:pPr>
        <w:numPr>
          <w:ilvl w:val="0"/>
          <w:numId w:val="2"/>
        </w:numPr>
        <w:tabs>
          <w:tab w:val="left" w:pos="360"/>
        </w:tabs>
        <w:ind w:left="0" w:firstLine="0"/>
        <w:rPr>
          <w:rFonts w:ascii="Calibri" w:hAnsi="Calibri" w:cs="Arial"/>
          <w:lang w:val="en-GB"/>
        </w:rPr>
      </w:pPr>
      <w:r w:rsidRPr="00EE1B34">
        <w:rPr>
          <w:rFonts w:ascii="Calibri" w:hAnsi="Calibri" w:cs="Arial"/>
          <w:lang w:val="en-GB"/>
        </w:rPr>
        <w:t xml:space="preserve">We accept the terms and conditions set forth in the </w:t>
      </w:r>
      <w:r>
        <w:rPr>
          <w:rFonts w:ascii="Calibri" w:hAnsi="Calibri" w:cs="Arial"/>
          <w:lang w:val="en-GB"/>
        </w:rPr>
        <w:t>RFP</w:t>
      </w:r>
      <w:r w:rsidRPr="00EE1B34">
        <w:rPr>
          <w:rFonts w:ascii="Calibri" w:hAnsi="Calibri" w:cs="Arial"/>
          <w:lang w:val="en-GB"/>
        </w:rPr>
        <w:t xml:space="preserve"> Letter and the following requirements have been noted and will be complied with where applicable:</w:t>
      </w:r>
    </w:p>
    <w:p w14:paraId="2C62D37E" w14:textId="77777777" w:rsidR="00043256" w:rsidRPr="00EE1B34" w:rsidRDefault="00043256" w:rsidP="00043256">
      <w:pPr>
        <w:tabs>
          <w:tab w:val="left" w:pos="0"/>
          <w:tab w:val="left" w:pos="360"/>
        </w:tabs>
        <w:rPr>
          <w:rFonts w:ascii="Calibri" w:hAnsi="Calibri" w:cs="Arial"/>
          <w:lang w:val="en-GB"/>
        </w:rPr>
      </w:pPr>
    </w:p>
    <w:p w14:paraId="665852CD" w14:textId="77777777" w:rsidR="00043256" w:rsidRPr="00EE1B34" w:rsidRDefault="00043256" w:rsidP="00043256">
      <w:pPr>
        <w:numPr>
          <w:ilvl w:val="1"/>
          <w:numId w:val="2"/>
        </w:numPr>
        <w:tabs>
          <w:tab w:val="left" w:pos="0"/>
          <w:tab w:val="left" w:pos="360"/>
        </w:tabs>
        <w:ind w:left="360"/>
        <w:rPr>
          <w:rFonts w:ascii="Calibri" w:hAnsi="Calibri" w:cs="Arial"/>
          <w:lang w:val="en-GB"/>
        </w:rPr>
      </w:pPr>
      <w:r w:rsidRPr="00EE1B34">
        <w:rPr>
          <w:rFonts w:ascii="Calibri" w:hAnsi="Calibri" w:cs="Arial"/>
          <w:lang w:val="en-GB"/>
        </w:rPr>
        <w:t>We confirm that for any offer made where the delivery destination</w:t>
      </w:r>
      <w:r>
        <w:rPr>
          <w:rFonts w:ascii="Calibri" w:hAnsi="Calibri" w:cs="Arial"/>
          <w:lang w:val="en-GB"/>
        </w:rPr>
        <w:t xml:space="preserve"> is not as requested in the RFP</w:t>
      </w:r>
      <w:r w:rsidRPr="00EE1B34">
        <w:rPr>
          <w:rFonts w:ascii="Calibri" w:hAnsi="Calibri" w:cs="Arial"/>
          <w:lang w:val="en-GB"/>
        </w:rPr>
        <w:t>, that DRC reserves the right to disregard the offer.</w:t>
      </w:r>
    </w:p>
    <w:p w14:paraId="656D6DFE" w14:textId="77777777" w:rsidR="00043256" w:rsidRPr="00EE1B34" w:rsidRDefault="00043256" w:rsidP="00043256">
      <w:pPr>
        <w:pStyle w:val="ColorfulList-Accent11"/>
        <w:rPr>
          <w:rFonts w:ascii="Calibri" w:hAnsi="Calibri" w:cs="Arial"/>
          <w:lang w:val="en-GB"/>
        </w:rPr>
      </w:pPr>
    </w:p>
    <w:p w14:paraId="32219C37" w14:textId="77777777" w:rsidR="00043256" w:rsidRPr="00EE1B34" w:rsidRDefault="00043256" w:rsidP="00043256">
      <w:pPr>
        <w:numPr>
          <w:ilvl w:val="1"/>
          <w:numId w:val="2"/>
        </w:numPr>
        <w:tabs>
          <w:tab w:val="left" w:pos="0"/>
          <w:tab w:val="left" w:pos="360"/>
        </w:tabs>
        <w:ind w:left="0" w:firstLine="0"/>
        <w:rPr>
          <w:rFonts w:ascii="Calibri" w:hAnsi="Calibri" w:cs="Arial"/>
          <w:lang w:val="en-GB"/>
        </w:rPr>
      </w:pPr>
      <w:r w:rsidRPr="00EE1B34">
        <w:rPr>
          <w:rFonts w:ascii="Calibri" w:hAnsi="Calibri" w:cs="Arial"/>
          <w:lang w:val="en-GB"/>
        </w:rPr>
        <w:t>That conditional Bid’s cannot be accepted.</w:t>
      </w:r>
    </w:p>
    <w:p w14:paraId="4E72B5E2" w14:textId="77777777" w:rsidR="00043256" w:rsidRPr="00EE1B34" w:rsidRDefault="00043256" w:rsidP="00043256">
      <w:pPr>
        <w:pStyle w:val="ColorfulList-Accent11"/>
        <w:rPr>
          <w:rFonts w:ascii="Calibri" w:hAnsi="Calibri" w:cs="Arial"/>
          <w:lang w:val="en-GB"/>
        </w:rPr>
      </w:pPr>
    </w:p>
    <w:p w14:paraId="21B87905" w14:textId="324984DA" w:rsidR="00043256" w:rsidRPr="00B478B5" w:rsidRDefault="00043256" w:rsidP="00043256">
      <w:pPr>
        <w:numPr>
          <w:ilvl w:val="1"/>
          <w:numId w:val="2"/>
        </w:numPr>
        <w:tabs>
          <w:tab w:val="left" w:pos="0"/>
          <w:tab w:val="left" w:pos="360"/>
        </w:tabs>
        <w:ind w:left="360"/>
        <w:rPr>
          <w:rFonts w:ascii="Calibri" w:hAnsi="Calibri" w:cs="Arial"/>
          <w:lang w:val="en-GB"/>
        </w:rPr>
      </w:pPr>
      <w:r w:rsidRPr="00EE1B34">
        <w:rPr>
          <w:rFonts w:ascii="Calibri" w:hAnsi="Calibri" w:cs="Arial"/>
          <w:lang w:val="en-GB"/>
        </w:rPr>
        <w:t xml:space="preserve">That the currency of the Bid should be in </w:t>
      </w:r>
      <w:r w:rsidR="00B478B5" w:rsidRPr="00B478B5">
        <w:rPr>
          <w:rFonts w:ascii="Calibri" w:hAnsi="Calibri" w:cs="Arial"/>
          <w:lang w:val="en-GB"/>
        </w:rPr>
        <w:t>IQD and USD</w:t>
      </w:r>
    </w:p>
    <w:p w14:paraId="3D076718" w14:textId="77777777" w:rsidR="00043256" w:rsidRPr="00EE1B34" w:rsidRDefault="00043256" w:rsidP="00043256">
      <w:pPr>
        <w:pStyle w:val="ColorfulList-Accent11"/>
        <w:ind w:left="0"/>
        <w:rPr>
          <w:rFonts w:ascii="Calibri" w:hAnsi="Calibri" w:cs="Arial"/>
          <w:lang w:val="en-GB"/>
        </w:rPr>
      </w:pPr>
    </w:p>
    <w:p w14:paraId="600AD8FC" w14:textId="77777777" w:rsidR="00043256" w:rsidRPr="00EE1B34" w:rsidRDefault="00043256" w:rsidP="00043256">
      <w:pPr>
        <w:numPr>
          <w:ilvl w:val="1"/>
          <w:numId w:val="2"/>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own discretion:</w:t>
      </w:r>
    </w:p>
    <w:p w14:paraId="1B333083" w14:textId="77777777" w:rsidR="00043256" w:rsidRPr="00EE1B34" w:rsidRDefault="00043256" w:rsidP="00043256">
      <w:pPr>
        <w:tabs>
          <w:tab w:val="left" w:pos="0"/>
          <w:tab w:val="left" w:pos="360"/>
        </w:tabs>
        <w:rPr>
          <w:rFonts w:ascii="Calibri" w:hAnsi="Calibri" w:cs="Arial"/>
          <w:lang w:val="en-GB"/>
        </w:rPr>
      </w:pPr>
    </w:p>
    <w:p w14:paraId="15D8D9D3" w14:textId="77777777" w:rsidR="00043256" w:rsidRPr="00EE1B34" w:rsidRDefault="00043256" w:rsidP="00043256">
      <w:pPr>
        <w:numPr>
          <w:ilvl w:val="2"/>
          <w:numId w:val="2"/>
        </w:numPr>
        <w:tabs>
          <w:tab w:val="left" w:pos="0"/>
          <w:tab w:val="left" w:pos="720"/>
        </w:tabs>
        <w:ind w:left="720" w:hanging="270"/>
        <w:rPr>
          <w:rFonts w:ascii="Calibri" w:hAnsi="Calibri" w:cs="Arial"/>
          <w:lang w:val="en-GB"/>
        </w:rPr>
      </w:pPr>
      <w:r w:rsidRPr="00EE1B34">
        <w:rPr>
          <w:rFonts w:ascii="Calibri" w:hAnsi="Calibri" w:cs="Arial"/>
          <w:lang w:val="en-GB"/>
        </w:rPr>
        <w:t>To award a contract for a lesser or greater quantity than the total quantity Bid for.</w:t>
      </w:r>
    </w:p>
    <w:p w14:paraId="3B292B06" w14:textId="77777777" w:rsidR="00043256" w:rsidRPr="00EE1B34" w:rsidRDefault="00043256" w:rsidP="00043256">
      <w:pPr>
        <w:tabs>
          <w:tab w:val="left" w:pos="0"/>
          <w:tab w:val="left" w:pos="720"/>
        </w:tabs>
        <w:ind w:left="720"/>
        <w:rPr>
          <w:rFonts w:ascii="Calibri" w:hAnsi="Calibri" w:cs="Arial"/>
          <w:lang w:val="en-GB"/>
        </w:rPr>
      </w:pPr>
    </w:p>
    <w:p w14:paraId="356467F0" w14:textId="77777777" w:rsidR="00043256" w:rsidRPr="00EE1B34" w:rsidRDefault="00043256" w:rsidP="00043256">
      <w:pPr>
        <w:numPr>
          <w:ilvl w:val="2"/>
          <w:numId w:val="2"/>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and/or enter a contract with a Bidder other than the lowest Bidder.</w:t>
      </w:r>
    </w:p>
    <w:p w14:paraId="67F42519" w14:textId="77777777" w:rsidR="00043256" w:rsidRPr="00EE1B34" w:rsidRDefault="00043256" w:rsidP="00043256">
      <w:pPr>
        <w:tabs>
          <w:tab w:val="left" w:pos="0"/>
          <w:tab w:val="left" w:pos="720"/>
        </w:tabs>
        <w:ind w:left="720"/>
        <w:rPr>
          <w:rFonts w:ascii="Calibri" w:hAnsi="Calibri" w:cs="Arial"/>
          <w:lang w:val="en-GB"/>
        </w:rPr>
      </w:pPr>
    </w:p>
    <w:p w14:paraId="1C4011CB" w14:textId="77777777" w:rsidR="00043256" w:rsidRPr="00EE1B34" w:rsidRDefault="00043256" w:rsidP="00043256">
      <w:pPr>
        <w:numPr>
          <w:ilvl w:val="1"/>
          <w:numId w:val="2"/>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receipt of the original Purchase Order/Contract and acknowledgement copy. In case or urgency successful Bidders(s) may also be notified by email.</w:t>
      </w:r>
    </w:p>
    <w:p w14:paraId="60F746D3" w14:textId="77777777" w:rsidR="00043256" w:rsidRPr="00EE1B34" w:rsidRDefault="00043256" w:rsidP="00043256">
      <w:pPr>
        <w:tabs>
          <w:tab w:val="left" w:pos="0"/>
          <w:tab w:val="left" w:pos="360"/>
        </w:tabs>
        <w:ind w:left="360"/>
        <w:rPr>
          <w:rFonts w:ascii="Calibri" w:hAnsi="Calibri" w:cs="Arial"/>
          <w:lang w:val="en-GB"/>
        </w:rPr>
      </w:pPr>
    </w:p>
    <w:p w14:paraId="096501B2" w14:textId="77777777" w:rsidR="00043256" w:rsidRPr="00EE1B34" w:rsidRDefault="00043256" w:rsidP="00043256">
      <w:pPr>
        <w:numPr>
          <w:ilvl w:val="1"/>
          <w:numId w:val="2"/>
        </w:numPr>
        <w:tabs>
          <w:tab w:val="left" w:pos="0"/>
          <w:tab w:val="left" w:pos="360"/>
        </w:tabs>
        <w:ind w:left="360"/>
        <w:rPr>
          <w:rFonts w:ascii="Calibri" w:hAnsi="Calibri" w:cs="Arial"/>
          <w:lang w:val="en-GB"/>
        </w:rPr>
      </w:pPr>
      <w:r w:rsidRPr="00EE1B34">
        <w:rPr>
          <w:rFonts w:ascii="Calibri" w:hAnsi="Calibri" w:cs="Arial"/>
          <w:lang w:val="en-GB"/>
        </w:rPr>
        <w:t xml:space="preserve">Any samples requested, either with the Bid, or </w:t>
      </w:r>
      <w:proofErr w:type="gramStart"/>
      <w:r w:rsidRPr="00EE1B34">
        <w:rPr>
          <w:rFonts w:ascii="Calibri" w:hAnsi="Calibri" w:cs="Arial"/>
          <w:lang w:val="en-GB"/>
        </w:rPr>
        <w:t>at a later date</w:t>
      </w:r>
      <w:proofErr w:type="gramEnd"/>
      <w:r w:rsidRPr="00EE1B34">
        <w:rPr>
          <w:rFonts w:ascii="Calibri" w:hAnsi="Calibri" w:cs="Arial"/>
          <w:lang w:val="en-GB"/>
        </w:rPr>
        <w:t>, will be in accordance with the specifications of the required item(s). Failure to comply with this may result in the Bid not being considered</w:t>
      </w:r>
    </w:p>
    <w:p w14:paraId="02FEB281" w14:textId="77777777" w:rsidR="00043256" w:rsidRPr="00EE1B34" w:rsidRDefault="00043256" w:rsidP="00043256">
      <w:pPr>
        <w:pStyle w:val="ColorfulList-Accent11"/>
        <w:rPr>
          <w:rFonts w:ascii="Calibri" w:hAnsi="Calibri" w:cs="Arial"/>
          <w:lang w:val="en-GB"/>
        </w:rPr>
      </w:pPr>
    </w:p>
    <w:p w14:paraId="0012B21E" w14:textId="1AD17334" w:rsidR="00043256" w:rsidRPr="00EE1B34" w:rsidRDefault="00043256" w:rsidP="00043256">
      <w:pPr>
        <w:numPr>
          <w:ilvl w:val="1"/>
          <w:numId w:val="2"/>
        </w:numPr>
        <w:tabs>
          <w:tab w:val="left" w:pos="0"/>
          <w:tab w:val="left" w:pos="360"/>
        </w:tabs>
        <w:ind w:left="360"/>
        <w:rPr>
          <w:rFonts w:ascii="Calibri" w:hAnsi="Calibri" w:cs="Arial"/>
        </w:rPr>
      </w:pPr>
      <w:r w:rsidRPr="00EE1B34">
        <w:rPr>
          <w:rFonts w:ascii="Calibri" w:hAnsi="Calibri" w:cs="Arial"/>
        </w:rPr>
        <w:t xml:space="preserve">We confirm that the validity of this offer is for </w:t>
      </w:r>
      <w:r w:rsidR="00B478B5">
        <w:rPr>
          <w:rFonts w:ascii="Calibri" w:hAnsi="Calibri" w:cs="Arial"/>
          <w:highlight w:val="lightGray"/>
        </w:rPr>
        <w:t>90</w:t>
      </w:r>
      <w:r w:rsidR="00B478B5">
        <w:rPr>
          <w:rFonts w:ascii="Calibri" w:hAnsi="Calibri" w:cs="Arial"/>
        </w:rPr>
        <w:t xml:space="preserve"> </w:t>
      </w:r>
      <w:r w:rsidRPr="00EE1B34">
        <w:rPr>
          <w:rFonts w:ascii="Calibri" w:hAnsi="Calibri" w:cs="Arial"/>
        </w:rPr>
        <w:t>cale</w:t>
      </w:r>
      <w:r>
        <w:rPr>
          <w:rFonts w:ascii="Calibri" w:hAnsi="Calibri" w:cs="Arial"/>
        </w:rPr>
        <w:t>ndar days from the date of the RFP</w:t>
      </w:r>
      <w:r w:rsidRPr="00EE1B34">
        <w:rPr>
          <w:rFonts w:ascii="Calibri" w:hAnsi="Calibri" w:cs="Arial"/>
        </w:rPr>
        <w:t xml:space="preserve"> closure</w:t>
      </w:r>
    </w:p>
    <w:p w14:paraId="6847E5AA" w14:textId="77777777" w:rsidR="00043256" w:rsidRPr="00EE1B34" w:rsidRDefault="00043256" w:rsidP="00043256">
      <w:pPr>
        <w:pStyle w:val="ColorfulList-Accent11"/>
        <w:rPr>
          <w:rFonts w:ascii="Calibri" w:hAnsi="Calibri" w:cs="Arial"/>
        </w:rPr>
      </w:pPr>
    </w:p>
    <w:p w14:paraId="2942A782" w14:textId="77777777" w:rsidR="00043256" w:rsidRPr="00EE1B34" w:rsidRDefault="00043256" w:rsidP="00043256">
      <w:pPr>
        <w:numPr>
          <w:ilvl w:val="1"/>
          <w:numId w:val="2"/>
        </w:numPr>
        <w:tabs>
          <w:tab w:val="left" w:pos="0"/>
          <w:tab w:val="left" w:pos="360"/>
        </w:tabs>
        <w:ind w:left="360"/>
        <w:rPr>
          <w:rFonts w:ascii="Calibri" w:hAnsi="Calibri" w:cs="Arial"/>
          <w:i/>
        </w:rPr>
      </w:pPr>
      <w:r w:rsidRPr="00EE1B34">
        <w:rPr>
          <w:rFonts w:ascii="Calibri" w:hAnsi="Calibri" w:cs="Arial"/>
        </w:rPr>
        <w:t xml:space="preserve">We agree </w:t>
      </w:r>
      <w:proofErr w:type="gramStart"/>
      <w:r w:rsidRPr="00EE1B34">
        <w:rPr>
          <w:rFonts w:ascii="Calibri" w:hAnsi="Calibri" w:cs="Arial"/>
        </w:rPr>
        <w:t>to</w:t>
      </w:r>
      <w:proofErr w:type="gramEnd"/>
      <w:r w:rsidRPr="00EE1B34">
        <w:rPr>
          <w:rFonts w:ascii="Calibri" w:hAnsi="Calibri" w:cs="Arial"/>
        </w:rPr>
        <w:t xml:space="preserve"> the terms and conditions set forth in the DRC General Conditions of Contract for the Procurement of </w:t>
      </w:r>
      <w:r>
        <w:rPr>
          <w:rFonts w:ascii="Calibri" w:hAnsi="Calibri" w:cs="Arial"/>
        </w:rPr>
        <w:t>Services.</w:t>
      </w:r>
    </w:p>
    <w:p w14:paraId="7D20FFB0" w14:textId="77777777" w:rsidR="00043256" w:rsidRPr="00EE1B34" w:rsidRDefault="00043256" w:rsidP="00043256">
      <w:pPr>
        <w:pStyle w:val="ColorfulList-Accent11"/>
        <w:rPr>
          <w:rFonts w:ascii="Calibri" w:hAnsi="Calibri" w:cs="Arial"/>
        </w:rPr>
      </w:pPr>
    </w:p>
    <w:p w14:paraId="75FDFE7E" w14:textId="77777777" w:rsidR="00043256" w:rsidRPr="00EE1B34" w:rsidRDefault="00043256" w:rsidP="00043256">
      <w:pPr>
        <w:numPr>
          <w:ilvl w:val="1"/>
          <w:numId w:val="2"/>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 xml:space="preserve">certify that the below mentioned company has not engaged in corrupt, fraudulent, collusive, or </w:t>
      </w:r>
      <w:r w:rsidRPr="00EE1B34">
        <w:rPr>
          <w:rFonts w:ascii="Calibri" w:hAnsi="Calibri" w:cs="Arial"/>
          <w:color w:val="222222"/>
        </w:rPr>
        <w:t>coercive practices in competing for, or in executing, any Contracts.</w:t>
      </w:r>
    </w:p>
    <w:p w14:paraId="2C1915D8" w14:textId="77777777" w:rsidR="00043256" w:rsidRPr="00EE1B34" w:rsidRDefault="00043256" w:rsidP="00043256">
      <w:pPr>
        <w:pStyle w:val="ColorfulList-Accent11"/>
        <w:rPr>
          <w:rFonts w:ascii="Calibri" w:hAnsi="Calibri" w:cs="Arial"/>
        </w:rPr>
      </w:pPr>
    </w:p>
    <w:p w14:paraId="5967D2DD" w14:textId="77777777" w:rsidR="00043256" w:rsidRPr="00EE1B34" w:rsidRDefault="00043256" w:rsidP="00043256">
      <w:pPr>
        <w:numPr>
          <w:ilvl w:val="1"/>
          <w:numId w:val="2"/>
        </w:numPr>
        <w:tabs>
          <w:tab w:val="left" w:pos="0"/>
          <w:tab w:val="left" w:pos="360"/>
        </w:tabs>
        <w:ind w:left="360"/>
        <w:rPr>
          <w:rFonts w:ascii="Calibri" w:hAnsi="Calibri" w:cs="Arial"/>
        </w:rPr>
      </w:pPr>
      <w:r w:rsidRPr="00EE1B34">
        <w:rPr>
          <w:rFonts w:ascii="Calibri" w:hAnsi="Calibri" w:cs="Arial"/>
        </w:rPr>
        <w:t xml:space="preserve">We agree to abide by the DRC </w:t>
      </w:r>
      <w:r w:rsidR="0070180D">
        <w:rPr>
          <w:rFonts w:ascii="Calibri" w:hAnsi="Calibri" w:cs="Arial"/>
        </w:rPr>
        <w:t xml:space="preserve">Supplier </w:t>
      </w:r>
      <w:r w:rsidRPr="00EE1B34">
        <w:rPr>
          <w:rFonts w:ascii="Calibri" w:hAnsi="Calibri" w:cs="Arial"/>
        </w:rPr>
        <w:t xml:space="preserve">Code of </w:t>
      </w:r>
      <w:r w:rsidR="0070180D">
        <w:rPr>
          <w:rFonts w:ascii="Calibri" w:hAnsi="Calibri" w:cs="Arial"/>
        </w:rPr>
        <w:t>Conduct</w:t>
      </w:r>
      <w:r w:rsidRPr="00EE1B34">
        <w:rPr>
          <w:rFonts w:ascii="Calibri" w:hAnsi="Calibri" w:cs="Arial"/>
        </w:rPr>
        <w:t xml:space="preserve"> as attached as Annex D</w:t>
      </w:r>
    </w:p>
    <w:p w14:paraId="7F11487D" w14:textId="77777777" w:rsidR="00043256" w:rsidRPr="00EE1B34" w:rsidRDefault="00043256" w:rsidP="00043256">
      <w:pPr>
        <w:pStyle w:val="ColorfulList-Accent11"/>
        <w:rPr>
          <w:rFonts w:ascii="Calibri" w:hAnsi="Calibri" w:cs="Arial"/>
        </w:rPr>
      </w:pPr>
    </w:p>
    <w:p w14:paraId="5516EC4E" w14:textId="77777777" w:rsidR="00043256" w:rsidRPr="00EE1B34" w:rsidRDefault="00043256" w:rsidP="00043256">
      <w:pPr>
        <w:numPr>
          <w:ilvl w:val="0"/>
          <w:numId w:val="2"/>
        </w:numPr>
        <w:tabs>
          <w:tab w:val="left" w:pos="360"/>
        </w:tabs>
        <w:ind w:left="0" w:firstLine="0"/>
        <w:rPr>
          <w:rFonts w:ascii="Calibri" w:hAnsi="Calibri" w:cs="Arial"/>
        </w:rPr>
      </w:pPr>
      <w:r w:rsidRPr="00EE1B34">
        <w:rPr>
          <w:rFonts w:ascii="Calibri" w:hAnsi="Calibri" w:cs="Arial"/>
        </w:rPr>
        <w:t>We note that DRC is n</w:t>
      </w:r>
      <w:r>
        <w:rPr>
          <w:rFonts w:ascii="Calibri" w:hAnsi="Calibri" w:cs="Arial"/>
        </w:rPr>
        <w:t>ot bound to proceed with this RFP</w:t>
      </w:r>
      <w:r w:rsidRPr="00EE1B34">
        <w:rPr>
          <w:rFonts w:ascii="Calibri" w:hAnsi="Calibri" w:cs="Arial"/>
        </w:rPr>
        <w:t xml:space="preserve"> and that it reserves the right to award only part of the contract. It will incur no liability towards us should it do so.</w:t>
      </w:r>
    </w:p>
    <w:p w14:paraId="6B7440C7" w14:textId="77777777" w:rsidR="00043256" w:rsidRPr="00EE1B34" w:rsidRDefault="00043256" w:rsidP="00043256">
      <w:pPr>
        <w:pStyle w:val="ColorfulList-Accent11"/>
        <w:rPr>
          <w:rFonts w:ascii="Calibri" w:hAnsi="Calibri" w:cs="Arial"/>
        </w:rPr>
      </w:pPr>
    </w:p>
    <w:p w14:paraId="65E60754" w14:textId="77777777" w:rsidR="00043256" w:rsidRPr="00EE1B34" w:rsidRDefault="00043256" w:rsidP="00043256">
      <w:pPr>
        <w:tabs>
          <w:tab w:val="left" w:pos="0"/>
          <w:tab w:val="left" w:pos="360"/>
        </w:tabs>
        <w:rPr>
          <w:rFonts w:ascii="Calibri" w:hAnsi="Calibri" w:cs="Arial"/>
        </w:rPr>
      </w:pPr>
      <w:r w:rsidRPr="00EE1B34">
        <w:rPr>
          <w:rFonts w:ascii="Calibri" w:hAnsi="Calibri" w:cs="Arial"/>
        </w:rPr>
        <w:t>We agree to the above terms and conditions.</w:t>
      </w:r>
    </w:p>
    <w:p w14:paraId="44B4173A" w14:textId="77777777" w:rsidR="00043256" w:rsidRPr="00EE1B34" w:rsidRDefault="00043256" w:rsidP="00043256">
      <w:pPr>
        <w:tabs>
          <w:tab w:val="left" w:pos="0"/>
          <w:tab w:val="left" w:pos="360"/>
        </w:tabs>
        <w:rPr>
          <w:rFonts w:ascii="Calibri" w:hAnsi="Calibri" w:cs="Arial"/>
        </w:rPr>
      </w:pPr>
    </w:p>
    <w:p w14:paraId="4BEBF39F" w14:textId="77777777" w:rsidR="00043256" w:rsidRPr="00EE1B34" w:rsidRDefault="00043256" w:rsidP="00043256">
      <w:pPr>
        <w:tabs>
          <w:tab w:val="left" w:pos="0"/>
          <w:tab w:val="left" w:pos="360"/>
        </w:tabs>
        <w:rPr>
          <w:rFonts w:ascii="Calibri" w:hAnsi="Calibri" w:cs="Arial"/>
          <w:b/>
        </w:rPr>
      </w:pPr>
      <w:r w:rsidRPr="00EE1B34">
        <w:rPr>
          <w:rFonts w:ascii="Calibri" w:hAnsi="Calibri" w:cs="Arial"/>
          <w:b/>
        </w:rPr>
        <w:t>Submitted by:</w:t>
      </w:r>
    </w:p>
    <w:p w14:paraId="35EDF5A7" w14:textId="77777777" w:rsidR="00043256" w:rsidRPr="00EE1B34" w:rsidRDefault="00043256" w:rsidP="00043256">
      <w:pPr>
        <w:pBdr>
          <w:bottom w:val="single" w:sz="12" w:space="1" w:color="auto"/>
        </w:pBdr>
        <w:tabs>
          <w:tab w:val="left" w:pos="0"/>
          <w:tab w:val="left" w:pos="360"/>
        </w:tabs>
        <w:rPr>
          <w:rFonts w:ascii="Calibri" w:hAnsi="Calibri" w:cs="Arial"/>
          <w:b/>
        </w:rPr>
      </w:pPr>
    </w:p>
    <w:p w14:paraId="04F5C7CF" w14:textId="77777777" w:rsidR="00043256" w:rsidRPr="00EE1B34" w:rsidRDefault="00043256" w:rsidP="00043256">
      <w:pPr>
        <w:pBdr>
          <w:bottom w:val="single" w:sz="12" w:space="1" w:color="auto"/>
        </w:pBdr>
        <w:tabs>
          <w:tab w:val="left" w:pos="0"/>
          <w:tab w:val="left" w:pos="360"/>
        </w:tabs>
        <w:rPr>
          <w:rFonts w:ascii="Calibri" w:hAnsi="Calibri" w:cs="Arial"/>
          <w:b/>
        </w:rPr>
      </w:pPr>
    </w:p>
    <w:p w14:paraId="63FF1641" w14:textId="77777777" w:rsidR="00043256" w:rsidRPr="00EE1B34" w:rsidRDefault="00043256" w:rsidP="00043256">
      <w:pPr>
        <w:tabs>
          <w:tab w:val="left" w:pos="0"/>
          <w:tab w:val="left" w:pos="360"/>
        </w:tabs>
        <w:spacing w:line="360" w:lineRule="auto"/>
        <w:jc w:val="left"/>
        <w:rPr>
          <w:rFonts w:ascii="Calibri" w:hAnsi="Calibri" w:cs="Arial"/>
          <w:b/>
          <w:i/>
        </w:rPr>
      </w:pPr>
      <w:r w:rsidRPr="00EE1B34">
        <w:rPr>
          <w:rFonts w:ascii="Calibri" w:hAnsi="Calibri" w:cs="Arial"/>
          <w:b/>
          <w:i/>
        </w:rPr>
        <w:t>Company Name</w:t>
      </w:r>
    </w:p>
    <w:p w14:paraId="4C05B572" w14:textId="77777777" w:rsidR="00043256" w:rsidRPr="00EE1B34" w:rsidRDefault="00043256" w:rsidP="00043256">
      <w:pPr>
        <w:pBdr>
          <w:bottom w:val="single" w:sz="12" w:space="1" w:color="auto"/>
        </w:pBdr>
        <w:tabs>
          <w:tab w:val="left" w:pos="0"/>
          <w:tab w:val="left" w:pos="360"/>
        </w:tabs>
        <w:jc w:val="center"/>
        <w:rPr>
          <w:rFonts w:ascii="Calibri" w:hAnsi="Calibri" w:cs="Arial"/>
          <w:i/>
        </w:rPr>
      </w:pPr>
    </w:p>
    <w:p w14:paraId="120EBD98" w14:textId="77777777" w:rsidR="00043256" w:rsidRPr="00EE1B34" w:rsidRDefault="00043256" w:rsidP="00043256">
      <w:pPr>
        <w:tabs>
          <w:tab w:val="left" w:pos="0"/>
          <w:tab w:val="left" w:pos="360"/>
        </w:tabs>
        <w:spacing w:line="360" w:lineRule="auto"/>
        <w:jc w:val="left"/>
        <w:rPr>
          <w:rFonts w:ascii="Calibri" w:hAnsi="Calibri" w:cs="Arial"/>
          <w:b/>
          <w:i/>
        </w:rPr>
      </w:pPr>
      <w:r w:rsidRPr="00EE1B34">
        <w:rPr>
          <w:rFonts w:ascii="Calibri" w:hAnsi="Calibri" w:cs="Arial"/>
          <w:b/>
          <w:i/>
        </w:rPr>
        <w:t>Place</w:t>
      </w:r>
    </w:p>
    <w:p w14:paraId="5A8C2844" w14:textId="77777777" w:rsidR="00043256" w:rsidRPr="00EE1B34" w:rsidRDefault="00043256" w:rsidP="00043256">
      <w:pPr>
        <w:pBdr>
          <w:bottom w:val="single" w:sz="12" w:space="1" w:color="auto"/>
        </w:pBdr>
        <w:tabs>
          <w:tab w:val="left" w:pos="900"/>
        </w:tabs>
        <w:rPr>
          <w:rFonts w:ascii="Calibri" w:hAnsi="Calibri" w:cs="Arial"/>
        </w:rPr>
      </w:pPr>
    </w:p>
    <w:p w14:paraId="4DF18D72" w14:textId="77777777" w:rsidR="00043256" w:rsidRPr="00EE1B34" w:rsidRDefault="00043256" w:rsidP="00043256">
      <w:pPr>
        <w:tabs>
          <w:tab w:val="left" w:pos="900"/>
        </w:tabs>
        <w:spacing w:line="360" w:lineRule="auto"/>
        <w:rPr>
          <w:rFonts w:ascii="Calibri" w:hAnsi="Calibri" w:cs="Arial"/>
          <w:b/>
          <w:i/>
        </w:rPr>
      </w:pPr>
      <w:r w:rsidRPr="00EE1B34">
        <w:rPr>
          <w:rFonts w:ascii="Calibri" w:hAnsi="Calibri" w:cs="Arial"/>
          <w:b/>
          <w:i/>
        </w:rPr>
        <w:t>Date</w:t>
      </w:r>
    </w:p>
    <w:p w14:paraId="46CC38F6" w14:textId="77777777" w:rsidR="00043256" w:rsidRPr="00EE1B34" w:rsidRDefault="00043256" w:rsidP="00043256">
      <w:pPr>
        <w:pBdr>
          <w:bottom w:val="single" w:sz="12" w:space="1" w:color="auto"/>
        </w:pBdr>
        <w:tabs>
          <w:tab w:val="left" w:pos="900"/>
        </w:tabs>
        <w:rPr>
          <w:rFonts w:ascii="Calibri" w:hAnsi="Calibri" w:cs="Arial"/>
        </w:rPr>
      </w:pPr>
    </w:p>
    <w:p w14:paraId="23B21A73" w14:textId="77777777" w:rsidR="00043256" w:rsidRPr="00EE1B34" w:rsidRDefault="00043256" w:rsidP="00043256">
      <w:pPr>
        <w:tabs>
          <w:tab w:val="left" w:pos="900"/>
        </w:tabs>
        <w:spacing w:line="360" w:lineRule="auto"/>
        <w:rPr>
          <w:rFonts w:ascii="Calibri" w:hAnsi="Calibri" w:cs="Arial"/>
          <w:b/>
          <w:i/>
        </w:rPr>
      </w:pPr>
      <w:r w:rsidRPr="00EE1B34">
        <w:rPr>
          <w:rFonts w:ascii="Calibri" w:hAnsi="Calibri" w:cs="Arial"/>
          <w:b/>
          <w:i/>
        </w:rPr>
        <w:t>Title/Position</w:t>
      </w:r>
    </w:p>
    <w:p w14:paraId="02AD6288" w14:textId="77777777" w:rsidR="00043256" w:rsidRPr="00EE1B34" w:rsidRDefault="00043256" w:rsidP="00043256">
      <w:pPr>
        <w:pBdr>
          <w:bottom w:val="single" w:sz="12" w:space="1" w:color="auto"/>
        </w:pBdr>
        <w:tabs>
          <w:tab w:val="left" w:pos="900"/>
        </w:tabs>
        <w:rPr>
          <w:rFonts w:ascii="Calibri" w:hAnsi="Calibri" w:cs="Arial"/>
        </w:rPr>
      </w:pPr>
    </w:p>
    <w:p w14:paraId="50A9AA16" w14:textId="77777777" w:rsidR="00043256" w:rsidRPr="00EE1B34" w:rsidRDefault="00043256" w:rsidP="00043256">
      <w:pPr>
        <w:tabs>
          <w:tab w:val="left" w:pos="900"/>
        </w:tabs>
        <w:spacing w:line="360" w:lineRule="auto"/>
        <w:rPr>
          <w:rFonts w:ascii="Calibri" w:hAnsi="Calibri" w:cs="Arial"/>
          <w:b/>
          <w:i/>
        </w:rPr>
      </w:pPr>
      <w:r w:rsidRPr="00EE1B34">
        <w:rPr>
          <w:rFonts w:ascii="Calibri" w:hAnsi="Calibri" w:cs="Arial"/>
          <w:b/>
          <w:i/>
        </w:rPr>
        <w:t>Print Name</w:t>
      </w:r>
    </w:p>
    <w:p w14:paraId="17EEEE0E" w14:textId="77777777" w:rsidR="00043256" w:rsidRPr="00EE1B34" w:rsidRDefault="00043256" w:rsidP="00043256">
      <w:pPr>
        <w:pBdr>
          <w:bottom w:val="single" w:sz="12" w:space="1" w:color="auto"/>
        </w:pBdr>
        <w:tabs>
          <w:tab w:val="left" w:pos="900"/>
        </w:tabs>
        <w:rPr>
          <w:rFonts w:ascii="Calibri" w:hAnsi="Calibri" w:cs="Arial"/>
          <w:b/>
          <w:i/>
        </w:rPr>
      </w:pPr>
    </w:p>
    <w:p w14:paraId="442F5452" w14:textId="77777777" w:rsidR="00043256" w:rsidRPr="00EE1B34" w:rsidRDefault="00043256" w:rsidP="00043256">
      <w:pPr>
        <w:tabs>
          <w:tab w:val="left" w:pos="900"/>
        </w:tabs>
        <w:spacing w:line="360" w:lineRule="auto"/>
        <w:rPr>
          <w:rFonts w:ascii="Calibri" w:hAnsi="Calibri" w:cs="Arial"/>
          <w:b/>
          <w:i/>
        </w:rPr>
      </w:pPr>
      <w:r w:rsidRPr="00EE1B34">
        <w:rPr>
          <w:rFonts w:ascii="Calibri" w:hAnsi="Calibri" w:cs="Arial"/>
          <w:b/>
          <w:i/>
        </w:rPr>
        <w:t>Signature</w:t>
      </w:r>
    </w:p>
    <w:p w14:paraId="66C2A155" w14:textId="77777777" w:rsidR="00043256" w:rsidRPr="00EE1B34" w:rsidRDefault="00043256" w:rsidP="00043256">
      <w:pPr>
        <w:tabs>
          <w:tab w:val="left" w:pos="900"/>
        </w:tabs>
        <w:rPr>
          <w:rFonts w:ascii="Calibri" w:hAnsi="Calibri" w:cs="Arial"/>
        </w:rPr>
      </w:pPr>
      <w:r w:rsidRPr="00EE1B34">
        <w:rPr>
          <w:rFonts w:ascii="Calibri" w:hAnsi="Calibri" w:cs="Arial"/>
        </w:rPr>
        <w:t>A duly authorized company representative</w:t>
      </w:r>
    </w:p>
    <w:p w14:paraId="53B42806" w14:textId="77777777" w:rsidR="00043256" w:rsidRPr="00EE1B34" w:rsidRDefault="00043256" w:rsidP="00043256">
      <w:pPr>
        <w:tabs>
          <w:tab w:val="left" w:pos="900"/>
        </w:tabs>
        <w:jc w:val="center"/>
        <w:rPr>
          <w:rFonts w:ascii="Calibri" w:hAnsi="Calibri" w:cs="Arial"/>
          <w:color w:val="222222"/>
          <w:szCs w:val="22"/>
        </w:rPr>
      </w:pPr>
      <w:r w:rsidRPr="00EE1B34">
        <w:rPr>
          <w:rFonts w:ascii="Calibri" w:hAnsi="Calibri" w:cs="Arial"/>
          <w:color w:val="222222"/>
          <w:u w:val="single"/>
        </w:rPr>
        <w:t>Company Stamp</w:t>
      </w:r>
    </w:p>
    <w:p w14:paraId="41704878" w14:textId="77777777" w:rsidR="00B262FA" w:rsidRDefault="00B262FA"/>
    <w:sectPr w:rsidR="00B262FA" w:rsidSect="00B262FA">
      <w:headerReference w:type="first" r:id="rId21"/>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57AC" w14:textId="77777777" w:rsidR="00CF4631" w:rsidRDefault="00CF4631">
      <w:r>
        <w:separator/>
      </w:r>
    </w:p>
  </w:endnote>
  <w:endnote w:type="continuationSeparator" w:id="0">
    <w:p w14:paraId="6CA655B8" w14:textId="77777777" w:rsidR="00CF4631" w:rsidRDefault="00CF4631">
      <w:r>
        <w:continuationSeparator/>
      </w:r>
    </w:p>
  </w:endnote>
  <w:endnote w:type="continuationNotice" w:id="1">
    <w:p w14:paraId="046248D6" w14:textId="77777777" w:rsidR="00CF4631" w:rsidRDefault="00CF4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B2B9" w14:textId="39216FE2" w:rsidR="00BC2CCC" w:rsidRPr="009E78FE" w:rsidRDefault="003306C5" w:rsidP="00872A13">
    <w:pPr>
      <w:pStyle w:val="Footer"/>
      <w:tabs>
        <w:tab w:val="right" w:pos="9639"/>
      </w:tabs>
    </w:pPr>
    <w:r w:rsidRPr="009A3B72">
      <w:rPr>
        <w:rFonts w:cstheme="minorHAnsi"/>
        <w:b/>
        <w:color w:val="222222"/>
        <w:lang w:val="en-GB"/>
      </w:rPr>
      <w:t>RFP-IRQ-DIY-25-001</w:t>
    </w:r>
    <w:r w:rsidR="00BC2CCC">
      <w:tab/>
    </w:r>
    <w:r w:rsidR="00BC2CCC">
      <w:tab/>
      <w:t xml:space="preserve">Page </w:t>
    </w:r>
    <w:r w:rsidR="00BC2CCC">
      <w:rPr>
        <w:bCs/>
        <w:sz w:val="24"/>
        <w:szCs w:val="24"/>
      </w:rPr>
      <w:fldChar w:fldCharType="begin"/>
    </w:r>
    <w:r w:rsidR="00BC2CCC">
      <w:rPr>
        <w:bCs/>
      </w:rPr>
      <w:instrText xml:space="preserve"> PAGE </w:instrText>
    </w:r>
    <w:r w:rsidR="00BC2CCC">
      <w:rPr>
        <w:bCs/>
        <w:sz w:val="24"/>
        <w:szCs w:val="24"/>
      </w:rPr>
      <w:fldChar w:fldCharType="separate"/>
    </w:r>
    <w:r w:rsidR="00BC2CCC">
      <w:rPr>
        <w:bCs/>
        <w:noProof/>
      </w:rPr>
      <w:t>11</w:t>
    </w:r>
    <w:r w:rsidR="00BC2CCC">
      <w:rPr>
        <w:bCs/>
        <w:sz w:val="24"/>
        <w:szCs w:val="24"/>
      </w:rPr>
      <w:fldChar w:fldCharType="end"/>
    </w:r>
    <w:r w:rsidR="00BC2CCC">
      <w:t xml:space="preserve"> of </w:t>
    </w:r>
    <w:r w:rsidR="00BC2CCC">
      <w:rPr>
        <w:bCs/>
        <w:sz w:val="24"/>
        <w:szCs w:val="24"/>
      </w:rPr>
      <w:fldChar w:fldCharType="begin"/>
    </w:r>
    <w:r w:rsidR="00BC2CCC">
      <w:rPr>
        <w:bCs/>
      </w:rPr>
      <w:instrText xml:space="preserve"> NUMPAGES  </w:instrText>
    </w:r>
    <w:r w:rsidR="00BC2CCC">
      <w:rPr>
        <w:bCs/>
        <w:sz w:val="24"/>
        <w:szCs w:val="24"/>
      </w:rPr>
      <w:fldChar w:fldCharType="separate"/>
    </w:r>
    <w:r w:rsidR="00BC2CCC">
      <w:rPr>
        <w:bCs/>
        <w:noProof/>
      </w:rPr>
      <w:t>11</w:t>
    </w:r>
    <w:r w:rsidR="00BC2CCC">
      <w:rPr>
        <w:bCs/>
        <w:sz w:val="24"/>
        <w:szCs w:val="24"/>
      </w:rPr>
      <w:fldChar w:fldCharType="end"/>
    </w:r>
  </w:p>
  <w:p w14:paraId="3BC3272B" w14:textId="77777777" w:rsidR="00BC2CCC" w:rsidRPr="00193B3E" w:rsidRDefault="00BC2CCC">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8F38" w14:textId="0549BFC8" w:rsidR="00BC2CCC" w:rsidRPr="009A3B72" w:rsidRDefault="009A3B72" w:rsidP="00B262FA">
    <w:pPr>
      <w:pStyle w:val="policyarea"/>
      <w:tabs>
        <w:tab w:val="right" w:pos="9923"/>
      </w:tabs>
      <w:spacing w:after="0"/>
      <w:rPr>
        <w:rFonts w:asciiTheme="minorHAnsi" w:hAnsiTheme="minorHAnsi" w:cstheme="minorHAnsi"/>
        <w:b w:val="0"/>
        <w:color w:val="BFBFBF" w:themeColor="background1" w:themeShade="BF"/>
        <w:sz w:val="20"/>
        <w:szCs w:val="20"/>
      </w:rPr>
    </w:pPr>
    <w:r w:rsidRPr="009A3B72">
      <w:rPr>
        <w:rFonts w:asciiTheme="minorHAnsi" w:hAnsiTheme="minorHAnsi" w:cstheme="minorHAnsi"/>
        <w:color w:val="222222"/>
        <w:sz w:val="20"/>
        <w:szCs w:val="20"/>
        <w:lang w:val="en-GB"/>
      </w:rPr>
      <w:t>RFP-IRQ-DIY-25-001</w:t>
    </w:r>
    <w:r w:rsidR="00BC2CCC" w:rsidRPr="009A3B72">
      <w:rPr>
        <w:rFonts w:asciiTheme="minorHAnsi" w:hAnsiTheme="minorHAnsi" w:cstheme="minorHAnsi"/>
        <w:b w:val="0"/>
        <w:color w:val="BFBFBF" w:themeColor="background1" w:themeShade="BF"/>
        <w:sz w:val="20"/>
        <w:szCs w:val="20"/>
      </w:rPr>
      <w:tab/>
    </w:r>
  </w:p>
  <w:p w14:paraId="268751A1" w14:textId="3DD6222B" w:rsidR="00BC2CCC" w:rsidRPr="009E78FE" w:rsidRDefault="00872A13" w:rsidP="00B262FA">
    <w:pPr>
      <w:pStyle w:val="Footer"/>
      <w:tabs>
        <w:tab w:val="right" w:pos="9639"/>
      </w:tabs>
    </w:pPr>
    <w:r>
      <w:tab/>
    </w:r>
    <w:r>
      <w:tab/>
    </w:r>
    <w:r w:rsidR="00BC2CCC">
      <w:tab/>
      <w:t xml:space="preserve">Page </w:t>
    </w:r>
    <w:r w:rsidR="00BC2CCC">
      <w:rPr>
        <w:bCs/>
        <w:sz w:val="24"/>
        <w:szCs w:val="24"/>
      </w:rPr>
      <w:fldChar w:fldCharType="begin"/>
    </w:r>
    <w:r w:rsidR="00BC2CCC">
      <w:rPr>
        <w:bCs/>
      </w:rPr>
      <w:instrText xml:space="preserve"> PAGE </w:instrText>
    </w:r>
    <w:r w:rsidR="00BC2CCC">
      <w:rPr>
        <w:bCs/>
        <w:sz w:val="24"/>
        <w:szCs w:val="24"/>
      </w:rPr>
      <w:fldChar w:fldCharType="separate"/>
    </w:r>
    <w:r w:rsidR="00BC2CCC">
      <w:rPr>
        <w:bCs/>
        <w:noProof/>
      </w:rPr>
      <w:t>1</w:t>
    </w:r>
    <w:r w:rsidR="00BC2CCC">
      <w:rPr>
        <w:bCs/>
        <w:sz w:val="24"/>
        <w:szCs w:val="24"/>
      </w:rPr>
      <w:fldChar w:fldCharType="end"/>
    </w:r>
    <w:r w:rsidR="00BC2CCC">
      <w:t xml:space="preserve"> of </w:t>
    </w:r>
    <w:r w:rsidR="00BC2CCC">
      <w:rPr>
        <w:bCs/>
        <w:sz w:val="24"/>
        <w:szCs w:val="24"/>
      </w:rPr>
      <w:fldChar w:fldCharType="begin"/>
    </w:r>
    <w:r w:rsidR="00BC2CCC">
      <w:rPr>
        <w:bCs/>
      </w:rPr>
      <w:instrText xml:space="preserve"> NUMPAGES  </w:instrText>
    </w:r>
    <w:r w:rsidR="00BC2CCC">
      <w:rPr>
        <w:bCs/>
        <w:sz w:val="24"/>
        <w:szCs w:val="24"/>
      </w:rPr>
      <w:fldChar w:fldCharType="separate"/>
    </w:r>
    <w:r w:rsidR="00BC2CCC">
      <w:rPr>
        <w:bCs/>
        <w:noProof/>
      </w:rPr>
      <w:t>11</w:t>
    </w:r>
    <w:r w:rsidR="00BC2CCC">
      <w:rPr>
        <w:bCs/>
        <w:sz w:val="24"/>
        <w:szCs w:val="24"/>
      </w:rPr>
      <w:fldChar w:fldCharType="end"/>
    </w:r>
  </w:p>
  <w:p w14:paraId="305351C0" w14:textId="77777777" w:rsidR="00BC2CCC" w:rsidRPr="00D91925" w:rsidRDefault="00BC2CCC" w:rsidP="00B26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2D24A" w14:textId="77777777" w:rsidR="00CF4631" w:rsidRDefault="00CF4631">
      <w:r>
        <w:separator/>
      </w:r>
    </w:p>
  </w:footnote>
  <w:footnote w:type="continuationSeparator" w:id="0">
    <w:p w14:paraId="7664C799" w14:textId="77777777" w:rsidR="00CF4631" w:rsidRDefault="00CF4631">
      <w:r>
        <w:continuationSeparator/>
      </w:r>
    </w:p>
  </w:footnote>
  <w:footnote w:type="continuationNotice" w:id="1">
    <w:p w14:paraId="1D411915" w14:textId="77777777" w:rsidR="00CF4631" w:rsidRDefault="00CF4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A2F8" w14:textId="7A9740E4" w:rsidR="00BC2CCC" w:rsidRDefault="00BC2CCC" w:rsidP="00E866E6">
    <w:pPr>
      <w:pStyle w:val="Header"/>
      <w:jc w:val="right"/>
    </w:pPr>
    <w:r>
      <w:rPr>
        <w:noProof/>
      </w:rPr>
      <w:drawing>
        <wp:anchor distT="0" distB="0" distL="114300" distR="114300" simplePos="0" relativeHeight="251658240" behindDoc="0" locked="0" layoutInCell="1" allowOverlap="1" wp14:anchorId="17A1766C" wp14:editId="42ECEC25">
          <wp:simplePos x="0" y="0"/>
          <wp:positionH relativeFrom="column">
            <wp:posOffset>5426710</wp:posOffset>
          </wp:positionH>
          <wp:positionV relativeFrom="paragraph">
            <wp:posOffset>-169333</wp:posOffset>
          </wp:positionV>
          <wp:extent cx="972921" cy="502920"/>
          <wp:effectExtent l="0" t="0" r="0" b="0"/>
          <wp:wrapNone/>
          <wp:docPr id="516380391" name="Image 10" descr="Une image contenant assiett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pic:nvPicPr>
                <pic:blipFill>
                  <a:blip r:embed="rId1">
                    <a:extLst>
                      <a:ext uri="{28A0092B-C50C-407E-A947-70E740481C1C}">
                        <a14:useLocalDpi xmlns:a14="http://schemas.microsoft.com/office/drawing/2010/main" val="0"/>
                      </a:ext>
                    </a:extLst>
                  </a:blip>
                  <a:stretch>
                    <a:fillRect/>
                  </a:stretch>
                </pic:blipFill>
                <pic:spPr>
                  <a:xfrm>
                    <a:off x="0" y="0"/>
                    <a:ext cx="972921" cy="5029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BC2CCC" w14:paraId="21434DF1" w14:textId="77777777" w:rsidTr="003F49C0">
      <w:tc>
        <w:tcPr>
          <w:tcW w:w="3360" w:type="dxa"/>
        </w:tcPr>
        <w:p w14:paraId="766C9D26" w14:textId="6E2C0F3A" w:rsidR="00BC2CCC" w:rsidRDefault="00BC2CCC" w:rsidP="003F49C0">
          <w:pPr>
            <w:pStyle w:val="Header"/>
            <w:ind w:left="-115"/>
            <w:jc w:val="left"/>
          </w:pPr>
        </w:p>
      </w:tc>
      <w:tc>
        <w:tcPr>
          <w:tcW w:w="3360" w:type="dxa"/>
        </w:tcPr>
        <w:p w14:paraId="70B6E31B" w14:textId="6133129D" w:rsidR="00BC2CCC" w:rsidRDefault="00BC2CCC" w:rsidP="003F49C0">
          <w:pPr>
            <w:pStyle w:val="Header"/>
          </w:pPr>
        </w:p>
      </w:tc>
      <w:tc>
        <w:tcPr>
          <w:tcW w:w="3360" w:type="dxa"/>
        </w:tcPr>
        <w:p w14:paraId="35E5EC02" w14:textId="5BF2D444" w:rsidR="00BC2CCC" w:rsidRDefault="00BC2CCC" w:rsidP="003F49C0">
          <w:pPr>
            <w:pStyle w:val="Header"/>
            <w:ind w:right="-115"/>
            <w:jc w:val="right"/>
          </w:pPr>
        </w:p>
      </w:tc>
    </w:tr>
  </w:tbl>
  <w:p w14:paraId="44DBBD39" w14:textId="1BED5F2A" w:rsidR="00BC2CCC" w:rsidRDefault="00BC2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BC2CCC" w14:paraId="4AB18266" w14:textId="77777777" w:rsidTr="004B7925">
      <w:tc>
        <w:tcPr>
          <w:tcW w:w="3360" w:type="dxa"/>
        </w:tcPr>
        <w:p w14:paraId="0E462AE7" w14:textId="6E11415D" w:rsidR="00BC2CCC" w:rsidRDefault="00BC2CCC" w:rsidP="004B7925">
          <w:pPr>
            <w:pStyle w:val="Header"/>
            <w:ind w:left="-115"/>
            <w:jc w:val="left"/>
          </w:pPr>
        </w:p>
      </w:tc>
      <w:tc>
        <w:tcPr>
          <w:tcW w:w="3360" w:type="dxa"/>
        </w:tcPr>
        <w:p w14:paraId="0E8CE51D" w14:textId="020EE358" w:rsidR="00BC2CCC" w:rsidRDefault="00BC2CCC" w:rsidP="004B7925">
          <w:pPr>
            <w:pStyle w:val="Header"/>
          </w:pPr>
        </w:p>
      </w:tc>
      <w:tc>
        <w:tcPr>
          <w:tcW w:w="3360" w:type="dxa"/>
        </w:tcPr>
        <w:p w14:paraId="1245D0B0" w14:textId="5AEEAC38" w:rsidR="00BC2CCC" w:rsidRDefault="00BC2CCC" w:rsidP="004B7925">
          <w:pPr>
            <w:pStyle w:val="Header"/>
            <w:ind w:right="-115"/>
            <w:jc w:val="right"/>
          </w:pPr>
        </w:p>
      </w:tc>
    </w:tr>
  </w:tbl>
  <w:p w14:paraId="299FCE37" w14:textId="4B518E2C" w:rsidR="00BC2CCC" w:rsidRDefault="00BC2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09D3821"/>
    <w:multiLevelType w:val="hybridMultilevel"/>
    <w:tmpl w:val="FFFFFFFF"/>
    <w:lvl w:ilvl="0" w:tplc="2B78EDE0">
      <w:start w:val="1"/>
      <w:numFmt w:val="decimal"/>
      <w:lvlText w:val="%1."/>
      <w:lvlJc w:val="left"/>
      <w:pPr>
        <w:ind w:left="720" w:hanging="360"/>
      </w:pPr>
    </w:lvl>
    <w:lvl w:ilvl="1" w:tplc="364A0EA6">
      <w:start w:val="1"/>
      <w:numFmt w:val="bullet"/>
      <w:lvlText w:val=""/>
      <w:lvlJc w:val="left"/>
      <w:pPr>
        <w:ind w:left="1440" w:hanging="360"/>
      </w:pPr>
      <w:rPr>
        <w:rFonts w:ascii="Symbol" w:hAnsi="Symbol" w:hint="default"/>
      </w:rPr>
    </w:lvl>
    <w:lvl w:ilvl="2" w:tplc="77740D3C">
      <w:start w:val="1"/>
      <w:numFmt w:val="lowerRoman"/>
      <w:lvlText w:val="%3."/>
      <w:lvlJc w:val="right"/>
      <w:pPr>
        <w:ind w:left="2160" w:hanging="180"/>
      </w:pPr>
    </w:lvl>
    <w:lvl w:ilvl="3" w:tplc="3B5217F8">
      <w:start w:val="1"/>
      <w:numFmt w:val="decimal"/>
      <w:lvlText w:val="%4."/>
      <w:lvlJc w:val="left"/>
      <w:pPr>
        <w:ind w:left="2880" w:hanging="360"/>
      </w:pPr>
    </w:lvl>
    <w:lvl w:ilvl="4" w:tplc="E34C57DA">
      <w:start w:val="1"/>
      <w:numFmt w:val="lowerLetter"/>
      <w:lvlText w:val="%5."/>
      <w:lvlJc w:val="left"/>
      <w:pPr>
        <w:ind w:left="3600" w:hanging="360"/>
      </w:pPr>
    </w:lvl>
    <w:lvl w:ilvl="5" w:tplc="AA980500">
      <w:start w:val="1"/>
      <w:numFmt w:val="lowerRoman"/>
      <w:lvlText w:val="%6."/>
      <w:lvlJc w:val="right"/>
      <w:pPr>
        <w:ind w:left="4320" w:hanging="180"/>
      </w:pPr>
    </w:lvl>
    <w:lvl w:ilvl="6" w:tplc="3112FA06">
      <w:start w:val="1"/>
      <w:numFmt w:val="decimal"/>
      <w:lvlText w:val="%7."/>
      <w:lvlJc w:val="left"/>
      <w:pPr>
        <w:ind w:left="5040" w:hanging="360"/>
      </w:pPr>
    </w:lvl>
    <w:lvl w:ilvl="7" w:tplc="637A9FF2">
      <w:start w:val="1"/>
      <w:numFmt w:val="lowerLetter"/>
      <w:lvlText w:val="%8."/>
      <w:lvlJc w:val="left"/>
      <w:pPr>
        <w:ind w:left="5760" w:hanging="360"/>
      </w:pPr>
    </w:lvl>
    <w:lvl w:ilvl="8" w:tplc="802EC1E4">
      <w:start w:val="1"/>
      <w:numFmt w:val="lowerRoman"/>
      <w:lvlText w:val="%9."/>
      <w:lvlJc w:val="right"/>
      <w:pPr>
        <w:ind w:left="6480" w:hanging="180"/>
      </w:p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C1DFF"/>
    <w:multiLevelType w:val="hybridMultilevel"/>
    <w:tmpl w:val="FFFFFFFF"/>
    <w:lvl w:ilvl="0" w:tplc="05BC7E9C">
      <w:start w:val="1"/>
      <w:numFmt w:val="bullet"/>
      <w:lvlText w:val="•"/>
      <w:lvlJc w:val="left"/>
      <w:pPr>
        <w:ind w:left="720" w:hanging="360"/>
      </w:pPr>
      <w:rPr>
        <w:rFonts w:ascii="Arial" w:hAnsi="Arial" w:hint="default"/>
      </w:rPr>
    </w:lvl>
    <w:lvl w:ilvl="1" w:tplc="B6C087B2">
      <w:start w:val="1"/>
      <w:numFmt w:val="bullet"/>
      <w:lvlText w:val="o"/>
      <w:lvlJc w:val="left"/>
      <w:pPr>
        <w:ind w:left="1440" w:hanging="360"/>
      </w:pPr>
      <w:rPr>
        <w:rFonts w:ascii="Courier New" w:hAnsi="Courier New" w:hint="default"/>
      </w:rPr>
    </w:lvl>
    <w:lvl w:ilvl="2" w:tplc="19646EBA">
      <w:start w:val="1"/>
      <w:numFmt w:val="bullet"/>
      <w:lvlText w:val=""/>
      <w:lvlJc w:val="left"/>
      <w:pPr>
        <w:ind w:left="2160" w:hanging="360"/>
      </w:pPr>
      <w:rPr>
        <w:rFonts w:ascii="Wingdings" w:hAnsi="Wingdings" w:hint="default"/>
      </w:rPr>
    </w:lvl>
    <w:lvl w:ilvl="3" w:tplc="6D2CA38A">
      <w:start w:val="1"/>
      <w:numFmt w:val="bullet"/>
      <w:lvlText w:val=""/>
      <w:lvlJc w:val="left"/>
      <w:pPr>
        <w:ind w:left="2880" w:hanging="360"/>
      </w:pPr>
      <w:rPr>
        <w:rFonts w:ascii="Symbol" w:hAnsi="Symbol" w:hint="default"/>
      </w:rPr>
    </w:lvl>
    <w:lvl w:ilvl="4" w:tplc="6E30A046">
      <w:start w:val="1"/>
      <w:numFmt w:val="bullet"/>
      <w:lvlText w:val="o"/>
      <w:lvlJc w:val="left"/>
      <w:pPr>
        <w:ind w:left="3600" w:hanging="360"/>
      </w:pPr>
      <w:rPr>
        <w:rFonts w:ascii="Courier New" w:hAnsi="Courier New" w:hint="default"/>
      </w:rPr>
    </w:lvl>
    <w:lvl w:ilvl="5" w:tplc="46164CD4">
      <w:start w:val="1"/>
      <w:numFmt w:val="bullet"/>
      <w:lvlText w:val=""/>
      <w:lvlJc w:val="left"/>
      <w:pPr>
        <w:ind w:left="4320" w:hanging="360"/>
      </w:pPr>
      <w:rPr>
        <w:rFonts w:ascii="Wingdings" w:hAnsi="Wingdings" w:hint="default"/>
      </w:rPr>
    </w:lvl>
    <w:lvl w:ilvl="6" w:tplc="E46487B2">
      <w:start w:val="1"/>
      <w:numFmt w:val="bullet"/>
      <w:lvlText w:val=""/>
      <w:lvlJc w:val="left"/>
      <w:pPr>
        <w:ind w:left="5040" w:hanging="360"/>
      </w:pPr>
      <w:rPr>
        <w:rFonts w:ascii="Symbol" w:hAnsi="Symbol" w:hint="default"/>
      </w:rPr>
    </w:lvl>
    <w:lvl w:ilvl="7" w:tplc="5808AFFA">
      <w:start w:val="1"/>
      <w:numFmt w:val="bullet"/>
      <w:lvlText w:val="o"/>
      <w:lvlJc w:val="left"/>
      <w:pPr>
        <w:ind w:left="5760" w:hanging="360"/>
      </w:pPr>
      <w:rPr>
        <w:rFonts w:ascii="Courier New" w:hAnsi="Courier New" w:hint="default"/>
      </w:rPr>
    </w:lvl>
    <w:lvl w:ilvl="8" w:tplc="80FA995E">
      <w:start w:val="1"/>
      <w:numFmt w:val="bullet"/>
      <w:lvlText w:val=""/>
      <w:lvlJc w:val="left"/>
      <w:pPr>
        <w:ind w:left="6480" w:hanging="360"/>
      </w:pPr>
      <w:rPr>
        <w:rFonts w:ascii="Wingdings" w:hAnsi="Wingdings" w:hint="default"/>
      </w:rPr>
    </w:lvl>
  </w:abstractNum>
  <w:abstractNum w:abstractNumId="4"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31E84"/>
    <w:multiLevelType w:val="hybridMultilevel"/>
    <w:tmpl w:val="FFFFFFFF"/>
    <w:lvl w:ilvl="0" w:tplc="BB08C964">
      <w:start w:val="1"/>
      <w:numFmt w:val="bullet"/>
      <w:lvlText w:val=""/>
      <w:lvlJc w:val="left"/>
      <w:pPr>
        <w:ind w:left="720" w:hanging="360"/>
      </w:pPr>
      <w:rPr>
        <w:rFonts w:ascii="Symbol" w:hAnsi="Symbol" w:hint="default"/>
      </w:rPr>
    </w:lvl>
    <w:lvl w:ilvl="1" w:tplc="830E22EA">
      <w:start w:val="1"/>
      <w:numFmt w:val="bullet"/>
      <w:lvlText w:val="o"/>
      <w:lvlJc w:val="left"/>
      <w:pPr>
        <w:ind w:left="1440" w:hanging="360"/>
      </w:pPr>
      <w:rPr>
        <w:rFonts w:ascii="Courier New" w:hAnsi="Courier New" w:hint="default"/>
      </w:rPr>
    </w:lvl>
    <w:lvl w:ilvl="2" w:tplc="C6789B44">
      <w:start w:val="1"/>
      <w:numFmt w:val="bullet"/>
      <w:lvlText w:val=""/>
      <w:lvlJc w:val="left"/>
      <w:pPr>
        <w:ind w:left="2160" w:hanging="360"/>
      </w:pPr>
      <w:rPr>
        <w:rFonts w:ascii="Wingdings" w:hAnsi="Wingdings" w:hint="default"/>
      </w:rPr>
    </w:lvl>
    <w:lvl w:ilvl="3" w:tplc="EF38BA6A">
      <w:start w:val="1"/>
      <w:numFmt w:val="bullet"/>
      <w:lvlText w:val=""/>
      <w:lvlJc w:val="left"/>
      <w:pPr>
        <w:ind w:left="2880" w:hanging="360"/>
      </w:pPr>
      <w:rPr>
        <w:rFonts w:ascii="Symbol" w:hAnsi="Symbol" w:hint="default"/>
      </w:rPr>
    </w:lvl>
    <w:lvl w:ilvl="4" w:tplc="F0F0ABEE">
      <w:start w:val="1"/>
      <w:numFmt w:val="bullet"/>
      <w:lvlText w:val="o"/>
      <w:lvlJc w:val="left"/>
      <w:pPr>
        <w:ind w:left="3600" w:hanging="360"/>
      </w:pPr>
      <w:rPr>
        <w:rFonts w:ascii="Courier New" w:hAnsi="Courier New" w:hint="default"/>
      </w:rPr>
    </w:lvl>
    <w:lvl w:ilvl="5" w:tplc="6D90A812">
      <w:start w:val="1"/>
      <w:numFmt w:val="bullet"/>
      <w:lvlText w:val=""/>
      <w:lvlJc w:val="left"/>
      <w:pPr>
        <w:ind w:left="4320" w:hanging="360"/>
      </w:pPr>
      <w:rPr>
        <w:rFonts w:ascii="Wingdings" w:hAnsi="Wingdings" w:hint="default"/>
      </w:rPr>
    </w:lvl>
    <w:lvl w:ilvl="6" w:tplc="67E07FDC">
      <w:start w:val="1"/>
      <w:numFmt w:val="bullet"/>
      <w:lvlText w:val=""/>
      <w:lvlJc w:val="left"/>
      <w:pPr>
        <w:ind w:left="5040" w:hanging="360"/>
      </w:pPr>
      <w:rPr>
        <w:rFonts w:ascii="Symbol" w:hAnsi="Symbol" w:hint="default"/>
      </w:rPr>
    </w:lvl>
    <w:lvl w:ilvl="7" w:tplc="9C526A0E">
      <w:start w:val="1"/>
      <w:numFmt w:val="bullet"/>
      <w:lvlText w:val="o"/>
      <w:lvlJc w:val="left"/>
      <w:pPr>
        <w:ind w:left="5760" w:hanging="360"/>
      </w:pPr>
      <w:rPr>
        <w:rFonts w:ascii="Courier New" w:hAnsi="Courier New" w:hint="default"/>
      </w:rPr>
    </w:lvl>
    <w:lvl w:ilvl="8" w:tplc="23641AD4">
      <w:start w:val="1"/>
      <w:numFmt w:val="bullet"/>
      <w:lvlText w:val=""/>
      <w:lvlJc w:val="left"/>
      <w:pPr>
        <w:ind w:left="6480" w:hanging="360"/>
      </w:pPr>
      <w:rPr>
        <w:rFonts w:ascii="Wingdings" w:hAnsi="Wingdings" w:hint="default"/>
      </w:rPr>
    </w:lvl>
  </w:abstractNum>
  <w:abstractNum w:abstractNumId="6" w15:restartNumberingAfterBreak="0">
    <w:nsid w:val="0D692DA7"/>
    <w:multiLevelType w:val="hybridMultilevel"/>
    <w:tmpl w:val="35789494"/>
    <w:lvl w:ilvl="0" w:tplc="FFFFFFFF">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149E3"/>
    <w:multiLevelType w:val="multilevel"/>
    <w:tmpl w:val="8F0E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C438A"/>
    <w:multiLevelType w:val="multilevel"/>
    <w:tmpl w:val="8E5C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90E60"/>
    <w:multiLevelType w:val="multilevel"/>
    <w:tmpl w:val="5F32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4E1B80"/>
    <w:multiLevelType w:val="multilevel"/>
    <w:tmpl w:val="44BE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592F00"/>
    <w:multiLevelType w:val="multilevel"/>
    <w:tmpl w:val="B32A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695156"/>
    <w:multiLevelType w:val="hybridMultilevel"/>
    <w:tmpl w:val="8422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4672A"/>
    <w:multiLevelType w:val="multilevel"/>
    <w:tmpl w:val="EADA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5A30F0"/>
    <w:multiLevelType w:val="hybridMultilevel"/>
    <w:tmpl w:val="FFFFFFFF"/>
    <w:lvl w:ilvl="0" w:tplc="458C8AF2">
      <w:start w:val="1"/>
      <w:numFmt w:val="bullet"/>
      <w:lvlText w:val="•"/>
      <w:lvlJc w:val="left"/>
      <w:pPr>
        <w:ind w:left="720" w:hanging="360"/>
      </w:pPr>
      <w:rPr>
        <w:rFonts w:ascii="Arial" w:hAnsi="Arial" w:hint="default"/>
      </w:rPr>
    </w:lvl>
    <w:lvl w:ilvl="1" w:tplc="F4B2D312">
      <w:start w:val="1"/>
      <w:numFmt w:val="bullet"/>
      <w:lvlText w:val="o"/>
      <w:lvlJc w:val="left"/>
      <w:pPr>
        <w:ind w:left="1440" w:hanging="360"/>
      </w:pPr>
      <w:rPr>
        <w:rFonts w:ascii="Courier New" w:hAnsi="Courier New" w:hint="default"/>
      </w:rPr>
    </w:lvl>
    <w:lvl w:ilvl="2" w:tplc="D2A494E4">
      <w:start w:val="1"/>
      <w:numFmt w:val="bullet"/>
      <w:lvlText w:val=""/>
      <w:lvlJc w:val="left"/>
      <w:pPr>
        <w:ind w:left="2160" w:hanging="360"/>
      </w:pPr>
      <w:rPr>
        <w:rFonts w:ascii="Wingdings" w:hAnsi="Wingdings" w:hint="default"/>
      </w:rPr>
    </w:lvl>
    <w:lvl w:ilvl="3" w:tplc="770A22EC">
      <w:start w:val="1"/>
      <w:numFmt w:val="bullet"/>
      <w:lvlText w:val=""/>
      <w:lvlJc w:val="left"/>
      <w:pPr>
        <w:ind w:left="2880" w:hanging="360"/>
      </w:pPr>
      <w:rPr>
        <w:rFonts w:ascii="Symbol" w:hAnsi="Symbol" w:hint="default"/>
      </w:rPr>
    </w:lvl>
    <w:lvl w:ilvl="4" w:tplc="15F6F12A">
      <w:start w:val="1"/>
      <w:numFmt w:val="bullet"/>
      <w:lvlText w:val="o"/>
      <w:lvlJc w:val="left"/>
      <w:pPr>
        <w:ind w:left="3600" w:hanging="360"/>
      </w:pPr>
      <w:rPr>
        <w:rFonts w:ascii="Courier New" w:hAnsi="Courier New" w:hint="default"/>
      </w:rPr>
    </w:lvl>
    <w:lvl w:ilvl="5" w:tplc="842641F8">
      <w:start w:val="1"/>
      <w:numFmt w:val="bullet"/>
      <w:lvlText w:val=""/>
      <w:lvlJc w:val="left"/>
      <w:pPr>
        <w:ind w:left="4320" w:hanging="360"/>
      </w:pPr>
      <w:rPr>
        <w:rFonts w:ascii="Wingdings" w:hAnsi="Wingdings" w:hint="default"/>
      </w:rPr>
    </w:lvl>
    <w:lvl w:ilvl="6" w:tplc="5BFEBB36">
      <w:start w:val="1"/>
      <w:numFmt w:val="bullet"/>
      <w:lvlText w:val=""/>
      <w:lvlJc w:val="left"/>
      <w:pPr>
        <w:ind w:left="5040" w:hanging="360"/>
      </w:pPr>
      <w:rPr>
        <w:rFonts w:ascii="Symbol" w:hAnsi="Symbol" w:hint="default"/>
      </w:rPr>
    </w:lvl>
    <w:lvl w:ilvl="7" w:tplc="871EED46">
      <w:start w:val="1"/>
      <w:numFmt w:val="bullet"/>
      <w:lvlText w:val="o"/>
      <w:lvlJc w:val="left"/>
      <w:pPr>
        <w:ind w:left="5760" w:hanging="360"/>
      </w:pPr>
      <w:rPr>
        <w:rFonts w:ascii="Courier New" w:hAnsi="Courier New" w:hint="default"/>
      </w:rPr>
    </w:lvl>
    <w:lvl w:ilvl="8" w:tplc="44AA8B8E">
      <w:start w:val="1"/>
      <w:numFmt w:val="bullet"/>
      <w:lvlText w:val=""/>
      <w:lvlJc w:val="left"/>
      <w:pPr>
        <w:ind w:left="6480" w:hanging="360"/>
      </w:pPr>
      <w:rPr>
        <w:rFonts w:ascii="Wingdings" w:hAnsi="Wingdings" w:hint="default"/>
      </w:rPr>
    </w:lvl>
  </w:abstractNum>
  <w:abstractNum w:abstractNumId="18" w15:restartNumberingAfterBreak="0">
    <w:nsid w:val="42A73FDF"/>
    <w:multiLevelType w:val="hybridMultilevel"/>
    <w:tmpl w:val="330EF1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32C2E8C"/>
    <w:multiLevelType w:val="hybridMultilevel"/>
    <w:tmpl w:val="FFFFFFFF"/>
    <w:lvl w:ilvl="0" w:tplc="F64449E8">
      <w:start w:val="1"/>
      <w:numFmt w:val="decimal"/>
      <w:lvlText w:val="%1."/>
      <w:lvlJc w:val="left"/>
      <w:pPr>
        <w:ind w:left="720" w:hanging="360"/>
      </w:pPr>
    </w:lvl>
    <w:lvl w:ilvl="1" w:tplc="97424EB8">
      <w:start w:val="1"/>
      <w:numFmt w:val="lowerLetter"/>
      <w:lvlText w:val="%2."/>
      <w:lvlJc w:val="left"/>
      <w:pPr>
        <w:ind w:left="1440" w:hanging="360"/>
      </w:pPr>
    </w:lvl>
    <w:lvl w:ilvl="2" w:tplc="682E0AB6">
      <w:start w:val="1"/>
      <w:numFmt w:val="lowerRoman"/>
      <w:lvlText w:val="%3."/>
      <w:lvlJc w:val="right"/>
      <w:pPr>
        <w:ind w:left="2160" w:hanging="180"/>
      </w:pPr>
    </w:lvl>
    <w:lvl w:ilvl="3" w:tplc="69CC1D82">
      <w:start w:val="1"/>
      <w:numFmt w:val="decimal"/>
      <w:lvlText w:val="%4."/>
      <w:lvlJc w:val="left"/>
      <w:pPr>
        <w:ind w:left="2880" w:hanging="360"/>
      </w:pPr>
    </w:lvl>
    <w:lvl w:ilvl="4" w:tplc="73AE7776">
      <w:start w:val="1"/>
      <w:numFmt w:val="lowerLetter"/>
      <w:lvlText w:val="%5."/>
      <w:lvlJc w:val="left"/>
      <w:pPr>
        <w:ind w:left="3600" w:hanging="360"/>
      </w:pPr>
    </w:lvl>
    <w:lvl w:ilvl="5" w:tplc="6D82B7D2">
      <w:start w:val="1"/>
      <w:numFmt w:val="lowerRoman"/>
      <w:lvlText w:val="%6."/>
      <w:lvlJc w:val="right"/>
      <w:pPr>
        <w:ind w:left="4320" w:hanging="180"/>
      </w:pPr>
    </w:lvl>
    <w:lvl w:ilvl="6" w:tplc="A7AC203C">
      <w:start w:val="1"/>
      <w:numFmt w:val="decimal"/>
      <w:lvlText w:val="%7."/>
      <w:lvlJc w:val="left"/>
      <w:pPr>
        <w:ind w:left="5040" w:hanging="360"/>
      </w:pPr>
    </w:lvl>
    <w:lvl w:ilvl="7" w:tplc="06925C54">
      <w:start w:val="1"/>
      <w:numFmt w:val="lowerLetter"/>
      <w:lvlText w:val="%8."/>
      <w:lvlJc w:val="left"/>
      <w:pPr>
        <w:ind w:left="5760" w:hanging="360"/>
      </w:pPr>
    </w:lvl>
    <w:lvl w:ilvl="8" w:tplc="74E26862">
      <w:start w:val="1"/>
      <w:numFmt w:val="lowerRoman"/>
      <w:lvlText w:val="%9."/>
      <w:lvlJc w:val="right"/>
      <w:pPr>
        <w:ind w:left="6480" w:hanging="180"/>
      </w:pPr>
    </w:lvl>
  </w:abstractNum>
  <w:abstractNum w:abstractNumId="20"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D514A"/>
    <w:multiLevelType w:val="hybridMultilevel"/>
    <w:tmpl w:val="FFFFFFFF"/>
    <w:lvl w:ilvl="0" w:tplc="B890038A">
      <w:start w:val="1"/>
      <w:numFmt w:val="decimal"/>
      <w:lvlText w:val="%1."/>
      <w:lvlJc w:val="left"/>
      <w:pPr>
        <w:ind w:left="720" w:hanging="360"/>
      </w:pPr>
    </w:lvl>
    <w:lvl w:ilvl="1" w:tplc="3856B780">
      <w:start w:val="1"/>
      <w:numFmt w:val="bullet"/>
      <w:lvlText w:val=""/>
      <w:lvlJc w:val="left"/>
      <w:pPr>
        <w:ind w:left="1440" w:hanging="360"/>
      </w:pPr>
      <w:rPr>
        <w:rFonts w:ascii="Symbol" w:hAnsi="Symbol" w:hint="default"/>
      </w:rPr>
    </w:lvl>
    <w:lvl w:ilvl="2" w:tplc="24AAFA68">
      <w:start w:val="1"/>
      <w:numFmt w:val="lowerRoman"/>
      <w:lvlText w:val="%3."/>
      <w:lvlJc w:val="right"/>
      <w:pPr>
        <w:ind w:left="2160" w:hanging="180"/>
      </w:pPr>
    </w:lvl>
    <w:lvl w:ilvl="3" w:tplc="2AD21076">
      <w:start w:val="1"/>
      <w:numFmt w:val="decimal"/>
      <w:lvlText w:val="%4."/>
      <w:lvlJc w:val="left"/>
      <w:pPr>
        <w:ind w:left="2880" w:hanging="360"/>
      </w:pPr>
    </w:lvl>
    <w:lvl w:ilvl="4" w:tplc="FCC81D76">
      <w:start w:val="1"/>
      <w:numFmt w:val="lowerLetter"/>
      <w:lvlText w:val="%5."/>
      <w:lvlJc w:val="left"/>
      <w:pPr>
        <w:ind w:left="3600" w:hanging="360"/>
      </w:pPr>
    </w:lvl>
    <w:lvl w:ilvl="5" w:tplc="7AE41A50">
      <w:start w:val="1"/>
      <w:numFmt w:val="lowerRoman"/>
      <w:lvlText w:val="%6."/>
      <w:lvlJc w:val="right"/>
      <w:pPr>
        <w:ind w:left="4320" w:hanging="180"/>
      </w:pPr>
    </w:lvl>
    <w:lvl w:ilvl="6" w:tplc="B7A4B5EA">
      <w:start w:val="1"/>
      <w:numFmt w:val="decimal"/>
      <w:lvlText w:val="%7."/>
      <w:lvlJc w:val="left"/>
      <w:pPr>
        <w:ind w:left="5040" w:hanging="360"/>
      </w:pPr>
    </w:lvl>
    <w:lvl w:ilvl="7" w:tplc="81D2F89C">
      <w:start w:val="1"/>
      <w:numFmt w:val="lowerLetter"/>
      <w:lvlText w:val="%8."/>
      <w:lvlJc w:val="left"/>
      <w:pPr>
        <w:ind w:left="5760" w:hanging="360"/>
      </w:pPr>
    </w:lvl>
    <w:lvl w:ilvl="8" w:tplc="0512C3C4">
      <w:start w:val="1"/>
      <w:numFmt w:val="lowerRoman"/>
      <w:lvlText w:val="%9."/>
      <w:lvlJc w:val="right"/>
      <w:pPr>
        <w:ind w:left="6480" w:hanging="180"/>
      </w:pPr>
    </w:lvl>
  </w:abstractNum>
  <w:abstractNum w:abstractNumId="22"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7125B"/>
    <w:multiLevelType w:val="hybridMultilevel"/>
    <w:tmpl w:val="819CC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E4D45"/>
    <w:multiLevelType w:val="hybridMultilevel"/>
    <w:tmpl w:val="FFFFFFFF"/>
    <w:lvl w:ilvl="0" w:tplc="1AE8B792">
      <w:start w:val="1"/>
      <w:numFmt w:val="decimal"/>
      <w:lvlText w:val="%1."/>
      <w:lvlJc w:val="left"/>
      <w:pPr>
        <w:ind w:left="720" w:hanging="360"/>
      </w:pPr>
    </w:lvl>
    <w:lvl w:ilvl="1" w:tplc="08DE7318">
      <w:start w:val="1"/>
      <w:numFmt w:val="bullet"/>
      <w:lvlText w:val=""/>
      <w:lvlJc w:val="left"/>
      <w:pPr>
        <w:ind w:left="1440" w:hanging="360"/>
      </w:pPr>
      <w:rPr>
        <w:rFonts w:ascii="Symbol" w:hAnsi="Symbol" w:hint="default"/>
      </w:rPr>
    </w:lvl>
    <w:lvl w:ilvl="2" w:tplc="EF845C20">
      <w:start w:val="1"/>
      <w:numFmt w:val="lowerRoman"/>
      <w:lvlText w:val="%3."/>
      <w:lvlJc w:val="right"/>
      <w:pPr>
        <w:ind w:left="2160" w:hanging="180"/>
      </w:pPr>
    </w:lvl>
    <w:lvl w:ilvl="3" w:tplc="B726C43E">
      <w:start w:val="1"/>
      <w:numFmt w:val="decimal"/>
      <w:lvlText w:val="%4."/>
      <w:lvlJc w:val="left"/>
      <w:pPr>
        <w:ind w:left="2880" w:hanging="360"/>
      </w:pPr>
    </w:lvl>
    <w:lvl w:ilvl="4" w:tplc="EFA29B7E">
      <w:start w:val="1"/>
      <w:numFmt w:val="lowerLetter"/>
      <w:lvlText w:val="%5."/>
      <w:lvlJc w:val="left"/>
      <w:pPr>
        <w:ind w:left="3600" w:hanging="360"/>
      </w:pPr>
    </w:lvl>
    <w:lvl w:ilvl="5" w:tplc="D7B6E7DE">
      <w:start w:val="1"/>
      <w:numFmt w:val="lowerRoman"/>
      <w:lvlText w:val="%6."/>
      <w:lvlJc w:val="right"/>
      <w:pPr>
        <w:ind w:left="4320" w:hanging="180"/>
      </w:pPr>
    </w:lvl>
    <w:lvl w:ilvl="6" w:tplc="EBDCEE98">
      <w:start w:val="1"/>
      <w:numFmt w:val="decimal"/>
      <w:lvlText w:val="%7."/>
      <w:lvlJc w:val="left"/>
      <w:pPr>
        <w:ind w:left="5040" w:hanging="360"/>
      </w:pPr>
    </w:lvl>
    <w:lvl w:ilvl="7" w:tplc="BEB258EC">
      <w:start w:val="1"/>
      <w:numFmt w:val="lowerLetter"/>
      <w:lvlText w:val="%8."/>
      <w:lvlJc w:val="left"/>
      <w:pPr>
        <w:ind w:left="5760" w:hanging="360"/>
      </w:pPr>
    </w:lvl>
    <w:lvl w:ilvl="8" w:tplc="C08EB3AE">
      <w:start w:val="1"/>
      <w:numFmt w:val="lowerRoman"/>
      <w:lvlText w:val="%9."/>
      <w:lvlJc w:val="right"/>
      <w:pPr>
        <w:ind w:left="6480" w:hanging="180"/>
      </w:pPr>
    </w:lvl>
  </w:abstractNum>
  <w:abstractNum w:abstractNumId="25" w15:restartNumberingAfterBreak="0">
    <w:nsid w:val="574D6E10"/>
    <w:multiLevelType w:val="hybridMultilevel"/>
    <w:tmpl w:val="FFFFFFFF"/>
    <w:lvl w:ilvl="0" w:tplc="5572887A">
      <w:start w:val="1"/>
      <w:numFmt w:val="bullet"/>
      <w:lvlText w:val="•"/>
      <w:lvlJc w:val="left"/>
      <w:pPr>
        <w:ind w:left="720" w:hanging="360"/>
      </w:pPr>
      <w:rPr>
        <w:rFonts w:ascii="Arial" w:hAnsi="Arial" w:hint="default"/>
      </w:rPr>
    </w:lvl>
    <w:lvl w:ilvl="1" w:tplc="4E708170">
      <w:start w:val="1"/>
      <w:numFmt w:val="bullet"/>
      <w:lvlText w:val="o"/>
      <w:lvlJc w:val="left"/>
      <w:pPr>
        <w:ind w:left="1440" w:hanging="360"/>
      </w:pPr>
      <w:rPr>
        <w:rFonts w:ascii="Courier New" w:hAnsi="Courier New" w:hint="default"/>
      </w:rPr>
    </w:lvl>
    <w:lvl w:ilvl="2" w:tplc="41F4B08E">
      <w:start w:val="1"/>
      <w:numFmt w:val="bullet"/>
      <w:lvlText w:val=""/>
      <w:lvlJc w:val="left"/>
      <w:pPr>
        <w:ind w:left="2160" w:hanging="360"/>
      </w:pPr>
      <w:rPr>
        <w:rFonts w:ascii="Wingdings" w:hAnsi="Wingdings" w:hint="default"/>
      </w:rPr>
    </w:lvl>
    <w:lvl w:ilvl="3" w:tplc="DA8CE3AE">
      <w:start w:val="1"/>
      <w:numFmt w:val="bullet"/>
      <w:lvlText w:val=""/>
      <w:lvlJc w:val="left"/>
      <w:pPr>
        <w:ind w:left="2880" w:hanging="360"/>
      </w:pPr>
      <w:rPr>
        <w:rFonts w:ascii="Symbol" w:hAnsi="Symbol" w:hint="default"/>
      </w:rPr>
    </w:lvl>
    <w:lvl w:ilvl="4" w:tplc="4C32ADAA">
      <w:start w:val="1"/>
      <w:numFmt w:val="bullet"/>
      <w:lvlText w:val="o"/>
      <w:lvlJc w:val="left"/>
      <w:pPr>
        <w:ind w:left="3600" w:hanging="360"/>
      </w:pPr>
      <w:rPr>
        <w:rFonts w:ascii="Courier New" w:hAnsi="Courier New" w:hint="default"/>
      </w:rPr>
    </w:lvl>
    <w:lvl w:ilvl="5" w:tplc="EDCE930C">
      <w:start w:val="1"/>
      <w:numFmt w:val="bullet"/>
      <w:lvlText w:val=""/>
      <w:lvlJc w:val="left"/>
      <w:pPr>
        <w:ind w:left="4320" w:hanging="360"/>
      </w:pPr>
      <w:rPr>
        <w:rFonts w:ascii="Wingdings" w:hAnsi="Wingdings" w:hint="default"/>
      </w:rPr>
    </w:lvl>
    <w:lvl w:ilvl="6" w:tplc="99A0FACA">
      <w:start w:val="1"/>
      <w:numFmt w:val="bullet"/>
      <w:lvlText w:val=""/>
      <w:lvlJc w:val="left"/>
      <w:pPr>
        <w:ind w:left="5040" w:hanging="360"/>
      </w:pPr>
      <w:rPr>
        <w:rFonts w:ascii="Symbol" w:hAnsi="Symbol" w:hint="default"/>
      </w:rPr>
    </w:lvl>
    <w:lvl w:ilvl="7" w:tplc="A574EFA6">
      <w:start w:val="1"/>
      <w:numFmt w:val="bullet"/>
      <w:lvlText w:val="o"/>
      <w:lvlJc w:val="left"/>
      <w:pPr>
        <w:ind w:left="5760" w:hanging="360"/>
      </w:pPr>
      <w:rPr>
        <w:rFonts w:ascii="Courier New" w:hAnsi="Courier New" w:hint="default"/>
      </w:rPr>
    </w:lvl>
    <w:lvl w:ilvl="8" w:tplc="777E91C6">
      <w:start w:val="1"/>
      <w:numFmt w:val="bullet"/>
      <w:lvlText w:val=""/>
      <w:lvlJc w:val="left"/>
      <w:pPr>
        <w:ind w:left="6480" w:hanging="360"/>
      </w:pPr>
      <w:rPr>
        <w:rFonts w:ascii="Wingdings" w:hAnsi="Wingdings" w:hint="default"/>
      </w:rPr>
    </w:lvl>
  </w:abstractNum>
  <w:abstractNum w:abstractNumId="26" w15:restartNumberingAfterBreak="0">
    <w:nsid w:val="6B9A330E"/>
    <w:multiLevelType w:val="hybridMultilevel"/>
    <w:tmpl w:val="FFFFFFFF"/>
    <w:lvl w:ilvl="0" w:tplc="A306B9FC">
      <w:start w:val="1"/>
      <w:numFmt w:val="decimal"/>
      <w:lvlText w:val="%1."/>
      <w:lvlJc w:val="left"/>
      <w:pPr>
        <w:ind w:left="720" w:hanging="360"/>
      </w:pPr>
    </w:lvl>
    <w:lvl w:ilvl="1" w:tplc="A5A670FE">
      <w:start w:val="1"/>
      <w:numFmt w:val="bullet"/>
      <w:lvlText w:val=""/>
      <w:lvlJc w:val="left"/>
      <w:pPr>
        <w:ind w:left="1440" w:hanging="360"/>
      </w:pPr>
      <w:rPr>
        <w:rFonts w:ascii="Symbol" w:hAnsi="Symbol" w:hint="default"/>
      </w:rPr>
    </w:lvl>
    <w:lvl w:ilvl="2" w:tplc="60028BDC">
      <w:start w:val="1"/>
      <w:numFmt w:val="lowerRoman"/>
      <w:lvlText w:val="%3."/>
      <w:lvlJc w:val="right"/>
      <w:pPr>
        <w:ind w:left="2160" w:hanging="180"/>
      </w:pPr>
    </w:lvl>
    <w:lvl w:ilvl="3" w:tplc="E71A66BC">
      <w:start w:val="1"/>
      <w:numFmt w:val="decimal"/>
      <w:lvlText w:val="%4."/>
      <w:lvlJc w:val="left"/>
      <w:pPr>
        <w:ind w:left="2880" w:hanging="360"/>
      </w:pPr>
    </w:lvl>
    <w:lvl w:ilvl="4" w:tplc="DBC826BC">
      <w:start w:val="1"/>
      <w:numFmt w:val="lowerLetter"/>
      <w:lvlText w:val="%5."/>
      <w:lvlJc w:val="left"/>
      <w:pPr>
        <w:ind w:left="3600" w:hanging="360"/>
      </w:pPr>
    </w:lvl>
    <w:lvl w:ilvl="5" w:tplc="78F257A0">
      <w:start w:val="1"/>
      <w:numFmt w:val="lowerRoman"/>
      <w:lvlText w:val="%6."/>
      <w:lvlJc w:val="right"/>
      <w:pPr>
        <w:ind w:left="4320" w:hanging="180"/>
      </w:pPr>
    </w:lvl>
    <w:lvl w:ilvl="6" w:tplc="EE14382E">
      <w:start w:val="1"/>
      <w:numFmt w:val="decimal"/>
      <w:lvlText w:val="%7."/>
      <w:lvlJc w:val="left"/>
      <w:pPr>
        <w:ind w:left="5040" w:hanging="360"/>
      </w:pPr>
    </w:lvl>
    <w:lvl w:ilvl="7" w:tplc="9B7A05B2">
      <w:start w:val="1"/>
      <w:numFmt w:val="lowerLetter"/>
      <w:lvlText w:val="%8."/>
      <w:lvlJc w:val="left"/>
      <w:pPr>
        <w:ind w:left="5760" w:hanging="360"/>
      </w:pPr>
    </w:lvl>
    <w:lvl w:ilvl="8" w:tplc="B6EE6402">
      <w:start w:val="1"/>
      <w:numFmt w:val="lowerRoman"/>
      <w:lvlText w:val="%9."/>
      <w:lvlJc w:val="right"/>
      <w:pPr>
        <w:ind w:left="6480" w:hanging="180"/>
      </w:pPr>
    </w:lvl>
  </w:abstractNum>
  <w:abstractNum w:abstractNumId="27" w15:restartNumberingAfterBreak="0">
    <w:nsid w:val="6F974059"/>
    <w:multiLevelType w:val="hybridMultilevel"/>
    <w:tmpl w:val="C0B2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22642"/>
    <w:multiLevelType w:val="hybridMultilevel"/>
    <w:tmpl w:val="967A50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59198975">
    <w:abstractNumId w:val="0"/>
  </w:num>
  <w:num w:numId="2" w16cid:durableId="693384810">
    <w:abstractNumId w:val="10"/>
  </w:num>
  <w:num w:numId="3" w16cid:durableId="1956018120">
    <w:abstractNumId w:val="8"/>
  </w:num>
  <w:num w:numId="4" w16cid:durableId="1082026653">
    <w:abstractNumId w:val="22"/>
  </w:num>
  <w:num w:numId="5" w16cid:durableId="1766264081">
    <w:abstractNumId w:val="20"/>
  </w:num>
  <w:num w:numId="6" w16cid:durableId="1812555381">
    <w:abstractNumId w:val="2"/>
  </w:num>
  <w:num w:numId="7" w16cid:durableId="1937322973">
    <w:abstractNumId w:val="4"/>
  </w:num>
  <w:num w:numId="8" w16cid:durableId="1013415690">
    <w:abstractNumId w:val="11"/>
  </w:num>
  <w:num w:numId="9" w16cid:durableId="670066070">
    <w:abstractNumId w:val="6"/>
  </w:num>
  <w:num w:numId="10" w16cid:durableId="692927377">
    <w:abstractNumId w:val="18"/>
  </w:num>
  <w:num w:numId="11" w16cid:durableId="829053424">
    <w:abstractNumId w:val="23"/>
  </w:num>
  <w:num w:numId="12" w16cid:durableId="175534638">
    <w:abstractNumId w:val="24"/>
  </w:num>
  <w:num w:numId="13" w16cid:durableId="1580208817">
    <w:abstractNumId w:val="5"/>
  </w:num>
  <w:num w:numId="14" w16cid:durableId="1100225139">
    <w:abstractNumId w:val="19"/>
  </w:num>
  <w:num w:numId="15" w16cid:durableId="2125226431">
    <w:abstractNumId w:val="26"/>
  </w:num>
  <w:num w:numId="16" w16cid:durableId="1508911017">
    <w:abstractNumId w:val="1"/>
  </w:num>
  <w:num w:numId="17" w16cid:durableId="494147783">
    <w:abstractNumId w:val="28"/>
  </w:num>
  <w:num w:numId="18" w16cid:durableId="1306617324">
    <w:abstractNumId w:val="17"/>
  </w:num>
  <w:num w:numId="19" w16cid:durableId="1351757483">
    <w:abstractNumId w:val="3"/>
  </w:num>
  <w:num w:numId="20" w16cid:durableId="2013675565">
    <w:abstractNumId w:val="25"/>
  </w:num>
  <w:num w:numId="21" w16cid:durableId="1639610300">
    <w:abstractNumId w:val="21"/>
  </w:num>
  <w:num w:numId="22" w16cid:durableId="1531912384">
    <w:abstractNumId w:val="0"/>
  </w:num>
  <w:num w:numId="23" w16cid:durableId="924529567">
    <w:abstractNumId w:val="0"/>
  </w:num>
  <w:num w:numId="24" w16cid:durableId="1998220527">
    <w:abstractNumId w:val="0"/>
  </w:num>
  <w:num w:numId="25" w16cid:durableId="292952917">
    <w:abstractNumId w:val="0"/>
  </w:num>
  <w:num w:numId="26" w16cid:durableId="1694921646">
    <w:abstractNumId w:val="0"/>
  </w:num>
  <w:num w:numId="27" w16cid:durableId="1462385334">
    <w:abstractNumId w:val="13"/>
  </w:num>
  <w:num w:numId="28" w16cid:durableId="1124544969">
    <w:abstractNumId w:val="9"/>
  </w:num>
  <w:num w:numId="29" w16cid:durableId="1753311823">
    <w:abstractNumId w:val="14"/>
  </w:num>
  <w:num w:numId="30" w16cid:durableId="1930117020">
    <w:abstractNumId w:val="12"/>
  </w:num>
  <w:num w:numId="31" w16cid:durableId="1414429444">
    <w:abstractNumId w:val="16"/>
  </w:num>
  <w:num w:numId="32" w16cid:durableId="57677279">
    <w:abstractNumId w:val="7"/>
  </w:num>
  <w:num w:numId="33" w16cid:durableId="737363271">
    <w:abstractNumId w:val="27"/>
  </w:num>
  <w:num w:numId="34" w16cid:durableId="16683666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56"/>
    <w:rsid w:val="000010AF"/>
    <w:rsid w:val="00005B66"/>
    <w:rsid w:val="00010650"/>
    <w:rsid w:val="00012692"/>
    <w:rsid w:val="000146B2"/>
    <w:rsid w:val="000151CD"/>
    <w:rsid w:val="00017183"/>
    <w:rsid w:val="000203F8"/>
    <w:rsid w:val="0002226D"/>
    <w:rsid w:val="00023498"/>
    <w:rsid w:val="0002D0BF"/>
    <w:rsid w:val="0003119E"/>
    <w:rsid w:val="0003282C"/>
    <w:rsid w:val="000347C1"/>
    <w:rsid w:val="00035419"/>
    <w:rsid w:val="00036F8B"/>
    <w:rsid w:val="000370CD"/>
    <w:rsid w:val="00040AD6"/>
    <w:rsid w:val="00043256"/>
    <w:rsid w:val="000443E8"/>
    <w:rsid w:val="00047D40"/>
    <w:rsid w:val="000560C1"/>
    <w:rsid w:val="0006465E"/>
    <w:rsid w:val="00065B1D"/>
    <w:rsid w:val="000665CA"/>
    <w:rsid w:val="00071E24"/>
    <w:rsid w:val="000758FC"/>
    <w:rsid w:val="00077276"/>
    <w:rsid w:val="00080FE6"/>
    <w:rsid w:val="00081E6E"/>
    <w:rsid w:val="0008418A"/>
    <w:rsid w:val="000848C3"/>
    <w:rsid w:val="0008559D"/>
    <w:rsid w:val="0008583D"/>
    <w:rsid w:val="0008682F"/>
    <w:rsid w:val="00087915"/>
    <w:rsid w:val="000919EB"/>
    <w:rsid w:val="00094312"/>
    <w:rsid w:val="0009463D"/>
    <w:rsid w:val="000A06F8"/>
    <w:rsid w:val="000A10CD"/>
    <w:rsid w:val="000A6231"/>
    <w:rsid w:val="000A7997"/>
    <w:rsid w:val="000A7E89"/>
    <w:rsid w:val="000B1AF8"/>
    <w:rsid w:val="000B5855"/>
    <w:rsid w:val="000B7293"/>
    <w:rsid w:val="000C0BD9"/>
    <w:rsid w:val="000C1F94"/>
    <w:rsid w:val="000C21FD"/>
    <w:rsid w:val="000C3CA9"/>
    <w:rsid w:val="000D0822"/>
    <w:rsid w:val="000D3718"/>
    <w:rsid w:val="000E4626"/>
    <w:rsid w:val="000E5B12"/>
    <w:rsid w:val="000E7420"/>
    <w:rsid w:val="000E7D41"/>
    <w:rsid w:val="000F06C0"/>
    <w:rsid w:val="000F0B13"/>
    <w:rsid w:val="000F2FD0"/>
    <w:rsid w:val="000F41AD"/>
    <w:rsid w:val="000F746D"/>
    <w:rsid w:val="00100CC6"/>
    <w:rsid w:val="00104B03"/>
    <w:rsid w:val="001061DD"/>
    <w:rsid w:val="001114F6"/>
    <w:rsid w:val="00117045"/>
    <w:rsid w:val="001218FD"/>
    <w:rsid w:val="00122955"/>
    <w:rsid w:val="00123101"/>
    <w:rsid w:val="0012747E"/>
    <w:rsid w:val="00135BF3"/>
    <w:rsid w:val="0014071F"/>
    <w:rsid w:val="00141A85"/>
    <w:rsid w:val="00142778"/>
    <w:rsid w:val="001440F2"/>
    <w:rsid w:val="001466CB"/>
    <w:rsid w:val="001538C6"/>
    <w:rsid w:val="00153C54"/>
    <w:rsid w:val="0015709A"/>
    <w:rsid w:val="001574DD"/>
    <w:rsid w:val="0016208D"/>
    <w:rsid w:val="00162E58"/>
    <w:rsid w:val="00163A43"/>
    <w:rsid w:val="00163CB2"/>
    <w:rsid w:val="00165604"/>
    <w:rsid w:val="00166A77"/>
    <w:rsid w:val="0017597A"/>
    <w:rsid w:val="00176B78"/>
    <w:rsid w:val="00176EBB"/>
    <w:rsid w:val="00177D31"/>
    <w:rsid w:val="00182A91"/>
    <w:rsid w:val="001839B9"/>
    <w:rsid w:val="001842CE"/>
    <w:rsid w:val="00184FBD"/>
    <w:rsid w:val="00190CC8"/>
    <w:rsid w:val="00191A91"/>
    <w:rsid w:val="00194E65"/>
    <w:rsid w:val="001A20D6"/>
    <w:rsid w:val="001A5345"/>
    <w:rsid w:val="001A5E9A"/>
    <w:rsid w:val="001A6C68"/>
    <w:rsid w:val="001B2745"/>
    <w:rsid w:val="001B4C29"/>
    <w:rsid w:val="001B5778"/>
    <w:rsid w:val="001B6687"/>
    <w:rsid w:val="001C09F4"/>
    <w:rsid w:val="001C25F8"/>
    <w:rsid w:val="001C542A"/>
    <w:rsid w:val="001C661A"/>
    <w:rsid w:val="001C68EC"/>
    <w:rsid w:val="001D350E"/>
    <w:rsid w:val="001D6CBF"/>
    <w:rsid w:val="001E0EC0"/>
    <w:rsid w:val="001E14E0"/>
    <w:rsid w:val="001E1C9C"/>
    <w:rsid w:val="002000E4"/>
    <w:rsid w:val="00201AE6"/>
    <w:rsid w:val="00202E2D"/>
    <w:rsid w:val="00205FDE"/>
    <w:rsid w:val="00207086"/>
    <w:rsid w:val="00213471"/>
    <w:rsid w:val="0021578E"/>
    <w:rsid w:val="002158C4"/>
    <w:rsid w:val="00216F6A"/>
    <w:rsid w:val="00225432"/>
    <w:rsid w:val="00226BA3"/>
    <w:rsid w:val="00232DA3"/>
    <w:rsid w:val="00234F64"/>
    <w:rsid w:val="002421B3"/>
    <w:rsid w:val="00242B2D"/>
    <w:rsid w:val="002463E9"/>
    <w:rsid w:val="00247A81"/>
    <w:rsid w:val="002534E8"/>
    <w:rsid w:val="00255820"/>
    <w:rsid w:val="0025693F"/>
    <w:rsid w:val="00262D22"/>
    <w:rsid w:val="002655AC"/>
    <w:rsid w:val="00265B2A"/>
    <w:rsid w:val="002677B0"/>
    <w:rsid w:val="00273835"/>
    <w:rsid w:val="00274C86"/>
    <w:rsid w:val="00274CE9"/>
    <w:rsid w:val="002754AD"/>
    <w:rsid w:val="00275504"/>
    <w:rsid w:val="00276C8B"/>
    <w:rsid w:val="00281E5A"/>
    <w:rsid w:val="002831C1"/>
    <w:rsid w:val="00283F0A"/>
    <w:rsid w:val="00293225"/>
    <w:rsid w:val="00297065"/>
    <w:rsid w:val="002A4F22"/>
    <w:rsid w:val="002B33FA"/>
    <w:rsid w:val="002B4818"/>
    <w:rsid w:val="002C0253"/>
    <w:rsid w:val="002C0866"/>
    <w:rsid w:val="002D15D5"/>
    <w:rsid w:val="002D2046"/>
    <w:rsid w:val="002D2725"/>
    <w:rsid w:val="002D5F22"/>
    <w:rsid w:val="002D6D36"/>
    <w:rsid w:val="002E9B3F"/>
    <w:rsid w:val="002F590B"/>
    <w:rsid w:val="002F67F3"/>
    <w:rsid w:val="002F7602"/>
    <w:rsid w:val="00300BEA"/>
    <w:rsid w:val="003011B1"/>
    <w:rsid w:val="003021FD"/>
    <w:rsid w:val="00304FBE"/>
    <w:rsid w:val="00305DCF"/>
    <w:rsid w:val="00310D7D"/>
    <w:rsid w:val="00311344"/>
    <w:rsid w:val="00311FE4"/>
    <w:rsid w:val="00312CE2"/>
    <w:rsid w:val="003137E8"/>
    <w:rsid w:val="00315B10"/>
    <w:rsid w:val="003165D3"/>
    <w:rsid w:val="003173CB"/>
    <w:rsid w:val="0032302D"/>
    <w:rsid w:val="00326F2C"/>
    <w:rsid w:val="003306C5"/>
    <w:rsid w:val="00331D6F"/>
    <w:rsid w:val="003334EE"/>
    <w:rsid w:val="00341AFF"/>
    <w:rsid w:val="00341FEB"/>
    <w:rsid w:val="00352B3C"/>
    <w:rsid w:val="00364523"/>
    <w:rsid w:val="00366B5B"/>
    <w:rsid w:val="0037749C"/>
    <w:rsid w:val="00377C40"/>
    <w:rsid w:val="00381981"/>
    <w:rsid w:val="00381FE6"/>
    <w:rsid w:val="00382BD4"/>
    <w:rsid w:val="0039146E"/>
    <w:rsid w:val="00394DD6"/>
    <w:rsid w:val="003A0772"/>
    <w:rsid w:val="003A10EC"/>
    <w:rsid w:val="003A3BCE"/>
    <w:rsid w:val="003A3F5B"/>
    <w:rsid w:val="003A5DEF"/>
    <w:rsid w:val="003A5F91"/>
    <w:rsid w:val="003B3FA6"/>
    <w:rsid w:val="003B5B5F"/>
    <w:rsid w:val="003B6A13"/>
    <w:rsid w:val="003B763E"/>
    <w:rsid w:val="003B7BCC"/>
    <w:rsid w:val="003C23ED"/>
    <w:rsid w:val="003C37C2"/>
    <w:rsid w:val="003C3B67"/>
    <w:rsid w:val="003C4E9F"/>
    <w:rsid w:val="003C7A8F"/>
    <w:rsid w:val="003D2F74"/>
    <w:rsid w:val="003D47D9"/>
    <w:rsid w:val="003E0522"/>
    <w:rsid w:val="003F49C0"/>
    <w:rsid w:val="003F615B"/>
    <w:rsid w:val="003F6E7E"/>
    <w:rsid w:val="0040257A"/>
    <w:rsid w:val="00403D8D"/>
    <w:rsid w:val="00404959"/>
    <w:rsid w:val="00406B1E"/>
    <w:rsid w:val="00411464"/>
    <w:rsid w:val="00417093"/>
    <w:rsid w:val="00422757"/>
    <w:rsid w:val="0042375A"/>
    <w:rsid w:val="00424B85"/>
    <w:rsid w:val="00425327"/>
    <w:rsid w:val="0042555C"/>
    <w:rsid w:val="00431B37"/>
    <w:rsid w:val="00434900"/>
    <w:rsid w:val="004401D8"/>
    <w:rsid w:val="004406FD"/>
    <w:rsid w:val="0044122B"/>
    <w:rsid w:val="00443011"/>
    <w:rsid w:val="00443ABB"/>
    <w:rsid w:val="00443FDB"/>
    <w:rsid w:val="004478AB"/>
    <w:rsid w:val="00447FFB"/>
    <w:rsid w:val="00451408"/>
    <w:rsid w:val="00454F57"/>
    <w:rsid w:val="00463D8B"/>
    <w:rsid w:val="00463E91"/>
    <w:rsid w:val="0046417E"/>
    <w:rsid w:val="004644BC"/>
    <w:rsid w:val="00466F70"/>
    <w:rsid w:val="004706A7"/>
    <w:rsid w:val="00474688"/>
    <w:rsid w:val="004754EB"/>
    <w:rsid w:val="00483190"/>
    <w:rsid w:val="00486E78"/>
    <w:rsid w:val="00491A99"/>
    <w:rsid w:val="004925E3"/>
    <w:rsid w:val="004929A8"/>
    <w:rsid w:val="00493AA6"/>
    <w:rsid w:val="004975F6"/>
    <w:rsid w:val="004A408A"/>
    <w:rsid w:val="004A6FFD"/>
    <w:rsid w:val="004B156F"/>
    <w:rsid w:val="004B6E0A"/>
    <w:rsid w:val="004B7925"/>
    <w:rsid w:val="004B7EA1"/>
    <w:rsid w:val="004C308D"/>
    <w:rsid w:val="004C31ED"/>
    <w:rsid w:val="004C3450"/>
    <w:rsid w:val="004C4B16"/>
    <w:rsid w:val="004D1E4B"/>
    <w:rsid w:val="004D4753"/>
    <w:rsid w:val="004D73F9"/>
    <w:rsid w:val="004E4454"/>
    <w:rsid w:val="004E47DB"/>
    <w:rsid w:val="004F0E4A"/>
    <w:rsid w:val="004F2275"/>
    <w:rsid w:val="004F4A3D"/>
    <w:rsid w:val="004F69C1"/>
    <w:rsid w:val="00503759"/>
    <w:rsid w:val="00521507"/>
    <w:rsid w:val="00527DBE"/>
    <w:rsid w:val="00527F64"/>
    <w:rsid w:val="00532BCA"/>
    <w:rsid w:val="005372FF"/>
    <w:rsid w:val="005404EC"/>
    <w:rsid w:val="005412B6"/>
    <w:rsid w:val="005446E0"/>
    <w:rsid w:val="00545E22"/>
    <w:rsid w:val="005475EE"/>
    <w:rsid w:val="005476BE"/>
    <w:rsid w:val="00554023"/>
    <w:rsid w:val="00555ACF"/>
    <w:rsid w:val="005563DE"/>
    <w:rsid w:val="005563F5"/>
    <w:rsid w:val="00556C81"/>
    <w:rsid w:val="00561A2E"/>
    <w:rsid w:val="00571926"/>
    <w:rsid w:val="005736DF"/>
    <w:rsid w:val="00575DCF"/>
    <w:rsid w:val="0058172E"/>
    <w:rsid w:val="00583F90"/>
    <w:rsid w:val="00586B63"/>
    <w:rsid w:val="005906FE"/>
    <w:rsid w:val="00596828"/>
    <w:rsid w:val="005979F3"/>
    <w:rsid w:val="005A04AF"/>
    <w:rsid w:val="005A385F"/>
    <w:rsid w:val="005A5CBA"/>
    <w:rsid w:val="005A6C0A"/>
    <w:rsid w:val="005A7BB2"/>
    <w:rsid w:val="005B0503"/>
    <w:rsid w:val="005B2510"/>
    <w:rsid w:val="005B3916"/>
    <w:rsid w:val="005B4B7C"/>
    <w:rsid w:val="005B7F77"/>
    <w:rsid w:val="005C2127"/>
    <w:rsid w:val="005C4921"/>
    <w:rsid w:val="005C56B6"/>
    <w:rsid w:val="005C5ADD"/>
    <w:rsid w:val="005C653C"/>
    <w:rsid w:val="005C6B09"/>
    <w:rsid w:val="005D13A8"/>
    <w:rsid w:val="005D1747"/>
    <w:rsid w:val="005E0961"/>
    <w:rsid w:val="005F1BED"/>
    <w:rsid w:val="005F337F"/>
    <w:rsid w:val="005F554C"/>
    <w:rsid w:val="00600D39"/>
    <w:rsid w:val="00602622"/>
    <w:rsid w:val="00602E1C"/>
    <w:rsid w:val="00603791"/>
    <w:rsid w:val="00603A0E"/>
    <w:rsid w:val="00603D2A"/>
    <w:rsid w:val="00610FB4"/>
    <w:rsid w:val="0061137B"/>
    <w:rsid w:val="00611A37"/>
    <w:rsid w:val="00613CFE"/>
    <w:rsid w:val="00614D59"/>
    <w:rsid w:val="00622C39"/>
    <w:rsid w:val="00624E71"/>
    <w:rsid w:val="00631979"/>
    <w:rsid w:val="00636212"/>
    <w:rsid w:val="006527F6"/>
    <w:rsid w:val="006534A0"/>
    <w:rsid w:val="006556AB"/>
    <w:rsid w:val="00655F3B"/>
    <w:rsid w:val="00665A5D"/>
    <w:rsid w:val="00667437"/>
    <w:rsid w:val="0067407A"/>
    <w:rsid w:val="006746D0"/>
    <w:rsid w:val="00674A48"/>
    <w:rsid w:val="00675314"/>
    <w:rsid w:val="00675837"/>
    <w:rsid w:val="00681391"/>
    <w:rsid w:val="00685705"/>
    <w:rsid w:val="00685C10"/>
    <w:rsid w:val="0068741A"/>
    <w:rsid w:val="00691864"/>
    <w:rsid w:val="006929BF"/>
    <w:rsid w:val="00693541"/>
    <w:rsid w:val="00693F09"/>
    <w:rsid w:val="006A05C6"/>
    <w:rsid w:val="006A17C9"/>
    <w:rsid w:val="006A1A1A"/>
    <w:rsid w:val="006A6B1C"/>
    <w:rsid w:val="006B02C1"/>
    <w:rsid w:val="006B5C02"/>
    <w:rsid w:val="006B67BF"/>
    <w:rsid w:val="006B73F6"/>
    <w:rsid w:val="006B73F7"/>
    <w:rsid w:val="006C4A7F"/>
    <w:rsid w:val="006C6A4F"/>
    <w:rsid w:val="006C7D80"/>
    <w:rsid w:val="006D4EF2"/>
    <w:rsid w:val="006E067C"/>
    <w:rsid w:val="006E0993"/>
    <w:rsid w:val="006E697A"/>
    <w:rsid w:val="006E71AC"/>
    <w:rsid w:val="006F2193"/>
    <w:rsid w:val="006F2CEC"/>
    <w:rsid w:val="006F7FF2"/>
    <w:rsid w:val="0070180D"/>
    <w:rsid w:val="00703275"/>
    <w:rsid w:val="007032DE"/>
    <w:rsid w:val="00703DA4"/>
    <w:rsid w:val="007100B0"/>
    <w:rsid w:val="00714043"/>
    <w:rsid w:val="00721CAB"/>
    <w:rsid w:val="0072394A"/>
    <w:rsid w:val="0072445B"/>
    <w:rsid w:val="007254EC"/>
    <w:rsid w:val="00725975"/>
    <w:rsid w:val="00726180"/>
    <w:rsid w:val="007356E6"/>
    <w:rsid w:val="00740BEB"/>
    <w:rsid w:val="0074758F"/>
    <w:rsid w:val="00762893"/>
    <w:rsid w:val="00762D28"/>
    <w:rsid w:val="0076374D"/>
    <w:rsid w:val="0076383F"/>
    <w:rsid w:val="00766082"/>
    <w:rsid w:val="00770208"/>
    <w:rsid w:val="007706EF"/>
    <w:rsid w:val="00772732"/>
    <w:rsid w:val="0077340E"/>
    <w:rsid w:val="0077408B"/>
    <w:rsid w:val="0077490F"/>
    <w:rsid w:val="007763C4"/>
    <w:rsid w:val="00776EF8"/>
    <w:rsid w:val="00786355"/>
    <w:rsid w:val="007A25C1"/>
    <w:rsid w:val="007A7A9B"/>
    <w:rsid w:val="007B0DF4"/>
    <w:rsid w:val="007B0F2B"/>
    <w:rsid w:val="007B6B61"/>
    <w:rsid w:val="007C0274"/>
    <w:rsid w:val="007C165D"/>
    <w:rsid w:val="007C2951"/>
    <w:rsid w:val="007C2B0F"/>
    <w:rsid w:val="007C32D0"/>
    <w:rsid w:val="007C436C"/>
    <w:rsid w:val="007C44B4"/>
    <w:rsid w:val="007C752B"/>
    <w:rsid w:val="007C7944"/>
    <w:rsid w:val="007D0BEB"/>
    <w:rsid w:val="007D0FBA"/>
    <w:rsid w:val="007D401E"/>
    <w:rsid w:val="007D5861"/>
    <w:rsid w:val="007D70FE"/>
    <w:rsid w:val="007E0243"/>
    <w:rsid w:val="007E12B8"/>
    <w:rsid w:val="007E1938"/>
    <w:rsid w:val="007E4649"/>
    <w:rsid w:val="007E47D3"/>
    <w:rsid w:val="007E56B8"/>
    <w:rsid w:val="007F55B5"/>
    <w:rsid w:val="007F55FD"/>
    <w:rsid w:val="0080031E"/>
    <w:rsid w:val="00802EFF"/>
    <w:rsid w:val="00803653"/>
    <w:rsid w:val="008074D9"/>
    <w:rsid w:val="00810E13"/>
    <w:rsid w:val="00812D18"/>
    <w:rsid w:val="008142FE"/>
    <w:rsid w:val="00820DA2"/>
    <w:rsid w:val="00821EE1"/>
    <w:rsid w:val="00826D0E"/>
    <w:rsid w:val="00827805"/>
    <w:rsid w:val="008318BE"/>
    <w:rsid w:val="008320DC"/>
    <w:rsid w:val="008358D0"/>
    <w:rsid w:val="0083610D"/>
    <w:rsid w:val="00836649"/>
    <w:rsid w:val="00841E29"/>
    <w:rsid w:val="00844AB6"/>
    <w:rsid w:val="00845D9C"/>
    <w:rsid w:val="008466E2"/>
    <w:rsid w:val="0085290E"/>
    <w:rsid w:val="00853C3C"/>
    <w:rsid w:val="0086171F"/>
    <w:rsid w:val="008625BE"/>
    <w:rsid w:val="008706D6"/>
    <w:rsid w:val="00872A13"/>
    <w:rsid w:val="008744BB"/>
    <w:rsid w:val="0088171B"/>
    <w:rsid w:val="0088321E"/>
    <w:rsid w:val="00883D0C"/>
    <w:rsid w:val="008946BB"/>
    <w:rsid w:val="008A1B4A"/>
    <w:rsid w:val="008A1B8F"/>
    <w:rsid w:val="008A3210"/>
    <w:rsid w:val="008A435B"/>
    <w:rsid w:val="008A66DA"/>
    <w:rsid w:val="008B5ABF"/>
    <w:rsid w:val="008B6A11"/>
    <w:rsid w:val="008C0BA1"/>
    <w:rsid w:val="008C3F5C"/>
    <w:rsid w:val="008C7343"/>
    <w:rsid w:val="008D2F2B"/>
    <w:rsid w:val="008D6B21"/>
    <w:rsid w:val="008DF85D"/>
    <w:rsid w:val="008E4E74"/>
    <w:rsid w:val="008E4E8B"/>
    <w:rsid w:val="008E68DA"/>
    <w:rsid w:val="008E7E8D"/>
    <w:rsid w:val="008F5031"/>
    <w:rsid w:val="008F557C"/>
    <w:rsid w:val="009023B4"/>
    <w:rsid w:val="00904C94"/>
    <w:rsid w:val="00912899"/>
    <w:rsid w:val="00913BE5"/>
    <w:rsid w:val="00914160"/>
    <w:rsid w:val="00915D46"/>
    <w:rsid w:val="00916356"/>
    <w:rsid w:val="00916EE4"/>
    <w:rsid w:val="009205C0"/>
    <w:rsid w:val="00920C1C"/>
    <w:rsid w:val="00921306"/>
    <w:rsid w:val="0092303C"/>
    <w:rsid w:val="00932F62"/>
    <w:rsid w:val="009343D5"/>
    <w:rsid w:val="00941843"/>
    <w:rsid w:val="00941FCF"/>
    <w:rsid w:val="0095489B"/>
    <w:rsid w:val="00955D66"/>
    <w:rsid w:val="00963237"/>
    <w:rsid w:val="00964247"/>
    <w:rsid w:val="009652E5"/>
    <w:rsid w:val="009662F5"/>
    <w:rsid w:val="009732F3"/>
    <w:rsid w:val="0097399E"/>
    <w:rsid w:val="00974E9E"/>
    <w:rsid w:val="00975819"/>
    <w:rsid w:val="00975C65"/>
    <w:rsid w:val="009819E2"/>
    <w:rsid w:val="0098287D"/>
    <w:rsid w:val="0098478C"/>
    <w:rsid w:val="00987104"/>
    <w:rsid w:val="0099334A"/>
    <w:rsid w:val="00996FCD"/>
    <w:rsid w:val="009A0B4B"/>
    <w:rsid w:val="009A3B72"/>
    <w:rsid w:val="009A5364"/>
    <w:rsid w:val="009B19CB"/>
    <w:rsid w:val="009B2E20"/>
    <w:rsid w:val="009C1413"/>
    <w:rsid w:val="009C3AAC"/>
    <w:rsid w:val="009C3BF5"/>
    <w:rsid w:val="009C3E80"/>
    <w:rsid w:val="009D046E"/>
    <w:rsid w:val="009D51AC"/>
    <w:rsid w:val="009E05DF"/>
    <w:rsid w:val="009E115B"/>
    <w:rsid w:val="009E2A63"/>
    <w:rsid w:val="009E4595"/>
    <w:rsid w:val="009E5069"/>
    <w:rsid w:val="009E5BF1"/>
    <w:rsid w:val="009E6465"/>
    <w:rsid w:val="009E69FA"/>
    <w:rsid w:val="009F652A"/>
    <w:rsid w:val="00A01DB2"/>
    <w:rsid w:val="00A03E1F"/>
    <w:rsid w:val="00A06074"/>
    <w:rsid w:val="00A10956"/>
    <w:rsid w:val="00A139B4"/>
    <w:rsid w:val="00A21E81"/>
    <w:rsid w:val="00A244B1"/>
    <w:rsid w:val="00A24F94"/>
    <w:rsid w:val="00A2E637"/>
    <w:rsid w:val="00A30592"/>
    <w:rsid w:val="00A34583"/>
    <w:rsid w:val="00A34EBA"/>
    <w:rsid w:val="00A367B6"/>
    <w:rsid w:val="00A500A0"/>
    <w:rsid w:val="00A61AFA"/>
    <w:rsid w:val="00A61D7A"/>
    <w:rsid w:val="00A61FC1"/>
    <w:rsid w:val="00A62E4B"/>
    <w:rsid w:val="00A6324F"/>
    <w:rsid w:val="00A7082E"/>
    <w:rsid w:val="00A72CBC"/>
    <w:rsid w:val="00A739E0"/>
    <w:rsid w:val="00A75BAC"/>
    <w:rsid w:val="00A76E95"/>
    <w:rsid w:val="00A80286"/>
    <w:rsid w:val="00A827B6"/>
    <w:rsid w:val="00A87E88"/>
    <w:rsid w:val="00A95F0C"/>
    <w:rsid w:val="00AA7AA9"/>
    <w:rsid w:val="00AB00E9"/>
    <w:rsid w:val="00AB4B24"/>
    <w:rsid w:val="00AB6B31"/>
    <w:rsid w:val="00AC201E"/>
    <w:rsid w:val="00AC2D40"/>
    <w:rsid w:val="00AD034D"/>
    <w:rsid w:val="00AD2708"/>
    <w:rsid w:val="00AD34E2"/>
    <w:rsid w:val="00AD5BA7"/>
    <w:rsid w:val="00AD5F65"/>
    <w:rsid w:val="00AD6BA8"/>
    <w:rsid w:val="00AE0BB2"/>
    <w:rsid w:val="00AE1155"/>
    <w:rsid w:val="00AE316C"/>
    <w:rsid w:val="00AE3B7D"/>
    <w:rsid w:val="00AE6798"/>
    <w:rsid w:val="00AF1507"/>
    <w:rsid w:val="00AF1564"/>
    <w:rsid w:val="00AF2B4E"/>
    <w:rsid w:val="00B00531"/>
    <w:rsid w:val="00B02795"/>
    <w:rsid w:val="00B070BA"/>
    <w:rsid w:val="00B10749"/>
    <w:rsid w:val="00B11F91"/>
    <w:rsid w:val="00B13475"/>
    <w:rsid w:val="00B1775A"/>
    <w:rsid w:val="00B22968"/>
    <w:rsid w:val="00B262FA"/>
    <w:rsid w:val="00B26C0D"/>
    <w:rsid w:val="00B30A7A"/>
    <w:rsid w:val="00B34914"/>
    <w:rsid w:val="00B36222"/>
    <w:rsid w:val="00B4008C"/>
    <w:rsid w:val="00B42CB7"/>
    <w:rsid w:val="00B4301B"/>
    <w:rsid w:val="00B478B5"/>
    <w:rsid w:val="00B50C85"/>
    <w:rsid w:val="00B51C3E"/>
    <w:rsid w:val="00B62193"/>
    <w:rsid w:val="00B63DA7"/>
    <w:rsid w:val="00B700C4"/>
    <w:rsid w:val="00B70AD7"/>
    <w:rsid w:val="00B713FE"/>
    <w:rsid w:val="00B71712"/>
    <w:rsid w:val="00B734C6"/>
    <w:rsid w:val="00B739BE"/>
    <w:rsid w:val="00B77167"/>
    <w:rsid w:val="00B778B6"/>
    <w:rsid w:val="00B77CBD"/>
    <w:rsid w:val="00B834C3"/>
    <w:rsid w:val="00B852FD"/>
    <w:rsid w:val="00B86812"/>
    <w:rsid w:val="00BA0F02"/>
    <w:rsid w:val="00BA1B81"/>
    <w:rsid w:val="00BA32BE"/>
    <w:rsid w:val="00BA5209"/>
    <w:rsid w:val="00BA7FF1"/>
    <w:rsid w:val="00BB21A0"/>
    <w:rsid w:val="00BB2B84"/>
    <w:rsid w:val="00BC2C37"/>
    <w:rsid w:val="00BC2CCC"/>
    <w:rsid w:val="00BC7112"/>
    <w:rsid w:val="00BC71DF"/>
    <w:rsid w:val="00BC7E0D"/>
    <w:rsid w:val="00BD06E4"/>
    <w:rsid w:val="00BD23A1"/>
    <w:rsid w:val="00BD2CCB"/>
    <w:rsid w:val="00BD3A6C"/>
    <w:rsid w:val="00BD56B9"/>
    <w:rsid w:val="00BE5BB3"/>
    <w:rsid w:val="00BE68CB"/>
    <w:rsid w:val="00BE6A64"/>
    <w:rsid w:val="00BE7E62"/>
    <w:rsid w:val="00BF03FA"/>
    <w:rsid w:val="00BF3194"/>
    <w:rsid w:val="00BF36D8"/>
    <w:rsid w:val="00BF417E"/>
    <w:rsid w:val="00BF53E6"/>
    <w:rsid w:val="00BF63CC"/>
    <w:rsid w:val="00BF6F6F"/>
    <w:rsid w:val="00C01059"/>
    <w:rsid w:val="00C02902"/>
    <w:rsid w:val="00C06193"/>
    <w:rsid w:val="00C063BD"/>
    <w:rsid w:val="00C1039A"/>
    <w:rsid w:val="00C107A6"/>
    <w:rsid w:val="00C15F40"/>
    <w:rsid w:val="00C2378D"/>
    <w:rsid w:val="00C24C3E"/>
    <w:rsid w:val="00C27A43"/>
    <w:rsid w:val="00C30765"/>
    <w:rsid w:val="00C31D00"/>
    <w:rsid w:val="00C35B86"/>
    <w:rsid w:val="00C35E94"/>
    <w:rsid w:val="00C40C8C"/>
    <w:rsid w:val="00C426C2"/>
    <w:rsid w:val="00C434CB"/>
    <w:rsid w:val="00C46716"/>
    <w:rsid w:val="00C518C8"/>
    <w:rsid w:val="00C54604"/>
    <w:rsid w:val="00C56BDE"/>
    <w:rsid w:val="00C6044D"/>
    <w:rsid w:val="00C6077A"/>
    <w:rsid w:val="00C62F06"/>
    <w:rsid w:val="00C633C9"/>
    <w:rsid w:val="00C63BB9"/>
    <w:rsid w:val="00C649A1"/>
    <w:rsid w:val="00C6517F"/>
    <w:rsid w:val="00C66061"/>
    <w:rsid w:val="00C6FFAF"/>
    <w:rsid w:val="00C72B38"/>
    <w:rsid w:val="00C73A95"/>
    <w:rsid w:val="00C75369"/>
    <w:rsid w:val="00C76590"/>
    <w:rsid w:val="00C7729C"/>
    <w:rsid w:val="00C80813"/>
    <w:rsid w:val="00C81369"/>
    <w:rsid w:val="00C819D9"/>
    <w:rsid w:val="00C821C9"/>
    <w:rsid w:val="00C83B81"/>
    <w:rsid w:val="00C861FF"/>
    <w:rsid w:val="00C87CDC"/>
    <w:rsid w:val="00C9370F"/>
    <w:rsid w:val="00C96361"/>
    <w:rsid w:val="00CA07AB"/>
    <w:rsid w:val="00CA13FE"/>
    <w:rsid w:val="00CA60A3"/>
    <w:rsid w:val="00CB2805"/>
    <w:rsid w:val="00CB44AB"/>
    <w:rsid w:val="00CB7D64"/>
    <w:rsid w:val="00CC3DF6"/>
    <w:rsid w:val="00CC5C07"/>
    <w:rsid w:val="00CC5D99"/>
    <w:rsid w:val="00CC6754"/>
    <w:rsid w:val="00CC6768"/>
    <w:rsid w:val="00CD3C23"/>
    <w:rsid w:val="00CD4B32"/>
    <w:rsid w:val="00CD648C"/>
    <w:rsid w:val="00CD7433"/>
    <w:rsid w:val="00CD7736"/>
    <w:rsid w:val="00CD7AE9"/>
    <w:rsid w:val="00CE1E96"/>
    <w:rsid w:val="00CE6E27"/>
    <w:rsid w:val="00CE7498"/>
    <w:rsid w:val="00CE7BA0"/>
    <w:rsid w:val="00CF154D"/>
    <w:rsid w:val="00CF1A08"/>
    <w:rsid w:val="00CF2170"/>
    <w:rsid w:val="00CF3E26"/>
    <w:rsid w:val="00CF4631"/>
    <w:rsid w:val="00CF5511"/>
    <w:rsid w:val="00D01DD6"/>
    <w:rsid w:val="00D02AAF"/>
    <w:rsid w:val="00D03F49"/>
    <w:rsid w:val="00D04594"/>
    <w:rsid w:val="00D0589E"/>
    <w:rsid w:val="00D110E1"/>
    <w:rsid w:val="00D124CC"/>
    <w:rsid w:val="00D153A0"/>
    <w:rsid w:val="00D175AE"/>
    <w:rsid w:val="00D17C49"/>
    <w:rsid w:val="00D22608"/>
    <w:rsid w:val="00D22B3E"/>
    <w:rsid w:val="00D2466D"/>
    <w:rsid w:val="00D24CEC"/>
    <w:rsid w:val="00D26267"/>
    <w:rsid w:val="00D3068D"/>
    <w:rsid w:val="00D3134C"/>
    <w:rsid w:val="00D31A4C"/>
    <w:rsid w:val="00D32305"/>
    <w:rsid w:val="00D3353C"/>
    <w:rsid w:val="00D33F2B"/>
    <w:rsid w:val="00D34149"/>
    <w:rsid w:val="00D37ED7"/>
    <w:rsid w:val="00D4005D"/>
    <w:rsid w:val="00D4080B"/>
    <w:rsid w:val="00D42E50"/>
    <w:rsid w:val="00D45F96"/>
    <w:rsid w:val="00D52E9F"/>
    <w:rsid w:val="00D631AC"/>
    <w:rsid w:val="00D63390"/>
    <w:rsid w:val="00D645B8"/>
    <w:rsid w:val="00D72776"/>
    <w:rsid w:val="00D729E9"/>
    <w:rsid w:val="00D77109"/>
    <w:rsid w:val="00D77416"/>
    <w:rsid w:val="00D77669"/>
    <w:rsid w:val="00D77F27"/>
    <w:rsid w:val="00D81CC7"/>
    <w:rsid w:val="00D82C98"/>
    <w:rsid w:val="00D8372D"/>
    <w:rsid w:val="00D85AA2"/>
    <w:rsid w:val="00D91506"/>
    <w:rsid w:val="00D91D0C"/>
    <w:rsid w:val="00D91DF5"/>
    <w:rsid w:val="00D92C82"/>
    <w:rsid w:val="00D952B3"/>
    <w:rsid w:val="00DB12A4"/>
    <w:rsid w:val="00DB658B"/>
    <w:rsid w:val="00DB7D94"/>
    <w:rsid w:val="00DD14BB"/>
    <w:rsid w:val="00DD63B4"/>
    <w:rsid w:val="00DD6AE2"/>
    <w:rsid w:val="00DE3074"/>
    <w:rsid w:val="00DE5405"/>
    <w:rsid w:val="00DE62D0"/>
    <w:rsid w:val="00DE6382"/>
    <w:rsid w:val="00DF65D7"/>
    <w:rsid w:val="00DF6D60"/>
    <w:rsid w:val="00DF7527"/>
    <w:rsid w:val="00E005FD"/>
    <w:rsid w:val="00E025BE"/>
    <w:rsid w:val="00E05271"/>
    <w:rsid w:val="00E17477"/>
    <w:rsid w:val="00E26763"/>
    <w:rsid w:val="00E27BE7"/>
    <w:rsid w:val="00E27CDF"/>
    <w:rsid w:val="00E3300E"/>
    <w:rsid w:val="00E33936"/>
    <w:rsid w:val="00E344E6"/>
    <w:rsid w:val="00E34698"/>
    <w:rsid w:val="00E371E9"/>
    <w:rsid w:val="00E3AE6F"/>
    <w:rsid w:val="00E4066B"/>
    <w:rsid w:val="00E42F76"/>
    <w:rsid w:val="00E44E2F"/>
    <w:rsid w:val="00E44E45"/>
    <w:rsid w:val="00E4580D"/>
    <w:rsid w:val="00E60BB5"/>
    <w:rsid w:val="00E6634E"/>
    <w:rsid w:val="00E670D6"/>
    <w:rsid w:val="00E67B5E"/>
    <w:rsid w:val="00E70DEE"/>
    <w:rsid w:val="00E72329"/>
    <w:rsid w:val="00E752C6"/>
    <w:rsid w:val="00E819FA"/>
    <w:rsid w:val="00E866E6"/>
    <w:rsid w:val="00E93644"/>
    <w:rsid w:val="00E97CFA"/>
    <w:rsid w:val="00EA027A"/>
    <w:rsid w:val="00EA2D1F"/>
    <w:rsid w:val="00EA3667"/>
    <w:rsid w:val="00EA7398"/>
    <w:rsid w:val="00EB0E9F"/>
    <w:rsid w:val="00EB1AD8"/>
    <w:rsid w:val="00EB23F9"/>
    <w:rsid w:val="00EB2830"/>
    <w:rsid w:val="00EB5A1D"/>
    <w:rsid w:val="00EB6FFA"/>
    <w:rsid w:val="00EB7A43"/>
    <w:rsid w:val="00EC24CD"/>
    <w:rsid w:val="00EC5703"/>
    <w:rsid w:val="00EC6B8D"/>
    <w:rsid w:val="00ED118E"/>
    <w:rsid w:val="00ED2021"/>
    <w:rsid w:val="00ED219D"/>
    <w:rsid w:val="00ED3350"/>
    <w:rsid w:val="00EE0C21"/>
    <w:rsid w:val="00EE1F8F"/>
    <w:rsid w:val="00EE7367"/>
    <w:rsid w:val="00EF0AFD"/>
    <w:rsid w:val="00EF2DB4"/>
    <w:rsid w:val="00EF35FE"/>
    <w:rsid w:val="00EF4B59"/>
    <w:rsid w:val="00F01768"/>
    <w:rsid w:val="00F11D35"/>
    <w:rsid w:val="00F1239E"/>
    <w:rsid w:val="00F14164"/>
    <w:rsid w:val="00F148DC"/>
    <w:rsid w:val="00F214EC"/>
    <w:rsid w:val="00F22173"/>
    <w:rsid w:val="00F27A57"/>
    <w:rsid w:val="00F33338"/>
    <w:rsid w:val="00F351F3"/>
    <w:rsid w:val="00F4449B"/>
    <w:rsid w:val="00F457AF"/>
    <w:rsid w:val="00F50863"/>
    <w:rsid w:val="00F51FE2"/>
    <w:rsid w:val="00F54236"/>
    <w:rsid w:val="00F56874"/>
    <w:rsid w:val="00F56DF8"/>
    <w:rsid w:val="00F60F4E"/>
    <w:rsid w:val="00F6610D"/>
    <w:rsid w:val="00F6626A"/>
    <w:rsid w:val="00F70B50"/>
    <w:rsid w:val="00F723C0"/>
    <w:rsid w:val="00F80FDB"/>
    <w:rsid w:val="00F81400"/>
    <w:rsid w:val="00F82093"/>
    <w:rsid w:val="00F832DA"/>
    <w:rsid w:val="00F92086"/>
    <w:rsid w:val="00F93DB8"/>
    <w:rsid w:val="00F9482A"/>
    <w:rsid w:val="00F96897"/>
    <w:rsid w:val="00F97DA9"/>
    <w:rsid w:val="00FA5FCB"/>
    <w:rsid w:val="00FB07AC"/>
    <w:rsid w:val="00FB1A82"/>
    <w:rsid w:val="00FB24C4"/>
    <w:rsid w:val="00FC0619"/>
    <w:rsid w:val="00FD3E33"/>
    <w:rsid w:val="00FD5DC0"/>
    <w:rsid w:val="00FD73C6"/>
    <w:rsid w:val="00FD758C"/>
    <w:rsid w:val="00FE2728"/>
    <w:rsid w:val="00FE2B2C"/>
    <w:rsid w:val="00FE3E39"/>
    <w:rsid w:val="00FE707D"/>
    <w:rsid w:val="00FE75AE"/>
    <w:rsid w:val="00FE75ED"/>
    <w:rsid w:val="00FF523A"/>
    <w:rsid w:val="00FF7AA3"/>
    <w:rsid w:val="00FF7EDC"/>
    <w:rsid w:val="01002FD0"/>
    <w:rsid w:val="01400753"/>
    <w:rsid w:val="01849669"/>
    <w:rsid w:val="02147073"/>
    <w:rsid w:val="02A00E08"/>
    <w:rsid w:val="02C790A7"/>
    <w:rsid w:val="0329E7C0"/>
    <w:rsid w:val="03769BC2"/>
    <w:rsid w:val="0379C8CC"/>
    <w:rsid w:val="03C3EF76"/>
    <w:rsid w:val="0430FC86"/>
    <w:rsid w:val="0452116E"/>
    <w:rsid w:val="051F2FD3"/>
    <w:rsid w:val="055CBB2E"/>
    <w:rsid w:val="05B60D48"/>
    <w:rsid w:val="05C7AD7B"/>
    <w:rsid w:val="0634B456"/>
    <w:rsid w:val="0635EAC7"/>
    <w:rsid w:val="06AC2DD5"/>
    <w:rsid w:val="0723A659"/>
    <w:rsid w:val="0753408D"/>
    <w:rsid w:val="07D8C0B9"/>
    <w:rsid w:val="0816C6E3"/>
    <w:rsid w:val="083D64F6"/>
    <w:rsid w:val="0894972A"/>
    <w:rsid w:val="0900FC91"/>
    <w:rsid w:val="0902D3DD"/>
    <w:rsid w:val="0997A2A3"/>
    <w:rsid w:val="09E8EE03"/>
    <w:rsid w:val="09F5B65C"/>
    <w:rsid w:val="0A64B670"/>
    <w:rsid w:val="0ACD78F5"/>
    <w:rsid w:val="0AD411F6"/>
    <w:rsid w:val="0AE4647B"/>
    <w:rsid w:val="0B210313"/>
    <w:rsid w:val="0B391F50"/>
    <w:rsid w:val="0B5EC303"/>
    <w:rsid w:val="0B7D1FF1"/>
    <w:rsid w:val="0B941728"/>
    <w:rsid w:val="0BAC91E2"/>
    <w:rsid w:val="0BF5F3C6"/>
    <w:rsid w:val="0C79E053"/>
    <w:rsid w:val="0CA4F916"/>
    <w:rsid w:val="0CE807C9"/>
    <w:rsid w:val="0D084B3F"/>
    <w:rsid w:val="0D53C703"/>
    <w:rsid w:val="0D953A2A"/>
    <w:rsid w:val="0DFA6212"/>
    <w:rsid w:val="0E359241"/>
    <w:rsid w:val="0E91BE89"/>
    <w:rsid w:val="0E9B7DA5"/>
    <w:rsid w:val="0EEAA1C3"/>
    <w:rsid w:val="0F111A41"/>
    <w:rsid w:val="0F1B0BAA"/>
    <w:rsid w:val="0F42004E"/>
    <w:rsid w:val="0F7CB578"/>
    <w:rsid w:val="0F80A2F7"/>
    <w:rsid w:val="0FDA1FAB"/>
    <w:rsid w:val="105AC8B8"/>
    <w:rsid w:val="10B6DF1B"/>
    <w:rsid w:val="10B9C8E0"/>
    <w:rsid w:val="10BC2B0E"/>
    <w:rsid w:val="10D4BE07"/>
    <w:rsid w:val="11266DCE"/>
    <w:rsid w:val="1127268F"/>
    <w:rsid w:val="11C59D2A"/>
    <w:rsid w:val="12328757"/>
    <w:rsid w:val="1268FF27"/>
    <w:rsid w:val="12946912"/>
    <w:rsid w:val="129A1D98"/>
    <w:rsid w:val="12AC5071"/>
    <w:rsid w:val="13115591"/>
    <w:rsid w:val="13352A2D"/>
    <w:rsid w:val="137E263F"/>
    <w:rsid w:val="14B19CBA"/>
    <w:rsid w:val="150FAB2E"/>
    <w:rsid w:val="159414F9"/>
    <w:rsid w:val="15AC56F9"/>
    <w:rsid w:val="15B3C820"/>
    <w:rsid w:val="15C99D9B"/>
    <w:rsid w:val="161549EB"/>
    <w:rsid w:val="1671ED2E"/>
    <w:rsid w:val="1674ABE0"/>
    <w:rsid w:val="1690F109"/>
    <w:rsid w:val="16A1FB6D"/>
    <w:rsid w:val="16D05F10"/>
    <w:rsid w:val="176B0E53"/>
    <w:rsid w:val="17853AB8"/>
    <w:rsid w:val="17B59396"/>
    <w:rsid w:val="1831DCFF"/>
    <w:rsid w:val="1875FF0D"/>
    <w:rsid w:val="18841D4E"/>
    <w:rsid w:val="1893AD00"/>
    <w:rsid w:val="18AD4FBA"/>
    <w:rsid w:val="18C92283"/>
    <w:rsid w:val="1940FCFB"/>
    <w:rsid w:val="194C5911"/>
    <w:rsid w:val="1A9F3D8E"/>
    <w:rsid w:val="1AB18851"/>
    <w:rsid w:val="1AD4C62D"/>
    <w:rsid w:val="1AF5E8E9"/>
    <w:rsid w:val="1B6F6908"/>
    <w:rsid w:val="1BAF6080"/>
    <w:rsid w:val="1C4C7B97"/>
    <w:rsid w:val="1C8DB982"/>
    <w:rsid w:val="1CB32720"/>
    <w:rsid w:val="1CE87299"/>
    <w:rsid w:val="1D38E8D8"/>
    <w:rsid w:val="1D450FAE"/>
    <w:rsid w:val="1D50F9D3"/>
    <w:rsid w:val="1DBC1823"/>
    <w:rsid w:val="1E0E35ED"/>
    <w:rsid w:val="1E1C8540"/>
    <w:rsid w:val="1E1D3B1D"/>
    <w:rsid w:val="1E2DC8AD"/>
    <w:rsid w:val="1EAE0E30"/>
    <w:rsid w:val="1ED22927"/>
    <w:rsid w:val="1EE392B2"/>
    <w:rsid w:val="1F9D5E03"/>
    <w:rsid w:val="2070CE04"/>
    <w:rsid w:val="20883A91"/>
    <w:rsid w:val="20B1BB7A"/>
    <w:rsid w:val="211867F4"/>
    <w:rsid w:val="2156C304"/>
    <w:rsid w:val="217BCEE9"/>
    <w:rsid w:val="218F4221"/>
    <w:rsid w:val="21951CCD"/>
    <w:rsid w:val="21C82529"/>
    <w:rsid w:val="21E0B93B"/>
    <w:rsid w:val="21EA7F4B"/>
    <w:rsid w:val="21F35300"/>
    <w:rsid w:val="221F6576"/>
    <w:rsid w:val="23324FAB"/>
    <w:rsid w:val="2348660A"/>
    <w:rsid w:val="2370F83E"/>
    <w:rsid w:val="23889F0A"/>
    <w:rsid w:val="23EDE8DA"/>
    <w:rsid w:val="23F10AF0"/>
    <w:rsid w:val="2429B025"/>
    <w:rsid w:val="25AADAD3"/>
    <w:rsid w:val="25ACF41A"/>
    <w:rsid w:val="25C6BA24"/>
    <w:rsid w:val="25C73FBB"/>
    <w:rsid w:val="2608C556"/>
    <w:rsid w:val="26518722"/>
    <w:rsid w:val="27051909"/>
    <w:rsid w:val="276F8DE9"/>
    <w:rsid w:val="2794E57E"/>
    <w:rsid w:val="27CEF0FE"/>
    <w:rsid w:val="280648F2"/>
    <w:rsid w:val="2815B10A"/>
    <w:rsid w:val="28B4B732"/>
    <w:rsid w:val="28CED88C"/>
    <w:rsid w:val="2986CCBB"/>
    <w:rsid w:val="2A1933AB"/>
    <w:rsid w:val="2A3AD6D6"/>
    <w:rsid w:val="2A5FC766"/>
    <w:rsid w:val="2AC1066A"/>
    <w:rsid w:val="2BC6B7F6"/>
    <w:rsid w:val="2BFE80EA"/>
    <w:rsid w:val="2C0BBA72"/>
    <w:rsid w:val="2C1D6E8D"/>
    <w:rsid w:val="2C5455F6"/>
    <w:rsid w:val="2C74F9A1"/>
    <w:rsid w:val="2C7D1D4D"/>
    <w:rsid w:val="2C970821"/>
    <w:rsid w:val="2CDA116A"/>
    <w:rsid w:val="2D44DE3B"/>
    <w:rsid w:val="2D58B8BE"/>
    <w:rsid w:val="2DAA6ACA"/>
    <w:rsid w:val="2DADEE65"/>
    <w:rsid w:val="2E09FE07"/>
    <w:rsid w:val="2E52822D"/>
    <w:rsid w:val="2E90A8B3"/>
    <w:rsid w:val="2EF4E963"/>
    <w:rsid w:val="2F434470"/>
    <w:rsid w:val="302AADED"/>
    <w:rsid w:val="30882B29"/>
    <w:rsid w:val="30B8BF18"/>
    <w:rsid w:val="31177A3F"/>
    <w:rsid w:val="31F1E204"/>
    <w:rsid w:val="320355E1"/>
    <w:rsid w:val="32421B1A"/>
    <w:rsid w:val="3263C145"/>
    <w:rsid w:val="328217C3"/>
    <w:rsid w:val="328CFFDB"/>
    <w:rsid w:val="32CB2672"/>
    <w:rsid w:val="32D670B9"/>
    <w:rsid w:val="33D7113A"/>
    <w:rsid w:val="344B4630"/>
    <w:rsid w:val="345D9E45"/>
    <w:rsid w:val="34C3E2C6"/>
    <w:rsid w:val="355D1E02"/>
    <w:rsid w:val="356D69C9"/>
    <w:rsid w:val="35CD7417"/>
    <w:rsid w:val="3615CA78"/>
    <w:rsid w:val="3638F0CD"/>
    <w:rsid w:val="36D80C1F"/>
    <w:rsid w:val="36E226A0"/>
    <w:rsid w:val="370C869A"/>
    <w:rsid w:val="3716F478"/>
    <w:rsid w:val="37235C48"/>
    <w:rsid w:val="37824766"/>
    <w:rsid w:val="37C67CD5"/>
    <w:rsid w:val="37E3AB80"/>
    <w:rsid w:val="37E908F4"/>
    <w:rsid w:val="37F83721"/>
    <w:rsid w:val="382A334C"/>
    <w:rsid w:val="382C0E5D"/>
    <w:rsid w:val="38678E8A"/>
    <w:rsid w:val="38CC0729"/>
    <w:rsid w:val="38D91376"/>
    <w:rsid w:val="39725963"/>
    <w:rsid w:val="39ABD6B1"/>
    <w:rsid w:val="39D20B05"/>
    <w:rsid w:val="3A36F584"/>
    <w:rsid w:val="3C4EEC91"/>
    <w:rsid w:val="3CB84192"/>
    <w:rsid w:val="3D033150"/>
    <w:rsid w:val="3D0F1F0D"/>
    <w:rsid w:val="3DFC3FCA"/>
    <w:rsid w:val="3DFEC7AE"/>
    <w:rsid w:val="3E55838E"/>
    <w:rsid w:val="3E6F9533"/>
    <w:rsid w:val="3E8FE0B2"/>
    <w:rsid w:val="3EAEBFDC"/>
    <w:rsid w:val="3ECB80A2"/>
    <w:rsid w:val="3ECF8D45"/>
    <w:rsid w:val="3ED049EF"/>
    <w:rsid w:val="3EE29E60"/>
    <w:rsid w:val="3F057752"/>
    <w:rsid w:val="3F2B4C81"/>
    <w:rsid w:val="3F2C86BC"/>
    <w:rsid w:val="3F3B046A"/>
    <w:rsid w:val="3FC59E26"/>
    <w:rsid w:val="3FCAB3C4"/>
    <w:rsid w:val="3FCD3F17"/>
    <w:rsid w:val="40708510"/>
    <w:rsid w:val="408FFC08"/>
    <w:rsid w:val="40B6F508"/>
    <w:rsid w:val="40FF33E8"/>
    <w:rsid w:val="41028E96"/>
    <w:rsid w:val="414A260C"/>
    <w:rsid w:val="415319DC"/>
    <w:rsid w:val="41CFDBAB"/>
    <w:rsid w:val="424BF7C5"/>
    <w:rsid w:val="42B18160"/>
    <w:rsid w:val="42D8FF39"/>
    <w:rsid w:val="42DB1880"/>
    <w:rsid w:val="43301FBE"/>
    <w:rsid w:val="43357D43"/>
    <w:rsid w:val="43923CE6"/>
    <w:rsid w:val="43ED18A4"/>
    <w:rsid w:val="4424A892"/>
    <w:rsid w:val="44352414"/>
    <w:rsid w:val="4466BB98"/>
    <w:rsid w:val="44BA4C39"/>
    <w:rsid w:val="4502536D"/>
    <w:rsid w:val="45057070"/>
    <w:rsid w:val="456744DF"/>
    <w:rsid w:val="45DBE7C4"/>
    <w:rsid w:val="46022752"/>
    <w:rsid w:val="464010D3"/>
    <w:rsid w:val="46510C7A"/>
    <w:rsid w:val="46823AA3"/>
    <w:rsid w:val="469A013F"/>
    <w:rsid w:val="46CAF385"/>
    <w:rsid w:val="472333C5"/>
    <w:rsid w:val="472C8F80"/>
    <w:rsid w:val="474888C7"/>
    <w:rsid w:val="47BC183E"/>
    <w:rsid w:val="48157B14"/>
    <w:rsid w:val="482ECF82"/>
    <w:rsid w:val="48C84CB6"/>
    <w:rsid w:val="48E18AA3"/>
    <w:rsid w:val="49286DEA"/>
    <w:rsid w:val="495F4B39"/>
    <w:rsid w:val="49E16A60"/>
    <w:rsid w:val="49EA7AE7"/>
    <w:rsid w:val="49EB88FB"/>
    <w:rsid w:val="4A134409"/>
    <w:rsid w:val="4A37CA38"/>
    <w:rsid w:val="4A3F9991"/>
    <w:rsid w:val="4A445BB1"/>
    <w:rsid w:val="4ABAD7F4"/>
    <w:rsid w:val="4BB03E42"/>
    <w:rsid w:val="4C73B547"/>
    <w:rsid w:val="4C9B2323"/>
    <w:rsid w:val="4D2A8A7C"/>
    <w:rsid w:val="4DAFD26B"/>
    <w:rsid w:val="4E746E90"/>
    <w:rsid w:val="4EF245CF"/>
    <w:rsid w:val="4EFEB6D3"/>
    <w:rsid w:val="4F33C65F"/>
    <w:rsid w:val="4F455B45"/>
    <w:rsid w:val="4F5BD6A7"/>
    <w:rsid w:val="4FA7AFB4"/>
    <w:rsid w:val="4FC5847E"/>
    <w:rsid w:val="5024E371"/>
    <w:rsid w:val="505EB499"/>
    <w:rsid w:val="50DEEC5A"/>
    <w:rsid w:val="50F6D8FB"/>
    <w:rsid w:val="5132199A"/>
    <w:rsid w:val="5158D080"/>
    <w:rsid w:val="52009F22"/>
    <w:rsid w:val="52405745"/>
    <w:rsid w:val="525CA09C"/>
    <w:rsid w:val="5273F14E"/>
    <w:rsid w:val="52CD2C8A"/>
    <w:rsid w:val="5342CFF1"/>
    <w:rsid w:val="5397E0B8"/>
    <w:rsid w:val="53BD34F4"/>
    <w:rsid w:val="53C7A8FB"/>
    <w:rsid w:val="53F36CF5"/>
    <w:rsid w:val="544570D6"/>
    <w:rsid w:val="545C6D29"/>
    <w:rsid w:val="547603FF"/>
    <w:rsid w:val="54886E8C"/>
    <w:rsid w:val="54961D8E"/>
    <w:rsid w:val="54CBA5EA"/>
    <w:rsid w:val="54D8B8DB"/>
    <w:rsid w:val="54E84867"/>
    <w:rsid w:val="54F537C6"/>
    <w:rsid w:val="54F89404"/>
    <w:rsid w:val="55080721"/>
    <w:rsid w:val="55254E3E"/>
    <w:rsid w:val="552BFF2A"/>
    <w:rsid w:val="554243B1"/>
    <w:rsid w:val="55432CF9"/>
    <w:rsid w:val="554F0803"/>
    <w:rsid w:val="5569D21D"/>
    <w:rsid w:val="5579E050"/>
    <w:rsid w:val="557A0670"/>
    <w:rsid w:val="55E2F06A"/>
    <w:rsid w:val="5623866C"/>
    <w:rsid w:val="5645A306"/>
    <w:rsid w:val="5675CC19"/>
    <w:rsid w:val="56827369"/>
    <w:rsid w:val="568E2571"/>
    <w:rsid w:val="56D161E4"/>
    <w:rsid w:val="570239B7"/>
    <w:rsid w:val="57FA68F3"/>
    <w:rsid w:val="5829BD81"/>
    <w:rsid w:val="583456C1"/>
    <w:rsid w:val="58574544"/>
    <w:rsid w:val="597A1107"/>
    <w:rsid w:val="597F5277"/>
    <w:rsid w:val="59D4F008"/>
    <w:rsid w:val="5A17CBC4"/>
    <w:rsid w:val="5A1C2871"/>
    <w:rsid w:val="5A32CF41"/>
    <w:rsid w:val="5A569EA1"/>
    <w:rsid w:val="5A6AACCC"/>
    <w:rsid w:val="5A727219"/>
    <w:rsid w:val="5ADA2D7A"/>
    <w:rsid w:val="5B2BBAC3"/>
    <w:rsid w:val="5B63AD55"/>
    <w:rsid w:val="5BBCDDB4"/>
    <w:rsid w:val="5BBFF2A7"/>
    <w:rsid w:val="5BEBAF5A"/>
    <w:rsid w:val="5BF2D9DE"/>
    <w:rsid w:val="5CB6A3C2"/>
    <w:rsid w:val="5D707F1C"/>
    <w:rsid w:val="5D854296"/>
    <w:rsid w:val="5DEF5DA4"/>
    <w:rsid w:val="5E1A81D3"/>
    <w:rsid w:val="5E356D58"/>
    <w:rsid w:val="5E623922"/>
    <w:rsid w:val="5F459923"/>
    <w:rsid w:val="5F94F55C"/>
    <w:rsid w:val="5FB77333"/>
    <w:rsid w:val="5FCEF604"/>
    <w:rsid w:val="6003AE9C"/>
    <w:rsid w:val="60767198"/>
    <w:rsid w:val="60AFD952"/>
    <w:rsid w:val="60B33ED1"/>
    <w:rsid w:val="60FE18FA"/>
    <w:rsid w:val="61C00700"/>
    <w:rsid w:val="6239985E"/>
    <w:rsid w:val="62A086B7"/>
    <w:rsid w:val="62A82134"/>
    <w:rsid w:val="62B5AC5F"/>
    <w:rsid w:val="62FEDC11"/>
    <w:rsid w:val="631E962B"/>
    <w:rsid w:val="6376992E"/>
    <w:rsid w:val="63781D9E"/>
    <w:rsid w:val="63A54D0F"/>
    <w:rsid w:val="6410764D"/>
    <w:rsid w:val="642EFB6E"/>
    <w:rsid w:val="64A799AA"/>
    <w:rsid w:val="64A87E4F"/>
    <w:rsid w:val="64E97B90"/>
    <w:rsid w:val="65449016"/>
    <w:rsid w:val="654AE06C"/>
    <w:rsid w:val="656B6654"/>
    <w:rsid w:val="658A14E4"/>
    <w:rsid w:val="664899B5"/>
    <w:rsid w:val="665FBBAF"/>
    <w:rsid w:val="66887160"/>
    <w:rsid w:val="6734F38F"/>
    <w:rsid w:val="6793A6B5"/>
    <w:rsid w:val="67ACFAF5"/>
    <w:rsid w:val="683A4E58"/>
    <w:rsid w:val="68673B41"/>
    <w:rsid w:val="68AC2497"/>
    <w:rsid w:val="68C0E584"/>
    <w:rsid w:val="68C8F530"/>
    <w:rsid w:val="69012787"/>
    <w:rsid w:val="695FFBEB"/>
    <w:rsid w:val="696F3BCF"/>
    <w:rsid w:val="6982C966"/>
    <w:rsid w:val="69D0F7A6"/>
    <w:rsid w:val="6A425AD4"/>
    <w:rsid w:val="6A59308F"/>
    <w:rsid w:val="6A5AF01C"/>
    <w:rsid w:val="6A83A7B3"/>
    <w:rsid w:val="6AD1243A"/>
    <w:rsid w:val="6B2B83E5"/>
    <w:rsid w:val="6B9C64E7"/>
    <w:rsid w:val="6BA0C95D"/>
    <w:rsid w:val="6BB7CF4A"/>
    <w:rsid w:val="6C071BDB"/>
    <w:rsid w:val="6C7E507B"/>
    <w:rsid w:val="6C8552AF"/>
    <w:rsid w:val="6CDBCCBC"/>
    <w:rsid w:val="6CEC0096"/>
    <w:rsid w:val="6D1B3D16"/>
    <w:rsid w:val="6D3A1922"/>
    <w:rsid w:val="6D6164CB"/>
    <w:rsid w:val="6DAC9A73"/>
    <w:rsid w:val="6DB98E8C"/>
    <w:rsid w:val="6DBF0ED2"/>
    <w:rsid w:val="6DCB723E"/>
    <w:rsid w:val="6DDAF80A"/>
    <w:rsid w:val="6E12F776"/>
    <w:rsid w:val="6EC3D0CE"/>
    <w:rsid w:val="6F172CBD"/>
    <w:rsid w:val="6F281918"/>
    <w:rsid w:val="6F567C1F"/>
    <w:rsid w:val="6F5F8CA6"/>
    <w:rsid w:val="6F70749E"/>
    <w:rsid w:val="6FB7036E"/>
    <w:rsid w:val="70826A33"/>
    <w:rsid w:val="70EBB164"/>
    <w:rsid w:val="715F76D5"/>
    <w:rsid w:val="71BC8404"/>
    <w:rsid w:val="71C570E4"/>
    <w:rsid w:val="71FD1D78"/>
    <w:rsid w:val="72025FF1"/>
    <w:rsid w:val="720A8ECB"/>
    <w:rsid w:val="72298D3D"/>
    <w:rsid w:val="7257E2C5"/>
    <w:rsid w:val="7278F767"/>
    <w:rsid w:val="72C72042"/>
    <w:rsid w:val="73084F41"/>
    <w:rsid w:val="730A1407"/>
    <w:rsid w:val="734574C2"/>
    <w:rsid w:val="742374EE"/>
    <w:rsid w:val="74520CB1"/>
    <w:rsid w:val="7497C5BE"/>
    <w:rsid w:val="74BE19D9"/>
    <w:rsid w:val="74DCF08A"/>
    <w:rsid w:val="75369811"/>
    <w:rsid w:val="759D4388"/>
    <w:rsid w:val="75D1AF2A"/>
    <w:rsid w:val="761A3DB1"/>
    <w:rsid w:val="76BDAAFD"/>
    <w:rsid w:val="76C36D5B"/>
    <w:rsid w:val="7774FB04"/>
    <w:rsid w:val="783B6620"/>
    <w:rsid w:val="78777397"/>
    <w:rsid w:val="78D25D5F"/>
    <w:rsid w:val="78DCAE24"/>
    <w:rsid w:val="7926D828"/>
    <w:rsid w:val="795CF53D"/>
    <w:rsid w:val="797EA8E0"/>
    <w:rsid w:val="7A15D7F0"/>
    <w:rsid w:val="7A75E344"/>
    <w:rsid w:val="7AAB8301"/>
    <w:rsid w:val="7AED7AA2"/>
    <w:rsid w:val="7B138716"/>
    <w:rsid w:val="7B7E7ACC"/>
    <w:rsid w:val="7BC51819"/>
    <w:rsid w:val="7C13A911"/>
    <w:rsid w:val="7C515015"/>
    <w:rsid w:val="7D579D40"/>
    <w:rsid w:val="7D98A152"/>
    <w:rsid w:val="7DC70DCC"/>
    <w:rsid w:val="7DECCB7F"/>
    <w:rsid w:val="7DFFC5EF"/>
    <w:rsid w:val="7E1D3395"/>
    <w:rsid w:val="7EEBAD62"/>
    <w:rsid w:val="7EEC26A9"/>
    <w:rsid w:val="7F1A4913"/>
    <w:rsid w:val="7F26737B"/>
    <w:rsid w:val="7F7CF212"/>
    <w:rsid w:val="7F7FD803"/>
    <w:rsid w:val="7F8B36B4"/>
    <w:rsid w:val="7F95FC0A"/>
    <w:rsid w:val="7FC55FA6"/>
    <w:rsid w:val="7FCE4B0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845FB"/>
  <w15:docId w15:val="{E4BF858C-9BCC-4FA8-B6AD-B4C0FB88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56"/>
    <w:pPr>
      <w:spacing w:after="0" w:line="240" w:lineRule="auto"/>
      <w:jc w:val="both"/>
    </w:pPr>
    <w:rPr>
      <w:rFonts w:eastAsia="Times New Roman" w:cs="Times New Roman"/>
      <w:sz w:val="20"/>
      <w:szCs w:val="20"/>
      <w:lang w:val="en-US"/>
    </w:rPr>
  </w:style>
  <w:style w:type="paragraph" w:styleId="Heading1">
    <w:name w:val="heading 1"/>
    <w:basedOn w:val="Normal"/>
    <w:next w:val="Normal"/>
    <w:link w:val="Heading1Char"/>
    <w:qFormat/>
    <w:rsid w:val="00043256"/>
    <w:pPr>
      <w:keepNext/>
      <w:numPr>
        <w:numId w:val="1"/>
      </w:numPr>
      <w:jc w:val="left"/>
      <w:outlineLvl w:val="0"/>
    </w:pPr>
    <w:rPr>
      <w:b/>
      <w:caps/>
      <w:kern w:val="28"/>
    </w:rPr>
  </w:style>
  <w:style w:type="paragraph" w:styleId="Heading2">
    <w:name w:val="heading 2"/>
    <w:basedOn w:val="Normal"/>
    <w:next w:val="Normal"/>
    <w:link w:val="Heading2Char"/>
    <w:qFormat/>
    <w:rsid w:val="00043256"/>
    <w:pPr>
      <w:keepNext/>
      <w:numPr>
        <w:ilvl w:val="1"/>
        <w:numId w:val="1"/>
      </w:numPr>
      <w:spacing w:after="240"/>
      <w:outlineLvl w:val="1"/>
    </w:pPr>
    <w:rPr>
      <w:b/>
    </w:rPr>
  </w:style>
  <w:style w:type="paragraph" w:styleId="Heading3">
    <w:name w:val="heading 3"/>
    <w:basedOn w:val="Normal"/>
    <w:next w:val="Normal"/>
    <w:link w:val="Heading3Char"/>
    <w:uiPriority w:val="9"/>
    <w:qFormat/>
    <w:rsid w:val="00043256"/>
    <w:pPr>
      <w:keepNext/>
      <w:numPr>
        <w:ilvl w:val="2"/>
        <w:numId w:val="1"/>
      </w:numPr>
      <w:spacing w:after="240"/>
      <w:outlineLvl w:val="2"/>
    </w:pPr>
    <w:rPr>
      <w:b/>
    </w:rPr>
  </w:style>
  <w:style w:type="paragraph" w:styleId="Heading4">
    <w:name w:val="heading 4"/>
    <w:basedOn w:val="Normal"/>
    <w:next w:val="Normal"/>
    <w:link w:val="Heading4Char"/>
    <w:qFormat/>
    <w:rsid w:val="00043256"/>
    <w:pPr>
      <w:keepNext/>
      <w:numPr>
        <w:ilvl w:val="3"/>
        <w:numId w:val="1"/>
      </w:numPr>
      <w:ind w:left="720"/>
      <w:jc w:val="left"/>
      <w:outlineLvl w:val="3"/>
    </w:pPr>
    <w:rPr>
      <w:b/>
    </w:rPr>
  </w:style>
  <w:style w:type="paragraph" w:styleId="Heading5">
    <w:name w:val="heading 5"/>
    <w:basedOn w:val="Normal"/>
    <w:next w:val="Normal"/>
    <w:link w:val="Heading5Char"/>
    <w:qFormat/>
    <w:rsid w:val="00043256"/>
    <w:pPr>
      <w:numPr>
        <w:ilvl w:val="4"/>
        <w:numId w:val="1"/>
      </w:numPr>
      <w:spacing w:after="240"/>
      <w:outlineLvl w:val="4"/>
    </w:pPr>
    <w:rPr>
      <w:b/>
    </w:rPr>
  </w:style>
  <w:style w:type="paragraph" w:styleId="Heading6">
    <w:name w:val="heading 6"/>
    <w:basedOn w:val="Normal"/>
    <w:next w:val="Normal"/>
    <w:link w:val="Heading6Char"/>
    <w:qFormat/>
    <w:rsid w:val="00043256"/>
    <w:pPr>
      <w:numPr>
        <w:ilvl w:val="5"/>
        <w:numId w:val="1"/>
      </w:numPr>
      <w:spacing w:before="240" w:after="60"/>
      <w:outlineLvl w:val="5"/>
    </w:pPr>
    <w:rPr>
      <w:i/>
    </w:rPr>
  </w:style>
  <w:style w:type="paragraph" w:styleId="Heading7">
    <w:name w:val="heading 7"/>
    <w:basedOn w:val="Normal"/>
    <w:next w:val="Normal"/>
    <w:link w:val="Heading7Char"/>
    <w:qFormat/>
    <w:rsid w:val="00043256"/>
    <w:pPr>
      <w:numPr>
        <w:ilvl w:val="6"/>
        <w:numId w:val="1"/>
      </w:numPr>
      <w:spacing w:before="240" w:after="60"/>
      <w:outlineLvl w:val="6"/>
    </w:pPr>
  </w:style>
  <w:style w:type="paragraph" w:styleId="Heading8">
    <w:name w:val="heading 8"/>
    <w:basedOn w:val="Normal"/>
    <w:next w:val="Normal"/>
    <w:link w:val="Heading8Char"/>
    <w:qFormat/>
    <w:rsid w:val="00043256"/>
    <w:pPr>
      <w:numPr>
        <w:ilvl w:val="7"/>
        <w:numId w:val="1"/>
      </w:numPr>
      <w:spacing w:before="240" w:after="60"/>
      <w:outlineLvl w:val="7"/>
    </w:pPr>
    <w:rPr>
      <w:i/>
    </w:rPr>
  </w:style>
  <w:style w:type="paragraph" w:styleId="Heading9">
    <w:name w:val="heading 9"/>
    <w:basedOn w:val="Normal"/>
    <w:next w:val="Normal"/>
    <w:link w:val="Heading9Char"/>
    <w:qFormat/>
    <w:rsid w:val="00043256"/>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3256"/>
    <w:rPr>
      <w:rFonts w:eastAsia="Times New Roman" w:cs="Times New Roman"/>
      <w:b/>
      <w:caps/>
      <w:kern w:val="28"/>
      <w:sz w:val="20"/>
      <w:szCs w:val="20"/>
      <w:lang w:val="en-US"/>
    </w:rPr>
  </w:style>
  <w:style w:type="character" w:customStyle="1" w:styleId="Heading2Char">
    <w:name w:val="Heading 2 Char"/>
    <w:basedOn w:val="DefaultParagraphFont"/>
    <w:link w:val="Heading2"/>
    <w:rsid w:val="00043256"/>
    <w:rPr>
      <w:rFonts w:eastAsia="Times New Roman" w:cs="Times New Roman"/>
      <w:b/>
      <w:sz w:val="20"/>
      <w:szCs w:val="20"/>
      <w:lang w:val="en-US"/>
    </w:rPr>
  </w:style>
  <w:style w:type="character" w:customStyle="1" w:styleId="Heading3Char">
    <w:name w:val="Heading 3 Char"/>
    <w:basedOn w:val="DefaultParagraphFont"/>
    <w:link w:val="Heading3"/>
    <w:uiPriority w:val="9"/>
    <w:rsid w:val="00043256"/>
    <w:rPr>
      <w:rFonts w:eastAsia="Times New Roman" w:cs="Times New Roman"/>
      <w:b/>
      <w:sz w:val="20"/>
      <w:szCs w:val="20"/>
      <w:lang w:val="en-US"/>
    </w:rPr>
  </w:style>
  <w:style w:type="character" w:customStyle="1" w:styleId="Heading4Char">
    <w:name w:val="Heading 4 Char"/>
    <w:basedOn w:val="DefaultParagraphFont"/>
    <w:link w:val="Heading4"/>
    <w:rsid w:val="00043256"/>
    <w:rPr>
      <w:rFonts w:eastAsia="Times New Roman" w:cs="Times New Roman"/>
      <w:b/>
      <w:sz w:val="20"/>
      <w:szCs w:val="20"/>
      <w:lang w:val="en-US"/>
    </w:rPr>
  </w:style>
  <w:style w:type="character" w:customStyle="1" w:styleId="Heading5Char">
    <w:name w:val="Heading 5 Char"/>
    <w:basedOn w:val="DefaultParagraphFont"/>
    <w:link w:val="Heading5"/>
    <w:rsid w:val="00043256"/>
    <w:rPr>
      <w:rFonts w:eastAsia="Times New Roman" w:cs="Times New Roman"/>
      <w:b/>
      <w:sz w:val="20"/>
      <w:szCs w:val="20"/>
      <w:lang w:val="en-US"/>
    </w:rPr>
  </w:style>
  <w:style w:type="character" w:customStyle="1" w:styleId="Heading6Char">
    <w:name w:val="Heading 6 Char"/>
    <w:basedOn w:val="DefaultParagraphFont"/>
    <w:link w:val="Heading6"/>
    <w:rsid w:val="00043256"/>
    <w:rPr>
      <w:rFonts w:eastAsia="Times New Roman" w:cs="Times New Roman"/>
      <w:i/>
      <w:sz w:val="20"/>
      <w:szCs w:val="20"/>
      <w:lang w:val="en-US"/>
    </w:rPr>
  </w:style>
  <w:style w:type="character" w:customStyle="1" w:styleId="Heading7Char">
    <w:name w:val="Heading 7 Char"/>
    <w:basedOn w:val="DefaultParagraphFont"/>
    <w:link w:val="Heading7"/>
    <w:rsid w:val="00043256"/>
    <w:rPr>
      <w:rFonts w:eastAsia="Times New Roman" w:cs="Times New Roman"/>
      <w:sz w:val="20"/>
      <w:szCs w:val="20"/>
      <w:lang w:val="en-US"/>
    </w:rPr>
  </w:style>
  <w:style w:type="character" w:customStyle="1" w:styleId="Heading8Char">
    <w:name w:val="Heading 8 Char"/>
    <w:basedOn w:val="DefaultParagraphFont"/>
    <w:link w:val="Heading8"/>
    <w:rsid w:val="00043256"/>
    <w:rPr>
      <w:rFonts w:eastAsia="Times New Roman" w:cs="Times New Roman"/>
      <w:i/>
      <w:sz w:val="20"/>
      <w:szCs w:val="20"/>
      <w:lang w:val="en-US"/>
    </w:rPr>
  </w:style>
  <w:style w:type="character" w:customStyle="1" w:styleId="Heading9Char">
    <w:name w:val="Heading 9 Char"/>
    <w:basedOn w:val="DefaultParagraphFont"/>
    <w:link w:val="Heading9"/>
    <w:rsid w:val="00043256"/>
    <w:rPr>
      <w:rFonts w:eastAsia="Times New Roman" w:cs="Times New Roman"/>
      <w:i/>
      <w:sz w:val="18"/>
      <w:szCs w:val="20"/>
      <w:lang w:val="en-US"/>
    </w:rPr>
  </w:style>
  <w:style w:type="paragraph" w:styleId="Footer">
    <w:name w:val="footer"/>
    <w:basedOn w:val="Normal"/>
    <w:link w:val="FooterChar"/>
    <w:uiPriority w:val="99"/>
    <w:rsid w:val="00043256"/>
    <w:pPr>
      <w:tabs>
        <w:tab w:val="center" w:pos="4320"/>
        <w:tab w:val="right" w:pos="8640"/>
      </w:tabs>
    </w:pPr>
  </w:style>
  <w:style w:type="character" w:customStyle="1" w:styleId="FooterChar">
    <w:name w:val="Footer Char"/>
    <w:basedOn w:val="DefaultParagraphFont"/>
    <w:link w:val="Footer"/>
    <w:uiPriority w:val="99"/>
    <w:rsid w:val="00043256"/>
    <w:rPr>
      <w:rFonts w:eastAsia="Times New Roman" w:cs="Times New Roman"/>
      <w:sz w:val="20"/>
      <w:szCs w:val="20"/>
      <w:lang w:val="en-US"/>
    </w:rPr>
  </w:style>
  <w:style w:type="paragraph" w:styleId="Header">
    <w:name w:val="header"/>
    <w:basedOn w:val="Normal"/>
    <w:link w:val="HeaderChar"/>
    <w:uiPriority w:val="99"/>
    <w:rsid w:val="00043256"/>
    <w:pPr>
      <w:tabs>
        <w:tab w:val="center" w:pos="4320"/>
        <w:tab w:val="right" w:pos="8640"/>
      </w:tabs>
      <w:jc w:val="center"/>
    </w:pPr>
  </w:style>
  <w:style w:type="character" w:customStyle="1" w:styleId="HeaderChar">
    <w:name w:val="Header Char"/>
    <w:basedOn w:val="DefaultParagraphFont"/>
    <w:link w:val="Header"/>
    <w:uiPriority w:val="99"/>
    <w:rsid w:val="00043256"/>
    <w:rPr>
      <w:rFonts w:eastAsia="Times New Roman" w:cs="Times New Roman"/>
      <w:sz w:val="20"/>
      <w:szCs w:val="20"/>
      <w:lang w:val="en-US"/>
    </w:rPr>
  </w:style>
  <w:style w:type="character" w:styleId="Hyperlink">
    <w:name w:val="Hyperlink"/>
    <w:uiPriority w:val="99"/>
    <w:unhideWhenUsed/>
    <w:rsid w:val="00043256"/>
    <w:rPr>
      <w:strike w:val="0"/>
      <w:dstrike w:val="0"/>
      <w:color w:val="105CB6"/>
      <w:u w:val="none"/>
      <w:effect w:val="none"/>
    </w:rPr>
  </w:style>
  <w:style w:type="paragraph" w:customStyle="1" w:styleId="ColorfulList-Accent11">
    <w:name w:val="Colorful List - Accent 11"/>
    <w:basedOn w:val="Normal"/>
    <w:uiPriority w:val="34"/>
    <w:qFormat/>
    <w:rsid w:val="00043256"/>
    <w:pPr>
      <w:ind w:left="720"/>
      <w:contextualSpacing/>
    </w:pPr>
  </w:style>
  <w:style w:type="table" w:styleId="TableGrid">
    <w:name w:val="Table Grid"/>
    <w:basedOn w:val="TableNormal"/>
    <w:rsid w:val="0004325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43256"/>
    <w:pPr>
      <w:ind w:left="720"/>
    </w:pPr>
  </w:style>
  <w:style w:type="paragraph" w:customStyle="1" w:styleId="policyarea">
    <w:name w:val="policy area"/>
    <w:qFormat/>
    <w:rsid w:val="00043256"/>
    <w:pPr>
      <w:spacing w:after="160" w:line="259" w:lineRule="auto"/>
    </w:pPr>
    <w:rPr>
      <w:rFonts w:ascii="Calibri" w:eastAsia="Times New Roman" w:hAnsi="Calibri" w:cs="Times New Roman"/>
      <w:b/>
      <w:caps/>
      <w:noProof/>
      <w:color w:val="FFFFFF"/>
      <w:spacing w:val="-10"/>
      <w:kern w:val="28"/>
      <w:sz w:val="40"/>
      <w:szCs w:val="56"/>
      <w:lang w:val="en-US" w:eastAsia="da-DK"/>
    </w:rPr>
  </w:style>
  <w:style w:type="paragraph" w:customStyle="1" w:styleId="ACBody2">
    <w:name w:val="AC Body 2"/>
    <w:basedOn w:val="Normal"/>
    <w:rsid w:val="00043256"/>
    <w:pPr>
      <w:adjustRightInd w:val="0"/>
      <w:spacing w:after="240"/>
      <w:ind w:left="1440"/>
    </w:pPr>
    <w:rPr>
      <w:rFonts w:ascii="Times New Roman" w:hAnsi="Times New Roman"/>
      <w:sz w:val="24"/>
      <w:lang w:val="en-IE"/>
    </w:rPr>
  </w:style>
  <w:style w:type="paragraph" w:styleId="BalloonText">
    <w:name w:val="Balloon Text"/>
    <w:basedOn w:val="Normal"/>
    <w:link w:val="BalloonTextChar"/>
    <w:uiPriority w:val="99"/>
    <w:semiHidden/>
    <w:unhideWhenUsed/>
    <w:rsid w:val="00043256"/>
    <w:rPr>
      <w:rFonts w:ascii="Tahoma" w:hAnsi="Tahoma" w:cs="Tahoma"/>
      <w:sz w:val="16"/>
      <w:szCs w:val="16"/>
    </w:rPr>
  </w:style>
  <w:style w:type="character" w:customStyle="1" w:styleId="BalloonTextChar">
    <w:name w:val="Balloon Text Char"/>
    <w:basedOn w:val="DefaultParagraphFont"/>
    <w:link w:val="BalloonText"/>
    <w:uiPriority w:val="99"/>
    <w:semiHidden/>
    <w:rsid w:val="00043256"/>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22B3E"/>
    <w:rPr>
      <w:sz w:val="16"/>
      <w:szCs w:val="16"/>
    </w:rPr>
  </w:style>
  <w:style w:type="paragraph" w:styleId="CommentText">
    <w:name w:val="annotation text"/>
    <w:basedOn w:val="Normal"/>
    <w:link w:val="CommentTextChar"/>
    <w:uiPriority w:val="99"/>
    <w:unhideWhenUsed/>
    <w:rsid w:val="00D22B3E"/>
  </w:style>
  <w:style w:type="character" w:customStyle="1" w:styleId="CommentTextChar">
    <w:name w:val="Comment Text Char"/>
    <w:basedOn w:val="DefaultParagraphFont"/>
    <w:link w:val="CommentText"/>
    <w:uiPriority w:val="99"/>
    <w:rsid w:val="00D22B3E"/>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B3E"/>
    <w:rPr>
      <w:b/>
      <w:bCs/>
    </w:rPr>
  </w:style>
  <w:style w:type="character" w:customStyle="1" w:styleId="CommentSubjectChar">
    <w:name w:val="Comment Subject Char"/>
    <w:basedOn w:val="CommentTextChar"/>
    <w:link w:val="CommentSubject"/>
    <w:uiPriority w:val="99"/>
    <w:semiHidden/>
    <w:rsid w:val="00D22B3E"/>
    <w:rPr>
      <w:rFonts w:eastAsia="Times New Roman" w:cs="Times New Roman"/>
      <w:b/>
      <w:bCs/>
      <w:sz w:val="20"/>
      <w:szCs w:val="20"/>
      <w:lang w:val="en-US"/>
    </w:rPr>
  </w:style>
  <w:style w:type="paragraph" w:styleId="BodyText">
    <w:name w:val="Body Text"/>
    <w:basedOn w:val="Normal"/>
    <w:link w:val="BodyTextChar"/>
    <w:uiPriority w:val="1"/>
    <w:semiHidden/>
    <w:unhideWhenUsed/>
    <w:qFormat/>
    <w:rsid w:val="000A06F8"/>
    <w:pPr>
      <w:widowControl w:val="0"/>
      <w:autoSpaceDE w:val="0"/>
      <w:autoSpaceDN w:val="0"/>
      <w:jc w:val="left"/>
    </w:pPr>
    <w:rPr>
      <w:rFonts w:ascii="Calibri" w:eastAsia="Calibri" w:hAnsi="Calibri" w:cs="Calibri"/>
      <w:sz w:val="22"/>
      <w:szCs w:val="22"/>
    </w:rPr>
  </w:style>
  <w:style w:type="character" w:customStyle="1" w:styleId="BodyTextChar">
    <w:name w:val="Body Text Char"/>
    <w:basedOn w:val="DefaultParagraphFont"/>
    <w:link w:val="BodyText"/>
    <w:uiPriority w:val="1"/>
    <w:semiHidden/>
    <w:rsid w:val="000A06F8"/>
    <w:rPr>
      <w:rFonts w:ascii="Calibri" w:eastAsia="Calibri" w:hAnsi="Calibri" w:cs="Calibri"/>
      <w:lang w:val="en-US"/>
    </w:rPr>
  </w:style>
  <w:style w:type="paragraph" w:styleId="Revision">
    <w:name w:val="Revision"/>
    <w:hidden/>
    <w:uiPriority w:val="99"/>
    <w:semiHidden/>
    <w:rsid w:val="000A06F8"/>
    <w:pPr>
      <w:spacing w:after="0" w:line="240" w:lineRule="auto"/>
    </w:pPr>
    <w:rPr>
      <w:rFonts w:eastAsia="Times New Roman" w:cs="Times New Roman"/>
      <w:sz w:val="20"/>
      <w:szCs w:val="20"/>
      <w:lang w:val="en-US"/>
    </w:rPr>
  </w:style>
  <w:style w:type="character" w:styleId="UnresolvedMention">
    <w:name w:val="Unresolved Mention"/>
    <w:basedOn w:val="DefaultParagraphFont"/>
    <w:uiPriority w:val="99"/>
    <w:unhideWhenUsed/>
    <w:rsid w:val="007B6B61"/>
    <w:rPr>
      <w:color w:val="605E5C"/>
      <w:shd w:val="clear" w:color="auto" w:fill="E1DFDD"/>
    </w:rPr>
  </w:style>
  <w:style w:type="character" w:styleId="Mention">
    <w:name w:val="Mention"/>
    <w:basedOn w:val="DefaultParagraphFont"/>
    <w:uiPriority w:val="99"/>
    <w:unhideWhenUsed/>
    <w:rsid w:val="00ED3350"/>
    <w:rPr>
      <w:color w:val="2B579A"/>
      <w:shd w:val="clear" w:color="auto" w:fill="E1DFDD"/>
    </w:rPr>
  </w:style>
  <w:style w:type="paragraph" w:customStyle="1" w:styleId="paragraph">
    <w:name w:val="paragraph"/>
    <w:basedOn w:val="Normal"/>
    <w:rsid w:val="003A3F5B"/>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DefaultParagraphFont"/>
    <w:rsid w:val="003A3F5B"/>
  </w:style>
  <w:style w:type="character" w:customStyle="1" w:styleId="eop">
    <w:name w:val="eop"/>
    <w:basedOn w:val="DefaultParagraphFont"/>
    <w:rsid w:val="003A3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91791">
      <w:bodyDiv w:val="1"/>
      <w:marLeft w:val="0"/>
      <w:marRight w:val="0"/>
      <w:marTop w:val="0"/>
      <w:marBottom w:val="0"/>
      <w:divBdr>
        <w:top w:val="none" w:sz="0" w:space="0" w:color="auto"/>
        <w:left w:val="none" w:sz="0" w:space="0" w:color="auto"/>
        <w:bottom w:val="none" w:sz="0" w:space="0" w:color="auto"/>
        <w:right w:val="none" w:sz="0" w:space="0" w:color="auto"/>
      </w:divBdr>
    </w:div>
    <w:div w:id="338974218">
      <w:bodyDiv w:val="1"/>
      <w:marLeft w:val="0"/>
      <w:marRight w:val="0"/>
      <w:marTop w:val="0"/>
      <w:marBottom w:val="0"/>
      <w:divBdr>
        <w:top w:val="none" w:sz="0" w:space="0" w:color="auto"/>
        <w:left w:val="none" w:sz="0" w:space="0" w:color="auto"/>
        <w:bottom w:val="none" w:sz="0" w:space="0" w:color="auto"/>
        <w:right w:val="none" w:sz="0" w:space="0" w:color="auto"/>
      </w:divBdr>
    </w:div>
    <w:div w:id="1142580758">
      <w:bodyDiv w:val="1"/>
      <w:marLeft w:val="0"/>
      <w:marRight w:val="0"/>
      <w:marTop w:val="0"/>
      <w:marBottom w:val="0"/>
      <w:divBdr>
        <w:top w:val="none" w:sz="0" w:space="0" w:color="auto"/>
        <w:left w:val="none" w:sz="0" w:space="0" w:color="auto"/>
        <w:bottom w:val="none" w:sz="0" w:space="0" w:color="auto"/>
        <w:right w:val="none" w:sz="0" w:space="0" w:color="auto"/>
      </w:divBdr>
    </w:div>
    <w:div w:id="1384602666">
      <w:bodyDiv w:val="1"/>
      <w:marLeft w:val="0"/>
      <w:marRight w:val="0"/>
      <w:marTop w:val="0"/>
      <w:marBottom w:val="0"/>
      <w:divBdr>
        <w:top w:val="none" w:sz="0" w:space="0" w:color="auto"/>
        <w:left w:val="none" w:sz="0" w:space="0" w:color="auto"/>
        <w:bottom w:val="none" w:sz="0" w:space="0" w:color="auto"/>
        <w:right w:val="none" w:sz="0" w:space="0" w:color="auto"/>
      </w:divBdr>
    </w:div>
    <w:div w:id="169148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drc.ngo/where-we-wor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raq-businessnews.com/tend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conduct@drc.ng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drc.ngo/code-of-conduc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2b4f155567d7a701048080f588b680f0">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2356b88bc35caf0b120ec2fedb18c97d"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Props1.xml><?xml version="1.0" encoding="utf-8"?>
<ds:datastoreItem xmlns:ds="http://schemas.openxmlformats.org/officeDocument/2006/customXml" ds:itemID="{F6EB8470-2E78-4863-A8D4-7E2C56CD0581}">
  <ds:schemaRefs>
    <ds:schemaRef ds:uri="http://schemas.microsoft.com/sharepoint/v3/contenttype/forms"/>
  </ds:schemaRefs>
</ds:datastoreItem>
</file>

<file path=customXml/itemProps2.xml><?xml version="1.0" encoding="utf-8"?>
<ds:datastoreItem xmlns:ds="http://schemas.openxmlformats.org/officeDocument/2006/customXml" ds:itemID="{E9FF1DE9-6C81-434D-ACB1-4670ED991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FEC73-0D51-4673-AB4E-92564477CEC2}">
  <ds:schemaRefs>
    <ds:schemaRef ds:uri="http://schemas.openxmlformats.org/officeDocument/2006/bibliography"/>
  </ds:schemaRefs>
</ds:datastoreItem>
</file>

<file path=customXml/itemProps4.xml><?xml version="1.0" encoding="utf-8"?>
<ds:datastoreItem xmlns:ds="http://schemas.openxmlformats.org/officeDocument/2006/customXml" ds:itemID="{5A7B0078-A7A2-4F07-84CA-C72CCCEAE729}">
  <ds:schemaRefs>
    <ds:schemaRef ds:uri="http://schemas.microsoft.com/office/2006/metadata/properties"/>
    <ds:schemaRef ds:uri="http://schemas.microsoft.com/office/infopath/2007/PartnerControls"/>
    <ds:schemaRef ds:uri="9c3c388d-75c3-4bd4-a1c1-738524316511"/>
    <ds:schemaRef ds:uri="6dedb713-f5ba-4048-8cf1-0da62175e8e0"/>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4661</Words>
  <Characters>26574</Characters>
  <Application>Microsoft Office Word</Application>
  <DocSecurity>0</DocSecurity>
  <Lines>221</Lines>
  <Paragraphs>62</Paragraphs>
  <ScaleCrop>false</ScaleCrop>
  <Company/>
  <LinksUpToDate>false</LinksUpToDate>
  <CharactersWithSpaces>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Hedvig Margareta Lundqvist</dc:creator>
  <cp:keywords/>
  <cp:lastModifiedBy>Omar Rasheed Abdulhamed</cp:lastModifiedBy>
  <cp:revision>37</cp:revision>
  <dcterms:created xsi:type="dcterms:W3CDTF">2025-07-01T08:32:00Z</dcterms:created>
  <dcterms:modified xsi:type="dcterms:W3CDTF">2025-07-16T13:59:00Z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Type of Content">
    <vt:lpwstr>15;#Operations Handbook|09d934bc-5be3-4604-93ad-da44a29ac747</vt:lpwstr>
  </property>
  <property fmtid="{D5CDD505-2E9C-101B-9397-08002B2CF9AE}" pid="7" name="Subejct Area">
    <vt:lpwstr>13;#Cash and Voucher Assistance|0213273c-6488-4fef-a9e4-4bce45200e1a</vt:lpwstr>
  </property>
  <property fmtid="{D5CDD505-2E9C-101B-9397-08002B2CF9AE}" pid="8" name="Country">
    <vt:lpwstr>4;#International|a41ae385-0334-4577-bb16-582262974f19</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TypeofDocument">
    <vt:lpwstr>Compliance Tools</vt:lpwstr>
  </property>
  <property fmtid="{D5CDD505-2E9C-101B-9397-08002B2CF9AE}" pid="14" name="Type_x0020_of_x0020_Content">
    <vt:lpwstr>15;#Operations Handbook|09d934bc-5be3-4604-93ad-da44a29ac747</vt:lpwstr>
  </property>
  <property fmtid="{D5CDD505-2E9C-101B-9397-08002B2CF9AE}" pid="15" name="Subejct_x0020_Area">
    <vt:lpwstr>13;#Cash and Voucher Assistance|0213273c-6488-4fef-a9e4-4bce45200e1a</vt:lpwstr>
  </property>
  <property fmtid="{D5CDD505-2E9C-101B-9397-08002B2CF9AE}" pid="16" name="Entry_x0020_Site">
    <vt:lpwstr/>
  </property>
  <property fmtid="{D5CDD505-2E9C-101B-9397-08002B2CF9AE}" pid="17" name="MediaServiceImageTags">
    <vt:lpwstr/>
  </property>
  <property fmtid="{D5CDD505-2E9C-101B-9397-08002B2CF9AE}" pid="18" name="GrammarlyDocumentId">
    <vt:lpwstr>cc50340d-4451-4cc0-b8d1-e1b2f64fc93b</vt:lpwstr>
  </property>
</Properties>
</file>