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0B4F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25pt,14.65pt" to="52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 strokeweight="1.02pt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3C56AB6E" w:rsidR="009C4D1C" w:rsidRPr="004B32F1" w:rsidRDefault="009C4D1C" w:rsidP="009374DA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9374DA">
        <w:rPr>
          <w:rFonts w:ascii="Barlow Condensed Light" w:hAnsi="Barlow Condensed Light"/>
        </w:rPr>
        <w:t>Technical Bid</w:t>
      </w:r>
    </w:p>
    <w:p w14:paraId="7847B681" w14:textId="77777777" w:rsidR="006F1544" w:rsidRPr="006F1544" w:rsidRDefault="006F1544" w:rsidP="006F1544">
      <w:pPr>
        <w:pStyle w:val="BodyText"/>
        <w:spacing w:before="2"/>
        <w:rPr>
          <w:rFonts w:ascii="Barlow Condensed Light" w:hAnsi="Barlow Condensed Light"/>
        </w:rPr>
      </w:pPr>
    </w:p>
    <w:p w14:paraId="6FE3803E" w14:textId="27656752" w:rsidR="009C4D1C" w:rsidRPr="009566B3" w:rsidRDefault="009374DA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duly fill</w:t>
      </w:r>
      <w:r w:rsidR="009566B3" w:rsidRPr="009566B3">
        <w:rPr>
          <w:rFonts w:ascii="Barlow Condensed Light" w:hAnsi="Barlow Condensed Light"/>
        </w:rPr>
        <w:t>, sign, stamp ANNEX IV and have it returned to iMMAP.</w:t>
      </w:r>
    </w:p>
    <w:p w14:paraId="40412353" w14:textId="1B0596B1" w:rsidR="009566B3" w:rsidRPr="009566B3" w:rsidRDefault="009566B3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provide the documents required in the RFP and its annexes for instance: registration documents.</w:t>
      </w:r>
    </w:p>
    <w:p w14:paraId="30B32A93" w14:textId="64751202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7A40B0F0" w14:textId="1ED0DBB4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4D894D40" w14:textId="77777777" w:rsidR="009566B3" w:rsidRPr="005C4162" w:rsidRDefault="009566B3" w:rsidP="009566B3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40470398" w14:textId="77777777" w:rsidR="002C7BD6" w:rsidRDefault="002C7BD6" w:rsidP="004B32F1">
      <w:pPr>
        <w:pStyle w:val="BodyText"/>
        <w:rPr>
          <w:rFonts w:ascii="Barlow Condensed Light" w:hAnsi="Barlow Condensed Light"/>
        </w:rPr>
      </w:pPr>
    </w:p>
    <w:p w14:paraId="174E8A42" w14:textId="593B5EBB" w:rsidR="00DD1CC7" w:rsidRPr="00DD1CC7" w:rsidRDefault="002C7BD6" w:rsidP="004B32F1">
      <w:pPr>
        <w:pStyle w:val="BodyText"/>
        <w:rPr>
          <w:rFonts w:ascii="Barlow Condensed Light" w:hAnsi="Barlow Condensed Light"/>
          <w:b/>
          <w:bCs/>
        </w:rPr>
      </w:pPr>
      <w:r>
        <w:rPr>
          <w:rFonts w:ascii="Barlow Condensed Light" w:hAnsi="Barlow Condensed Light"/>
        </w:rPr>
        <w:t>Bidders must duly fill, sign, stamp ANNEX III and have it returned to iMMAP.</w:t>
      </w: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Condensed">
    <w:altName w:val="Calibri"/>
    <w:charset w:val="00"/>
    <w:family w:val="auto"/>
    <w:pitch w:val="variable"/>
    <w:sig w:usb0="00000007" w:usb1="00000000" w:usb2="00000000" w:usb3="00000000" w:csb0="00000093" w:csb1="00000000"/>
  </w:font>
  <w:font w:name="Barlow Condensed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78496487"/>
    <w:multiLevelType w:val="hybridMultilevel"/>
    <w:tmpl w:val="14E03072"/>
    <w:lvl w:ilvl="0" w:tplc="2E28348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3261">
    <w:abstractNumId w:val="1"/>
  </w:num>
  <w:num w:numId="2" w16cid:durableId="291906170">
    <w:abstractNumId w:val="4"/>
  </w:num>
  <w:num w:numId="3" w16cid:durableId="259028175">
    <w:abstractNumId w:val="0"/>
  </w:num>
  <w:num w:numId="4" w16cid:durableId="1748113828">
    <w:abstractNumId w:val="2"/>
  </w:num>
  <w:num w:numId="5" w16cid:durableId="1388840110">
    <w:abstractNumId w:val="3"/>
  </w:num>
  <w:num w:numId="6" w16cid:durableId="66074250">
    <w:abstractNumId w:val="6"/>
  </w:num>
  <w:num w:numId="7" w16cid:durableId="351615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C7BD6"/>
    <w:rsid w:val="004B32F1"/>
    <w:rsid w:val="004B4011"/>
    <w:rsid w:val="006F1544"/>
    <w:rsid w:val="00904612"/>
    <w:rsid w:val="009374DA"/>
    <w:rsid w:val="009566B3"/>
    <w:rsid w:val="009C4D1C"/>
    <w:rsid w:val="00D679B1"/>
    <w:rsid w:val="00DD1CC7"/>
    <w:rsid w:val="00E3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6" ma:contentTypeDescription="Create a new document." ma:contentTypeScope="" ma:versionID="cc7fe041a97ec0a3275ec4c9061df409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5704fe3a06ca28ec86f28a046d009e6a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  <xsd:element ref="ns3:MediaServiceSearchProperties" minOccurs="0"/>
                <xsd:element ref="ns3:Project_x0020_Cod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_x0020_Code" ma:index="34" nillable="true" ma:displayName="Project Code" ma:internalName="Project_x0020_Code">
      <xsd:simpleType>
        <xsd:restriction base="dms:Text">
          <xsd:maxLength value="255"/>
        </xsd:restriction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_ip_UnifiedCompliancePolicyProperties xmlns="http://schemas.microsoft.com/sharepoint/v3" xsi:nil="true"/>
    <TaxCatchAll xmlns="9c58b9e3-7094-4645-853f-40b5ac7d815c" xsi:nil="true"/>
    <_dlc_DocId xmlns="8191d9bf-ca0c-4a62-8b81-2353895a4152">Q2MVX2FZQV4Z-2056982821-1202290</_dlc_DocId>
    <_dlc_DocIdUrl xmlns="8191d9bf-ca0c-4a62-8b81-2353895a4152">
      <Url>https://immap.sharepoint.com/sites/MENA/_layouts/15/DocIdRedir.aspx?ID=Q2MVX2FZQV4Z-2056982821-1202290</Url>
      <Description>Q2MVX2FZQV4Z-2056982821-1202290</Description>
    </_dlc_DocIdUrl>
    <HQ xmlns="4e048e10-3c87-4d92-af5c-2e9d69773631" xsi:nil="true"/>
    <Project_x0020_Code xmlns="4e048e10-3c87-4d92-af5c-2e9d69773631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B4FCB9-36AF-46AC-AAE4-63FBC9608688}"/>
</file>

<file path=customXml/itemProps2.xml><?xml version="1.0" encoding="utf-8"?>
<ds:datastoreItem xmlns:ds="http://schemas.openxmlformats.org/officeDocument/2006/customXml" ds:itemID="{7B042872-8C5A-498F-9BE1-51DBCBF87471}"/>
</file>

<file path=customXml/itemProps3.xml><?xml version="1.0" encoding="utf-8"?>
<ds:datastoreItem xmlns:ds="http://schemas.openxmlformats.org/officeDocument/2006/customXml" ds:itemID="{017263EB-FB26-44EA-B824-94A9FF3DAB6A}"/>
</file>

<file path=customXml/itemProps4.xml><?xml version="1.0" encoding="utf-8"?>
<ds:datastoreItem xmlns:ds="http://schemas.openxmlformats.org/officeDocument/2006/customXml" ds:itemID="{1DB38541-BC9D-4C55-9EDA-904A30937D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8</cp:revision>
  <dcterms:created xsi:type="dcterms:W3CDTF">2021-09-08T09:09:00Z</dcterms:created>
  <dcterms:modified xsi:type="dcterms:W3CDTF">2022-09-20T14:34:00Z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_dlc_DocIdItemGuid">
    <vt:lpwstr>3f6e749b-012f-44e2-8bb5-0332e60b5714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