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Rule="auto"/>
        <w:jc w:val="both"/>
        <w:rPr>
          <w:b w:val="0"/>
          <w:bCs w:val="0"/>
          <w:color w:val="000000"/>
          <w:sz w:val="20"/>
          <w:szCs w:val="20"/>
          <w:vertAlign w:val="baseline"/>
        </w:rPr>
      </w:pPr>
      <w:r w:rsidDel="00000000" w:rsidR="00000000" w:rsidRPr="00000000">
        <w:rPr>
          <w:rtl w:val="0"/>
        </w:rPr>
      </w:r>
    </w:p>
    <w:p w:rsidR="00000000" w:rsidDel="00000000" w:rsidP="00000000" w:rsidRDefault="00000000" w:rsidRPr="00000000" w14:paraId="00000002">
      <w:pPr>
        <w:spacing w:after="280" w:lineRule="auto"/>
        <w:jc w:val="both"/>
        <w:rPr>
          <w:b w:val="0"/>
          <w:bCs w:val="0"/>
          <w:color w:val="000000"/>
          <w:sz w:val="20"/>
          <w:szCs w:val="20"/>
          <w:vertAlign w:val="baseline"/>
        </w:rPr>
      </w:pPr>
      <w:r w:rsidDel="00000000" w:rsidR="00000000" w:rsidRPr="00000000">
        <w:rPr>
          <w:rtl w:val="0"/>
        </w:rPr>
      </w:r>
    </w:p>
    <w:p w:rsidR="00000000" w:rsidDel="00000000" w:rsidP="00000000" w:rsidRDefault="00000000" w:rsidRPr="00000000" w14:paraId="00000003">
      <w:pPr>
        <w:spacing w:after="280" w:lineRule="auto"/>
        <w:jc w:val="both"/>
        <w:rPr>
          <w:b w:val="0"/>
          <w:bCs w:val="0"/>
          <w:color w:val="000000"/>
          <w:sz w:val="20"/>
          <w:szCs w:val="20"/>
          <w:vertAlign w:val="baseline"/>
        </w:rPr>
      </w:pPr>
      <w:r w:rsidDel="00000000" w:rsidR="00000000" w:rsidRPr="00000000">
        <w:rPr>
          <w:rtl w:val="0"/>
        </w:rPr>
      </w:r>
    </w:p>
    <w:p w:rsidR="00000000" w:rsidDel="00000000" w:rsidP="00000000" w:rsidRDefault="00000000" w:rsidRPr="00000000" w14:paraId="00000004">
      <w:pPr>
        <w:spacing w:after="280" w:lineRule="auto"/>
        <w:jc w:val="both"/>
        <w:rPr>
          <w:b w:val="0"/>
          <w:bCs w:val="0"/>
          <w:color w:val="000000"/>
          <w:sz w:val="20"/>
          <w:szCs w:val="20"/>
          <w:vertAlign w:val="baseline"/>
        </w:rPr>
      </w:pPr>
      <w:r w:rsidDel="00000000" w:rsidR="00000000" w:rsidRPr="00000000">
        <w:rPr>
          <w:rtl w:val="0"/>
        </w:rPr>
      </w:r>
    </w:p>
    <w:p w:rsidR="00000000" w:rsidDel="00000000" w:rsidP="00000000" w:rsidRDefault="00000000" w:rsidRPr="00000000" w14:paraId="00000005">
      <w:pPr>
        <w:spacing w:after="280" w:lineRule="auto"/>
        <w:jc w:val="both"/>
        <w:rPr>
          <w:b w:val="0"/>
          <w:bCs w:val="0"/>
          <w:color w:val="000000"/>
          <w:sz w:val="20"/>
          <w:szCs w:val="20"/>
          <w:vertAlign w:val="baseline"/>
        </w:rPr>
      </w:pPr>
      <w:r w:rsidDel="00000000" w:rsidR="00000000" w:rsidRPr="00000000">
        <w:rPr>
          <w:rtl w:val="0"/>
        </w:rPr>
      </w:r>
    </w:p>
    <w:p w:rsidR="00000000" w:rsidDel="00000000" w:rsidP="00000000" w:rsidRDefault="00000000" w:rsidRPr="00000000" w14:paraId="00000006">
      <w:pPr>
        <w:spacing w:after="280" w:lineRule="auto"/>
        <w:jc w:val="both"/>
        <w:rPr>
          <w:rFonts w:ascii="Quattrocento Sans" w:cs="Quattrocento Sans" w:eastAsia="Quattrocento Sans" w:hAnsi="Quattrocento Sans"/>
          <w:color w:val="212529"/>
          <w:vertAlign w:val="baseline"/>
        </w:rPr>
      </w:pPr>
      <w:r w:rsidDel="00000000" w:rsidR="00000000" w:rsidRPr="00000000">
        <w:rPr>
          <w:b w:val="1"/>
          <w:bCs w:val="1"/>
          <w:color w:val="000000"/>
          <w:sz w:val="20"/>
          <w:szCs w:val="20"/>
          <w:vertAlign w:val="baseline"/>
          <w:rtl w:val="0"/>
        </w:rPr>
        <w:t xml:space="preserve">Date 21</w:t>
      </w:r>
      <w:r w:rsidDel="00000000" w:rsidR="00000000" w:rsidRPr="00000000">
        <w:rPr>
          <w:b w:val="1"/>
          <w:bCs w:val="1"/>
          <w:color w:val="000000"/>
          <w:sz w:val="20"/>
          <w:szCs w:val="20"/>
          <w:vertAlign w:val="superscript"/>
          <w:rtl w:val="0"/>
        </w:rPr>
        <w:t xml:space="preserve">st</w:t>
      </w:r>
      <w:r w:rsidDel="00000000" w:rsidR="00000000" w:rsidRPr="00000000">
        <w:rPr>
          <w:b w:val="1"/>
          <w:bCs w:val="1"/>
          <w:color w:val="000000"/>
          <w:sz w:val="20"/>
          <w:szCs w:val="20"/>
          <w:vertAlign w:val="baseline"/>
          <w:rtl w:val="0"/>
        </w:rPr>
        <w:t xml:space="preserve"> Jan. 2026</w:t>
      </w:r>
      <w:r w:rsidDel="00000000" w:rsidR="00000000" w:rsidRPr="00000000">
        <w:rPr>
          <w:rtl w:val="0"/>
        </w:rPr>
      </w:r>
    </w:p>
    <w:p w:rsidR="00000000" w:rsidDel="00000000" w:rsidP="00000000" w:rsidRDefault="00000000" w:rsidRPr="00000000" w14:paraId="00000007">
      <w:pPr>
        <w:spacing w:after="280" w:lineRule="auto"/>
        <w:jc w:val="both"/>
        <w:rPr>
          <w:rFonts w:ascii="Quattrocento Sans" w:cs="Quattrocento Sans" w:eastAsia="Quattrocento Sans" w:hAnsi="Quattrocento Sans"/>
          <w:color w:val="212529"/>
          <w:vertAlign w:val="baseline"/>
        </w:rPr>
      </w:pPr>
      <w:r w:rsidDel="00000000" w:rsidR="00000000" w:rsidRPr="00000000">
        <w:rPr>
          <w:b w:val="1"/>
          <w:bCs w:val="1"/>
          <w:color w:val="000000"/>
          <w:sz w:val="20"/>
          <w:szCs w:val="20"/>
          <w:vertAlign w:val="baseline"/>
          <w:rtl w:val="0"/>
        </w:rPr>
        <w:t xml:space="preserve">Category: Service </w:t>
      </w:r>
      <w:r w:rsidDel="00000000" w:rsidR="00000000" w:rsidRPr="00000000">
        <w:rPr>
          <w:rtl w:val="0"/>
        </w:rPr>
      </w:r>
    </w:p>
    <w:p w:rsidR="00000000" w:rsidDel="00000000" w:rsidP="00000000" w:rsidRDefault="00000000" w:rsidRPr="00000000" w14:paraId="00000008">
      <w:pPr>
        <w:spacing w:after="280" w:lineRule="auto"/>
        <w:jc w:val="both"/>
        <w:rPr>
          <w:b w:val="0"/>
          <w:bCs w:val="0"/>
          <w:color w:val="000000"/>
          <w:sz w:val="20"/>
          <w:szCs w:val="20"/>
          <w:vertAlign w:val="baseline"/>
        </w:rPr>
      </w:pPr>
      <w:r w:rsidDel="00000000" w:rsidR="00000000" w:rsidRPr="00000000">
        <w:rPr>
          <w:b w:val="1"/>
          <w:bCs w:val="1"/>
          <w:color w:val="000000"/>
          <w:sz w:val="20"/>
          <w:szCs w:val="20"/>
          <w:vertAlign w:val="baseline"/>
          <w:rtl w:val="0"/>
        </w:rPr>
        <w:t xml:space="preserve">Tender Title: </w:t>
      </w:r>
      <w:r w:rsidDel="00000000" w:rsidR="00000000" w:rsidRPr="00000000">
        <w:rPr>
          <w:rFonts w:ascii="Calibri" w:cs="Calibri" w:eastAsia="Calibri" w:hAnsi="Calibri"/>
          <w:vertAlign w:val="baseline"/>
          <w:rtl w:val="0"/>
        </w:rPr>
        <w:t xml:space="preserve">Project Survey for Nationwide Fiber Optic Route</w:t>
      </w:r>
      <w:r w:rsidDel="00000000" w:rsidR="00000000" w:rsidRPr="00000000">
        <w:rPr>
          <w:rtl w:val="0"/>
        </w:rPr>
      </w:r>
    </w:p>
    <w:p w:rsidR="00000000" w:rsidDel="00000000" w:rsidP="00000000" w:rsidRDefault="00000000" w:rsidRPr="00000000" w14:paraId="00000009">
      <w:pPr>
        <w:spacing w:after="280" w:lineRule="auto"/>
        <w:jc w:val="both"/>
        <w:rPr>
          <w:rFonts w:ascii="Quattrocento Sans" w:cs="Quattrocento Sans" w:eastAsia="Quattrocento Sans" w:hAnsi="Quattrocento Sans"/>
          <w:b w:val="0"/>
          <w:bCs w:val="0"/>
          <w:color w:val="212529"/>
          <w:vertAlign w:val="baseline"/>
        </w:rPr>
      </w:pPr>
      <w:r w:rsidDel="00000000" w:rsidR="00000000" w:rsidRPr="00000000">
        <w:rPr>
          <w:color w:val="000000"/>
          <w:sz w:val="20"/>
          <w:szCs w:val="20"/>
          <w:vertAlign w:val="baseline"/>
          <w:rtl w:val="0"/>
        </w:rPr>
        <w:t xml:space="preserve">Fiber X invites qualified and reputable companies, businesses, firms, and individuals to submit proposals for </w:t>
      </w:r>
      <w:r w:rsidDel="00000000" w:rsidR="00000000" w:rsidRPr="00000000">
        <w:rPr>
          <w:b w:val="1"/>
          <w:bCs w:val="1"/>
          <w:color w:val="000000"/>
          <w:sz w:val="20"/>
          <w:szCs w:val="20"/>
          <w:vertAlign w:val="baseline"/>
          <w:rtl w:val="0"/>
        </w:rPr>
        <w:t xml:space="preserve">This project involves conducting a Project Survey for a nationwide fiber optic route extending from South to North of Iraq, with an approximate total length of 4500 km. The survey aims to define the general route alignment, identify critical locations, and prepare indicative quantities to support design and execution phases.</w:t>
      </w:r>
      <w:r w:rsidDel="00000000" w:rsidR="00000000" w:rsidRPr="00000000">
        <w:rPr>
          <w:color w:val="000000"/>
          <w:sz w:val="20"/>
          <w:szCs w:val="20"/>
          <w:vertAlign w:val="baseline"/>
          <w:rtl w:val="0"/>
        </w:rPr>
        <w:t xml:space="preserve"> </w:t>
      </w:r>
      <w:r w:rsidDel="00000000" w:rsidR="00000000" w:rsidRPr="00000000">
        <w:rPr>
          <w:b w:val="1"/>
          <w:bCs w:val="1"/>
          <w:color w:val="000000"/>
          <w:sz w:val="20"/>
          <w:szCs w:val="20"/>
          <w:vertAlign w:val="baseline"/>
          <w:rtl w:val="0"/>
        </w:rPr>
        <w:t xml:space="preserve">The required services will be based on provincial rate structures, covering a range of service categories as detailed in the official bidding documents.</w:t>
      </w:r>
      <w:r w:rsidDel="00000000" w:rsidR="00000000" w:rsidRPr="00000000">
        <w:rPr>
          <w:rtl w:val="0"/>
        </w:rPr>
      </w:r>
    </w:p>
    <w:p w:rsidR="00000000" w:rsidDel="00000000" w:rsidP="00000000" w:rsidRDefault="00000000" w:rsidRPr="00000000" w14:paraId="0000000A">
      <w:pPr>
        <w:spacing w:after="280" w:lineRule="auto"/>
        <w:jc w:val="both"/>
        <w:rPr>
          <w:rFonts w:ascii="Quattrocento Sans" w:cs="Quattrocento Sans" w:eastAsia="Quattrocento Sans" w:hAnsi="Quattrocento Sans"/>
          <w:color w:val="212529"/>
          <w:vertAlign w:val="baseline"/>
        </w:rPr>
      </w:pPr>
      <w:r w:rsidDel="00000000" w:rsidR="00000000" w:rsidRPr="00000000">
        <w:rPr>
          <w:b w:val="1"/>
          <w:bCs w:val="1"/>
          <w:color w:val="000000"/>
          <w:sz w:val="20"/>
          <w:szCs w:val="20"/>
          <w:vertAlign w:val="baseline"/>
          <w:rtl w:val="0"/>
        </w:rPr>
        <w:t xml:space="preserve">How to Participate</w:t>
      </w:r>
      <w:r w:rsidDel="00000000" w:rsidR="00000000" w:rsidRPr="00000000">
        <w:rPr>
          <w:rtl w:val="0"/>
        </w:rPr>
      </w:r>
    </w:p>
    <w:p w:rsidR="00000000" w:rsidDel="00000000" w:rsidP="00000000" w:rsidRDefault="00000000" w:rsidRPr="00000000" w14:paraId="0000000B">
      <w:pPr>
        <w:rPr>
          <w:color w:val="000000"/>
          <w:sz w:val="20"/>
          <w:szCs w:val="20"/>
          <w:vertAlign w:val="baseline"/>
        </w:rPr>
      </w:pPr>
      <w:r w:rsidDel="00000000" w:rsidR="00000000" w:rsidRPr="00000000">
        <w:rPr>
          <w:color w:val="000000"/>
          <w:sz w:val="20"/>
          <w:szCs w:val="20"/>
          <w:vertAlign w:val="baseline"/>
          <w:rtl w:val="0"/>
        </w:rPr>
        <w:t xml:space="preserve">Interested parties submit:</w:t>
      </w:r>
    </w:p>
    <w:p w:rsidR="00000000" w:rsidDel="00000000" w:rsidP="00000000" w:rsidRDefault="00000000" w:rsidRPr="00000000" w14:paraId="0000000C">
      <w:pPr>
        <w:numPr>
          <w:ilvl w:val="0"/>
          <w:numId w:val="1"/>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Company profile </w:t>
      </w:r>
    </w:p>
    <w:p w:rsidR="00000000" w:rsidDel="00000000" w:rsidP="00000000" w:rsidRDefault="00000000" w:rsidRPr="00000000" w14:paraId="0000000D">
      <w:pPr>
        <w:numPr>
          <w:ilvl w:val="0"/>
          <w:numId w:val="1"/>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Commercial Offer in IQD </w:t>
      </w:r>
    </w:p>
    <w:p w:rsidR="00000000" w:rsidDel="00000000" w:rsidP="00000000" w:rsidRDefault="00000000" w:rsidRPr="00000000" w14:paraId="0000000E">
      <w:pPr>
        <w:numPr>
          <w:ilvl w:val="0"/>
          <w:numId w:val="1"/>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Technical offer</w:t>
      </w:r>
    </w:p>
    <w:p w:rsidR="00000000" w:rsidDel="00000000" w:rsidP="00000000" w:rsidRDefault="00000000" w:rsidRPr="00000000" w14:paraId="0000000F">
      <w:pPr>
        <w:numPr>
          <w:ilvl w:val="0"/>
          <w:numId w:val="1"/>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Company registration </w:t>
      </w:r>
    </w:p>
    <w:p w:rsidR="00000000" w:rsidDel="00000000" w:rsidP="00000000" w:rsidRDefault="00000000" w:rsidRPr="00000000" w14:paraId="00000010">
      <w:pPr>
        <w:numPr>
          <w:ilvl w:val="0"/>
          <w:numId w:val="1"/>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Previous work </w:t>
      </w:r>
    </w:p>
    <w:p w:rsidR="00000000" w:rsidDel="00000000" w:rsidP="00000000" w:rsidRDefault="00000000" w:rsidRPr="00000000" w14:paraId="00000011">
      <w:pPr>
        <w:rPr>
          <w:vertAlign w:val="baseline"/>
        </w:rPr>
      </w:pPr>
      <w:r w:rsidDel="00000000" w:rsidR="00000000" w:rsidRPr="00000000">
        <w:rPr>
          <w:rtl w:val="0"/>
        </w:rPr>
      </w:r>
    </w:p>
    <w:p w:rsidR="00000000" w:rsidDel="00000000" w:rsidP="00000000" w:rsidRDefault="00000000" w:rsidRPr="00000000" w14:paraId="00000012">
      <w:pPr>
        <w:rPr>
          <w:vertAlign w:val="baseline"/>
        </w:rPr>
      </w:pPr>
      <w:r w:rsidDel="00000000" w:rsidR="00000000" w:rsidRPr="00000000">
        <w:rPr>
          <w:vertAlign w:val="baseline"/>
          <w:rtl w:val="0"/>
        </w:rPr>
        <w:t xml:space="preserve">to:  </w:t>
      </w:r>
      <w:hyperlink r:id="rId7">
        <w:r w:rsidDel="00000000" w:rsidR="00000000" w:rsidRPr="00000000">
          <w:rPr>
            <w:color w:val="467886"/>
            <w:u w:val="single"/>
            <w:vertAlign w:val="baseline"/>
            <w:rtl w:val="0"/>
          </w:rPr>
          <w:t xml:space="preserve">ahmed.khaleel@fiberx.iq</w:t>
        </w:r>
      </w:hyperlink>
      <w:r w:rsidDel="00000000" w:rsidR="00000000" w:rsidRPr="00000000">
        <w:rPr>
          <w:vertAlign w:val="baseline"/>
          <w:rtl w:val="0"/>
        </w:rPr>
        <w:t xml:space="preserve"> – 07873894042 </w:t>
      </w:r>
    </w:p>
    <w:p w:rsidR="00000000" w:rsidDel="00000000" w:rsidP="00000000" w:rsidRDefault="00000000" w:rsidRPr="00000000" w14:paraId="00000013">
      <w:pPr>
        <w:rPr>
          <w:vertAlign w:val="baseline"/>
        </w:rPr>
      </w:pPr>
      <w:r w:rsidDel="00000000" w:rsidR="00000000" w:rsidRPr="00000000">
        <w:rPr>
          <w:rtl w:val="0"/>
        </w:rPr>
      </w:r>
    </w:p>
    <w:p w:rsidR="00000000" w:rsidDel="00000000" w:rsidP="00000000" w:rsidRDefault="00000000" w:rsidRPr="00000000" w14:paraId="00000014">
      <w:pPr>
        <w:rPr>
          <w:b w:val="0"/>
          <w:bCs w:val="0"/>
          <w:vertAlign w:val="baseline"/>
        </w:rPr>
      </w:pPr>
      <w:bookmarkStart w:colFirst="0" w:colLast="0" w:name="_heading=h.n23hqxd95925" w:id="0"/>
      <w:bookmarkEnd w:id="0"/>
      <w:r w:rsidDel="00000000" w:rsidR="00000000" w:rsidRPr="00000000">
        <w:rPr>
          <w:rFonts w:ascii="Quattrocento Sans" w:cs="Quattrocento Sans" w:eastAsia="Quattrocento Sans" w:hAnsi="Quattrocento Sans"/>
          <w:color w:val="000000"/>
          <w:sz w:val="20"/>
          <w:szCs w:val="20"/>
          <w:vertAlign w:val="baseline"/>
          <w:rtl w:val="0"/>
        </w:rPr>
        <w:t xml:space="preserve">👉</w:t>
      </w:r>
      <w:r w:rsidDel="00000000" w:rsidR="00000000" w:rsidRPr="00000000">
        <w:rPr>
          <w:color w:val="000000"/>
          <w:sz w:val="20"/>
          <w:szCs w:val="20"/>
          <w:vertAlign w:val="baseline"/>
          <w:rtl w:val="0"/>
        </w:rPr>
        <w:t xml:space="preserve"> </w:t>
      </w:r>
      <w:r w:rsidDel="00000000" w:rsidR="00000000" w:rsidRPr="00000000">
        <w:rPr>
          <w:sz w:val="20"/>
          <w:szCs w:val="20"/>
          <w:rtl w:val="0"/>
        </w:rPr>
        <w:t xml:space="preserve">The</w:t>
      </w:r>
      <w:r w:rsidDel="00000000" w:rsidR="00000000" w:rsidRPr="00000000">
        <w:rPr>
          <w:color w:val="000000"/>
          <w:sz w:val="20"/>
          <w:szCs w:val="20"/>
          <w:vertAlign w:val="baseline"/>
          <w:rtl w:val="0"/>
        </w:rPr>
        <w:t xml:space="preserve"> requirements will be in : </w:t>
      </w:r>
      <w:hyperlink r:id="rId8">
        <w:r w:rsidDel="00000000" w:rsidR="00000000" w:rsidRPr="00000000">
          <w:rPr>
            <w:rtl w:val="0"/>
          </w:rPr>
        </w:r>
      </w:hyperlink>
      <w:hyperlink r:id="rId9">
        <w:r w:rsidDel="00000000" w:rsidR="00000000" w:rsidRPr="00000000">
          <w:rPr>
            <w:color w:val="467886"/>
            <w:u w:val="single"/>
            <w:vertAlign w:val="baseline"/>
            <w:rtl w:val="0"/>
          </w:rPr>
          <w:t xml:space="preserve">‪</w:t>
        </w:r>
      </w:hyperlink>
      <w:hyperlink r:id="rId10">
        <w:r w:rsidDel="00000000" w:rsidR="00000000" w:rsidRPr="00000000">
          <w:rPr>
            <w:color w:val="467886"/>
            <w:u w:val="single"/>
            <w:vertAlign w:val="baseline"/>
            <w:rtl w:val="0"/>
          </w:rPr>
          <w:t xml:space="preserve">Fiber</w:t>
        </w:r>
      </w:hyperlink>
      <w:hyperlink r:id="rId11">
        <w:r w:rsidDel="00000000" w:rsidR="00000000" w:rsidRPr="00000000">
          <w:rPr>
            <w:color w:val="467886"/>
            <w:u w:val="single"/>
            <w:vertAlign w:val="baseline"/>
            <w:rtl w:val="0"/>
          </w:rPr>
          <w:t xml:space="preserve"> </w:t>
        </w:r>
      </w:hyperlink>
      <w:hyperlink r:id="rId12">
        <w:r w:rsidDel="00000000" w:rsidR="00000000" w:rsidRPr="00000000">
          <w:rPr>
            <w:color w:val="467886"/>
            <w:u w:val="single"/>
            <w:vertAlign w:val="baseline"/>
            <w:rtl w:val="0"/>
          </w:rPr>
          <w:t xml:space="preserve">x</w:t>
        </w:r>
      </w:hyperlink>
      <w:hyperlink r:id="rId13">
        <w:r w:rsidDel="00000000" w:rsidR="00000000" w:rsidRPr="00000000">
          <w:rPr>
            <w:color w:val="467886"/>
            <w:u w:val="single"/>
            <w:vertAlign w:val="baseline"/>
            <w:rtl w:val="0"/>
          </w:rPr>
          <w:t xml:space="preserve"> </w:t>
        </w:r>
      </w:hyperlink>
      <w:hyperlink r:id="rId14">
        <w:r w:rsidDel="00000000" w:rsidR="00000000" w:rsidRPr="00000000">
          <w:rPr>
            <w:color w:val="467886"/>
            <w:u w:val="single"/>
            <w:vertAlign w:val="baseline"/>
            <w:rtl w:val="0"/>
          </w:rPr>
          <w:t xml:space="preserve">company</w:t>
        </w:r>
      </w:hyperlink>
      <w:hyperlink r:id="rId15">
        <w:r w:rsidDel="00000000" w:rsidR="00000000" w:rsidRPr="00000000">
          <w:rPr>
            <w:color w:val="467886"/>
            <w:u w:val="single"/>
            <w:vertAlign w:val="baseline"/>
            <w:rtl w:val="0"/>
          </w:rPr>
          <w:t xml:space="preserve"> - </w:t>
        </w:r>
      </w:hyperlink>
      <w:hyperlink r:id="rId16">
        <w:r w:rsidDel="00000000" w:rsidR="00000000" w:rsidRPr="00000000">
          <w:rPr>
            <w:color w:val="467886"/>
            <w:u w:val="single"/>
            <w:vertAlign w:val="baseline"/>
            <w:rtl w:val="0"/>
          </w:rPr>
          <w:t xml:space="preserve">SPP</w:t>
        </w:r>
      </w:hyperlink>
      <w:hyperlink r:id="rId17">
        <w:r w:rsidDel="00000000" w:rsidR="00000000" w:rsidRPr="00000000">
          <w:rPr>
            <w:color w:val="467886"/>
            <w:u w:val="single"/>
            <w:vertAlign w:val="baseline"/>
            <w:rtl w:val="0"/>
          </w:rPr>
          <w:t xml:space="preserve"> - 2026 - 001‬‏ - </w:t>
        </w:r>
      </w:hyperlink>
      <w:hyperlink r:id="rId18">
        <w:r w:rsidDel="00000000" w:rsidR="00000000" w:rsidRPr="00000000">
          <w:rPr>
            <w:color w:val="467886"/>
            <w:u w:val="single"/>
            <w:vertAlign w:val="baseline"/>
            <w:rtl w:val="0"/>
          </w:rPr>
          <w:t xml:space="preserve">Google</w:t>
        </w:r>
      </w:hyperlink>
      <w:hyperlink r:id="rId19">
        <w:r w:rsidDel="00000000" w:rsidR="00000000" w:rsidRPr="00000000">
          <w:rPr>
            <w:color w:val="467886"/>
            <w:u w:val="single"/>
            <w:vertAlign w:val="baseline"/>
            <w:rtl w:val="0"/>
          </w:rPr>
          <w:t xml:space="preserve"> </w:t>
        </w:r>
      </w:hyperlink>
      <w:hyperlink r:id="rId20">
        <w:r w:rsidDel="00000000" w:rsidR="00000000" w:rsidRPr="00000000">
          <w:rPr>
            <w:color w:val="467886"/>
            <w:u w:val="single"/>
            <w:vertAlign w:val="baseline"/>
            <w:rtl w:val="0"/>
          </w:rPr>
          <w:t xml:space="preserve">Drive</w:t>
        </w:r>
      </w:hyperlink>
      <w:r w:rsidDel="00000000" w:rsidR="00000000" w:rsidRPr="00000000">
        <w:rPr>
          <w:rtl w:val="0"/>
        </w:rPr>
      </w:r>
    </w:p>
    <w:p w:rsidR="00000000" w:rsidDel="00000000" w:rsidP="00000000" w:rsidRDefault="00000000" w:rsidRPr="00000000" w14:paraId="00000015">
      <w:pPr>
        <w:rPr>
          <w:b w:val="0"/>
          <w:bCs w:val="0"/>
          <w:vertAlign w:val="baseline"/>
        </w:rPr>
      </w:pPr>
      <w:r w:rsidDel="00000000" w:rsidR="00000000" w:rsidRPr="00000000">
        <w:rPr>
          <w:rtl w:val="0"/>
        </w:rPr>
      </w:r>
    </w:p>
    <w:p w:rsidR="00000000" w:rsidDel="00000000" w:rsidP="00000000" w:rsidRDefault="00000000" w:rsidRPr="00000000" w14:paraId="00000016">
      <w:pPr>
        <w:rPr>
          <w:color w:val="000000"/>
          <w:sz w:val="20"/>
          <w:szCs w:val="20"/>
          <w:vertAlign w:val="baseline"/>
        </w:rPr>
      </w:pPr>
      <w:r w:rsidDel="00000000" w:rsidR="00000000" w:rsidRPr="00000000">
        <w:rPr>
          <w:rtl w:val="0"/>
        </w:rPr>
      </w:r>
    </w:p>
    <w:p w:rsidR="00000000" w:rsidDel="00000000" w:rsidP="00000000" w:rsidRDefault="00000000" w:rsidRPr="00000000" w14:paraId="00000017">
      <w:pPr>
        <w:spacing w:after="280" w:lineRule="auto"/>
        <w:jc w:val="both"/>
        <w:rPr>
          <w:rFonts w:ascii="Quattrocento Sans" w:cs="Quattrocento Sans" w:eastAsia="Quattrocento Sans" w:hAnsi="Quattrocento Sans"/>
          <w:color w:val="212529"/>
          <w:vertAlign w:val="baseline"/>
        </w:rPr>
      </w:pPr>
      <w:r w:rsidDel="00000000" w:rsidR="00000000" w:rsidRPr="00000000">
        <w:rPr>
          <w:b w:val="1"/>
          <w:bCs w:val="1"/>
          <w:color w:val="000000"/>
          <w:sz w:val="20"/>
          <w:szCs w:val="20"/>
          <w:vertAlign w:val="baseline"/>
          <w:rtl w:val="0"/>
        </w:rPr>
        <w:t xml:space="preserve">Deadline for Submission of Expression of Interest:</w:t>
      </w:r>
      <w:r w:rsidDel="00000000" w:rsidR="00000000" w:rsidRPr="00000000">
        <w:rPr>
          <w:rtl w:val="0"/>
        </w:rPr>
      </w:r>
    </w:p>
    <w:p w:rsidR="00000000" w:rsidDel="00000000" w:rsidP="00000000" w:rsidRDefault="00000000" w:rsidRPr="00000000" w14:paraId="00000018">
      <w:pPr>
        <w:spacing w:after="280" w:lineRule="auto"/>
        <w:jc w:val="both"/>
        <w:rPr>
          <w:rFonts w:ascii="Quattrocento Sans" w:cs="Quattrocento Sans" w:eastAsia="Quattrocento Sans" w:hAnsi="Quattrocento Sans"/>
          <w:color w:val="212529"/>
          <w:vertAlign w:val="baseline"/>
        </w:rPr>
      </w:pPr>
      <w:r w:rsidDel="00000000" w:rsidR="00000000" w:rsidRPr="00000000">
        <w:rPr>
          <w:rFonts w:ascii="Quattrocento Sans" w:cs="Quattrocento Sans" w:eastAsia="Quattrocento Sans" w:hAnsi="Quattrocento Sans"/>
          <w:b w:val="1"/>
          <w:bCs w:val="1"/>
          <w:color w:val="000000"/>
          <w:sz w:val="20"/>
          <w:szCs w:val="20"/>
          <w:vertAlign w:val="baseline"/>
          <w:rtl w:val="0"/>
        </w:rPr>
        <w:t xml:space="preserve">🗓</w:t>
      </w:r>
      <w:sdt>
        <w:sdtPr>
          <w:id w:val="1931397560"/>
          <w:tag w:val="goog_rdk_0"/>
        </w:sdtPr>
        <w:sdtContent>
          <w:r w:rsidDel="00000000" w:rsidR="00000000" w:rsidRPr="00000000">
            <w:rPr>
              <w:rFonts w:ascii="Andika" w:cs="Andika" w:eastAsia="Andika" w:hAnsi="Andika"/>
              <w:b w:val="1"/>
              <w:bCs w:val="1"/>
              <w:color w:val="000000"/>
              <w:sz w:val="20"/>
              <w:szCs w:val="20"/>
              <w:vertAlign w:val="baseline"/>
              <w:rtl w:val="0"/>
            </w:rPr>
            <w:t xml:space="preserve">️ 28</w:t>
          </w:r>
        </w:sdtContent>
      </w:sdt>
      <w:r w:rsidDel="00000000" w:rsidR="00000000" w:rsidRPr="00000000">
        <w:rPr>
          <w:b w:val="1"/>
          <w:bCs w:val="1"/>
          <w:color w:val="000000"/>
          <w:sz w:val="20"/>
          <w:szCs w:val="20"/>
          <w:vertAlign w:val="superscript"/>
          <w:rtl w:val="0"/>
        </w:rPr>
        <w:t xml:space="preserve">th</w:t>
      </w:r>
      <w:r w:rsidDel="00000000" w:rsidR="00000000" w:rsidRPr="00000000">
        <w:rPr>
          <w:b w:val="1"/>
          <w:bCs w:val="1"/>
          <w:color w:val="000000"/>
          <w:sz w:val="20"/>
          <w:szCs w:val="20"/>
          <w:vertAlign w:val="baseline"/>
          <w:rtl w:val="0"/>
        </w:rPr>
        <w:t xml:space="preserve"> Jan.2026</w:t>
      </w:r>
      <w:r w:rsidDel="00000000" w:rsidR="00000000" w:rsidRPr="00000000">
        <w:rPr>
          <w:rtl w:val="0"/>
        </w:rPr>
      </w:r>
    </w:p>
    <w:p w:rsidR="00000000" w:rsidDel="00000000" w:rsidP="00000000" w:rsidRDefault="00000000" w:rsidRPr="00000000" w14:paraId="00000019">
      <w:pPr>
        <w:spacing w:after="280" w:lineRule="auto"/>
        <w:jc w:val="both"/>
        <w:rPr>
          <w:color w:val="000000"/>
          <w:sz w:val="20"/>
          <w:szCs w:val="20"/>
          <w:vertAlign w:val="baseline"/>
        </w:rPr>
      </w:pPr>
      <w:r w:rsidDel="00000000" w:rsidR="00000000" w:rsidRPr="00000000">
        <w:rPr>
          <w:b w:val="1"/>
          <w:bCs w:val="1"/>
          <w:i w:val="1"/>
          <w:iCs w:val="1"/>
          <w:color w:val="000000"/>
          <w:sz w:val="20"/>
          <w:szCs w:val="20"/>
          <w:vertAlign w:val="baseline"/>
          <w:rtl w:val="0"/>
        </w:rPr>
        <w:t xml:space="preserve">IMPORTANT:</w:t>
      </w:r>
      <w:r w:rsidDel="00000000" w:rsidR="00000000" w:rsidRPr="00000000">
        <w:rPr>
          <w:i w:val="1"/>
          <w:iCs w:val="1"/>
          <w:color w:val="000000"/>
          <w:sz w:val="20"/>
          <w:szCs w:val="20"/>
          <w:vertAlign w:val="baseline"/>
          <w:rtl w:val="0"/>
        </w:rPr>
        <w:t xml:space="preserve"> Please be informed that </w:t>
      </w:r>
      <w:r w:rsidDel="00000000" w:rsidR="00000000" w:rsidRPr="00000000">
        <w:rPr>
          <w:i w:val="1"/>
          <w:iCs w:val="1"/>
          <w:sz w:val="20"/>
          <w:szCs w:val="20"/>
          <w:rtl w:val="0"/>
        </w:rPr>
        <w:t xml:space="preserve">the </w:t>
      </w:r>
      <w:r w:rsidDel="00000000" w:rsidR="00000000" w:rsidRPr="00000000">
        <w:rPr>
          <w:i w:val="1"/>
          <w:iCs w:val="1"/>
          <w:color w:val="000000"/>
          <w:sz w:val="20"/>
          <w:szCs w:val="20"/>
          <w:vertAlign w:val="baseline"/>
          <w:rtl w:val="0"/>
        </w:rPr>
        <w:t xml:space="preserve">application to Fiber X tenders is free of charge. Fiber X doesn’t request any kind of fees for tender applications. </w:t>
      </w:r>
      <w:r w:rsidDel="00000000" w:rsidR="00000000" w:rsidRPr="00000000">
        <w:rPr>
          <w:color w:val="000000"/>
          <w:sz w:val="20"/>
          <w:szCs w:val="20"/>
          <w:vertAlign w:val="baseline"/>
          <w:rtl w:val="0"/>
        </w:rPr>
        <w:t xml:space="preserve">Fiber X encourages broad participation from all eligible and qualified service providers.  </w:t>
      </w:r>
    </w:p>
    <w:p w:rsidR="00000000" w:rsidDel="00000000" w:rsidP="00000000" w:rsidRDefault="00000000" w:rsidRPr="00000000" w14:paraId="0000001A">
      <w:pPr>
        <w:spacing w:line="360" w:lineRule="auto"/>
        <w:rPr>
          <w:rFonts w:ascii="Lato" w:cs="Lato" w:eastAsia="Lato" w:hAnsi="Lato"/>
          <w:sz w:val="22"/>
          <w:szCs w:val="22"/>
          <w:vertAlign w:val="baseline"/>
        </w:rPr>
      </w:pPr>
      <w:r w:rsidDel="00000000" w:rsidR="00000000" w:rsidRPr="00000000">
        <w:rPr>
          <w:rFonts w:ascii="Lato" w:cs="Lato" w:eastAsia="Lato" w:hAnsi="Lato"/>
          <w:sz w:val="22"/>
          <w:szCs w:val="22"/>
          <w:vertAlign w:val="baseline"/>
          <w:rtl w:val="0"/>
        </w:rPr>
        <w:t xml:space="preserve">For more information</w:t>
      </w:r>
      <w:r w:rsidDel="00000000" w:rsidR="00000000" w:rsidRPr="00000000">
        <w:rPr>
          <w:rFonts w:ascii="Lato" w:cs="Lato" w:eastAsia="Lato" w:hAnsi="Lato"/>
          <w:sz w:val="22"/>
          <w:szCs w:val="22"/>
          <w:rtl w:val="0"/>
        </w:rPr>
        <w:t xml:space="preserve">,</w:t>
      </w:r>
      <w:r w:rsidDel="00000000" w:rsidR="00000000" w:rsidRPr="00000000">
        <w:rPr>
          <w:rFonts w:ascii="Lato" w:cs="Lato" w:eastAsia="Lato" w:hAnsi="Lato"/>
          <w:sz w:val="22"/>
          <w:szCs w:val="22"/>
          <w:vertAlign w:val="baseline"/>
          <w:rtl w:val="0"/>
        </w:rPr>
        <w:t xml:space="preserve"> please contact: </w:t>
      </w:r>
      <w:hyperlink r:id="rId21">
        <w:r w:rsidDel="00000000" w:rsidR="00000000" w:rsidRPr="00000000">
          <w:rPr>
            <w:rFonts w:ascii="Lato" w:cs="Lato" w:eastAsia="Lato" w:hAnsi="Lato"/>
            <w:color w:val="467886"/>
            <w:sz w:val="22"/>
            <w:szCs w:val="22"/>
            <w:u w:val="single"/>
            <w:vertAlign w:val="baseline"/>
            <w:rtl w:val="0"/>
          </w:rPr>
          <w:t xml:space="preserve">ahmed.sameer@fiberx.iq</w:t>
        </w:r>
      </w:hyperlink>
      <w:r w:rsidDel="00000000" w:rsidR="00000000" w:rsidRPr="00000000">
        <w:rPr>
          <w:rFonts w:ascii="Lato" w:cs="Lato" w:eastAsia="Lato" w:hAnsi="Lato"/>
          <w:sz w:val="22"/>
          <w:szCs w:val="22"/>
          <w:vertAlign w:val="baseline"/>
          <w:rtl w:val="0"/>
        </w:rPr>
        <w:t xml:space="preserve">  - 7855001071</w:t>
      </w:r>
    </w:p>
    <w:sectPr>
      <w:headerReference r:id="rId22" w:type="default"/>
      <w:footerReference r:id="rId23" w:type="default"/>
      <w:pgSz w:h="15840" w:w="12240" w:orient="portrait"/>
      <w:pgMar w:bottom="900" w:top="300" w:left="720" w:right="900" w:header="720" w:footer="50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Georgia"/>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Gill San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10836.0" w:type="dxa"/>
      <w:jc w:val="left"/>
      <w:tblInd w:w="-108.0" w:type="dxa"/>
      <w:tblLayout w:type="fixed"/>
      <w:tblLook w:val="0000"/>
    </w:tblPr>
    <w:tblGrid>
      <w:gridCol w:w="5418"/>
      <w:gridCol w:w="5418"/>
      <w:tblGridChange w:id="0">
        <w:tblGrid>
          <w:gridCol w:w="5418"/>
          <w:gridCol w:w="5418"/>
        </w:tblGrid>
      </w:tblGridChange>
    </w:tblGrid>
    <w:tr>
      <w:trPr>
        <w:cantSplit w:val="0"/>
        <w:tblHeader w:val="0"/>
      </w:trPr>
      <w:tc>
        <w:tcPr>
          <w:vAlign w:val="top"/>
        </w:tcPr>
        <w:p w:rsidR="00000000" w:rsidDel="00000000" w:rsidP="00000000" w:rsidRDefault="00000000" w:rsidRPr="00000000" w14:paraId="0000001E">
          <w:pPr>
            <w:rPr>
              <w:rFonts w:ascii="Gill Sans" w:cs="Gill Sans" w:eastAsia="Gill Sans" w:hAnsi="Gill Sans"/>
              <w:sz w:val="16"/>
              <w:szCs w:val="16"/>
              <w:vertAlign w:val="baseline"/>
            </w:rPr>
          </w:pPr>
          <w:r w:rsidDel="00000000" w:rsidR="00000000" w:rsidRPr="00000000">
            <w:rPr>
              <w:rFonts w:ascii="Gill Sans" w:cs="Gill Sans" w:eastAsia="Gill Sans" w:hAnsi="Gill Sans"/>
              <w:sz w:val="16"/>
              <w:szCs w:val="16"/>
              <w:vertAlign w:val="baseline"/>
              <w:rtl w:val="0"/>
            </w:rPr>
            <w:t xml:space="preserve">Iraq/ Baghdad </w:t>
          </w:r>
        </w:p>
      </w:tc>
      <w:tc>
        <w:tcPr>
          <w:vAlign w:val="top"/>
        </w:tcPr>
        <w:p w:rsidR="00000000" w:rsidDel="00000000" w:rsidP="00000000" w:rsidRDefault="00000000" w:rsidRPr="00000000" w14:paraId="0000001F">
          <w:pPr>
            <w:jc w:val="right"/>
            <w:rPr>
              <w:rFonts w:ascii="Gill Sans" w:cs="Gill Sans" w:eastAsia="Gill Sans" w:hAnsi="Gill Sans"/>
              <w:sz w:val="16"/>
              <w:szCs w:val="16"/>
              <w:vertAlign w:val="baseline"/>
            </w:rPr>
          </w:pPr>
          <w:r w:rsidDel="00000000" w:rsidR="00000000" w:rsidRPr="00000000">
            <w:rPr>
              <w:rFonts w:ascii="Gill Sans" w:cs="Gill Sans" w:eastAsia="Gill Sans" w:hAnsi="Gill Sans"/>
              <w:sz w:val="16"/>
              <w:szCs w:val="16"/>
              <w:vertAlign w:val="baseline"/>
              <w:rtl w:val="1"/>
            </w:rPr>
            <w:t xml:space="preserve">ألعراق</w:t>
          </w:r>
          <w:r w:rsidDel="00000000" w:rsidR="00000000" w:rsidRPr="00000000">
            <w:rPr>
              <w:rFonts w:ascii="Gill Sans" w:cs="Gill Sans" w:eastAsia="Gill Sans" w:hAnsi="Gill Sans"/>
              <w:sz w:val="16"/>
              <w:szCs w:val="16"/>
              <w:vertAlign w:val="baseline"/>
              <w:rtl w:val="1"/>
            </w:rPr>
            <w:t xml:space="preserve">   / </w:t>
          </w:r>
          <w:r w:rsidDel="00000000" w:rsidR="00000000" w:rsidRPr="00000000">
            <w:rPr>
              <w:rFonts w:ascii="Gill Sans" w:cs="Gill Sans" w:eastAsia="Gill Sans" w:hAnsi="Gill Sans"/>
              <w:sz w:val="16"/>
              <w:szCs w:val="16"/>
              <w:vertAlign w:val="baseline"/>
              <w:rtl w:val="1"/>
            </w:rPr>
            <w:t xml:space="preserve">بغداد</w:t>
          </w:r>
          <w:r w:rsidDel="00000000" w:rsidR="00000000" w:rsidRPr="00000000">
            <w:rPr>
              <w:rFonts w:ascii="Gill Sans" w:cs="Gill Sans" w:eastAsia="Gill Sans" w:hAnsi="Gill Sans"/>
              <w:sz w:val="16"/>
              <w:szCs w:val="16"/>
              <w:vertAlign w:val="baseline"/>
              <w:rtl w:val="0"/>
            </w:rPr>
            <w:t xml:space="preserve"> </w:t>
          </w:r>
        </w:p>
      </w:tc>
    </w:tr>
    <w:tr>
      <w:trPr>
        <w:cantSplit w:val="0"/>
        <w:tblHeader w:val="0"/>
      </w:trPr>
      <w:tc>
        <w:tcPr>
          <w:vAlign w:val="top"/>
        </w:tcPr>
        <w:p w:rsidR="00000000" w:rsidDel="00000000" w:rsidP="00000000" w:rsidRDefault="00000000" w:rsidRPr="00000000" w14:paraId="00000020">
          <w:pPr>
            <w:rPr>
              <w:rFonts w:ascii="Gill Sans" w:cs="Gill Sans" w:eastAsia="Gill Sans" w:hAnsi="Gill Sans"/>
              <w:sz w:val="16"/>
              <w:szCs w:val="16"/>
              <w:vertAlign w:val="baseline"/>
            </w:rPr>
          </w:pPr>
          <w:r w:rsidDel="00000000" w:rsidR="00000000" w:rsidRPr="00000000">
            <w:rPr>
              <w:rtl w:val="0"/>
            </w:rPr>
          </w:r>
        </w:p>
      </w:tc>
      <w:tc>
        <w:tcPr>
          <w:vAlign w:val="top"/>
        </w:tcPr>
        <w:p w:rsidR="00000000" w:rsidDel="00000000" w:rsidP="00000000" w:rsidRDefault="00000000" w:rsidRPr="00000000" w14:paraId="00000021">
          <w:pPr>
            <w:rPr>
              <w:rFonts w:ascii="Gill Sans" w:cs="Gill Sans" w:eastAsia="Gill Sans" w:hAnsi="Gill Sans"/>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2">
          <w:pPr>
            <w:rPr>
              <w:rFonts w:ascii="Gill Sans" w:cs="Gill Sans" w:eastAsia="Gill Sans" w:hAnsi="Gill Sans"/>
              <w:sz w:val="16"/>
              <w:szCs w:val="16"/>
              <w:vertAlign w:val="baseline"/>
            </w:rPr>
          </w:pPr>
          <w:r w:rsidDel="00000000" w:rsidR="00000000" w:rsidRPr="00000000">
            <w:rPr>
              <w:rtl w:val="0"/>
            </w:rPr>
          </w:r>
        </w:p>
      </w:tc>
      <w:tc>
        <w:tcPr>
          <w:vAlign w:val="top"/>
        </w:tcPr>
        <w:p w:rsidR="00000000" w:rsidDel="00000000" w:rsidP="00000000" w:rsidRDefault="00000000" w:rsidRPr="00000000" w14:paraId="00000023">
          <w:pPr>
            <w:rPr>
              <w:rFonts w:ascii="Gill Sans" w:cs="Gill Sans" w:eastAsia="Gill Sans" w:hAnsi="Gill Sans"/>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4">
          <w:pPr>
            <w:rPr>
              <w:rFonts w:ascii="Gill Sans" w:cs="Gill Sans" w:eastAsia="Gill Sans" w:hAnsi="Gill Sans"/>
              <w:sz w:val="16"/>
              <w:szCs w:val="16"/>
              <w:vertAlign w:val="baseline"/>
            </w:rPr>
          </w:pPr>
          <w:r w:rsidDel="00000000" w:rsidR="00000000" w:rsidRPr="00000000">
            <w:rPr>
              <w:rtl w:val="0"/>
            </w:rPr>
          </w:r>
        </w:p>
      </w:tc>
      <w:tc>
        <w:tcPr>
          <w:vAlign w:val="top"/>
        </w:tcPr>
        <w:p w:rsidR="00000000" w:rsidDel="00000000" w:rsidP="00000000" w:rsidRDefault="00000000" w:rsidRPr="00000000" w14:paraId="00000025">
          <w:pPr>
            <w:jc w:val="right"/>
            <w:rPr>
              <w:rFonts w:ascii="Gill Sans" w:cs="Gill Sans" w:eastAsia="Gill Sans" w:hAnsi="Gill Sans"/>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6">
          <w:pPr>
            <w:rPr>
              <w:rFonts w:ascii="Gill Sans" w:cs="Gill Sans" w:eastAsia="Gill Sans" w:hAnsi="Gill Sans"/>
              <w:sz w:val="16"/>
              <w:szCs w:val="16"/>
              <w:vertAlign w:val="baseline"/>
            </w:rPr>
          </w:pPr>
          <w:r w:rsidDel="00000000" w:rsidR="00000000" w:rsidRPr="00000000">
            <w:rPr>
              <w:rtl w:val="0"/>
            </w:rPr>
          </w:r>
        </w:p>
      </w:tc>
      <w:tc>
        <w:tcPr>
          <w:vAlign w:val="top"/>
        </w:tcPr>
        <w:p w:rsidR="00000000" w:rsidDel="00000000" w:rsidP="00000000" w:rsidRDefault="00000000" w:rsidRPr="00000000" w14:paraId="00000027">
          <w:pPr>
            <w:jc w:val="right"/>
            <w:rPr>
              <w:rFonts w:ascii="Gill Sans" w:cs="Gill Sans" w:eastAsia="Gill Sans" w:hAnsi="Gill Sans"/>
              <w:sz w:val="16"/>
              <w:szCs w:val="16"/>
              <w:vertAlign w:val="baseline"/>
            </w:rPr>
          </w:pPr>
          <w:r w:rsidDel="00000000" w:rsidR="00000000" w:rsidRPr="00000000">
            <w:rPr>
              <w:rtl w:val="0"/>
            </w:rPr>
          </w:r>
        </w:p>
      </w:tc>
    </w:tr>
  </w:tbl>
  <w:p w:rsidR="00000000" w:rsidDel="00000000" w:rsidP="00000000" w:rsidRDefault="00000000" w:rsidRPr="00000000" w14:paraId="00000028">
    <w:pPr>
      <w:jc w:val="right"/>
      <w:rPr>
        <w:rFonts w:ascii="Gill Sans" w:cs="Gill Sans" w:eastAsia="Gill Sans" w:hAnsi="Gill Sans"/>
        <w:b w:val="0"/>
        <w:bCs w:val="0"/>
        <w:sz w:val="16"/>
        <w:szCs w:val="16"/>
        <w:vertAlign w:val="baseline"/>
      </w:rPr>
    </w:pPr>
    <w:r w:rsidDel="00000000" w:rsidR="00000000" w:rsidRPr="00000000">
      <w:rPr>
        <w:rFonts w:ascii="Gill Sans" w:cs="Gill Sans" w:eastAsia="Gill Sans" w:hAnsi="Gill Sans"/>
        <w:sz w:val="16"/>
        <w:szCs w:val="16"/>
        <w:vertAlign w:val="baseline"/>
        <w:rtl w:val="0"/>
      </w:rPr>
      <w:t xml:space="preserve">                                    </w:t>
    </w:r>
    <w:r w:rsidDel="00000000" w:rsidR="00000000" w:rsidRPr="00000000">
      <w:rPr>
        <w:rFonts w:ascii="Gill Sans" w:cs="Gill Sans" w:eastAsia="Gill Sans" w:hAnsi="Gill Sans"/>
        <w:b w:val="1"/>
        <w:bCs w:val="1"/>
        <w:sz w:val="16"/>
        <w:szCs w:val="16"/>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jc w:val="cente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81225" cy="9525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81225" cy="952500"/>
                  </a:xfrm>
                  <a:prstGeom prst="rect"/>
                  <a:ln/>
                </pic:spPr>
              </pic:pic>
            </a:graphicData>
          </a:graphic>
        </wp:anchor>
      </w:drawing>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color w:val="00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Times New Roman" w:cs="Times New Roman" w:eastAsia="Times New Roman" w:hAnsi="Times New Roman"/>
      <w:b w:val="1"/>
      <w:bCs w:val="1"/>
      <w:sz w:val="40"/>
      <w:szCs w:val="40"/>
      <w:vertAlign w:val="baseline"/>
    </w:rPr>
  </w:style>
  <w:style w:type="paragraph" w:styleId="Heading2">
    <w:name w:val="heading 2"/>
    <w:basedOn w:val="Normal"/>
    <w:next w:val="Normal"/>
    <w:pPr>
      <w:keepNext w:val="1"/>
      <w:spacing w:after="60" w:before="240" w:lineRule="auto"/>
    </w:pPr>
    <w:rPr>
      <w:rFonts w:ascii="Calibri" w:cs="Calibri" w:eastAsia="Calibri" w:hAnsi="Calibri"/>
      <w:b w:val="1"/>
      <w:bCs w:val="1"/>
      <w:i w:val="1"/>
      <w:iCs w:val="1"/>
      <w:sz w:val="28"/>
      <w:szCs w:val="28"/>
      <w:vertAlign w:val="baseline"/>
    </w:rPr>
  </w:style>
  <w:style w:type="paragraph" w:styleId="Heading3">
    <w:name w:val="heading 3"/>
    <w:basedOn w:val="Normal"/>
    <w:next w:val="Normal"/>
    <w:pPr>
      <w:keepNext w:val="1"/>
      <w:spacing w:after="60" w:before="240" w:lineRule="auto"/>
    </w:pPr>
    <w:rPr>
      <w:rFonts w:ascii="Calibri" w:cs="Calibri" w:eastAsia="Calibri" w:hAnsi="Calibri"/>
      <w:b w:val="1"/>
      <w:bCs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autoSpaceDE w:val="0"/>
      <w:autoSpaceDN w:val="0"/>
      <w:adjustRightInd w:val="0"/>
      <w:spacing w:line="240" w:lineRule="atLeast"/>
      <w:ind w:leftChars="-1" w:rightChars="0" w:firstLineChars="-1"/>
      <w:textDirection w:val="btLr"/>
      <w:textAlignment w:val="top"/>
      <w:outlineLvl w:val="0"/>
    </w:pPr>
    <w:rPr>
      <w:rFonts w:ascii="Comic Sans MS" w:cs="Times New Roman" w:hAnsi="Comic Sans MS"/>
      <w:color w:val="000000"/>
      <w:w w:val="100"/>
      <w:position w:val="-1"/>
      <w:sz w:val="24"/>
      <w:szCs w:val="20"/>
      <w:effect w:val="none"/>
      <w:vertAlign w:val="baseline"/>
      <w:cs w:val="0"/>
      <w:em w:val="none"/>
      <w:lang w:bidi="ar-SA" w:eastAsia="de-DE" w:val="de-DE"/>
    </w:rPr>
  </w:style>
  <w:style w:type="paragraph" w:styleId="BodyText2">
    <w:name w:val="Body Text 2"/>
    <w:basedOn w:val="Normal"/>
    <w:next w:val="BodyText2"/>
    <w:autoRedefine w:val="0"/>
    <w:hidden w:val="0"/>
    <w:qFormat w:val="0"/>
    <w:pPr>
      <w:suppressAutoHyphens w:val="1"/>
      <w:autoSpaceDE w:val="0"/>
      <w:autoSpaceDN w:val="0"/>
      <w:adjustRightInd w:val="0"/>
      <w:spacing w:line="240" w:lineRule="atLeast"/>
      <w:ind w:leftChars="-1" w:rightChars="0" w:firstLineChars="-1"/>
      <w:jc w:val="both"/>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line="1" w:lineRule="atLeast"/>
      <w:ind w:left="180" w:leftChars="-1" w:rightChars="0" w:firstLineChars="-1"/>
      <w:jc w:val="both"/>
      <w:textDirection w:val="btLr"/>
      <w:textAlignment w:val="top"/>
      <w:outlineLvl w:val="0"/>
    </w:pPr>
    <w:rPr>
      <w:rFonts w:ascii="Times New Roman" w:cs="Times New Roman" w:hAnsi="Times New Roman"/>
      <w:w w:val="100"/>
      <w:position w:val="-1"/>
      <w:sz w:val="22"/>
      <w:szCs w:val="24"/>
      <w:effect w:val="none"/>
      <w:vertAlign w:val="baseline"/>
      <w:cs w:val="0"/>
      <w:em w:val="none"/>
      <w:lang w:bidi="ar-SA" w:eastAsia="en-US" w:val="en-US"/>
    </w:rPr>
  </w:style>
  <w:style w:type="paragraph" w:styleId="BodyText3">
    <w:name w:val="Body Text 3"/>
    <w:basedOn w:val="Normal"/>
    <w:next w:val="BodyText3"/>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hAnsi="Times New Roman"/>
      <w:w w:val="100"/>
      <w:position w:val="-1"/>
      <w:sz w:val="22"/>
      <w:szCs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line="1" w:lineRule="atLeast"/>
      <w:ind w:left="180" w:leftChars="-1" w:rightChars="0" w:firstLineChars="-1"/>
      <w:textDirection w:val="btLr"/>
      <w:textAlignment w:val="top"/>
      <w:outlineLvl w:val="0"/>
    </w:pPr>
    <w:rPr>
      <w:rFonts w:ascii="Times New Roman" w:cs="Times New Roman" w:hAnsi="Times New Roman"/>
      <w:w w:val="100"/>
      <w:position w:val="-1"/>
      <w:sz w:val="22"/>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rFonts w:ascii="Arial" w:cs="Arial" w:hAnsi="Arial"/>
      <w:w w:val="100"/>
      <w:position w:val="-1"/>
      <w:szCs w:val="24"/>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rFonts w:ascii="Arial" w:cs="Arial" w:hAnsi="Arial"/>
      <w:w w:val="100"/>
      <w:position w:val="-1"/>
      <w:szCs w:val="24"/>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eastAsia="en-GB" w:val="en-GB"/>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name w:val="Heading 1 Char"/>
    <w:next w:val="Heading1Char"/>
    <w:autoRedefine w:val="0"/>
    <w:hidden w:val="0"/>
    <w:qFormat w:val="0"/>
    <w:rPr>
      <w:b w:val="1"/>
      <w:bCs w:val="1"/>
      <w:w w:val="100"/>
      <w:position w:val="-1"/>
      <w:sz w:val="40"/>
      <w:szCs w:val="24"/>
      <w:effect w:val="none"/>
      <w:vertAlign w:val="baseline"/>
      <w:cs w:val="0"/>
      <w:em w:val="none"/>
      <w:lang w:eastAsia="de-DE"/>
    </w:rPr>
  </w:style>
  <w:style w:type="character" w:styleId="Heading2Char">
    <w:name w:val="Heading 2 Char"/>
    <w:next w:val="Heading2Char"/>
    <w:autoRedefine w:val="0"/>
    <w:hidden w:val="0"/>
    <w:qFormat w:val="0"/>
    <w:rPr>
      <w:rFonts w:ascii="Calibri Light" w:cs="Times New Roman" w:eastAsia="Times New Roman" w:hAnsi="Calibri Light"/>
      <w:b w:val="1"/>
      <w:bCs w:val="1"/>
      <w:i w:val="1"/>
      <w:iCs w:val="1"/>
      <w:w w:val="100"/>
      <w:position w:val="-1"/>
      <w:sz w:val="28"/>
      <w:szCs w:val="28"/>
      <w:effect w:val="none"/>
      <w:vertAlign w:val="baseline"/>
      <w:cs w:val="0"/>
      <w:em w:val="none"/>
      <w:lang/>
    </w:rPr>
  </w:style>
  <w:style w:type="paragraph" w:styleId="NoSpacing">
    <w:name w:val="No Spacing"/>
    <w:next w:val="NoSpacing"/>
    <w:autoRedefine w:val="0"/>
    <w:hidden w:val="0"/>
    <w:qFormat w:val="0"/>
    <w:pPr>
      <w:suppressAutoHyphens w:val="1"/>
      <w:bidi w:val="1"/>
      <w:spacing w:line="1" w:lineRule="atLeast"/>
      <w:ind w:left="0" w:right="0" w:leftChars="-1" w:rightChars="0" w:firstLineChars="-1"/>
      <w:jc w:val="right"/>
      <w:textDirection w:val="btLr"/>
      <w:textAlignment w:val="top"/>
      <w:outlineLvl w:val="0"/>
    </w:pPr>
    <w:rPr>
      <w:rFonts w:ascii="Calibri" w:cs="Calibri" w:eastAsia="Calibri" w:hAnsi="Calibri"/>
      <w:color w:val="000000"/>
      <w:w w:val="100"/>
      <w:position w:val="-1"/>
      <w:sz w:val="22"/>
      <w:szCs w:val="22"/>
      <w:effect w:val="none"/>
      <w:vertAlign w:val="baseline"/>
      <w:cs w:val="0"/>
      <w:em w:val="none"/>
      <w:lang w:bidi="ar-SA" w:eastAsia="en-GB" w:val="en-GB"/>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160" w:line="1" w:lineRule="atLeast"/>
      <w:ind w:leftChars="-1" w:rightChars="0" w:firstLineChars="-1"/>
      <w:textDirection w:val="btLr"/>
      <w:textAlignment w:val="top"/>
      <w:outlineLvl w:val="0"/>
    </w:pPr>
    <w:rPr>
      <w:rFonts w:ascii="Lato" w:cs="Lato" w:eastAsia="Calibri" w:hAnsi="Lato"/>
      <w:w w:val="100"/>
      <w:position w:val="-1"/>
      <w:sz w:val="20"/>
      <w:szCs w:val="20"/>
      <w:effect w:val="none"/>
      <w:vertAlign w:val="baseline"/>
      <w:cs w:val="0"/>
      <w:em w:val="none"/>
      <w:lang w:bidi="ar-SA" w:eastAsia="en-US" w:val="en-GB"/>
    </w:rPr>
  </w:style>
  <w:style w:type="character" w:styleId="CommentTextChar">
    <w:name w:val="Comment Text Char"/>
    <w:next w:val="CommentTextChar"/>
    <w:autoRedefine w:val="0"/>
    <w:hidden w:val="0"/>
    <w:qFormat w:val="0"/>
    <w:rPr>
      <w:rFonts w:ascii="Lato" w:cs="Lato" w:eastAsia="Calibri" w:hAnsi="Lato"/>
      <w:w w:val="100"/>
      <w:position w:val="-1"/>
      <w:effect w:val="none"/>
      <w:vertAlign w:val="baseline"/>
      <w:cs w:val="0"/>
      <w:em w:val="none"/>
      <w:lang w:val="en-GB"/>
    </w:rPr>
  </w:style>
  <w:style w:type="character" w:styleId="Hyperlink">
    <w:name w:val="Hyperlink"/>
    <w:next w:val="Hyperlink"/>
    <w:autoRedefine w:val="0"/>
    <w:hidden w:val="0"/>
    <w:qFormat w:val="0"/>
    <w:rPr>
      <w:color w:val="467886"/>
      <w:w w:val="100"/>
      <w:position w:val="-1"/>
      <w:u w:val="single"/>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character" w:styleId="Heading3Char">
    <w:name w:val="Heading 3 Char"/>
    <w:next w:val="Heading3Char"/>
    <w:autoRedefine w:val="0"/>
    <w:hidden w:val="0"/>
    <w:qFormat w:val="0"/>
    <w:rPr>
      <w:rFonts w:ascii="Calibri Light" w:cs="Times New Roman" w:eastAsia="Times New Roman" w:hAnsi="Calibri Light"/>
      <w:b w:val="1"/>
      <w:bCs w:val="1"/>
      <w:w w:val="100"/>
      <w:position w:val="-1"/>
      <w:sz w:val="26"/>
      <w:szCs w:val="26"/>
      <w:effect w:val="none"/>
      <w:vertAlign w:val="baseline"/>
      <w:cs w:val="0"/>
      <w:em w:val="none"/>
      <w:lang/>
    </w:rPr>
  </w:style>
  <w:style w:type="character" w:styleId="FollowedHyperlink">
    <w:name w:val="FollowedHyperlink"/>
    <w:next w:val="FollowedHyperlink"/>
    <w:autoRedefine w:val="0"/>
    <w:hidden w:val="0"/>
    <w:qFormat w:val="0"/>
    <w:rPr>
      <w:color w:val="954f72"/>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drive/folders/1uilp0SBdgYqm109H1mje9uvNVcoDuEFV" TargetMode="External"/><Relationship Id="rId11" Type="http://schemas.openxmlformats.org/officeDocument/2006/relationships/hyperlink" Target="https://drive.google.com/drive/folders/1uilp0SBdgYqm109H1mje9uvNVcoDuEFV" TargetMode="External"/><Relationship Id="rId22" Type="http://schemas.openxmlformats.org/officeDocument/2006/relationships/header" Target="header1.xml"/><Relationship Id="rId10" Type="http://schemas.openxmlformats.org/officeDocument/2006/relationships/hyperlink" Target="https://drive.google.com/drive/folders/1uilp0SBdgYqm109H1mje9uvNVcoDuEFV" TargetMode="External"/><Relationship Id="rId21" Type="http://schemas.openxmlformats.org/officeDocument/2006/relationships/hyperlink" Target="mailto:ahmed.sameer@fiberx.iq" TargetMode="External"/><Relationship Id="rId13" Type="http://schemas.openxmlformats.org/officeDocument/2006/relationships/hyperlink" Target="https://drive.google.com/drive/folders/1uilp0SBdgYqm109H1mje9uvNVcoDuEFV" TargetMode="External"/><Relationship Id="rId12" Type="http://schemas.openxmlformats.org/officeDocument/2006/relationships/hyperlink" Target="https://drive.google.com/drive/folders/1uilp0SBdgYqm109H1mje9uvNVcoDuEFV"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uilp0SBdgYqm109H1mje9uvNVcoDuEFV" TargetMode="External"/><Relationship Id="rId15" Type="http://schemas.openxmlformats.org/officeDocument/2006/relationships/hyperlink" Target="https://drive.google.com/drive/folders/1uilp0SBdgYqm109H1mje9uvNVcoDuEFV" TargetMode="External"/><Relationship Id="rId14" Type="http://schemas.openxmlformats.org/officeDocument/2006/relationships/hyperlink" Target="https://drive.google.com/drive/folders/1uilp0SBdgYqm109H1mje9uvNVcoDuEFV" TargetMode="External"/><Relationship Id="rId17" Type="http://schemas.openxmlformats.org/officeDocument/2006/relationships/hyperlink" Target="https://drive.google.com/drive/folders/1uilp0SBdgYqm109H1mje9uvNVcoDuEFV" TargetMode="External"/><Relationship Id="rId16" Type="http://schemas.openxmlformats.org/officeDocument/2006/relationships/hyperlink" Target="https://drive.google.com/drive/folders/1uilp0SBdgYqm109H1mje9uvNVcoDuEFV" TargetMode="External"/><Relationship Id="rId5" Type="http://schemas.openxmlformats.org/officeDocument/2006/relationships/styles" Target="styles.xml"/><Relationship Id="rId19" Type="http://schemas.openxmlformats.org/officeDocument/2006/relationships/hyperlink" Target="https://drive.google.com/drive/folders/1uilp0SBdgYqm109H1mje9uvNVcoDuEFV" TargetMode="External"/><Relationship Id="rId6" Type="http://schemas.openxmlformats.org/officeDocument/2006/relationships/customXml" Target="../customXML/item1.xml"/><Relationship Id="rId18" Type="http://schemas.openxmlformats.org/officeDocument/2006/relationships/hyperlink" Target="https://drive.google.com/drive/folders/1uilp0SBdgYqm109H1mje9uvNVcoDuEFV" TargetMode="External"/><Relationship Id="rId7" Type="http://schemas.openxmlformats.org/officeDocument/2006/relationships/hyperlink" Target="mailto:ahmed.khaleel@fiberx.iq" TargetMode="External"/><Relationship Id="rId8" Type="http://schemas.openxmlformats.org/officeDocument/2006/relationships/hyperlink" Target="https://drive.google.com/drive/folders/1uilp0SBdgYqm109H1mje9uvNVcoDuEFV"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GillSans-regular.ttf"/><Relationship Id="rId12" Type="http://schemas.openxmlformats.org/officeDocument/2006/relationships/font" Target="fonts/QuattrocentoSans-boldItalic.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QuattrocentoSans-regular.ttf"/><Relationship Id="rId14" Type="http://schemas.openxmlformats.org/officeDocument/2006/relationships/font" Target="fonts/GillSans-bold.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r/ovcolY2V5a/UcPe96mFxZX1g==">CgMxLjAaEwoBMBIOCgwIB0IIEgZBbmRpa2EyDmgubjIzaHF4ZDk1OTI1OAByITFEaDNuOXdOVnNQd1NGUlEwUGdFMm9ianQtYjZENVMxSQ==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2026-01-11T07:53:00Z</dcterms:created>
  <dc:creator>akoullapis</dc:creator>
</cp:coreProperties>
</file>

<file path=docProps/custom.xml><?xml version="1.0" encoding="utf-8"?>
<Properties xmlns="http://schemas.openxmlformats.org/officeDocument/2006/custom-properties" xmlns:vt="http://schemas.openxmlformats.org/officeDocument/2006/docPropsVTypes"/>
</file>