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BED1" w14:textId="7B10EBFC" w:rsidR="00003B50" w:rsidRPr="00AD610E" w:rsidRDefault="005B4BBF" w:rsidP="00003B50">
      <w:pPr>
        <w:jc w:val="both"/>
        <w:rPr>
          <w:lang w:val="en-GB"/>
        </w:rPr>
      </w:pPr>
      <w:r w:rsidRPr="00AD610E">
        <w:rPr>
          <w:rFonts w:ascii="Calibri" w:eastAsia="Calibri" w:hAnsi="Calibri" w:cs="Times New Roman"/>
          <w:noProof/>
          <w:sz w:val="20"/>
          <w:lang w:eastAsia="it-IT"/>
        </w:rPr>
        <w:drawing>
          <wp:anchor distT="0" distB="0" distL="114300" distR="114300" simplePos="0" relativeHeight="251661312" behindDoc="0" locked="0" layoutInCell="1" allowOverlap="1" wp14:anchorId="3D8B3289" wp14:editId="533A2EE3">
            <wp:simplePos x="0" y="0"/>
            <wp:positionH relativeFrom="margin">
              <wp:align>left</wp:align>
            </wp:positionH>
            <wp:positionV relativeFrom="paragraph">
              <wp:posOffset>0</wp:posOffset>
            </wp:positionV>
            <wp:extent cx="1852930" cy="824230"/>
            <wp:effectExtent l="0" t="0" r="0" b="0"/>
            <wp:wrapSquare wrapText="bothSides"/>
            <wp:docPr id="200580946" name="image1.png" descr="2016logo AVSI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2016logo AVSI_hori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824230"/>
                    </a:xfrm>
                    <a:prstGeom prst="rect">
                      <a:avLst/>
                    </a:prstGeom>
                    <a:noFill/>
                    <a:ln>
                      <a:noFill/>
                    </a:ln>
                  </pic:spPr>
                </pic:pic>
              </a:graphicData>
            </a:graphic>
          </wp:anchor>
        </w:drawing>
      </w:r>
    </w:p>
    <w:p w14:paraId="16308F0A" w14:textId="665C3959" w:rsidR="00E7424B" w:rsidRPr="00AD610E" w:rsidRDefault="00E7424B" w:rsidP="00E7424B">
      <w:pPr>
        <w:jc w:val="center"/>
        <w:rPr>
          <w:b/>
          <w:sz w:val="24"/>
          <w:szCs w:val="24"/>
          <w:lang w:val="es-ES"/>
        </w:rPr>
      </w:pPr>
    </w:p>
    <w:p w14:paraId="5FEC3A90" w14:textId="77777777" w:rsidR="00E7424B" w:rsidRPr="00AD610E" w:rsidRDefault="00E7424B" w:rsidP="00E7424B">
      <w:pPr>
        <w:jc w:val="center"/>
        <w:rPr>
          <w:b/>
          <w:sz w:val="24"/>
          <w:szCs w:val="24"/>
          <w:lang w:val="es-ES"/>
        </w:rPr>
      </w:pPr>
    </w:p>
    <w:p w14:paraId="048F8E8B" w14:textId="77777777" w:rsidR="00E7424B" w:rsidRPr="00AD610E" w:rsidRDefault="00E7424B" w:rsidP="00E7424B">
      <w:pPr>
        <w:jc w:val="center"/>
        <w:rPr>
          <w:b/>
          <w:sz w:val="24"/>
          <w:szCs w:val="24"/>
          <w:lang w:val="es-ES"/>
        </w:rPr>
      </w:pPr>
    </w:p>
    <w:p w14:paraId="125C1103" w14:textId="77777777" w:rsidR="00E7424B" w:rsidRPr="00AD610E" w:rsidRDefault="00E7424B" w:rsidP="00E7424B">
      <w:pPr>
        <w:jc w:val="center"/>
        <w:rPr>
          <w:b/>
          <w:sz w:val="28"/>
          <w:szCs w:val="28"/>
          <w:lang w:val="en-GB"/>
        </w:rPr>
      </w:pPr>
      <w:r w:rsidRPr="00AD610E">
        <w:rPr>
          <w:b/>
          <w:sz w:val="28"/>
          <w:szCs w:val="28"/>
          <w:lang w:val="en-GB"/>
        </w:rPr>
        <w:t>Job description</w:t>
      </w:r>
    </w:p>
    <w:p w14:paraId="71056180" w14:textId="51E4F463" w:rsidR="00E7424B" w:rsidRPr="00AD610E" w:rsidRDefault="00E7424B" w:rsidP="00E7424B">
      <w:pPr>
        <w:jc w:val="both"/>
        <w:rPr>
          <w:bCs/>
          <w:lang w:val="en-GB"/>
        </w:rPr>
      </w:pPr>
      <w:r w:rsidRPr="00AD610E">
        <w:rPr>
          <w:b/>
          <w:lang w:val="en-GB"/>
        </w:rPr>
        <w:br/>
      </w:r>
      <w:r w:rsidRPr="00AD610E">
        <w:rPr>
          <w:b/>
          <w:u w:val="single"/>
          <w:lang w:val="en-GB"/>
        </w:rPr>
        <w:t xml:space="preserve">Vacancy Job Title: </w:t>
      </w:r>
      <w:r w:rsidRPr="00AD610E">
        <w:rPr>
          <w:bCs/>
          <w:lang w:val="en-GB"/>
        </w:rPr>
        <w:t>Lawyer (National Position)</w:t>
      </w:r>
    </w:p>
    <w:p w14:paraId="767A5B4A" w14:textId="79F51D3D" w:rsidR="00E7424B" w:rsidRPr="00AD610E" w:rsidRDefault="00E7424B" w:rsidP="00E7424B">
      <w:pPr>
        <w:jc w:val="both"/>
        <w:rPr>
          <w:b/>
          <w:u w:val="single"/>
          <w:lang w:val="en-GB"/>
        </w:rPr>
      </w:pPr>
      <w:r w:rsidRPr="00AD610E">
        <w:rPr>
          <w:b/>
          <w:u w:val="single"/>
          <w:lang w:val="es-ES"/>
        </w:rPr>
        <w:t>Country</w:t>
      </w:r>
      <w:r w:rsidRPr="00AD610E">
        <w:rPr>
          <w:b/>
          <w:u w:val="single"/>
          <w:lang w:val="en-GB"/>
        </w:rPr>
        <w:t>:</w:t>
      </w:r>
      <w:r w:rsidRPr="00AD610E">
        <w:rPr>
          <w:bCs/>
          <w:lang w:val="en-GB"/>
        </w:rPr>
        <w:t xml:space="preserve"> Iraq</w:t>
      </w:r>
    </w:p>
    <w:p w14:paraId="4F0D2662" w14:textId="5FEB4AD2" w:rsidR="00E7424B" w:rsidRPr="00AD610E" w:rsidRDefault="00E7424B" w:rsidP="008140E6">
      <w:pPr>
        <w:jc w:val="both"/>
        <w:rPr>
          <w:b/>
          <w:u w:val="single"/>
          <w:lang w:val="es-ES"/>
        </w:rPr>
      </w:pPr>
      <w:r w:rsidRPr="00AD610E">
        <w:rPr>
          <w:b/>
          <w:u w:val="single"/>
          <w:lang w:val="es-ES"/>
        </w:rPr>
        <w:t xml:space="preserve">Duty Station: </w:t>
      </w:r>
      <w:proofErr w:type="spellStart"/>
      <w:r w:rsidRPr="00AD610E">
        <w:rPr>
          <w:bCs/>
          <w:lang w:val="es-ES"/>
        </w:rPr>
        <w:t>Baghdad</w:t>
      </w:r>
      <w:proofErr w:type="spellEnd"/>
      <w:r w:rsidRPr="00AD610E">
        <w:rPr>
          <w:bCs/>
          <w:lang w:val="es-ES"/>
        </w:rPr>
        <w:t xml:space="preserve"> </w:t>
      </w:r>
    </w:p>
    <w:p w14:paraId="46866B39" w14:textId="53BE0B7B" w:rsidR="00E7424B" w:rsidRPr="00AD610E" w:rsidRDefault="00E7424B" w:rsidP="00E7424B">
      <w:pPr>
        <w:jc w:val="both"/>
        <w:rPr>
          <w:b/>
          <w:bCs/>
          <w:u w:val="single"/>
          <w:lang w:val="pt-BR"/>
        </w:rPr>
      </w:pPr>
      <w:r w:rsidRPr="00AD610E">
        <w:rPr>
          <w:b/>
          <w:bCs/>
          <w:u w:val="single"/>
          <w:lang w:val="en-GB"/>
        </w:rPr>
        <w:t xml:space="preserve">Deadline: </w:t>
      </w:r>
      <w:r w:rsidR="00AD610E">
        <w:rPr>
          <w:lang w:val="en-GB"/>
        </w:rPr>
        <w:t>07</w:t>
      </w:r>
      <w:r w:rsidR="00FA7E69" w:rsidRPr="00AD610E">
        <w:rPr>
          <w:lang w:val="en-GB"/>
        </w:rPr>
        <w:t>/06/2026</w:t>
      </w:r>
    </w:p>
    <w:p w14:paraId="2DCC3995" w14:textId="243BA0D0" w:rsidR="00E7424B" w:rsidRPr="00AD610E" w:rsidRDefault="00E7424B" w:rsidP="00E7424B">
      <w:pPr>
        <w:jc w:val="both"/>
        <w:rPr>
          <w:b/>
          <w:bCs/>
          <w:u w:val="single"/>
          <w:lang w:val="en-GB"/>
        </w:rPr>
      </w:pPr>
      <w:r w:rsidRPr="00AD610E">
        <w:rPr>
          <w:b/>
          <w:bCs/>
          <w:u w:val="single"/>
          <w:lang w:val="pt-BR"/>
        </w:rPr>
        <w:t xml:space="preserve">Starting date: </w:t>
      </w:r>
      <w:r w:rsidR="00784A1E" w:rsidRPr="00AD610E">
        <w:rPr>
          <w:lang w:val="pt-BR"/>
        </w:rPr>
        <w:t>Asap</w:t>
      </w:r>
    </w:p>
    <w:p w14:paraId="0EC9D4BC" w14:textId="5D0C0FF6" w:rsidR="00E7424B" w:rsidRPr="00AD610E" w:rsidRDefault="00E7424B" w:rsidP="00E7424B">
      <w:pPr>
        <w:jc w:val="both"/>
        <w:rPr>
          <w:b/>
          <w:bCs/>
          <w:u w:val="single"/>
          <w:lang w:val="pt-BR"/>
        </w:rPr>
      </w:pPr>
      <w:r w:rsidRPr="00AD610E">
        <w:rPr>
          <w:b/>
          <w:bCs/>
          <w:u w:val="single"/>
          <w:lang w:val="pt-BR"/>
        </w:rPr>
        <w:t xml:space="preserve">Period: </w:t>
      </w:r>
      <w:r w:rsidRPr="00AD610E">
        <w:rPr>
          <w:lang w:val="pt-BR"/>
        </w:rPr>
        <w:t>Consultant contract based on deliverables</w:t>
      </w:r>
      <w:r w:rsidRPr="00AD610E">
        <w:rPr>
          <w:b/>
          <w:bCs/>
          <w:u w:val="single"/>
          <w:lang w:val="pt-BR"/>
        </w:rPr>
        <w:t xml:space="preserve"> </w:t>
      </w:r>
    </w:p>
    <w:p w14:paraId="6FF2EE56" w14:textId="566479BB" w:rsidR="00E7424B" w:rsidRPr="00AD610E" w:rsidRDefault="00E7424B" w:rsidP="00E7424B">
      <w:pPr>
        <w:jc w:val="both"/>
        <w:rPr>
          <w:b/>
          <w:bCs/>
          <w:u w:val="single"/>
          <w:lang w:val="en-GB"/>
        </w:rPr>
      </w:pPr>
      <w:r w:rsidRPr="00AD610E">
        <w:rPr>
          <w:b/>
          <w:bCs/>
          <w:u w:val="single"/>
          <w:lang w:val="pt-BR"/>
        </w:rPr>
        <w:t xml:space="preserve">Language: </w:t>
      </w:r>
      <w:r w:rsidRPr="00AD610E">
        <w:rPr>
          <w:lang w:val="pt-BR"/>
        </w:rPr>
        <w:t>Arabic</w:t>
      </w:r>
    </w:p>
    <w:p w14:paraId="55AE425E" w14:textId="3DB636AB" w:rsidR="00E7424B" w:rsidRPr="00AD610E" w:rsidRDefault="00E7424B" w:rsidP="00E7424B">
      <w:pPr>
        <w:jc w:val="both"/>
        <w:rPr>
          <w:b/>
          <w:bCs/>
          <w:u w:val="single"/>
          <w:lang w:val="pt-BR"/>
        </w:rPr>
      </w:pPr>
      <w:r w:rsidRPr="00AD610E">
        <w:rPr>
          <w:b/>
          <w:bCs/>
          <w:u w:val="single"/>
          <w:lang w:val="pt-BR"/>
        </w:rPr>
        <w:t xml:space="preserve">Reporting to: </w:t>
      </w:r>
      <w:r w:rsidR="00541804" w:rsidRPr="00AD610E">
        <w:rPr>
          <w:lang w:val="pt-BR"/>
        </w:rPr>
        <w:t xml:space="preserve">Country Program Coordinator </w:t>
      </w:r>
      <w:r w:rsidRPr="00AD610E">
        <w:rPr>
          <w:b/>
          <w:bCs/>
          <w:u w:val="single"/>
          <w:lang w:val="pt-BR"/>
        </w:rPr>
        <w:t xml:space="preserve"> </w:t>
      </w:r>
    </w:p>
    <w:p w14:paraId="1934E3FF" w14:textId="77777777" w:rsidR="00E7424B" w:rsidRPr="00AD610E" w:rsidRDefault="00E7424B" w:rsidP="00E7424B">
      <w:pPr>
        <w:jc w:val="both"/>
        <w:rPr>
          <w:b/>
          <w:bCs/>
          <w:u w:val="single"/>
          <w:lang w:val="pt-BR"/>
        </w:rPr>
      </w:pPr>
      <w:r w:rsidRPr="00AD610E">
        <w:rPr>
          <w:b/>
          <w:bCs/>
          <w:u w:val="single"/>
          <w:lang w:val="pt-BR"/>
        </w:rPr>
        <w:t xml:space="preserve">Aim of the position: </w:t>
      </w:r>
    </w:p>
    <w:p w14:paraId="2874B0AF" w14:textId="77777777" w:rsidR="000567BB" w:rsidRPr="00AD610E" w:rsidRDefault="00E7424B" w:rsidP="000567BB">
      <w:pPr>
        <w:jc w:val="both"/>
        <w:rPr>
          <w:lang w:val="en-US"/>
        </w:rPr>
      </w:pPr>
      <w:r w:rsidRPr="00AD610E">
        <w:rPr>
          <w:lang w:val="en-GB"/>
        </w:rPr>
        <w:t xml:space="preserve">Within an archaeological project funded by AICS in partnership with the University of Bologna and Catania, </w:t>
      </w:r>
      <w:r w:rsidR="000567BB" w:rsidRPr="00AD610E">
        <w:rPr>
          <w:lang w:val="en-US"/>
        </w:rPr>
        <w:t>the Lawyers will:</w:t>
      </w:r>
    </w:p>
    <w:p w14:paraId="5C885BCD" w14:textId="1085D181" w:rsidR="000567BB" w:rsidRPr="00AD610E" w:rsidRDefault="00E7424B" w:rsidP="000567BB">
      <w:pPr>
        <w:pStyle w:val="ListParagraph"/>
        <w:numPr>
          <w:ilvl w:val="0"/>
          <w:numId w:val="16"/>
        </w:numPr>
        <w:jc w:val="both"/>
        <w:rPr>
          <w:lang w:val="en-GB"/>
        </w:rPr>
      </w:pPr>
      <w:r w:rsidRPr="00AD610E">
        <w:rPr>
          <w:lang w:val="en-GB"/>
        </w:rPr>
        <w:t xml:space="preserve">facilitate the legal registration of a </w:t>
      </w:r>
      <w:r w:rsidR="008140E6" w:rsidRPr="00AD610E">
        <w:rPr>
          <w:lang w:val="en-GB"/>
        </w:rPr>
        <w:t>cooperative</w:t>
      </w:r>
      <w:r w:rsidRPr="00AD610E">
        <w:rPr>
          <w:lang w:val="en-GB"/>
        </w:rPr>
        <w:t xml:space="preserve"> of workers </w:t>
      </w:r>
      <w:r w:rsidR="000567BB" w:rsidRPr="00AD610E">
        <w:rPr>
          <w:lang w:val="en-GB"/>
        </w:rPr>
        <w:t xml:space="preserve">who are </w:t>
      </w:r>
      <w:r w:rsidRPr="00AD610E">
        <w:rPr>
          <w:lang w:val="en-GB"/>
        </w:rPr>
        <w:t xml:space="preserve">specialised in producing mud bricks </w:t>
      </w:r>
      <w:r w:rsidR="000567BB" w:rsidRPr="00AD610E">
        <w:rPr>
          <w:lang w:val="en-GB"/>
        </w:rPr>
        <w:t xml:space="preserve">for rehabilitation of archaeological sites in Iraq. </w:t>
      </w:r>
    </w:p>
    <w:p w14:paraId="6E1F03E2" w14:textId="3DCAD7CF" w:rsidR="00AD610E" w:rsidRPr="00AD610E" w:rsidRDefault="00E7424B" w:rsidP="00AD610E">
      <w:pPr>
        <w:pStyle w:val="ListParagraph"/>
        <w:numPr>
          <w:ilvl w:val="0"/>
          <w:numId w:val="16"/>
        </w:numPr>
        <w:jc w:val="both"/>
        <w:rPr>
          <w:lang w:val="en-GB"/>
        </w:rPr>
      </w:pPr>
      <w:r w:rsidRPr="00AD610E">
        <w:rPr>
          <w:lang w:val="en-GB"/>
        </w:rPr>
        <w:t>support the</w:t>
      </w:r>
      <w:r w:rsidR="008140E6" w:rsidRPr="00AD610E">
        <w:rPr>
          <w:lang w:val="en-GB"/>
        </w:rPr>
        <w:t xml:space="preserve"> establishment of a private agreement among </w:t>
      </w:r>
      <w:r w:rsidR="000567BB" w:rsidRPr="00AD610E">
        <w:rPr>
          <w:lang w:val="en-GB"/>
        </w:rPr>
        <w:t xml:space="preserve">businesses </w:t>
      </w:r>
      <w:r w:rsidR="008140E6" w:rsidRPr="00AD610E">
        <w:rPr>
          <w:lang w:val="en-GB"/>
        </w:rPr>
        <w:t>working in the touristic sectors</w:t>
      </w:r>
      <w:r w:rsidR="000567BB" w:rsidRPr="00AD610E">
        <w:rPr>
          <w:lang w:val="en-GB"/>
        </w:rPr>
        <w:t xml:space="preserve"> to promote tourism in Iraq.</w:t>
      </w:r>
    </w:p>
    <w:p w14:paraId="04849279" w14:textId="77777777" w:rsidR="00AD610E" w:rsidRPr="00AD610E" w:rsidRDefault="00AD610E" w:rsidP="000567BB">
      <w:pPr>
        <w:pStyle w:val="ListParagraph"/>
        <w:jc w:val="both"/>
        <w:rPr>
          <w:lang w:val="en-GB"/>
        </w:rPr>
      </w:pPr>
    </w:p>
    <w:p w14:paraId="3FE1F644" w14:textId="5084DEBD" w:rsidR="00E7424B" w:rsidRPr="00AD610E" w:rsidRDefault="00541804" w:rsidP="00521C6A">
      <w:pPr>
        <w:jc w:val="both"/>
        <w:rPr>
          <w:b/>
          <w:bCs/>
          <w:u w:val="single"/>
          <w:lang w:val="pt-BR"/>
        </w:rPr>
      </w:pPr>
      <w:r w:rsidRPr="00AD610E">
        <w:rPr>
          <w:b/>
          <w:bCs/>
          <w:u w:val="single"/>
          <w:lang w:val="pt-BR"/>
        </w:rPr>
        <w:t>Deliverables</w:t>
      </w:r>
      <w:r w:rsidR="00E7424B" w:rsidRPr="00AD610E">
        <w:rPr>
          <w:b/>
          <w:bCs/>
          <w:u w:val="single"/>
          <w:lang w:val="pt-BR"/>
        </w:rPr>
        <w:t xml:space="preserve"> and responsibilities:</w:t>
      </w:r>
    </w:p>
    <w:tbl>
      <w:tblPr>
        <w:tblStyle w:val="TableGrid"/>
        <w:tblW w:w="0" w:type="auto"/>
        <w:tblLook w:val="04A0" w:firstRow="1" w:lastRow="0" w:firstColumn="1" w:lastColumn="0" w:noHBand="0" w:noVBand="1"/>
      </w:tblPr>
      <w:tblGrid>
        <w:gridCol w:w="4814"/>
        <w:gridCol w:w="4814"/>
      </w:tblGrid>
      <w:tr w:rsidR="00541804" w:rsidRPr="00AD610E" w14:paraId="2C03C8E6" w14:textId="77777777" w:rsidTr="00541804">
        <w:tc>
          <w:tcPr>
            <w:tcW w:w="4814" w:type="dxa"/>
          </w:tcPr>
          <w:p w14:paraId="5A52D168" w14:textId="09195881" w:rsidR="00541804" w:rsidRPr="00AD610E" w:rsidRDefault="00541804" w:rsidP="00541804">
            <w:pPr>
              <w:jc w:val="center"/>
              <w:rPr>
                <w:b/>
                <w:bCs/>
                <w:lang w:val="en-GB"/>
              </w:rPr>
            </w:pPr>
            <w:r w:rsidRPr="00AD610E">
              <w:rPr>
                <w:b/>
                <w:bCs/>
                <w:lang w:val="en-GB"/>
              </w:rPr>
              <w:t>Deliverable</w:t>
            </w:r>
          </w:p>
        </w:tc>
        <w:tc>
          <w:tcPr>
            <w:tcW w:w="4814" w:type="dxa"/>
          </w:tcPr>
          <w:p w14:paraId="36386191" w14:textId="0BD1C258" w:rsidR="00541804" w:rsidRPr="00AD610E" w:rsidRDefault="00541804" w:rsidP="00541804">
            <w:pPr>
              <w:jc w:val="center"/>
              <w:rPr>
                <w:b/>
                <w:bCs/>
                <w:lang w:val="en-GB"/>
              </w:rPr>
            </w:pPr>
            <w:r w:rsidRPr="00AD610E">
              <w:rPr>
                <w:b/>
                <w:bCs/>
                <w:lang w:val="en-GB"/>
              </w:rPr>
              <w:t>Timeline</w:t>
            </w:r>
          </w:p>
        </w:tc>
      </w:tr>
      <w:tr w:rsidR="00541804" w:rsidRPr="00AD610E" w14:paraId="12736BDD" w14:textId="77777777" w:rsidTr="00541804">
        <w:tc>
          <w:tcPr>
            <w:tcW w:w="4814" w:type="dxa"/>
          </w:tcPr>
          <w:p w14:paraId="0D17EE15" w14:textId="17CDA966" w:rsidR="003B2F21" w:rsidRPr="00AD610E" w:rsidRDefault="003B2F21" w:rsidP="003B2F21">
            <w:pPr>
              <w:rPr>
                <w:b/>
                <w:bCs/>
                <w:lang w:val="en-GB"/>
              </w:rPr>
            </w:pPr>
            <w:r w:rsidRPr="00AD610E">
              <w:rPr>
                <w:b/>
                <w:bCs/>
                <w:lang w:val="en-GB"/>
              </w:rPr>
              <w:t xml:space="preserve">Legal </w:t>
            </w:r>
            <w:r w:rsidR="00D83004" w:rsidRPr="00AD610E">
              <w:rPr>
                <w:b/>
                <w:bCs/>
                <w:lang w:val="en-GB"/>
              </w:rPr>
              <w:t>registration and establishment of a cooperative of workers working in the production of mud bricks</w:t>
            </w:r>
            <w:r w:rsidRPr="00AD610E">
              <w:rPr>
                <w:b/>
                <w:bCs/>
                <w:lang w:val="en-GB"/>
              </w:rPr>
              <w:t xml:space="preserve"> </w:t>
            </w:r>
          </w:p>
          <w:p w14:paraId="1C8E92A2" w14:textId="77777777" w:rsidR="00A4015B" w:rsidRPr="00AD610E" w:rsidRDefault="00A4015B" w:rsidP="00A4015B">
            <w:pPr>
              <w:pStyle w:val="ListParagraph"/>
              <w:numPr>
                <w:ilvl w:val="0"/>
                <w:numId w:val="15"/>
              </w:numPr>
              <w:rPr>
                <w:lang w:val="en-GB"/>
              </w:rPr>
            </w:pPr>
            <w:r w:rsidRPr="00AD610E">
              <w:rPr>
                <w:lang w:val="en-GB"/>
              </w:rPr>
              <w:t>Conducted legal and administrative procedures for the registration of the workers’ cooperative in compliance with national cooperative laws and regulations.</w:t>
            </w:r>
          </w:p>
          <w:p w14:paraId="249C06BA" w14:textId="77777777" w:rsidR="00A4015B" w:rsidRPr="00AD610E" w:rsidRDefault="00A4015B" w:rsidP="00A4015B">
            <w:pPr>
              <w:pStyle w:val="ListParagraph"/>
              <w:numPr>
                <w:ilvl w:val="0"/>
                <w:numId w:val="15"/>
              </w:numPr>
              <w:rPr>
                <w:lang w:val="en-GB"/>
              </w:rPr>
            </w:pPr>
            <w:r w:rsidRPr="00AD610E">
              <w:rPr>
                <w:lang w:val="en-GB"/>
              </w:rPr>
              <w:t>Coordinated with relevant government authorities to obtain licenses, permits, and official recognition for the cooperative.</w:t>
            </w:r>
          </w:p>
          <w:p w14:paraId="10BAD80D" w14:textId="77777777" w:rsidR="00A4015B" w:rsidRPr="00AD610E" w:rsidRDefault="00A4015B" w:rsidP="00A4015B">
            <w:pPr>
              <w:pStyle w:val="ListParagraph"/>
              <w:numPr>
                <w:ilvl w:val="0"/>
                <w:numId w:val="15"/>
              </w:numPr>
              <w:rPr>
                <w:lang w:val="en-GB"/>
              </w:rPr>
            </w:pPr>
            <w:r w:rsidRPr="00AD610E">
              <w:rPr>
                <w:lang w:val="en-GB"/>
              </w:rPr>
              <w:t>Drafted and reviewed cooperative bylaws, governance structures, and membership agreements.</w:t>
            </w:r>
          </w:p>
          <w:p w14:paraId="6AFF3353" w14:textId="11EB3E38" w:rsidR="00A4015B" w:rsidRPr="00AD610E" w:rsidRDefault="00A4015B" w:rsidP="00A4015B">
            <w:pPr>
              <w:pStyle w:val="ListParagraph"/>
              <w:numPr>
                <w:ilvl w:val="0"/>
                <w:numId w:val="15"/>
              </w:numPr>
              <w:rPr>
                <w:lang w:val="en-GB"/>
              </w:rPr>
            </w:pPr>
            <w:r w:rsidRPr="00AD610E">
              <w:rPr>
                <w:lang w:val="en-GB"/>
              </w:rPr>
              <w:t xml:space="preserve">Facilitated stakeholder consultations with workers, local authorities, and community </w:t>
            </w:r>
            <w:r w:rsidRPr="00AD610E">
              <w:rPr>
                <w:lang w:val="en-GB"/>
              </w:rPr>
              <w:lastRenderedPageBreak/>
              <w:t xml:space="preserve">representatives to establish the cooperative </w:t>
            </w:r>
          </w:p>
          <w:p w14:paraId="5B60F7BA" w14:textId="77777777" w:rsidR="00A4015B" w:rsidRPr="00AD610E" w:rsidRDefault="00A4015B" w:rsidP="00A4015B">
            <w:pPr>
              <w:pStyle w:val="ListParagraph"/>
              <w:numPr>
                <w:ilvl w:val="0"/>
                <w:numId w:val="15"/>
              </w:numPr>
              <w:rPr>
                <w:lang w:val="en-GB"/>
              </w:rPr>
            </w:pPr>
            <w:r w:rsidRPr="00AD610E">
              <w:rPr>
                <w:lang w:val="en-GB"/>
              </w:rPr>
              <w:t>Supported the development of operational policies, financial procedures, and internal management systems for the cooperative.</w:t>
            </w:r>
          </w:p>
          <w:p w14:paraId="26DA03C7" w14:textId="77777777" w:rsidR="00A4015B" w:rsidRPr="00AD610E" w:rsidRDefault="00A4015B" w:rsidP="00A4015B">
            <w:pPr>
              <w:pStyle w:val="ListParagraph"/>
              <w:numPr>
                <w:ilvl w:val="0"/>
                <w:numId w:val="15"/>
              </w:numPr>
              <w:rPr>
                <w:lang w:val="en-GB"/>
              </w:rPr>
            </w:pPr>
            <w:r w:rsidRPr="00AD610E">
              <w:rPr>
                <w:lang w:val="en-GB"/>
              </w:rPr>
              <w:t>Assisted in the preparation and submission of required legal and financial documentation for cooperative establishment.</w:t>
            </w:r>
          </w:p>
          <w:p w14:paraId="283EF580" w14:textId="44CDFA1C" w:rsidR="002703F9" w:rsidRPr="00AD610E" w:rsidRDefault="00A4015B" w:rsidP="002703F9">
            <w:pPr>
              <w:pStyle w:val="ListParagraph"/>
              <w:numPr>
                <w:ilvl w:val="0"/>
                <w:numId w:val="15"/>
              </w:numPr>
              <w:rPr>
                <w:lang w:val="en-GB"/>
              </w:rPr>
            </w:pPr>
            <w:r w:rsidRPr="00AD610E">
              <w:rPr>
                <w:lang w:val="en-GB"/>
              </w:rPr>
              <w:t>Monitored the registration process and ensured timely follow-up with relevant ministries and regulatory bodies.</w:t>
            </w:r>
          </w:p>
        </w:tc>
        <w:tc>
          <w:tcPr>
            <w:tcW w:w="4814" w:type="dxa"/>
          </w:tcPr>
          <w:p w14:paraId="125CF017" w14:textId="0CD0FB84" w:rsidR="00541804" w:rsidRPr="00AD610E" w:rsidRDefault="005A4FC0" w:rsidP="00E7424B">
            <w:pPr>
              <w:rPr>
                <w:lang w:val="en-GB"/>
              </w:rPr>
            </w:pPr>
            <w:r w:rsidRPr="00AD610E">
              <w:rPr>
                <w:lang w:val="en-GB"/>
              </w:rPr>
              <w:lastRenderedPageBreak/>
              <w:t xml:space="preserve">By </w:t>
            </w:r>
            <w:r w:rsidR="008140E6" w:rsidRPr="00AD610E">
              <w:rPr>
                <w:lang w:val="en-GB"/>
              </w:rPr>
              <w:t>December 2026</w:t>
            </w:r>
            <w:r w:rsidRPr="00AD610E">
              <w:rPr>
                <w:lang w:val="en-GB"/>
              </w:rPr>
              <w:t xml:space="preserve"> </w:t>
            </w:r>
          </w:p>
        </w:tc>
      </w:tr>
      <w:tr w:rsidR="00541804" w:rsidRPr="00AD610E" w14:paraId="51AF6C73" w14:textId="77777777" w:rsidTr="00541804">
        <w:tc>
          <w:tcPr>
            <w:tcW w:w="4814" w:type="dxa"/>
          </w:tcPr>
          <w:p w14:paraId="34B9E6AA" w14:textId="1568E9BB" w:rsidR="005A4FC0" w:rsidRPr="00AD610E" w:rsidRDefault="005A4FC0" w:rsidP="005A4FC0">
            <w:pPr>
              <w:rPr>
                <w:b/>
                <w:bCs/>
                <w:lang w:val="en-GB"/>
              </w:rPr>
            </w:pPr>
            <w:r w:rsidRPr="00AD610E">
              <w:rPr>
                <w:b/>
                <w:bCs/>
                <w:lang w:val="en-GB"/>
              </w:rPr>
              <w:t xml:space="preserve">Legal </w:t>
            </w:r>
            <w:r w:rsidR="00D83004" w:rsidRPr="00AD610E">
              <w:rPr>
                <w:b/>
                <w:bCs/>
                <w:lang w:val="en-GB"/>
              </w:rPr>
              <w:t xml:space="preserve">assistance to draft and legalise a private agreement between </w:t>
            </w:r>
            <w:r w:rsidR="002703F9" w:rsidRPr="00AD610E">
              <w:rPr>
                <w:b/>
                <w:bCs/>
                <w:lang w:val="en-GB"/>
              </w:rPr>
              <w:t>businesses</w:t>
            </w:r>
            <w:r w:rsidR="00D83004" w:rsidRPr="00AD610E">
              <w:rPr>
                <w:b/>
                <w:bCs/>
                <w:lang w:val="en-GB"/>
              </w:rPr>
              <w:t xml:space="preserve"> working in the sector of tourism (hotels, travel agencies, tourism transportation companies, tour guides etc)</w:t>
            </w:r>
            <w:r w:rsidRPr="00AD610E">
              <w:rPr>
                <w:b/>
                <w:bCs/>
                <w:lang w:val="en-GB"/>
              </w:rPr>
              <w:t xml:space="preserve"> </w:t>
            </w:r>
          </w:p>
          <w:p w14:paraId="1817B916" w14:textId="77777777" w:rsidR="005A4FC0" w:rsidRPr="00AD610E" w:rsidRDefault="005A4FC0" w:rsidP="005A4FC0">
            <w:pPr>
              <w:rPr>
                <w:b/>
                <w:bCs/>
                <w:lang w:val="en-GB"/>
              </w:rPr>
            </w:pPr>
          </w:p>
          <w:p w14:paraId="5B8BACB4" w14:textId="77777777" w:rsidR="00A4015B" w:rsidRPr="00AD610E" w:rsidRDefault="00A4015B" w:rsidP="00A4015B">
            <w:pPr>
              <w:numPr>
                <w:ilvl w:val="0"/>
                <w:numId w:val="12"/>
              </w:numPr>
              <w:rPr>
                <w:lang w:val="en-GB"/>
              </w:rPr>
            </w:pPr>
            <w:r w:rsidRPr="00AD610E">
              <w:rPr>
                <w:lang w:val="en-GB"/>
              </w:rPr>
              <w:t xml:space="preserve">Provided legal assistance for the drafting, review, and legalization of private agreements among tourism sector stakeholders, including hotels, travel agencies, tourism transport companies, and tour guides. </w:t>
            </w:r>
          </w:p>
          <w:p w14:paraId="186D4F75" w14:textId="77777777" w:rsidR="00A4015B" w:rsidRPr="00AD610E" w:rsidRDefault="00A4015B" w:rsidP="00A4015B">
            <w:pPr>
              <w:numPr>
                <w:ilvl w:val="0"/>
                <w:numId w:val="12"/>
              </w:numPr>
              <w:rPr>
                <w:lang w:val="en-GB"/>
              </w:rPr>
            </w:pPr>
            <w:r w:rsidRPr="00AD610E">
              <w:rPr>
                <w:lang w:val="en-GB"/>
              </w:rPr>
              <w:t xml:space="preserve">Coordinated consultations with participating businesses to identify common objectives, partnership modalities, and contractual obligations. </w:t>
            </w:r>
          </w:p>
          <w:p w14:paraId="348DFBB8" w14:textId="77777777" w:rsidR="00A4015B" w:rsidRPr="00AD610E" w:rsidRDefault="00A4015B" w:rsidP="00A4015B">
            <w:pPr>
              <w:numPr>
                <w:ilvl w:val="0"/>
                <w:numId w:val="12"/>
              </w:numPr>
              <w:rPr>
                <w:lang w:val="en-GB"/>
              </w:rPr>
            </w:pPr>
            <w:r w:rsidRPr="00AD610E">
              <w:rPr>
                <w:lang w:val="en-GB"/>
              </w:rPr>
              <w:t>Drafted Memoranda of Understanding (</w:t>
            </w:r>
            <w:proofErr w:type="spellStart"/>
            <w:r w:rsidRPr="00AD610E">
              <w:rPr>
                <w:lang w:val="en-GB"/>
              </w:rPr>
              <w:t>MoUs</w:t>
            </w:r>
            <w:proofErr w:type="spellEnd"/>
            <w:r w:rsidRPr="00AD610E">
              <w:rPr>
                <w:lang w:val="en-GB"/>
              </w:rPr>
              <w:t xml:space="preserve">), cooperation agreements, and partnership contracts in accordance with applicable commercial and tourism regulations. </w:t>
            </w:r>
          </w:p>
          <w:p w14:paraId="51BBD05C" w14:textId="77777777" w:rsidR="00A4015B" w:rsidRPr="00AD610E" w:rsidRDefault="00A4015B" w:rsidP="00A4015B">
            <w:pPr>
              <w:numPr>
                <w:ilvl w:val="0"/>
                <w:numId w:val="12"/>
              </w:numPr>
              <w:rPr>
                <w:lang w:val="en-GB"/>
              </w:rPr>
            </w:pPr>
            <w:r w:rsidRPr="00AD610E">
              <w:rPr>
                <w:lang w:val="en-GB"/>
              </w:rPr>
              <w:t xml:space="preserve">Liaised with notaries, legal authorities, chambers of commerce, and relevant ministries to facilitate notarization and legalization procedures. </w:t>
            </w:r>
          </w:p>
          <w:p w14:paraId="2D3540F9" w14:textId="77777777" w:rsidR="00A4015B" w:rsidRPr="00AD610E" w:rsidRDefault="00A4015B" w:rsidP="00A4015B">
            <w:pPr>
              <w:numPr>
                <w:ilvl w:val="0"/>
                <w:numId w:val="12"/>
              </w:numPr>
              <w:rPr>
                <w:lang w:val="en-GB"/>
              </w:rPr>
            </w:pPr>
            <w:r w:rsidRPr="00AD610E">
              <w:rPr>
                <w:lang w:val="en-GB"/>
              </w:rPr>
              <w:t xml:space="preserve">Advised businesses on liability clauses, dispute resolution mechanisms, confidentiality provisions, and risk mitigation measures. </w:t>
            </w:r>
          </w:p>
          <w:p w14:paraId="7F3D11FF" w14:textId="77777777" w:rsidR="00A4015B" w:rsidRPr="00AD610E" w:rsidRDefault="00A4015B" w:rsidP="00A4015B">
            <w:pPr>
              <w:numPr>
                <w:ilvl w:val="0"/>
                <w:numId w:val="12"/>
              </w:numPr>
              <w:rPr>
                <w:lang w:val="en-GB"/>
              </w:rPr>
            </w:pPr>
            <w:r w:rsidRPr="00AD610E">
              <w:rPr>
                <w:lang w:val="en-GB"/>
              </w:rPr>
              <w:t xml:space="preserve">Provided guidance on contractual governance, partnership management, and implementation responsibilities among signatory parties. </w:t>
            </w:r>
          </w:p>
          <w:p w14:paraId="70FDB807" w14:textId="24A14478" w:rsidR="00541804" w:rsidRPr="00AD610E" w:rsidRDefault="00541804" w:rsidP="00BA7236">
            <w:pPr>
              <w:ind w:left="720"/>
              <w:rPr>
                <w:lang w:val="en-GB"/>
              </w:rPr>
            </w:pPr>
          </w:p>
        </w:tc>
        <w:tc>
          <w:tcPr>
            <w:tcW w:w="4814" w:type="dxa"/>
          </w:tcPr>
          <w:p w14:paraId="5089CDF7" w14:textId="3CE61EAD" w:rsidR="00541804" w:rsidRPr="00AD610E" w:rsidRDefault="005A4FC0" w:rsidP="00E7424B">
            <w:pPr>
              <w:rPr>
                <w:lang w:val="en-GB"/>
              </w:rPr>
            </w:pPr>
            <w:r w:rsidRPr="00AD610E">
              <w:rPr>
                <w:lang w:val="en-GB"/>
              </w:rPr>
              <w:t xml:space="preserve">By </w:t>
            </w:r>
            <w:r w:rsidR="008140E6" w:rsidRPr="00AD610E">
              <w:rPr>
                <w:lang w:val="en-GB"/>
              </w:rPr>
              <w:t xml:space="preserve">September </w:t>
            </w:r>
            <w:r w:rsidRPr="00AD610E">
              <w:rPr>
                <w:lang w:val="en-GB"/>
              </w:rPr>
              <w:t>202</w:t>
            </w:r>
            <w:r w:rsidR="008140E6" w:rsidRPr="00AD610E">
              <w:rPr>
                <w:lang w:val="en-GB"/>
              </w:rPr>
              <w:t>6</w:t>
            </w:r>
          </w:p>
        </w:tc>
      </w:tr>
    </w:tbl>
    <w:p w14:paraId="6F416A5E" w14:textId="501B2863" w:rsidR="00541804" w:rsidRPr="00AD610E" w:rsidRDefault="00541804" w:rsidP="00E7424B">
      <w:pPr>
        <w:rPr>
          <w:lang w:val="en-GB"/>
        </w:rPr>
      </w:pPr>
    </w:p>
    <w:p w14:paraId="1C6AC8AF" w14:textId="77777777" w:rsidR="00E7424B" w:rsidRPr="00AD610E" w:rsidRDefault="00E7424B" w:rsidP="00E7424B">
      <w:pPr>
        <w:rPr>
          <w:lang w:val="en-GB"/>
        </w:rPr>
      </w:pPr>
    </w:p>
    <w:p w14:paraId="1531AAFA" w14:textId="77777777" w:rsidR="00BA7236" w:rsidRPr="00AD610E" w:rsidRDefault="00BA7236" w:rsidP="00E7424B">
      <w:pPr>
        <w:rPr>
          <w:lang w:val="en-GB"/>
        </w:rPr>
      </w:pPr>
    </w:p>
    <w:p w14:paraId="12981696" w14:textId="77777777" w:rsidR="00BA7236" w:rsidRPr="00AD610E" w:rsidRDefault="00BA7236" w:rsidP="00E7424B">
      <w:pPr>
        <w:rPr>
          <w:lang w:val="en-GB"/>
        </w:rPr>
      </w:pPr>
    </w:p>
    <w:p w14:paraId="7D9060C5" w14:textId="77777777" w:rsidR="00BA7236" w:rsidRPr="00AD610E" w:rsidRDefault="00BA7236" w:rsidP="00E7424B">
      <w:pPr>
        <w:rPr>
          <w:lang w:val="en-GB"/>
        </w:rPr>
      </w:pPr>
    </w:p>
    <w:p w14:paraId="5AB16552" w14:textId="77777777" w:rsidR="00E7424B" w:rsidRPr="00AD610E" w:rsidRDefault="00E7424B" w:rsidP="00E7424B">
      <w:pPr>
        <w:jc w:val="both"/>
        <w:rPr>
          <w:b/>
          <w:bCs/>
          <w:u w:val="single"/>
          <w:lang w:val="pt-BR"/>
        </w:rPr>
      </w:pPr>
      <w:r w:rsidRPr="00AD610E">
        <w:rPr>
          <w:b/>
          <w:bCs/>
          <w:u w:val="single"/>
          <w:lang w:val="pt-BR"/>
        </w:rPr>
        <w:lastRenderedPageBreak/>
        <w:t xml:space="preserve">Essential requirements: </w:t>
      </w:r>
    </w:p>
    <w:p w14:paraId="6DB5C5B4" w14:textId="213F1516" w:rsidR="00E7424B" w:rsidRPr="00AD610E" w:rsidRDefault="00E7424B" w:rsidP="008140E6">
      <w:pPr>
        <w:rPr>
          <w:lang w:val="en-GB"/>
        </w:rPr>
      </w:pPr>
      <w:r w:rsidRPr="00AD610E">
        <w:rPr>
          <w:lang w:val="en-GB"/>
        </w:rPr>
        <w:t>•</w:t>
      </w:r>
      <w:r w:rsidRPr="00AD610E">
        <w:rPr>
          <w:lang w:val="en-GB"/>
        </w:rPr>
        <w:tab/>
      </w:r>
      <w:proofErr w:type="gramStart"/>
      <w:r w:rsidRPr="00AD610E">
        <w:rPr>
          <w:lang w:val="en-GB"/>
        </w:rPr>
        <w:t>Master degree in Law</w:t>
      </w:r>
      <w:proofErr w:type="gramEnd"/>
      <w:r w:rsidRPr="00AD610E">
        <w:rPr>
          <w:lang w:val="en-GB"/>
        </w:rPr>
        <w:t xml:space="preserve"> </w:t>
      </w:r>
    </w:p>
    <w:p w14:paraId="716E8A84" w14:textId="4D66B199" w:rsidR="00E7424B" w:rsidRPr="00AD610E" w:rsidRDefault="00E7424B" w:rsidP="00E7424B">
      <w:pPr>
        <w:rPr>
          <w:lang w:val="en-GB"/>
        </w:rPr>
      </w:pPr>
      <w:r w:rsidRPr="00AD610E">
        <w:rPr>
          <w:lang w:val="en-GB"/>
        </w:rPr>
        <w:t>•</w:t>
      </w:r>
      <w:r w:rsidRPr="00AD610E">
        <w:rPr>
          <w:lang w:val="en-GB"/>
        </w:rPr>
        <w:tab/>
        <w:t xml:space="preserve">Minimum </w:t>
      </w:r>
      <w:r w:rsidR="008140E6" w:rsidRPr="00AD610E">
        <w:rPr>
          <w:lang w:val="en-GB"/>
        </w:rPr>
        <w:t>5</w:t>
      </w:r>
      <w:r w:rsidRPr="00AD610E">
        <w:rPr>
          <w:lang w:val="en-GB"/>
        </w:rPr>
        <w:t xml:space="preserve"> years of professional experience in </w:t>
      </w:r>
      <w:r w:rsidR="008140E6" w:rsidRPr="00AD610E">
        <w:rPr>
          <w:lang w:val="en-GB"/>
        </w:rPr>
        <w:t xml:space="preserve">association/ cooperative </w:t>
      </w:r>
      <w:r w:rsidRPr="00AD610E">
        <w:rPr>
          <w:lang w:val="en-GB"/>
        </w:rPr>
        <w:t>registration and legal advisory in Iraq.</w:t>
      </w:r>
    </w:p>
    <w:p w14:paraId="38C4DB2C" w14:textId="2C1E5E71" w:rsidR="00E7424B" w:rsidRPr="00AD610E" w:rsidRDefault="00E7424B" w:rsidP="00E7424B">
      <w:pPr>
        <w:rPr>
          <w:lang w:val="en-GB"/>
        </w:rPr>
      </w:pPr>
      <w:r w:rsidRPr="00AD610E">
        <w:rPr>
          <w:lang w:val="en-GB"/>
        </w:rPr>
        <w:t>•</w:t>
      </w:r>
      <w:r w:rsidRPr="00AD610E">
        <w:rPr>
          <w:lang w:val="en-GB"/>
        </w:rPr>
        <w:tab/>
        <w:t xml:space="preserve">Demonstrated experience drafting statutes, bylaws, and </w:t>
      </w:r>
      <w:r w:rsidR="008140E6" w:rsidRPr="00AD610E">
        <w:rPr>
          <w:lang w:val="en-GB"/>
        </w:rPr>
        <w:t xml:space="preserve">private </w:t>
      </w:r>
      <w:r w:rsidRPr="00AD610E">
        <w:rPr>
          <w:lang w:val="en-GB"/>
        </w:rPr>
        <w:t>agreements.</w:t>
      </w:r>
    </w:p>
    <w:p w14:paraId="362F77B7" w14:textId="214E134F" w:rsidR="00E7424B" w:rsidRPr="00AD610E" w:rsidRDefault="00E7424B" w:rsidP="005B4BBF">
      <w:pPr>
        <w:rPr>
          <w:lang w:val="en-GB"/>
        </w:rPr>
      </w:pPr>
      <w:r w:rsidRPr="00AD610E">
        <w:rPr>
          <w:lang w:val="en-GB"/>
        </w:rPr>
        <w:t>•</w:t>
      </w:r>
      <w:r w:rsidRPr="00AD610E">
        <w:rPr>
          <w:lang w:val="en-GB"/>
        </w:rPr>
        <w:tab/>
        <w:t>Strong knowledge of Iraqi corporate, labour, and civil law.</w:t>
      </w:r>
    </w:p>
    <w:p w14:paraId="56106598" w14:textId="77777777" w:rsidR="00E7424B" w:rsidRPr="00AD610E" w:rsidRDefault="00E7424B" w:rsidP="00E7424B">
      <w:pPr>
        <w:rPr>
          <w:lang w:val="en-GB"/>
        </w:rPr>
      </w:pPr>
    </w:p>
    <w:p w14:paraId="4E166850" w14:textId="77777777" w:rsidR="00E7424B" w:rsidRPr="00AD610E" w:rsidRDefault="00E7424B" w:rsidP="00E7424B">
      <w:pPr>
        <w:jc w:val="both"/>
        <w:rPr>
          <w:b/>
          <w:bCs/>
          <w:u w:val="single"/>
          <w:lang w:val="pt-BR"/>
        </w:rPr>
      </w:pPr>
      <w:r w:rsidRPr="00AD610E">
        <w:rPr>
          <w:b/>
          <w:bCs/>
          <w:u w:val="single"/>
          <w:lang w:val="pt-BR"/>
        </w:rPr>
        <w:t>Required skills and experiences:</w:t>
      </w:r>
    </w:p>
    <w:p w14:paraId="48C38B75" w14:textId="77777777" w:rsidR="00E7424B" w:rsidRPr="00AD610E" w:rsidRDefault="00E7424B" w:rsidP="00E7424B">
      <w:pPr>
        <w:jc w:val="both"/>
        <w:rPr>
          <w:lang w:val="en-GB"/>
        </w:rPr>
      </w:pPr>
      <w:r w:rsidRPr="00AD610E">
        <w:rPr>
          <w:lang w:val="en-GB"/>
        </w:rPr>
        <w:t>•</w:t>
      </w:r>
      <w:r w:rsidRPr="00AD610E">
        <w:rPr>
          <w:lang w:val="en-GB"/>
        </w:rPr>
        <w:tab/>
        <w:t>Strong organizational skills.</w:t>
      </w:r>
    </w:p>
    <w:p w14:paraId="4CAC94B6" w14:textId="10C9DE0D" w:rsidR="00E7424B" w:rsidRPr="00AD610E" w:rsidRDefault="00E7424B" w:rsidP="00E7424B">
      <w:pPr>
        <w:jc w:val="both"/>
        <w:rPr>
          <w:lang w:val="en-GB"/>
        </w:rPr>
      </w:pPr>
      <w:r w:rsidRPr="00AD610E">
        <w:rPr>
          <w:lang w:val="en-GB"/>
        </w:rPr>
        <w:t>•</w:t>
      </w:r>
      <w:r w:rsidRPr="00AD610E">
        <w:rPr>
          <w:lang w:val="en-GB"/>
        </w:rPr>
        <w:tab/>
        <w:t>Fluency in Arabic (mandatory); knowledge of English is an asset.</w:t>
      </w:r>
    </w:p>
    <w:p w14:paraId="13D1E72E" w14:textId="77777777" w:rsidR="00E7424B" w:rsidRPr="00AD610E" w:rsidRDefault="00E7424B" w:rsidP="00E7424B">
      <w:pPr>
        <w:jc w:val="both"/>
        <w:rPr>
          <w:lang w:val="en-GB"/>
        </w:rPr>
      </w:pPr>
    </w:p>
    <w:p w14:paraId="4CF8D494" w14:textId="43B8274E" w:rsidR="00003B50" w:rsidRPr="00AD610E" w:rsidRDefault="00C67CB3" w:rsidP="00003B50">
      <w:pPr>
        <w:jc w:val="both"/>
        <w:rPr>
          <w:b/>
          <w:bCs/>
          <w:u w:val="single"/>
          <w:lang w:val="en-GB"/>
        </w:rPr>
      </w:pPr>
      <w:r w:rsidRPr="00AD610E">
        <w:rPr>
          <w:b/>
          <w:bCs/>
          <w:u w:val="single"/>
          <w:lang w:val="en-GB"/>
        </w:rPr>
        <w:t xml:space="preserve">Selection process: </w:t>
      </w:r>
    </w:p>
    <w:p w14:paraId="7267C0CD" w14:textId="77777777" w:rsidR="00C67CB3" w:rsidRPr="00AD610E" w:rsidRDefault="00C67CB3" w:rsidP="00C67CB3">
      <w:pPr>
        <w:jc w:val="both"/>
        <w:rPr>
          <w:lang w:val="en-GB"/>
        </w:rPr>
      </w:pPr>
      <w:r w:rsidRPr="00AD610E">
        <w:rPr>
          <w:lang w:val="en-GB"/>
        </w:rPr>
        <w:t>The selection process will be based on the evaluation of both the financial quotation and the technical proposal submitted by the candidate.</w:t>
      </w:r>
    </w:p>
    <w:p w14:paraId="115C7981" w14:textId="77777777" w:rsidR="00C67CB3" w:rsidRPr="00AD610E" w:rsidRDefault="00C67CB3" w:rsidP="00C67CB3">
      <w:pPr>
        <w:jc w:val="both"/>
        <w:rPr>
          <w:lang w:val="en-GB"/>
        </w:rPr>
      </w:pPr>
      <w:r w:rsidRPr="00AD610E">
        <w:rPr>
          <w:lang w:val="en-GB"/>
        </w:rPr>
        <w:t>Candidates will be required to submit a methodological report outlining the proposed legal steps, procedures, and estimated timelines required to achieve the deliverables mentioned in the Terms of Reference. The report should clearly demonstrate the candidate’s understanding of the legal framework, operational approach, and relevant experience in supporting cooperative registration, legal agreements, and business formalization processes.</w:t>
      </w:r>
    </w:p>
    <w:p w14:paraId="23ADF540" w14:textId="77777777" w:rsidR="00C67CB3" w:rsidRPr="00AD610E" w:rsidRDefault="00C67CB3" w:rsidP="00C67CB3">
      <w:pPr>
        <w:jc w:val="both"/>
        <w:rPr>
          <w:lang w:val="en-GB"/>
        </w:rPr>
      </w:pPr>
      <w:proofErr w:type="gramStart"/>
      <w:r w:rsidRPr="00AD610E">
        <w:rPr>
          <w:lang w:val="en-GB"/>
        </w:rPr>
        <w:t>Particular consideration</w:t>
      </w:r>
      <w:proofErr w:type="gramEnd"/>
      <w:r w:rsidRPr="00AD610E">
        <w:rPr>
          <w:lang w:val="en-GB"/>
        </w:rPr>
        <w:t xml:space="preserve"> will be given to:</w:t>
      </w:r>
    </w:p>
    <w:p w14:paraId="63A6523E" w14:textId="77777777" w:rsidR="00C67CB3" w:rsidRPr="00AD610E" w:rsidRDefault="00C67CB3" w:rsidP="00C67CB3">
      <w:pPr>
        <w:numPr>
          <w:ilvl w:val="0"/>
          <w:numId w:val="13"/>
        </w:numPr>
        <w:jc w:val="both"/>
        <w:rPr>
          <w:lang w:val="en-GB"/>
        </w:rPr>
      </w:pPr>
      <w:r w:rsidRPr="00AD610E">
        <w:rPr>
          <w:lang w:val="en-GB"/>
        </w:rPr>
        <w:t xml:space="preserve">Demonstrated experience in legal advisory services related to cooperatives, commercial agreements, and business registration; </w:t>
      </w:r>
    </w:p>
    <w:p w14:paraId="7EAE04FD" w14:textId="77777777" w:rsidR="00C67CB3" w:rsidRPr="00AD610E" w:rsidRDefault="00C67CB3" w:rsidP="00C67CB3">
      <w:pPr>
        <w:numPr>
          <w:ilvl w:val="0"/>
          <w:numId w:val="13"/>
        </w:numPr>
        <w:jc w:val="both"/>
        <w:rPr>
          <w:lang w:val="en-GB"/>
        </w:rPr>
      </w:pPr>
      <w:r w:rsidRPr="00AD610E">
        <w:rPr>
          <w:lang w:val="en-GB"/>
        </w:rPr>
        <w:t xml:space="preserve">Quality and feasibility of the proposed methodology and implementation timeline; </w:t>
      </w:r>
    </w:p>
    <w:p w14:paraId="75025066" w14:textId="77777777" w:rsidR="00C67CB3" w:rsidRPr="00AD610E" w:rsidRDefault="00C67CB3" w:rsidP="00C67CB3">
      <w:pPr>
        <w:numPr>
          <w:ilvl w:val="0"/>
          <w:numId w:val="13"/>
        </w:numPr>
        <w:jc w:val="both"/>
        <w:rPr>
          <w:lang w:val="en-GB"/>
        </w:rPr>
      </w:pPr>
      <w:r w:rsidRPr="00AD610E">
        <w:rPr>
          <w:lang w:val="en-GB"/>
        </w:rPr>
        <w:t xml:space="preserve">Understanding of the relevant legal and administrative procedures; </w:t>
      </w:r>
    </w:p>
    <w:p w14:paraId="74D347DF" w14:textId="77777777" w:rsidR="00C67CB3" w:rsidRPr="00AD610E" w:rsidRDefault="00C67CB3" w:rsidP="00C67CB3">
      <w:pPr>
        <w:numPr>
          <w:ilvl w:val="0"/>
          <w:numId w:val="13"/>
        </w:numPr>
        <w:jc w:val="both"/>
        <w:rPr>
          <w:lang w:val="en-GB"/>
        </w:rPr>
      </w:pPr>
      <w:r w:rsidRPr="00AD610E">
        <w:rPr>
          <w:lang w:val="en-GB"/>
        </w:rPr>
        <w:t xml:space="preserve">Ability to ensure timely delivery of outputs; </w:t>
      </w:r>
    </w:p>
    <w:p w14:paraId="7D39A367" w14:textId="77777777" w:rsidR="00003B50" w:rsidRPr="00C67CB3" w:rsidRDefault="00003B50" w:rsidP="00003B50">
      <w:pPr>
        <w:jc w:val="both"/>
        <w:rPr>
          <w:b/>
          <w:bCs/>
          <w:u w:val="single"/>
          <w:lang w:val="en-GB"/>
        </w:rPr>
      </w:pPr>
    </w:p>
    <w:p w14:paraId="2E754FC8" w14:textId="52C84170" w:rsidR="00003B50" w:rsidRDefault="00AD610E" w:rsidP="00AD610E">
      <w:pPr>
        <w:jc w:val="both"/>
        <w:rPr>
          <w:b/>
          <w:bCs/>
          <w:u w:val="single"/>
        </w:rPr>
      </w:pPr>
      <w:r w:rsidRPr="00AD610E">
        <w:rPr>
          <w:b/>
          <w:bCs/>
          <w:u w:val="single"/>
        </w:rPr>
        <w:t>How To Apply</w:t>
      </w:r>
    </w:p>
    <w:p w14:paraId="4C7D6292" w14:textId="77777777" w:rsidR="00AD610E" w:rsidRPr="00AD610E" w:rsidRDefault="00AD610E" w:rsidP="00AD610E">
      <w:pPr>
        <w:jc w:val="both"/>
        <w:rPr>
          <w:lang w:val="en-US"/>
        </w:rPr>
      </w:pPr>
      <w:r w:rsidRPr="00AD610E">
        <w:rPr>
          <w:lang w:val="en-US"/>
        </w:rPr>
        <w:t>AVSI is committed to diversity and inclusion within its workforce and encourages qualified female and male candidates from all national, religious and ethnic backgrounds, to apply.</w:t>
      </w:r>
    </w:p>
    <w:p w14:paraId="013B6657" w14:textId="77777777" w:rsidR="00AD610E" w:rsidRPr="00AD610E" w:rsidRDefault="00AD610E" w:rsidP="00AD610E">
      <w:pPr>
        <w:jc w:val="both"/>
        <w:rPr>
          <w:lang w:val="en-US"/>
        </w:rPr>
      </w:pPr>
      <w:r w:rsidRPr="00AD610E">
        <w:rPr>
          <w:lang w:val="en-US"/>
        </w:rPr>
        <w:t>How to Apply (Application Process):</w:t>
      </w:r>
    </w:p>
    <w:p w14:paraId="5ED1CF47" w14:textId="77777777" w:rsidR="00AD610E" w:rsidRPr="00AD610E" w:rsidRDefault="00AD610E" w:rsidP="00AD610E">
      <w:pPr>
        <w:jc w:val="both"/>
        <w:rPr>
          <w:lang w:val="en-US"/>
        </w:rPr>
      </w:pPr>
      <w:r w:rsidRPr="00AD610E">
        <w:rPr>
          <w:lang w:val="en-US"/>
        </w:rPr>
        <w:t xml:space="preserve">Interested candidates are required to send CV and cover </w:t>
      </w:r>
      <w:proofErr w:type="gramStart"/>
      <w:r w:rsidRPr="00AD610E">
        <w:rPr>
          <w:lang w:val="en-US"/>
        </w:rPr>
        <w:t>letter(</w:t>
      </w:r>
      <w:proofErr w:type="gramEnd"/>
      <w:r w:rsidRPr="00AD610E">
        <w:rPr>
          <w:lang w:val="en-US"/>
        </w:rPr>
        <w:t>Optional) to </w:t>
      </w:r>
      <w:hyperlink r:id="rId12" w:history="1">
        <w:r w:rsidRPr="00AD610E">
          <w:rPr>
            <w:rStyle w:val="Hyperlink"/>
            <w:u w:val="none"/>
            <w:lang w:val="en-US"/>
          </w:rPr>
          <w:t>iraq@avsi.org</w:t>
        </w:r>
      </w:hyperlink>
      <w:r w:rsidRPr="00AD610E">
        <w:rPr>
          <w:lang w:val="en-US"/>
        </w:rPr>
        <w:t> by </w:t>
      </w:r>
      <w:r w:rsidRPr="00AD610E">
        <w:rPr>
          <w:b/>
          <w:bCs/>
          <w:lang w:val="en-US"/>
        </w:rPr>
        <w:t>07-06-2026</w:t>
      </w:r>
      <w:r w:rsidRPr="00AD610E">
        <w:rPr>
          <w:lang w:val="en-US"/>
        </w:rPr>
        <w:t>. Interviews will be conducted on a rolling basis, and based on urgency, AVSI may fill the position prior to the closing date. </w:t>
      </w:r>
      <w:r w:rsidRPr="00AD610E">
        <w:rPr>
          <w:b/>
          <w:bCs/>
          <w:lang w:val="en-US"/>
        </w:rPr>
        <w:t>Please mention your name and job position in the subject of your email</w:t>
      </w:r>
      <w:r w:rsidRPr="00AD610E">
        <w:rPr>
          <w:lang w:val="en-US"/>
        </w:rPr>
        <w:t>. Only short-listed candidates will be contacted.</w:t>
      </w:r>
    </w:p>
    <w:p w14:paraId="332AEEB2" w14:textId="77777777" w:rsidR="00AD610E" w:rsidRPr="00AD610E" w:rsidRDefault="00AD610E" w:rsidP="00AD610E">
      <w:pPr>
        <w:jc w:val="both"/>
        <w:rPr>
          <w:u w:val="single"/>
          <w:lang w:val="en-GB"/>
        </w:rPr>
      </w:pPr>
    </w:p>
    <w:sectPr w:rsidR="00AD610E" w:rsidRPr="00AD610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3941" w14:textId="77777777" w:rsidR="00271DD0" w:rsidRDefault="00271DD0" w:rsidP="00085A8E">
      <w:pPr>
        <w:spacing w:after="0" w:line="240" w:lineRule="auto"/>
      </w:pPr>
      <w:r>
        <w:separator/>
      </w:r>
    </w:p>
  </w:endnote>
  <w:endnote w:type="continuationSeparator" w:id="0">
    <w:p w14:paraId="0681EF0B" w14:textId="77777777" w:rsidR="00271DD0" w:rsidRDefault="00271DD0" w:rsidP="0008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2B4B" w14:textId="77777777" w:rsidR="00271DD0" w:rsidRDefault="00271DD0" w:rsidP="00085A8E">
      <w:pPr>
        <w:spacing w:after="0" w:line="240" w:lineRule="auto"/>
      </w:pPr>
      <w:r>
        <w:separator/>
      </w:r>
    </w:p>
  </w:footnote>
  <w:footnote w:type="continuationSeparator" w:id="0">
    <w:p w14:paraId="1FCDE7C0" w14:textId="77777777" w:rsidR="00271DD0" w:rsidRDefault="00271DD0" w:rsidP="00085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771B"/>
    <w:multiLevelType w:val="multilevel"/>
    <w:tmpl w:val="0B6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C7B95"/>
    <w:multiLevelType w:val="multilevel"/>
    <w:tmpl w:val="D252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C5A09"/>
    <w:multiLevelType w:val="hybridMultilevel"/>
    <w:tmpl w:val="9F54E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E71807"/>
    <w:multiLevelType w:val="hybridMultilevel"/>
    <w:tmpl w:val="D1B0E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2A12CE"/>
    <w:multiLevelType w:val="hybridMultilevel"/>
    <w:tmpl w:val="4DA63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E44534"/>
    <w:multiLevelType w:val="hybridMultilevel"/>
    <w:tmpl w:val="25743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120E5E"/>
    <w:multiLevelType w:val="hybridMultilevel"/>
    <w:tmpl w:val="D8328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B81857"/>
    <w:multiLevelType w:val="hybridMultilevel"/>
    <w:tmpl w:val="052E2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747681"/>
    <w:multiLevelType w:val="multilevel"/>
    <w:tmpl w:val="0F78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41C25"/>
    <w:multiLevelType w:val="hybridMultilevel"/>
    <w:tmpl w:val="BBDEC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EA0760"/>
    <w:multiLevelType w:val="multilevel"/>
    <w:tmpl w:val="603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16743C"/>
    <w:multiLevelType w:val="hybridMultilevel"/>
    <w:tmpl w:val="E5B25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467466"/>
    <w:multiLevelType w:val="hybridMultilevel"/>
    <w:tmpl w:val="9A041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6A612D"/>
    <w:multiLevelType w:val="multilevel"/>
    <w:tmpl w:val="76A8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534D8"/>
    <w:multiLevelType w:val="hybridMultilevel"/>
    <w:tmpl w:val="0C02F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9E22EF"/>
    <w:multiLevelType w:val="multilevel"/>
    <w:tmpl w:val="B9C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801887">
    <w:abstractNumId w:val="1"/>
  </w:num>
  <w:num w:numId="2" w16cid:durableId="362944200">
    <w:abstractNumId w:val="10"/>
  </w:num>
  <w:num w:numId="3" w16cid:durableId="1716856205">
    <w:abstractNumId w:val="6"/>
  </w:num>
  <w:num w:numId="4" w16cid:durableId="1957982355">
    <w:abstractNumId w:val="5"/>
  </w:num>
  <w:num w:numId="5" w16cid:durableId="2099596224">
    <w:abstractNumId w:val="0"/>
  </w:num>
  <w:num w:numId="6" w16cid:durableId="1184830541">
    <w:abstractNumId w:val="4"/>
  </w:num>
  <w:num w:numId="7" w16cid:durableId="1822885401">
    <w:abstractNumId w:val="9"/>
  </w:num>
  <w:num w:numId="8" w16cid:durableId="626160948">
    <w:abstractNumId w:val="7"/>
  </w:num>
  <w:num w:numId="9" w16cid:durableId="45103920">
    <w:abstractNumId w:val="2"/>
  </w:num>
  <w:num w:numId="10" w16cid:durableId="834103243">
    <w:abstractNumId w:val="3"/>
  </w:num>
  <w:num w:numId="11" w16cid:durableId="878667071">
    <w:abstractNumId w:val="11"/>
  </w:num>
  <w:num w:numId="12" w16cid:durableId="1431075958">
    <w:abstractNumId w:val="13"/>
  </w:num>
  <w:num w:numId="13" w16cid:durableId="2090350467">
    <w:abstractNumId w:val="15"/>
  </w:num>
  <w:num w:numId="14" w16cid:durableId="2095129737">
    <w:abstractNumId w:val="8"/>
  </w:num>
  <w:num w:numId="15" w16cid:durableId="1853062198">
    <w:abstractNumId w:val="14"/>
  </w:num>
  <w:num w:numId="16" w16cid:durableId="1969045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0"/>
    <w:rsid w:val="00003B50"/>
    <w:rsid w:val="000567BB"/>
    <w:rsid w:val="00085A8E"/>
    <w:rsid w:val="000860F2"/>
    <w:rsid w:val="000B0AD8"/>
    <w:rsid w:val="0013532D"/>
    <w:rsid w:val="00155043"/>
    <w:rsid w:val="001C42DB"/>
    <w:rsid w:val="001E13DB"/>
    <w:rsid w:val="00227286"/>
    <w:rsid w:val="0026422F"/>
    <w:rsid w:val="002703F9"/>
    <w:rsid w:val="00271DD0"/>
    <w:rsid w:val="002942E9"/>
    <w:rsid w:val="00301C0C"/>
    <w:rsid w:val="0033095D"/>
    <w:rsid w:val="00360557"/>
    <w:rsid w:val="0036371F"/>
    <w:rsid w:val="00373916"/>
    <w:rsid w:val="003B2F21"/>
    <w:rsid w:val="003C373D"/>
    <w:rsid w:val="004A1E16"/>
    <w:rsid w:val="004D060D"/>
    <w:rsid w:val="00501260"/>
    <w:rsid w:val="00521C6A"/>
    <w:rsid w:val="00541804"/>
    <w:rsid w:val="005A4FC0"/>
    <w:rsid w:val="005B4BBF"/>
    <w:rsid w:val="005D298E"/>
    <w:rsid w:val="006014D0"/>
    <w:rsid w:val="00697A3B"/>
    <w:rsid w:val="00742FC4"/>
    <w:rsid w:val="007578EB"/>
    <w:rsid w:val="00784A1E"/>
    <w:rsid w:val="007F02BB"/>
    <w:rsid w:val="00803D79"/>
    <w:rsid w:val="008140E6"/>
    <w:rsid w:val="00840789"/>
    <w:rsid w:val="0088675A"/>
    <w:rsid w:val="00923622"/>
    <w:rsid w:val="009368F9"/>
    <w:rsid w:val="009751D5"/>
    <w:rsid w:val="009A482B"/>
    <w:rsid w:val="00A07640"/>
    <w:rsid w:val="00A4015B"/>
    <w:rsid w:val="00A94941"/>
    <w:rsid w:val="00AD610E"/>
    <w:rsid w:val="00B464A4"/>
    <w:rsid w:val="00B808D0"/>
    <w:rsid w:val="00BA5BD0"/>
    <w:rsid w:val="00BA7236"/>
    <w:rsid w:val="00C03E2E"/>
    <w:rsid w:val="00C15D57"/>
    <w:rsid w:val="00C461C7"/>
    <w:rsid w:val="00C514BB"/>
    <w:rsid w:val="00C67CB3"/>
    <w:rsid w:val="00C7072E"/>
    <w:rsid w:val="00C83FAD"/>
    <w:rsid w:val="00C966D5"/>
    <w:rsid w:val="00CD587B"/>
    <w:rsid w:val="00D06076"/>
    <w:rsid w:val="00D13873"/>
    <w:rsid w:val="00D83004"/>
    <w:rsid w:val="00DA676E"/>
    <w:rsid w:val="00DE77B1"/>
    <w:rsid w:val="00E65619"/>
    <w:rsid w:val="00E7424B"/>
    <w:rsid w:val="00EB14DA"/>
    <w:rsid w:val="00EE2849"/>
    <w:rsid w:val="00FA2D3A"/>
    <w:rsid w:val="00FA7E69"/>
    <w:rsid w:val="00FB3F76"/>
    <w:rsid w:val="00FB587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1BC4"/>
  <w15:chartTrackingRefBased/>
  <w15:docId w15:val="{E1BD2CFB-C3DF-472F-81F7-72FDEE89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50"/>
  </w:style>
  <w:style w:type="paragraph" w:styleId="Heading4">
    <w:name w:val="heading 4"/>
    <w:basedOn w:val="Normal"/>
    <w:link w:val="Heading4Char"/>
    <w:uiPriority w:val="9"/>
    <w:qFormat/>
    <w:rsid w:val="00B808D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08D0"/>
    <w:rPr>
      <w:rFonts w:ascii="Times New Roman" w:eastAsia="Times New Roman" w:hAnsi="Times New Roman" w:cs="Times New Roman"/>
      <w:b/>
      <w:bCs/>
      <w:sz w:val="24"/>
      <w:szCs w:val="24"/>
      <w:lang w:eastAsia="it-IT"/>
    </w:rPr>
  </w:style>
  <w:style w:type="paragraph" w:styleId="Header">
    <w:name w:val="header"/>
    <w:basedOn w:val="Normal"/>
    <w:link w:val="HeaderChar"/>
    <w:uiPriority w:val="99"/>
    <w:unhideWhenUsed/>
    <w:rsid w:val="00085A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A8E"/>
  </w:style>
  <w:style w:type="paragraph" w:styleId="Footer">
    <w:name w:val="footer"/>
    <w:basedOn w:val="Normal"/>
    <w:link w:val="FooterChar"/>
    <w:uiPriority w:val="99"/>
    <w:unhideWhenUsed/>
    <w:rsid w:val="00085A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A8E"/>
  </w:style>
  <w:style w:type="paragraph" w:styleId="ListParagraph">
    <w:name w:val="List Paragraph"/>
    <w:basedOn w:val="Normal"/>
    <w:uiPriority w:val="34"/>
    <w:qFormat/>
    <w:rsid w:val="0013532D"/>
    <w:pPr>
      <w:ind w:left="720"/>
      <w:contextualSpacing/>
    </w:pPr>
  </w:style>
  <w:style w:type="table" w:styleId="TableGrid">
    <w:name w:val="Table Grid"/>
    <w:basedOn w:val="TableNormal"/>
    <w:uiPriority w:val="39"/>
    <w:rsid w:val="0054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10E"/>
    <w:rPr>
      <w:color w:val="0563C1" w:themeColor="hyperlink"/>
      <w:u w:val="single"/>
    </w:rPr>
  </w:style>
  <w:style w:type="character" w:styleId="UnresolvedMention">
    <w:name w:val="Unresolved Mention"/>
    <w:basedOn w:val="DefaultParagraphFont"/>
    <w:uiPriority w:val="99"/>
    <w:semiHidden/>
    <w:unhideWhenUsed/>
    <w:rsid w:val="00AD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390">
      <w:bodyDiv w:val="1"/>
      <w:marLeft w:val="0"/>
      <w:marRight w:val="0"/>
      <w:marTop w:val="0"/>
      <w:marBottom w:val="0"/>
      <w:divBdr>
        <w:top w:val="none" w:sz="0" w:space="0" w:color="auto"/>
        <w:left w:val="none" w:sz="0" w:space="0" w:color="auto"/>
        <w:bottom w:val="none" w:sz="0" w:space="0" w:color="auto"/>
        <w:right w:val="none" w:sz="0" w:space="0" w:color="auto"/>
      </w:divBdr>
    </w:div>
    <w:div w:id="212038877">
      <w:bodyDiv w:val="1"/>
      <w:marLeft w:val="0"/>
      <w:marRight w:val="0"/>
      <w:marTop w:val="0"/>
      <w:marBottom w:val="0"/>
      <w:divBdr>
        <w:top w:val="none" w:sz="0" w:space="0" w:color="auto"/>
        <w:left w:val="none" w:sz="0" w:space="0" w:color="auto"/>
        <w:bottom w:val="none" w:sz="0" w:space="0" w:color="auto"/>
        <w:right w:val="none" w:sz="0" w:space="0" w:color="auto"/>
      </w:divBdr>
    </w:div>
    <w:div w:id="221714651">
      <w:bodyDiv w:val="1"/>
      <w:marLeft w:val="0"/>
      <w:marRight w:val="0"/>
      <w:marTop w:val="0"/>
      <w:marBottom w:val="0"/>
      <w:divBdr>
        <w:top w:val="none" w:sz="0" w:space="0" w:color="auto"/>
        <w:left w:val="none" w:sz="0" w:space="0" w:color="auto"/>
        <w:bottom w:val="none" w:sz="0" w:space="0" w:color="auto"/>
        <w:right w:val="none" w:sz="0" w:space="0" w:color="auto"/>
      </w:divBdr>
    </w:div>
    <w:div w:id="330839590">
      <w:bodyDiv w:val="1"/>
      <w:marLeft w:val="0"/>
      <w:marRight w:val="0"/>
      <w:marTop w:val="0"/>
      <w:marBottom w:val="0"/>
      <w:divBdr>
        <w:top w:val="none" w:sz="0" w:space="0" w:color="auto"/>
        <w:left w:val="none" w:sz="0" w:space="0" w:color="auto"/>
        <w:bottom w:val="none" w:sz="0" w:space="0" w:color="auto"/>
        <w:right w:val="none" w:sz="0" w:space="0" w:color="auto"/>
      </w:divBdr>
    </w:div>
    <w:div w:id="853113589">
      <w:bodyDiv w:val="1"/>
      <w:marLeft w:val="0"/>
      <w:marRight w:val="0"/>
      <w:marTop w:val="0"/>
      <w:marBottom w:val="0"/>
      <w:divBdr>
        <w:top w:val="none" w:sz="0" w:space="0" w:color="auto"/>
        <w:left w:val="none" w:sz="0" w:space="0" w:color="auto"/>
        <w:bottom w:val="none" w:sz="0" w:space="0" w:color="auto"/>
        <w:right w:val="none" w:sz="0" w:space="0" w:color="auto"/>
      </w:divBdr>
    </w:div>
    <w:div w:id="1622345725">
      <w:bodyDiv w:val="1"/>
      <w:marLeft w:val="0"/>
      <w:marRight w:val="0"/>
      <w:marTop w:val="0"/>
      <w:marBottom w:val="0"/>
      <w:divBdr>
        <w:top w:val="none" w:sz="0" w:space="0" w:color="auto"/>
        <w:left w:val="none" w:sz="0" w:space="0" w:color="auto"/>
        <w:bottom w:val="none" w:sz="0" w:space="0" w:color="auto"/>
        <w:right w:val="none" w:sz="0" w:space="0" w:color="auto"/>
      </w:divBdr>
    </w:div>
    <w:div w:id="1884245016">
      <w:bodyDiv w:val="1"/>
      <w:marLeft w:val="0"/>
      <w:marRight w:val="0"/>
      <w:marTop w:val="0"/>
      <w:marBottom w:val="0"/>
      <w:divBdr>
        <w:top w:val="none" w:sz="0" w:space="0" w:color="auto"/>
        <w:left w:val="none" w:sz="0" w:space="0" w:color="auto"/>
        <w:bottom w:val="none" w:sz="0" w:space="0" w:color="auto"/>
        <w:right w:val="none" w:sz="0" w:space="0" w:color="auto"/>
      </w:divBdr>
    </w:div>
    <w:div w:id="19115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q@av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cef896-d413-4ce6-9b11-4785b016ef83" xsi:nil="true"/>
    <lcf76f155ced4ddcb4097134ff3c332f xmlns="55d80ef7-8241-47ec-acf8-9bf7be074c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16C0DF42CBC64BA787C3D0800FA39F" ma:contentTypeVersion="11" ma:contentTypeDescription="Create a new document." ma:contentTypeScope="" ma:versionID="a9c1a6e71a0e5db7efae17446bae2586">
  <xsd:schema xmlns:xsd="http://www.w3.org/2001/XMLSchema" xmlns:xs="http://www.w3.org/2001/XMLSchema" xmlns:p="http://schemas.microsoft.com/office/2006/metadata/properties" xmlns:ns2="55d80ef7-8241-47ec-acf8-9bf7be074c2d" xmlns:ns3="39cef896-d413-4ce6-9b11-4785b016ef83" targetNamespace="http://schemas.microsoft.com/office/2006/metadata/properties" ma:root="true" ma:fieldsID="1f1d7fa9d8218cecc656f7b7739d92c2" ns2:_="" ns3:_="">
    <xsd:import namespace="55d80ef7-8241-47ec-acf8-9bf7be074c2d"/>
    <xsd:import namespace="39cef896-d413-4ce6-9b11-4785b016e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80ef7-8241-47ec-acf8-9bf7be074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817338-41d9-4f63-bea4-91effc4003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ef896-d413-4ce6-9b11-4785b016e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3fdbd9-2550-450e-86bb-8fadbe4a649f}" ma:internalName="TaxCatchAll" ma:showField="CatchAllData" ma:web="39cef896-d413-4ce6-9b11-4785b016e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68BB-90AB-4BBD-AEB1-D8FBF0B3226A}">
  <ds:schemaRefs>
    <ds:schemaRef ds:uri="http://schemas.microsoft.com/sharepoint/v3/contenttype/forms"/>
  </ds:schemaRefs>
</ds:datastoreItem>
</file>

<file path=customXml/itemProps2.xml><?xml version="1.0" encoding="utf-8"?>
<ds:datastoreItem xmlns:ds="http://schemas.openxmlformats.org/officeDocument/2006/customXml" ds:itemID="{7D1BAF0B-3440-4F88-B41B-170E89C6B258}">
  <ds:schemaRefs>
    <ds:schemaRef ds:uri="http://schemas.openxmlformats.org/officeDocument/2006/bibliography"/>
  </ds:schemaRefs>
</ds:datastoreItem>
</file>

<file path=customXml/itemProps3.xml><?xml version="1.0" encoding="utf-8"?>
<ds:datastoreItem xmlns:ds="http://schemas.openxmlformats.org/officeDocument/2006/customXml" ds:itemID="{4E7D833B-D176-4D3D-80C7-70E8B89DD34D}">
  <ds:schemaRefs>
    <ds:schemaRef ds:uri="http://schemas.microsoft.com/office/2006/metadata/properties"/>
    <ds:schemaRef ds:uri="http://schemas.microsoft.com/office/infopath/2007/PartnerControls"/>
    <ds:schemaRef ds:uri="39cef896-d413-4ce6-9b11-4785b016ef83"/>
    <ds:schemaRef ds:uri="55d80ef7-8241-47ec-acf8-9bf7be074c2d"/>
  </ds:schemaRefs>
</ds:datastoreItem>
</file>

<file path=customXml/itemProps4.xml><?xml version="1.0" encoding="utf-8"?>
<ds:datastoreItem xmlns:ds="http://schemas.openxmlformats.org/officeDocument/2006/customXml" ds:itemID="{55A303E0-4A7D-4EDC-89FE-555AEA82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80ef7-8241-47ec-acf8-9bf7be074c2d"/>
    <ds:schemaRef ds:uri="39cef896-d413-4ce6-9b11-4785b016e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Fondazione AVSI</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AVSI Human Resource</dc:creator>
  <cp:keywords/>
  <dc:description/>
  <cp:lastModifiedBy>Yahya Haji</cp:lastModifiedBy>
  <cp:revision>2</cp:revision>
  <dcterms:created xsi:type="dcterms:W3CDTF">2026-05-25T11:47:00Z</dcterms:created>
  <dcterms:modified xsi:type="dcterms:W3CDTF">2026-05-25T11:47:00Z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0x0101004516C0DF42CBC64BA787C3D0800FA39F</vt:lpwstr>
  </property>
</Properties>
</file>