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D0C0" w14:textId="77777777" w:rsidR="00085A8E" w:rsidRPr="004503CA" w:rsidRDefault="00085A8E" w:rsidP="00085A8E">
      <w:pPr>
        <w:jc w:val="center"/>
        <w:rPr>
          <w:b/>
          <w:sz w:val="24"/>
          <w:szCs w:val="24"/>
          <w:lang w:val="es-ES"/>
        </w:rPr>
      </w:pPr>
      <w:r w:rsidRPr="004503CA">
        <w:rPr>
          <w:rFonts w:ascii="Calibri" w:eastAsia="Calibri" w:hAnsi="Calibri" w:cs="Times New Roman"/>
          <w:noProof/>
          <w:sz w:val="20"/>
          <w:lang w:eastAsia="it-IT"/>
        </w:rPr>
        <w:drawing>
          <wp:anchor distT="0" distB="0" distL="114300" distR="114300" simplePos="0" relativeHeight="251659264" behindDoc="0" locked="0" layoutInCell="1" allowOverlap="1" wp14:anchorId="55FD45D7" wp14:editId="706D3CF1">
            <wp:simplePos x="0" y="0"/>
            <wp:positionH relativeFrom="column">
              <wp:posOffset>-161925</wp:posOffset>
            </wp:positionH>
            <wp:positionV relativeFrom="paragraph">
              <wp:posOffset>0</wp:posOffset>
            </wp:positionV>
            <wp:extent cx="1852930" cy="824230"/>
            <wp:effectExtent l="0" t="0" r="0" b="0"/>
            <wp:wrapSquare wrapText="bothSides"/>
            <wp:docPr id="48" name="image1.png" descr="2016logo AVSI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2016logo AVSI_hori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2930" cy="824230"/>
                    </a:xfrm>
                    <a:prstGeom prst="rect">
                      <a:avLst/>
                    </a:prstGeom>
                    <a:noFill/>
                    <a:ln>
                      <a:noFill/>
                    </a:ln>
                  </pic:spPr>
                </pic:pic>
              </a:graphicData>
            </a:graphic>
          </wp:anchor>
        </w:drawing>
      </w:r>
    </w:p>
    <w:p w14:paraId="592C23F9" w14:textId="77777777" w:rsidR="00085A8E" w:rsidRPr="004503CA" w:rsidRDefault="00085A8E" w:rsidP="00085A8E">
      <w:pPr>
        <w:jc w:val="center"/>
        <w:rPr>
          <w:b/>
          <w:sz w:val="24"/>
          <w:szCs w:val="24"/>
          <w:lang w:val="es-ES"/>
        </w:rPr>
      </w:pPr>
    </w:p>
    <w:p w14:paraId="0D6CF994" w14:textId="77777777" w:rsidR="00085A8E" w:rsidRPr="004503CA" w:rsidRDefault="00085A8E" w:rsidP="00085A8E">
      <w:pPr>
        <w:jc w:val="center"/>
        <w:rPr>
          <w:b/>
          <w:sz w:val="24"/>
          <w:szCs w:val="24"/>
          <w:lang w:val="es-ES"/>
        </w:rPr>
      </w:pPr>
    </w:p>
    <w:p w14:paraId="6778921E" w14:textId="77777777" w:rsidR="00B808D0" w:rsidRPr="004503CA" w:rsidRDefault="00B808D0" w:rsidP="00085A8E">
      <w:pPr>
        <w:jc w:val="center"/>
        <w:rPr>
          <w:b/>
          <w:sz w:val="28"/>
          <w:szCs w:val="28"/>
          <w:lang w:val="en-GB"/>
        </w:rPr>
      </w:pPr>
      <w:bookmarkStart w:id="0" w:name="_Hlk165369105"/>
      <w:r w:rsidRPr="004503CA">
        <w:rPr>
          <w:b/>
          <w:sz w:val="28"/>
          <w:szCs w:val="28"/>
          <w:lang w:val="en-GB"/>
        </w:rPr>
        <w:t>Job description</w:t>
      </w:r>
    </w:p>
    <w:p w14:paraId="178A83C9" w14:textId="533D4040" w:rsidR="00085A8E" w:rsidRPr="004503CA" w:rsidRDefault="00B808D0" w:rsidP="4414F2C3">
      <w:pPr>
        <w:jc w:val="both"/>
        <w:rPr>
          <w:rFonts w:ascii="Calibri" w:eastAsia="Calibri" w:hAnsi="Calibri" w:cs="Arial"/>
          <w:lang w:val="en-GB"/>
        </w:rPr>
      </w:pPr>
      <w:r w:rsidRPr="004503CA">
        <w:rPr>
          <w:lang w:val="en-US"/>
        </w:rPr>
        <w:br/>
      </w:r>
      <w:r w:rsidRPr="004503CA">
        <w:rPr>
          <w:b/>
          <w:bCs/>
          <w:u w:val="single"/>
          <w:lang w:val="en-GB"/>
        </w:rPr>
        <w:t>Vacancy Job Title</w:t>
      </w:r>
      <w:r w:rsidR="00085A8E" w:rsidRPr="004503CA">
        <w:rPr>
          <w:b/>
          <w:bCs/>
          <w:u w:val="single"/>
          <w:lang w:val="en-GB"/>
        </w:rPr>
        <w:t>:</w:t>
      </w:r>
      <w:r w:rsidR="005105C4" w:rsidRPr="004503CA">
        <w:rPr>
          <w:lang w:val="en-GB"/>
        </w:rPr>
        <w:t xml:space="preserve"> </w:t>
      </w:r>
      <w:r w:rsidR="04A832E7" w:rsidRPr="004503CA">
        <w:rPr>
          <w:lang w:val="en-GB"/>
        </w:rPr>
        <w:t>P</w:t>
      </w:r>
      <w:r w:rsidR="04A832E7" w:rsidRPr="004503CA">
        <w:rPr>
          <w:rFonts w:ascii="Calibri" w:eastAsia="Calibri" w:hAnsi="Calibri" w:cs="Arial"/>
          <w:lang w:val="en-GB"/>
        </w:rPr>
        <w:t>rivate Sector Engagement Specialist</w:t>
      </w:r>
      <w:r w:rsidR="166712DD" w:rsidRPr="004503CA">
        <w:rPr>
          <w:rFonts w:ascii="Calibri" w:eastAsia="Calibri" w:hAnsi="Calibri" w:cs="Arial"/>
          <w:lang w:val="en-GB"/>
        </w:rPr>
        <w:t xml:space="preserve"> (National position)</w:t>
      </w:r>
    </w:p>
    <w:p w14:paraId="4FB1060D" w14:textId="5DCB7AB4" w:rsidR="005D298E" w:rsidRPr="004503CA" w:rsidRDefault="00D13873" w:rsidP="4414F2C3">
      <w:pPr>
        <w:jc w:val="both"/>
        <w:rPr>
          <w:lang w:val="en-GB"/>
        </w:rPr>
      </w:pPr>
      <w:r w:rsidRPr="004503CA">
        <w:rPr>
          <w:b/>
          <w:bCs/>
          <w:u w:val="single"/>
          <w:lang w:val="es-ES"/>
        </w:rPr>
        <w:t>Country</w:t>
      </w:r>
      <w:r w:rsidR="00C514BB" w:rsidRPr="004503CA">
        <w:rPr>
          <w:b/>
          <w:bCs/>
          <w:u w:val="single"/>
          <w:lang w:val="en-GB"/>
        </w:rPr>
        <w:t>:</w:t>
      </w:r>
      <w:r w:rsidR="00C514BB" w:rsidRPr="004503CA">
        <w:rPr>
          <w:b/>
          <w:bCs/>
          <w:lang w:val="en-GB"/>
        </w:rPr>
        <w:t xml:space="preserve"> </w:t>
      </w:r>
      <w:r w:rsidR="2EC7D5B5" w:rsidRPr="004503CA">
        <w:rPr>
          <w:lang w:val="en-GB"/>
        </w:rPr>
        <w:t>Iraq</w:t>
      </w:r>
    </w:p>
    <w:p w14:paraId="5541FAB6" w14:textId="271D6FA6" w:rsidR="005D298E" w:rsidRPr="004503CA" w:rsidRDefault="00D13873" w:rsidP="4414F2C3">
      <w:pPr>
        <w:jc w:val="both"/>
        <w:rPr>
          <w:lang w:val="en-US"/>
        </w:rPr>
      </w:pPr>
      <w:r w:rsidRPr="004503CA">
        <w:rPr>
          <w:b/>
          <w:bCs/>
          <w:u w:val="single"/>
          <w:lang w:val="en-US"/>
        </w:rPr>
        <w:t>Duty Station</w:t>
      </w:r>
      <w:r w:rsidR="00085A8E" w:rsidRPr="004503CA">
        <w:rPr>
          <w:b/>
          <w:bCs/>
          <w:u w:val="single"/>
          <w:lang w:val="en-US"/>
        </w:rPr>
        <w:t>:</w:t>
      </w:r>
      <w:r w:rsidR="00C514BB" w:rsidRPr="004503CA">
        <w:rPr>
          <w:b/>
          <w:bCs/>
          <w:lang w:val="en-US"/>
        </w:rPr>
        <w:t xml:space="preserve"> </w:t>
      </w:r>
      <w:r w:rsidR="319FC80D" w:rsidRPr="004503CA">
        <w:rPr>
          <w:lang w:val="en-US"/>
        </w:rPr>
        <w:t>Governorate</w:t>
      </w:r>
      <w:r w:rsidR="1FC6FE7B" w:rsidRPr="004503CA">
        <w:rPr>
          <w:lang w:val="en-US"/>
        </w:rPr>
        <w:t xml:space="preserve"> of Baghdad (Abu</w:t>
      </w:r>
      <w:r w:rsidR="350D6988" w:rsidRPr="004503CA">
        <w:rPr>
          <w:lang w:val="en-US"/>
        </w:rPr>
        <w:t xml:space="preserve"> Ghraib and Shu’ala)</w:t>
      </w:r>
      <w:r w:rsidR="1FC6FE7B" w:rsidRPr="004503CA">
        <w:rPr>
          <w:lang w:val="en-US"/>
        </w:rPr>
        <w:t>, Qadissiya</w:t>
      </w:r>
      <w:r w:rsidR="34593DCD" w:rsidRPr="004503CA">
        <w:rPr>
          <w:lang w:val="en-US"/>
        </w:rPr>
        <w:t xml:space="preserve"> (Diwaniyah)</w:t>
      </w:r>
      <w:r w:rsidR="1FC6FE7B" w:rsidRPr="004503CA">
        <w:rPr>
          <w:lang w:val="en-US"/>
        </w:rPr>
        <w:t xml:space="preserve"> and Thi Qar</w:t>
      </w:r>
      <w:r w:rsidR="4627D7D9" w:rsidRPr="004503CA">
        <w:rPr>
          <w:lang w:val="en-US"/>
        </w:rPr>
        <w:t xml:space="preserve"> (Nassiriyah)</w:t>
      </w:r>
    </w:p>
    <w:p w14:paraId="5F3BF7B9" w14:textId="69CD3024" w:rsidR="005D298E" w:rsidRPr="004503CA" w:rsidRDefault="00D13873" w:rsidP="04C9C67F">
      <w:pPr>
        <w:jc w:val="both"/>
        <w:rPr>
          <w:lang w:val="en-GB"/>
        </w:rPr>
      </w:pPr>
      <w:r w:rsidRPr="004503CA">
        <w:rPr>
          <w:b/>
          <w:bCs/>
          <w:u w:val="single"/>
          <w:lang w:val="en-GB"/>
        </w:rPr>
        <w:t>Deadline</w:t>
      </w:r>
      <w:r w:rsidR="00C514BB" w:rsidRPr="004503CA">
        <w:rPr>
          <w:b/>
          <w:bCs/>
          <w:u w:val="single"/>
          <w:lang w:val="en-GB"/>
        </w:rPr>
        <w:t>:</w:t>
      </w:r>
      <w:r w:rsidR="00C514BB" w:rsidRPr="004503CA">
        <w:rPr>
          <w:lang w:val="en-GB"/>
        </w:rPr>
        <w:t xml:space="preserve"> </w:t>
      </w:r>
      <w:r w:rsidR="31D6BE2A" w:rsidRPr="004503CA">
        <w:rPr>
          <w:lang w:val="en-GB"/>
        </w:rPr>
        <w:t>11/07/2026</w:t>
      </w:r>
    </w:p>
    <w:p w14:paraId="1A9B6BB8" w14:textId="059BF7CF" w:rsidR="005D298E" w:rsidRPr="004503CA" w:rsidRDefault="00D13873" w:rsidP="04C9C67F">
      <w:pPr>
        <w:jc w:val="both"/>
        <w:rPr>
          <w:lang w:val="pt-BR"/>
        </w:rPr>
      </w:pPr>
      <w:r w:rsidRPr="004503CA">
        <w:rPr>
          <w:b/>
          <w:bCs/>
          <w:u w:val="single"/>
          <w:lang w:val="pt-BR"/>
        </w:rPr>
        <w:t>Starting date</w:t>
      </w:r>
      <w:r w:rsidR="00085A8E" w:rsidRPr="004503CA">
        <w:rPr>
          <w:b/>
          <w:bCs/>
          <w:u w:val="single"/>
          <w:lang w:val="pt-BR"/>
        </w:rPr>
        <w:t>:</w:t>
      </w:r>
      <w:r w:rsidR="00085A8E" w:rsidRPr="004503CA">
        <w:rPr>
          <w:lang w:val="pt-BR"/>
        </w:rPr>
        <w:t xml:space="preserve"> </w:t>
      </w:r>
      <w:r w:rsidR="6C470F8C" w:rsidRPr="004503CA">
        <w:rPr>
          <w:lang w:val="pt-BR"/>
        </w:rPr>
        <w:t>01/08/2026</w:t>
      </w:r>
    </w:p>
    <w:p w14:paraId="578040D1" w14:textId="53969E07" w:rsidR="005D298E" w:rsidRPr="004503CA" w:rsidRDefault="00D13873" w:rsidP="04C9C67F">
      <w:pPr>
        <w:jc w:val="both"/>
        <w:rPr>
          <w:lang w:val="pt-BR"/>
        </w:rPr>
      </w:pPr>
      <w:r w:rsidRPr="004503CA">
        <w:rPr>
          <w:b/>
          <w:bCs/>
          <w:u w:val="single"/>
          <w:lang w:val="pt-BR"/>
        </w:rPr>
        <w:t>Period</w:t>
      </w:r>
      <w:r w:rsidR="00085A8E" w:rsidRPr="004503CA">
        <w:rPr>
          <w:b/>
          <w:bCs/>
          <w:u w:val="single"/>
          <w:lang w:val="pt-BR"/>
        </w:rPr>
        <w:t>:</w:t>
      </w:r>
      <w:r w:rsidR="0026422F" w:rsidRPr="004503CA">
        <w:rPr>
          <w:lang w:val="pt-BR"/>
        </w:rPr>
        <w:t xml:space="preserve"> </w:t>
      </w:r>
      <w:r w:rsidR="004503CA" w:rsidRPr="004503CA">
        <w:rPr>
          <w:lang w:val="pt-BR"/>
        </w:rPr>
        <w:t>12 Months</w:t>
      </w:r>
    </w:p>
    <w:p w14:paraId="6E437CFF" w14:textId="5BB2D52D" w:rsidR="005D298E" w:rsidRPr="004503CA" w:rsidRDefault="00D13873" w:rsidP="4414F2C3">
      <w:pPr>
        <w:jc w:val="both"/>
        <w:rPr>
          <w:lang w:val="pt-BR"/>
        </w:rPr>
      </w:pPr>
      <w:r w:rsidRPr="004503CA">
        <w:rPr>
          <w:b/>
          <w:bCs/>
          <w:u w:val="single"/>
          <w:lang w:val="pt-BR"/>
        </w:rPr>
        <w:t>Language</w:t>
      </w:r>
      <w:r w:rsidR="00085A8E" w:rsidRPr="004503CA">
        <w:rPr>
          <w:b/>
          <w:bCs/>
          <w:u w:val="single"/>
          <w:lang w:val="pt-BR"/>
        </w:rPr>
        <w:t>:</w:t>
      </w:r>
      <w:r w:rsidR="00C514BB" w:rsidRPr="004503CA">
        <w:rPr>
          <w:lang w:val="pt-BR"/>
        </w:rPr>
        <w:t xml:space="preserve"> </w:t>
      </w:r>
      <w:r w:rsidR="2B09D349" w:rsidRPr="004503CA">
        <w:rPr>
          <w:lang w:val="pt-BR"/>
        </w:rPr>
        <w:t xml:space="preserve">English (C1) and Arabic </w:t>
      </w:r>
    </w:p>
    <w:p w14:paraId="2E1F3222" w14:textId="5DF39065" w:rsidR="005D298E" w:rsidRPr="004503CA" w:rsidRDefault="00D13873" w:rsidP="1DE6DFCA">
      <w:pPr>
        <w:jc w:val="both"/>
        <w:rPr>
          <w:lang w:val="pt-BR"/>
        </w:rPr>
      </w:pPr>
      <w:r w:rsidRPr="004503CA">
        <w:rPr>
          <w:b/>
          <w:bCs/>
          <w:u w:val="single"/>
          <w:lang w:val="pt-BR"/>
        </w:rPr>
        <w:t>Reporting to</w:t>
      </w:r>
      <w:r w:rsidR="00653DDB" w:rsidRPr="004503CA">
        <w:rPr>
          <w:b/>
          <w:bCs/>
          <w:u w:val="single"/>
          <w:lang w:val="pt-BR"/>
        </w:rPr>
        <w:t xml:space="preserve"> (</w:t>
      </w:r>
      <w:r w:rsidR="00653DDB" w:rsidRPr="004503CA">
        <w:rPr>
          <w:lang w:val="en-GB" w:bidi="ar-IQ"/>
        </w:rPr>
        <w:t>Counselor)</w:t>
      </w:r>
      <w:r w:rsidR="00085A8E" w:rsidRPr="004503CA">
        <w:rPr>
          <w:b/>
          <w:bCs/>
          <w:u w:val="single"/>
          <w:lang w:val="pt-BR"/>
        </w:rPr>
        <w:t>:</w:t>
      </w:r>
      <w:r w:rsidR="00C514BB" w:rsidRPr="004503CA">
        <w:rPr>
          <w:lang w:val="en-GB"/>
        </w:rPr>
        <w:t xml:space="preserve"> </w:t>
      </w:r>
      <w:r w:rsidR="504449A1" w:rsidRPr="004503CA">
        <w:rPr>
          <w:lang w:val="pt-BR"/>
        </w:rPr>
        <w:t xml:space="preserve">Project Manager </w:t>
      </w:r>
    </w:p>
    <w:p w14:paraId="53E1E91A" w14:textId="29C2ADB4" w:rsidR="00653DDB" w:rsidRPr="004503CA" w:rsidRDefault="00653DDB" w:rsidP="65FFB909">
      <w:pPr>
        <w:jc w:val="both"/>
        <w:rPr>
          <w:lang w:val="en-US" w:bidi="ar-IQ"/>
        </w:rPr>
      </w:pPr>
      <w:r w:rsidRPr="004503CA">
        <w:rPr>
          <w:b/>
          <w:bCs/>
          <w:u w:val="single"/>
          <w:lang w:val="en-US" w:bidi="ar-IQ"/>
        </w:rPr>
        <w:t>Level:</w:t>
      </w:r>
      <w:r w:rsidRPr="004503CA">
        <w:rPr>
          <w:lang w:val="en-US" w:bidi="ar-IQ"/>
        </w:rPr>
        <w:t xml:space="preserve"> </w:t>
      </w:r>
      <w:r w:rsidR="0A7F64D0" w:rsidRPr="004503CA">
        <w:rPr>
          <w:rFonts w:ascii="Calibri" w:eastAsia="Calibri" w:hAnsi="Calibri" w:cs="Calibri"/>
          <w:lang w:val="en-US"/>
        </w:rPr>
        <w:t xml:space="preserve">Mid-Level to Senior </w:t>
      </w:r>
    </w:p>
    <w:p w14:paraId="46D81036" w14:textId="475C343E" w:rsidR="00653DDB" w:rsidRPr="004503CA" w:rsidRDefault="00653DDB" w:rsidP="65FFB909">
      <w:pPr>
        <w:jc w:val="both"/>
        <w:rPr>
          <w:lang w:val="en-GB" w:bidi="ar-IQ"/>
        </w:rPr>
      </w:pPr>
      <w:r w:rsidRPr="004503CA">
        <w:rPr>
          <w:b/>
          <w:bCs/>
          <w:u w:val="single"/>
          <w:lang w:val="en-GB" w:bidi="ar-IQ"/>
        </w:rPr>
        <w:t>Department:</w:t>
      </w:r>
      <w:r w:rsidR="5D398D00" w:rsidRPr="004503CA">
        <w:rPr>
          <w:lang w:val="en-GB" w:bidi="ar-IQ"/>
        </w:rPr>
        <w:t xml:space="preserve"> </w:t>
      </w:r>
      <w:r w:rsidR="1A70EA27" w:rsidRPr="004503CA">
        <w:rPr>
          <w:lang w:val="en-GB" w:bidi="ar-IQ"/>
        </w:rPr>
        <w:t>PROG</w:t>
      </w:r>
    </w:p>
    <w:p w14:paraId="4E828CF6" w14:textId="0AADB61C" w:rsidR="031B2732" w:rsidRPr="004503CA" w:rsidRDefault="031B2732" w:rsidP="65FFB909">
      <w:pPr>
        <w:jc w:val="both"/>
        <w:rPr>
          <w:rFonts w:ascii="Calibri" w:eastAsia="Calibri" w:hAnsi="Calibri" w:cs="Calibri"/>
          <w:color w:val="000000" w:themeColor="text1"/>
          <w:lang w:val="pt-BR"/>
        </w:rPr>
      </w:pPr>
      <w:r w:rsidRPr="004503CA">
        <w:rPr>
          <w:rFonts w:ascii="Calibri" w:eastAsia="Calibri" w:hAnsi="Calibri" w:cs="Calibri"/>
          <w:b/>
          <w:bCs/>
          <w:color w:val="000000" w:themeColor="text1"/>
          <w:u w:val="single"/>
          <w:lang w:val="pt-BR"/>
        </w:rPr>
        <w:t>Counselor:</w:t>
      </w:r>
      <w:r w:rsidR="263AFC7B" w:rsidRPr="004503CA">
        <w:rPr>
          <w:rFonts w:ascii="Calibri" w:eastAsia="Calibri" w:hAnsi="Calibri" w:cs="Calibri"/>
          <w:b/>
          <w:bCs/>
          <w:color w:val="000000" w:themeColor="text1"/>
          <w:u w:val="single"/>
          <w:lang w:val="pt-BR"/>
        </w:rPr>
        <w:t xml:space="preserve"> </w:t>
      </w:r>
      <w:r w:rsidR="3BB35407" w:rsidRPr="004503CA">
        <w:rPr>
          <w:rFonts w:ascii="Calibri" w:eastAsia="Calibri" w:hAnsi="Calibri" w:cs="Calibri"/>
          <w:color w:val="000000" w:themeColor="text1"/>
          <w:lang w:val="pt-BR"/>
        </w:rPr>
        <w:t>Project Manager</w:t>
      </w:r>
    </w:p>
    <w:p w14:paraId="409B885E" w14:textId="5AA4CBFC" w:rsidR="031B2732" w:rsidRPr="004503CA" w:rsidRDefault="031B2732" w:rsidP="65FFB909">
      <w:pPr>
        <w:jc w:val="both"/>
        <w:rPr>
          <w:rFonts w:ascii="Calibri" w:eastAsia="Calibri" w:hAnsi="Calibri" w:cs="Calibri"/>
          <w:color w:val="000000" w:themeColor="text1"/>
          <w:lang w:val="en-GB"/>
        </w:rPr>
      </w:pPr>
      <w:r w:rsidRPr="004503CA">
        <w:rPr>
          <w:rFonts w:ascii="Calibri" w:eastAsia="Calibri" w:hAnsi="Calibri" w:cs="Calibri"/>
          <w:b/>
          <w:bCs/>
          <w:color w:val="000000" w:themeColor="text1"/>
          <w:u w:val="single"/>
          <w:lang w:val="pt-BR"/>
        </w:rPr>
        <w:t>Salary:</w:t>
      </w:r>
      <w:r w:rsidR="7A35644D" w:rsidRPr="004503CA">
        <w:rPr>
          <w:rFonts w:ascii="Calibri" w:eastAsia="Calibri" w:hAnsi="Calibri" w:cs="Calibri"/>
          <w:b/>
          <w:bCs/>
          <w:color w:val="000000" w:themeColor="text1"/>
          <w:u w:val="single"/>
          <w:lang w:val="pt-BR"/>
        </w:rPr>
        <w:t xml:space="preserve"> </w:t>
      </w:r>
      <w:r w:rsidR="3D33F787" w:rsidRPr="004503CA">
        <w:rPr>
          <w:rFonts w:ascii="Calibri" w:eastAsia="Calibri" w:hAnsi="Calibri" w:cs="Calibri"/>
          <w:lang w:val="pt-BR"/>
        </w:rPr>
        <w:t>USD 1,485 – 1,700</w:t>
      </w:r>
    </w:p>
    <w:p w14:paraId="7DD3009D" w14:textId="1C1648F2" w:rsidR="005D298E" w:rsidRPr="004503CA" w:rsidRDefault="00D13873" w:rsidP="002942E9">
      <w:pPr>
        <w:jc w:val="both"/>
        <w:rPr>
          <w:b/>
          <w:bCs/>
          <w:u w:val="single"/>
          <w:lang w:val="pt-BR"/>
        </w:rPr>
      </w:pPr>
      <w:r w:rsidRPr="004503CA">
        <w:rPr>
          <w:b/>
          <w:bCs/>
          <w:u w:val="single"/>
          <w:lang w:val="pt-BR"/>
        </w:rPr>
        <w:t>Aim of the position</w:t>
      </w:r>
      <w:r w:rsidR="00085A8E" w:rsidRPr="004503CA">
        <w:rPr>
          <w:b/>
          <w:bCs/>
          <w:u w:val="single"/>
          <w:lang w:val="pt-BR"/>
        </w:rPr>
        <w:t>:</w:t>
      </w:r>
      <w:r w:rsidR="0026422F" w:rsidRPr="004503CA">
        <w:rPr>
          <w:b/>
          <w:bCs/>
          <w:u w:val="single"/>
          <w:lang w:val="pt-BR"/>
        </w:rPr>
        <w:t xml:space="preserve"> </w:t>
      </w:r>
    </w:p>
    <w:p w14:paraId="6C51BA75" w14:textId="25E4942D" w:rsidR="5AEED4FB" w:rsidRPr="004503CA" w:rsidRDefault="5AEED4FB" w:rsidP="4414F2C3">
      <w:pPr>
        <w:jc w:val="both"/>
        <w:rPr>
          <w:rFonts w:ascii="Calibri" w:eastAsia="Calibri" w:hAnsi="Calibri" w:cs="Arial"/>
          <w:lang w:val="en-US"/>
        </w:rPr>
      </w:pPr>
      <w:r w:rsidRPr="004503CA">
        <w:rPr>
          <w:rFonts w:ascii="Calibri" w:eastAsia="Calibri" w:hAnsi="Calibri" w:cs="Arial"/>
          <w:lang w:val="en-US"/>
        </w:rPr>
        <w:t xml:space="preserve">The objective of this assignment is to conduct a comprehensive </w:t>
      </w:r>
      <w:r w:rsidRPr="004503CA">
        <w:rPr>
          <w:rFonts w:ascii="Calibri" w:eastAsia="Calibri" w:hAnsi="Calibri" w:cs="Arial"/>
          <w:i/>
          <w:iCs/>
          <w:lang w:val="en-US"/>
        </w:rPr>
        <w:t>Market and Capacity Assessment</w:t>
      </w:r>
      <w:r w:rsidRPr="004503CA">
        <w:rPr>
          <w:rFonts w:ascii="Calibri" w:eastAsia="Calibri" w:hAnsi="Calibri" w:cs="Arial"/>
          <w:lang w:val="en-US"/>
        </w:rPr>
        <w:t xml:space="preserve"> in the target areas of Shu’ala and Abu Ghraib (Baghdad Governorate), Diwaniyah (Qadissiya Governorate), and Nassiriya (Thi Qar Governorate). The assessment will provide evidence-based analysis of local labour market dynamics, skills demand, and private sector capacity </w:t>
      </w:r>
      <w:r w:rsidR="2AA95DC9" w:rsidRPr="004503CA">
        <w:rPr>
          <w:rFonts w:ascii="Calibri" w:eastAsia="Calibri" w:hAnsi="Calibri" w:cs="Arial"/>
          <w:lang w:val="en-US"/>
        </w:rPr>
        <w:t>to</w:t>
      </w:r>
      <w:r w:rsidRPr="004503CA">
        <w:rPr>
          <w:rFonts w:ascii="Calibri" w:eastAsia="Calibri" w:hAnsi="Calibri" w:cs="Arial"/>
          <w:lang w:val="en-US"/>
        </w:rPr>
        <w:t xml:space="preserve"> ensure that technical and vocational training </w:t>
      </w:r>
      <w:proofErr w:type="gramStart"/>
      <w:r w:rsidRPr="004503CA">
        <w:rPr>
          <w:rFonts w:ascii="Calibri" w:eastAsia="Calibri" w:hAnsi="Calibri" w:cs="Arial"/>
          <w:lang w:val="en-US"/>
        </w:rPr>
        <w:t>pathway</w:t>
      </w:r>
      <w:proofErr w:type="gramEnd"/>
      <w:r w:rsidRPr="004503CA">
        <w:rPr>
          <w:rFonts w:ascii="Calibri" w:eastAsia="Calibri" w:hAnsi="Calibri" w:cs="Arial"/>
          <w:lang w:val="en-US"/>
        </w:rPr>
        <w:t xml:space="preserve"> are fully aligned with actual market needs and employment opportunities.</w:t>
      </w:r>
    </w:p>
    <w:p w14:paraId="2E17A6AA" w14:textId="14FD7D23" w:rsidR="5AEED4FB" w:rsidRPr="004503CA" w:rsidRDefault="5AEED4FB" w:rsidP="4414F2C3">
      <w:pPr>
        <w:jc w:val="both"/>
        <w:rPr>
          <w:rFonts w:ascii="Calibri" w:eastAsia="Calibri" w:hAnsi="Calibri" w:cs="Arial"/>
          <w:lang w:val="en-US"/>
        </w:rPr>
      </w:pPr>
      <w:r w:rsidRPr="004503CA">
        <w:rPr>
          <w:rFonts w:ascii="Calibri" w:eastAsia="Calibri" w:hAnsi="Calibri" w:cs="Arial"/>
          <w:lang w:val="en-US"/>
        </w:rPr>
        <w:t>The assignment will also generate key inputs for subsequent project components, including the design of vocational training courses, the selection of SMEs and start-ups, and the development of employment linkage mechanisms, ensuring coherence across all project interventions.</w:t>
      </w:r>
    </w:p>
    <w:p w14:paraId="22CB8511" w14:textId="77777777" w:rsidR="005D298E" w:rsidRPr="004503CA" w:rsidRDefault="00D13873" w:rsidP="002942E9">
      <w:pPr>
        <w:jc w:val="both"/>
        <w:rPr>
          <w:b/>
          <w:bCs/>
          <w:u w:val="single"/>
          <w:lang w:val="pt-BR"/>
        </w:rPr>
      </w:pPr>
      <w:r w:rsidRPr="004503CA">
        <w:rPr>
          <w:b/>
          <w:bCs/>
          <w:u w:val="single"/>
          <w:lang w:val="pt-BR"/>
        </w:rPr>
        <w:t>Main tasks and responsibilities</w:t>
      </w:r>
      <w:r w:rsidR="00085A8E" w:rsidRPr="004503CA">
        <w:rPr>
          <w:b/>
          <w:bCs/>
          <w:u w:val="single"/>
          <w:lang w:val="pt-BR"/>
        </w:rPr>
        <w:t>:</w:t>
      </w:r>
    </w:p>
    <w:p w14:paraId="3877A579" w14:textId="223341EE" w:rsidR="5210F95B" w:rsidRPr="004503CA" w:rsidRDefault="5210F95B" w:rsidP="4414F2C3">
      <w:pPr>
        <w:jc w:val="both"/>
        <w:rPr>
          <w:lang w:val="en-US"/>
        </w:rPr>
      </w:pPr>
      <w:r w:rsidRPr="004503CA">
        <w:rPr>
          <w:lang w:val="en-GB"/>
        </w:rPr>
        <w:t>The selected expert will be responsible for:</w:t>
      </w:r>
    </w:p>
    <w:p w14:paraId="44256950" w14:textId="0493C799" w:rsidR="5210F95B" w:rsidRPr="004503CA" w:rsidRDefault="5210F95B" w:rsidP="4414F2C3">
      <w:pPr>
        <w:pStyle w:val="ListParagraph"/>
        <w:numPr>
          <w:ilvl w:val="0"/>
          <w:numId w:val="16"/>
        </w:numPr>
        <w:spacing w:after="0"/>
        <w:jc w:val="both"/>
        <w:rPr>
          <w:lang w:val="en-GB"/>
        </w:rPr>
      </w:pPr>
      <w:r w:rsidRPr="004503CA">
        <w:rPr>
          <w:lang w:val="en-GB"/>
        </w:rPr>
        <w:t xml:space="preserve">Conducting a mapping of the private sector ecosystem in the target areas, identifying key economic actors, SMEs, and relevant stakeholders across priority sectors </w:t>
      </w:r>
      <w:r w:rsidR="666B6B68" w:rsidRPr="004503CA">
        <w:rPr>
          <w:lang w:val="en-GB"/>
        </w:rPr>
        <w:t>(</w:t>
      </w:r>
      <w:r w:rsidRPr="004503CA">
        <w:rPr>
          <w:lang w:val="en-GB"/>
        </w:rPr>
        <w:t>construction, agro-industry, and services</w:t>
      </w:r>
      <w:r w:rsidR="594B5F46" w:rsidRPr="004503CA">
        <w:rPr>
          <w:lang w:val="en-GB"/>
        </w:rPr>
        <w:t>)</w:t>
      </w:r>
      <w:r w:rsidRPr="004503CA">
        <w:rPr>
          <w:lang w:val="en-GB"/>
        </w:rPr>
        <w:t xml:space="preserve"> as well as other emerging sectors with employment potential.</w:t>
      </w:r>
    </w:p>
    <w:p w14:paraId="3356F2B3" w14:textId="7A3C4675" w:rsidR="5210F95B" w:rsidRPr="004503CA" w:rsidRDefault="5210F95B" w:rsidP="4414F2C3">
      <w:pPr>
        <w:pStyle w:val="ListParagraph"/>
        <w:numPr>
          <w:ilvl w:val="0"/>
          <w:numId w:val="16"/>
        </w:numPr>
        <w:spacing w:after="0"/>
        <w:jc w:val="both"/>
        <w:rPr>
          <w:lang w:val="en-GB"/>
        </w:rPr>
      </w:pPr>
      <w:r w:rsidRPr="004503CA">
        <w:rPr>
          <w:lang w:val="en-GB"/>
        </w:rPr>
        <w:t>Reviewing secondary data and existing literature on local economic trends and labour market dynamics in Iraq.</w:t>
      </w:r>
    </w:p>
    <w:p w14:paraId="08026AA9" w14:textId="4ADDAC19" w:rsidR="03D8B96A" w:rsidRPr="004503CA" w:rsidRDefault="03D8B96A" w:rsidP="4414F2C3">
      <w:pPr>
        <w:pStyle w:val="ListParagraph"/>
        <w:numPr>
          <w:ilvl w:val="0"/>
          <w:numId w:val="16"/>
        </w:numPr>
        <w:spacing w:after="0"/>
        <w:jc w:val="both"/>
        <w:rPr>
          <w:lang w:val="en-GB"/>
        </w:rPr>
      </w:pPr>
      <w:r w:rsidRPr="004503CA">
        <w:rPr>
          <w:lang w:val="en-GB"/>
        </w:rPr>
        <w:t>I</w:t>
      </w:r>
      <w:r w:rsidR="5210F95B" w:rsidRPr="004503CA">
        <w:rPr>
          <w:lang w:val="en-GB"/>
        </w:rPr>
        <w:t>mplementing a mixed-methods data collection process</w:t>
      </w:r>
      <w:r w:rsidR="6E2AF989" w:rsidRPr="004503CA">
        <w:rPr>
          <w:lang w:val="en-GB"/>
        </w:rPr>
        <w:t xml:space="preserve"> (</w:t>
      </w:r>
      <w:r w:rsidR="5210F95B" w:rsidRPr="004503CA">
        <w:rPr>
          <w:lang w:val="en-GB"/>
        </w:rPr>
        <w:t>KII</w:t>
      </w:r>
      <w:r w:rsidR="78E1EAFF" w:rsidRPr="004503CA">
        <w:rPr>
          <w:lang w:val="en-GB"/>
        </w:rPr>
        <w:t xml:space="preserve"> </w:t>
      </w:r>
      <w:r w:rsidR="5210F95B" w:rsidRPr="004503CA">
        <w:rPr>
          <w:lang w:val="en-GB"/>
        </w:rPr>
        <w:t>and FGD) with private sector representatives, employers, training providers, local authorities, and relevant stakeholders</w:t>
      </w:r>
      <w:r w:rsidR="5E82333A" w:rsidRPr="004503CA">
        <w:rPr>
          <w:lang w:val="en-GB"/>
        </w:rPr>
        <w:t xml:space="preserve"> to analyse</w:t>
      </w:r>
      <w:r w:rsidR="5210F95B" w:rsidRPr="004503CA">
        <w:rPr>
          <w:lang w:val="en-GB"/>
        </w:rPr>
        <w:t xml:space="preserve"> demand for technical skills, barriers to recruitment, access to finance constraints for SMEs, </w:t>
      </w:r>
      <w:r w:rsidR="5210F95B" w:rsidRPr="004503CA">
        <w:rPr>
          <w:lang w:val="en-GB"/>
        </w:rPr>
        <w:lastRenderedPageBreak/>
        <w:t>and levels of inclusion of youth, women, and persons with disabilities in employment and enterprise development.</w:t>
      </w:r>
    </w:p>
    <w:p w14:paraId="09FA53E7" w14:textId="70FB3956" w:rsidR="5210F95B" w:rsidRPr="004503CA" w:rsidRDefault="5210F95B" w:rsidP="4414F2C3">
      <w:pPr>
        <w:pStyle w:val="ListParagraph"/>
        <w:numPr>
          <w:ilvl w:val="0"/>
          <w:numId w:val="16"/>
        </w:numPr>
        <w:spacing w:after="0"/>
        <w:jc w:val="both"/>
        <w:rPr>
          <w:lang w:val="en-GB"/>
        </w:rPr>
      </w:pPr>
      <w:r w:rsidRPr="004503CA">
        <w:rPr>
          <w:lang w:val="en-GB"/>
        </w:rPr>
        <w:t>Producing three analytical reports (one per governorate), including mapping of key economic sectors, labour force analysis disaggregated by gender, age, and vulnerability, and assessment of employment opportunities and constraints for SMEs.</w:t>
      </w:r>
    </w:p>
    <w:p w14:paraId="3F2D9145" w14:textId="578FA33B" w:rsidR="5210F95B" w:rsidRPr="004503CA" w:rsidRDefault="5210F95B" w:rsidP="4414F2C3">
      <w:pPr>
        <w:pStyle w:val="ListParagraph"/>
        <w:numPr>
          <w:ilvl w:val="0"/>
          <w:numId w:val="16"/>
        </w:numPr>
        <w:spacing w:after="0"/>
        <w:jc w:val="both"/>
        <w:rPr>
          <w:lang w:val="en-GB"/>
        </w:rPr>
      </w:pPr>
      <w:r w:rsidRPr="004503CA">
        <w:rPr>
          <w:lang w:val="en-GB"/>
        </w:rPr>
        <w:t>Providing evidence-based recommendations to guide:</w:t>
      </w:r>
      <w:r w:rsidRPr="004503CA">
        <w:rPr>
          <w:lang w:val="en-US"/>
        </w:rPr>
        <w:br/>
      </w:r>
      <w:r w:rsidRPr="004503CA">
        <w:rPr>
          <w:lang w:val="en-GB"/>
        </w:rPr>
        <w:t>(i) the design of vocational training courses aligned with market demand;</w:t>
      </w:r>
      <w:r w:rsidRPr="004503CA">
        <w:rPr>
          <w:lang w:val="en-US"/>
        </w:rPr>
        <w:br/>
      </w:r>
      <w:r w:rsidRPr="004503CA">
        <w:rPr>
          <w:lang w:val="en-GB"/>
        </w:rPr>
        <w:t>(ii) the development of employment linkage and career guidance activities for project beneficiaries.</w:t>
      </w:r>
    </w:p>
    <w:p w14:paraId="08C04BED" w14:textId="1AE8CF4F" w:rsidR="5210F95B" w:rsidRPr="004503CA" w:rsidRDefault="5210F95B" w:rsidP="4414F2C3">
      <w:pPr>
        <w:pStyle w:val="ListParagraph"/>
        <w:numPr>
          <w:ilvl w:val="0"/>
          <w:numId w:val="16"/>
        </w:numPr>
        <w:spacing w:after="0"/>
        <w:rPr>
          <w:lang w:val="en-GB"/>
        </w:rPr>
      </w:pPr>
      <w:r w:rsidRPr="004503CA">
        <w:rPr>
          <w:lang w:val="en-GB"/>
        </w:rPr>
        <w:t>Ensuring coordination and technical coherence with the project team</w:t>
      </w:r>
      <w:r w:rsidR="6F639845" w:rsidRPr="004503CA">
        <w:rPr>
          <w:lang w:val="en-GB"/>
        </w:rPr>
        <w:t xml:space="preserve"> t</w:t>
      </w:r>
      <w:r w:rsidRPr="004503CA">
        <w:rPr>
          <w:lang w:val="en-GB"/>
        </w:rPr>
        <w:t>o support continuous analysis of labour market trends and inform implementation strategies</w:t>
      </w:r>
    </w:p>
    <w:p w14:paraId="55B5AA17" w14:textId="47278578" w:rsidR="7166178F" w:rsidRPr="004503CA" w:rsidRDefault="7166178F" w:rsidP="04C9C67F">
      <w:pPr>
        <w:pStyle w:val="ListParagraph"/>
        <w:numPr>
          <w:ilvl w:val="0"/>
          <w:numId w:val="16"/>
        </w:numPr>
        <w:spacing w:after="0"/>
        <w:rPr>
          <w:lang w:val="en-GB"/>
        </w:rPr>
      </w:pPr>
      <w:r w:rsidRPr="004503CA">
        <w:rPr>
          <w:lang w:val="en-GB"/>
        </w:rPr>
        <w:t>Coordinating with AVSI Iraq’s MEAL Department during the design of the study methodology, including the preparation of questionnaires, tools, the data collection.</w:t>
      </w:r>
    </w:p>
    <w:p w14:paraId="3F9FAFCB" w14:textId="4DACD8A7" w:rsidR="18FDA980" w:rsidRPr="004503CA" w:rsidRDefault="18FDA980" w:rsidP="782D4B98">
      <w:pPr>
        <w:pStyle w:val="ListParagraph"/>
        <w:numPr>
          <w:ilvl w:val="0"/>
          <w:numId w:val="16"/>
        </w:numPr>
        <w:spacing w:after="0"/>
        <w:rPr>
          <w:rFonts w:eastAsiaTheme="minorEastAsia"/>
          <w:lang w:val="en-GB"/>
        </w:rPr>
      </w:pPr>
      <w:r w:rsidRPr="004503CA">
        <w:rPr>
          <w:rFonts w:eastAsiaTheme="minorEastAsia"/>
          <w:color w:val="000000" w:themeColor="text1"/>
          <w:lang w:val="en-GB"/>
        </w:rPr>
        <w:t>Perform other duties within area of responsibility, as requested by the supervisor.</w:t>
      </w:r>
    </w:p>
    <w:p w14:paraId="388B537A" w14:textId="036D49F3" w:rsidR="4414F2C3" w:rsidRPr="004503CA" w:rsidRDefault="4414F2C3" w:rsidP="4414F2C3">
      <w:pPr>
        <w:pStyle w:val="ListParagraph"/>
        <w:spacing w:after="0"/>
        <w:rPr>
          <w:lang w:val="en-GB"/>
        </w:rPr>
      </w:pPr>
    </w:p>
    <w:p w14:paraId="4826F853" w14:textId="3236E40E" w:rsidR="4414F2C3" w:rsidRPr="004503CA" w:rsidRDefault="4414F2C3" w:rsidP="782D4B98">
      <w:pPr>
        <w:spacing w:after="0"/>
        <w:rPr>
          <w:b/>
          <w:bCs/>
          <w:lang w:val="en-GB"/>
        </w:rPr>
      </w:pPr>
    </w:p>
    <w:p w14:paraId="74BCA4BB" w14:textId="3EF7B5C2" w:rsidR="005D298E" w:rsidRPr="004503CA" w:rsidRDefault="00D13873" w:rsidP="002942E9">
      <w:pPr>
        <w:jc w:val="both"/>
        <w:rPr>
          <w:b/>
          <w:bCs/>
          <w:u w:val="single"/>
          <w:lang w:val="pt-BR"/>
        </w:rPr>
      </w:pPr>
      <w:r w:rsidRPr="004503CA">
        <w:rPr>
          <w:b/>
          <w:bCs/>
          <w:u w:val="single"/>
          <w:lang w:val="pt-BR"/>
        </w:rPr>
        <w:t>Essential requirements</w:t>
      </w:r>
      <w:r w:rsidR="00085A8E" w:rsidRPr="004503CA">
        <w:rPr>
          <w:b/>
          <w:bCs/>
          <w:u w:val="single"/>
          <w:lang w:val="pt-BR"/>
        </w:rPr>
        <w:t>:</w:t>
      </w:r>
      <w:r w:rsidR="0088675A" w:rsidRPr="004503CA">
        <w:rPr>
          <w:b/>
          <w:bCs/>
          <w:u w:val="single"/>
          <w:lang w:val="pt-BR"/>
        </w:rPr>
        <w:t xml:space="preserve"> </w:t>
      </w:r>
    </w:p>
    <w:p w14:paraId="109959E1" w14:textId="62A527EA" w:rsidR="4D32BE0E" w:rsidRPr="004503CA" w:rsidRDefault="4D32BE0E" w:rsidP="4414F2C3">
      <w:pPr>
        <w:pStyle w:val="ListParagraph"/>
        <w:numPr>
          <w:ilvl w:val="0"/>
          <w:numId w:val="13"/>
        </w:numPr>
        <w:jc w:val="both"/>
        <w:rPr>
          <w:lang w:val="en-GB"/>
        </w:rPr>
      </w:pPr>
      <w:r w:rsidRPr="004503CA">
        <w:rPr>
          <w:lang w:val="en-GB"/>
        </w:rPr>
        <w:t>University degree in Economics, Business Administration, Labour Economics, Development Studies, Statistics, Social Sciences, or another relevant field.</w:t>
      </w:r>
    </w:p>
    <w:p w14:paraId="66E3F9D9" w14:textId="6123DF7A" w:rsidR="4D32BE0E" w:rsidRPr="004503CA" w:rsidRDefault="4D32BE0E" w:rsidP="65FFB909">
      <w:pPr>
        <w:pStyle w:val="ListParagraph"/>
        <w:numPr>
          <w:ilvl w:val="0"/>
          <w:numId w:val="13"/>
        </w:numPr>
        <w:jc w:val="both"/>
        <w:rPr>
          <w:lang w:val="en-GB"/>
        </w:rPr>
      </w:pPr>
      <w:r w:rsidRPr="004503CA">
        <w:rPr>
          <w:lang w:val="en-GB"/>
        </w:rPr>
        <w:t>Minimum of 5 years of relevant professional experience in labour market assessments, market research, private sector development, or socio-economic analysis.</w:t>
      </w:r>
    </w:p>
    <w:p w14:paraId="21A31E79" w14:textId="28C1B744" w:rsidR="4D32BE0E" w:rsidRPr="004503CA" w:rsidRDefault="4D32BE0E" w:rsidP="4414F2C3">
      <w:pPr>
        <w:pStyle w:val="ListParagraph"/>
        <w:numPr>
          <w:ilvl w:val="0"/>
          <w:numId w:val="13"/>
        </w:numPr>
        <w:jc w:val="both"/>
        <w:rPr>
          <w:lang w:val="en-GB"/>
        </w:rPr>
      </w:pPr>
      <w:r w:rsidRPr="004503CA">
        <w:rPr>
          <w:lang w:val="en-GB"/>
        </w:rPr>
        <w:t>Proven experience in conducting quantitative and qualitative research, including surveys, Key Informant Interviews (KIIs), and Focus Group Discussions (FGDs).</w:t>
      </w:r>
    </w:p>
    <w:p w14:paraId="12BED238" w14:textId="5AF277B6" w:rsidR="4D32BE0E" w:rsidRPr="004503CA" w:rsidRDefault="4D32BE0E" w:rsidP="4414F2C3">
      <w:pPr>
        <w:pStyle w:val="ListParagraph"/>
        <w:numPr>
          <w:ilvl w:val="0"/>
          <w:numId w:val="13"/>
        </w:numPr>
        <w:jc w:val="both"/>
        <w:rPr>
          <w:lang w:val="en-GB"/>
        </w:rPr>
      </w:pPr>
      <w:r w:rsidRPr="004503CA">
        <w:rPr>
          <w:lang w:val="en-GB"/>
        </w:rPr>
        <w:t>Demonstrated experience in analysing labour market trends, skills demand, and private sector dynamics to support programme design.</w:t>
      </w:r>
    </w:p>
    <w:p w14:paraId="3FED18A7" w14:textId="536645DB" w:rsidR="135410EB" w:rsidRPr="004503CA" w:rsidRDefault="135410EB" w:rsidP="1DE6DFCA">
      <w:pPr>
        <w:pStyle w:val="ListParagraph"/>
        <w:numPr>
          <w:ilvl w:val="0"/>
          <w:numId w:val="13"/>
        </w:numPr>
        <w:jc w:val="both"/>
        <w:rPr>
          <w:lang w:val="en-GB"/>
        </w:rPr>
      </w:pPr>
      <w:r w:rsidRPr="004503CA">
        <w:rPr>
          <w:lang w:val="en-GB"/>
        </w:rPr>
        <w:t>Experience in mapping SMEs, value chains, and local economic ecosystems.</w:t>
      </w:r>
    </w:p>
    <w:p w14:paraId="346BEBC0" w14:textId="7BE55DB5" w:rsidR="135410EB" w:rsidRPr="004503CA" w:rsidRDefault="135410EB" w:rsidP="1DE6DFCA">
      <w:pPr>
        <w:pStyle w:val="ListParagraph"/>
        <w:numPr>
          <w:ilvl w:val="0"/>
          <w:numId w:val="13"/>
        </w:numPr>
        <w:jc w:val="both"/>
        <w:rPr>
          <w:lang w:val="en-GB"/>
        </w:rPr>
      </w:pPr>
      <w:r w:rsidRPr="004503CA">
        <w:rPr>
          <w:lang w:val="en-GB"/>
        </w:rPr>
        <w:t>Excellent stakeholder engagement and facilitation skills, with experience working with government institutions and private sector representatives.</w:t>
      </w:r>
    </w:p>
    <w:p w14:paraId="4B31B91F" w14:textId="6248609C" w:rsidR="4D32BE0E" w:rsidRPr="004503CA" w:rsidRDefault="4D32BE0E" w:rsidP="4414F2C3">
      <w:pPr>
        <w:pStyle w:val="ListParagraph"/>
        <w:numPr>
          <w:ilvl w:val="0"/>
          <w:numId w:val="13"/>
        </w:numPr>
        <w:jc w:val="both"/>
        <w:rPr>
          <w:lang w:val="en-GB"/>
        </w:rPr>
      </w:pPr>
      <w:r w:rsidRPr="004503CA">
        <w:rPr>
          <w:lang w:val="en-GB"/>
        </w:rPr>
        <w:t>Proven ability to produce high-quality analytical reports and evidence-based recommendations.</w:t>
      </w:r>
    </w:p>
    <w:p w14:paraId="619ED24A" w14:textId="341581E2" w:rsidR="4D32BE0E" w:rsidRPr="004503CA" w:rsidRDefault="4D32BE0E" w:rsidP="4414F2C3">
      <w:pPr>
        <w:pStyle w:val="ListParagraph"/>
        <w:numPr>
          <w:ilvl w:val="0"/>
          <w:numId w:val="13"/>
        </w:numPr>
        <w:jc w:val="both"/>
        <w:rPr>
          <w:lang w:val="en-GB"/>
        </w:rPr>
      </w:pPr>
      <w:r w:rsidRPr="004503CA">
        <w:rPr>
          <w:lang w:val="en-GB"/>
        </w:rPr>
        <w:t>Excellent analytical, research, and report-writing skills.</w:t>
      </w:r>
    </w:p>
    <w:p w14:paraId="3C61D464" w14:textId="0439A4F7" w:rsidR="4D32BE0E" w:rsidRPr="004503CA" w:rsidRDefault="4D32BE0E" w:rsidP="4414F2C3">
      <w:pPr>
        <w:pStyle w:val="ListParagraph"/>
        <w:numPr>
          <w:ilvl w:val="0"/>
          <w:numId w:val="13"/>
        </w:numPr>
        <w:jc w:val="both"/>
        <w:rPr>
          <w:lang w:val="en-GB"/>
        </w:rPr>
      </w:pPr>
      <w:r w:rsidRPr="004503CA">
        <w:rPr>
          <w:lang w:val="en-GB"/>
        </w:rPr>
        <w:t>Fluency in written and spoken English.</w:t>
      </w:r>
    </w:p>
    <w:p w14:paraId="040885AF" w14:textId="77777777" w:rsidR="00B808D0" w:rsidRPr="004503CA" w:rsidRDefault="00D13873" w:rsidP="002942E9">
      <w:pPr>
        <w:jc w:val="both"/>
        <w:rPr>
          <w:b/>
          <w:bCs/>
          <w:u w:val="single"/>
          <w:lang w:val="pt-BR"/>
        </w:rPr>
      </w:pPr>
      <w:r w:rsidRPr="004503CA">
        <w:rPr>
          <w:b/>
          <w:bCs/>
          <w:u w:val="single"/>
          <w:lang w:val="pt-BR"/>
        </w:rPr>
        <w:t>Required skills and experiences</w:t>
      </w:r>
      <w:r w:rsidR="00085A8E" w:rsidRPr="004503CA">
        <w:rPr>
          <w:b/>
          <w:bCs/>
          <w:u w:val="single"/>
          <w:lang w:val="pt-BR"/>
        </w:rPr>
        <w:t>:</w:t>
      </w:r>
      <w:bookmarkEnd w:id="0"/>
    </w:p>
    <w:p w14:paraId="7DF2BB11" w14:textId="32D25BA5" w:rsidR="4258D962" w:rsidRPr="004503CA" w:rsidRDefault="4258D962" w:rsidP="4414F2C3">
      <w:pPr>
        <w:pStyle w:val="ListParagraph"/>
        <w:numPr>
          <w:ilvl w:val="0"/>
          <w:numId w:val="14"/>
        </w:numPr>
        <w:jc w:val="both"/>
        <w:rPr>
          <w:lang w:val="en-GB"/>
        </w:rPr>
      </w:pPr>
      <w:r w:rsidRPr="004503CA">
        <w:rPr>
          <w:lang w:val="en-GB"/>
        </w:rPr>
        <w:t>Strong knowledge of labour market analysis methodologies and private sector assessments.</w:t>
      </w:r>
    </w:p>
    <w:p w14:paraId="0ACA42D5" w14:textId="5CADD561" w:rsidR="4258D962" w:rsidRPr="004503CA" w:rsidRDefault="4258D962" w:rsidP="65FFB909">
      <w:pPr>
        <w:numPr>
          <w:ilvl w:val="0"/>
          <w:numId w:val="14"/>
        </w:numPr>
        <w:jc w:val="both"/>
        <w:rPr>
          <w:lang w:val="en-GB"/>
        </w:rPr>
      </w:pPr>
      <w:r w:rsidRPr="004503CA">
        <w:rPr>
          <w:lang w:val="en-GB"/>
        </w:rPr>
        <w:t>Familiarity with vocational education and training (TVET) systems and employment promotion programmes.</w:t>
      </w:r>
    </w:p>
    <w:p w14:paraId="7EA43E09" w14:textId="179DEB83" w:rsidR="4258D962" w:rsidRPr="004503CA" w:rsidRDefault="4258D962" w:rsidP="4414F2C3">
      <w:pPr>
        <w:pStyle w:val="ListParagraph"/>
        <w:numPr>
          <w:ilvl w:val="0"/>
          <w:numId w:val="14"/>
        </w:numPr>
        <w:rPr>
          <w:lang w:val="en-GB"/>
        </w:rPr>
      </w:pPr>
      <w:r w:rsidRPr="004503CA">
        <w:rPr>
          <w:lang w:val="en-GB"/>
        </w:rPr>
        <w:t>Understanding of gender equality, youth employment, and disability inclusion principles in labour market programming.</w:t>
      </w:r>
    </w:p>
    <w:p w14:paraId="7C829CE9" w14:textId="365B8F92" w:rsidR="4258D962" w:rsidRPr="004503CA" w:rsidRDefault="4258D962" w:rsidP="4414F2C3">
      <w:pPr>
        <w:pStyle w:val="ListParagraph"/>
        <w:numPr>
          <w:ilvl w:val="0"/>
          <w:numId w:val="14"/>
        </w:numPr>
        <w:rPr>
          <w:lang w:val="en-GB"/>
        </w:rPr>
      </w:pPr>
      <w:r w:rsidRPr="004503CA">
        <w:rPr>
          <w:lang w:val="en-GB"/>
        </w:rPr>
        <w:t>Ability to analyse quantitative and qualitative data and present findings through clear reports, tables, and visualizations.</w:t>
      </w:r>
    </w:p>
    <w:p w14:paraId="26D1AE8C" w14:textId="748D7BE5" w:rsidR="4258D962" w:rsidRPr="004503CA" w:rsidRDefault="4258D962" w:rsidP="65FFB909">
      <w:pPr>
        <w:numPr>
          <w:ilvl w:val="0"/>
          <w:numId w:val="14"/>
        </w:numPr>
        <w:rPr>
          <w:lang w:val="en-GB"/>
        </w:rPr>
      </w:pPr>
      <w:r w:rsidRPr="004503CA">
        <w:rPr>
          <w:lang w:val="en-GB"/>
        </w:rPr>
        <w:t>Strong planning, coordination, and communication skills.</w:t>
      </w:r>
    </w:p>
    <w:p w14:paraId="5620C633" w14:textId="77777777" w:rsidR="004503CA" w:rsidRDefault="004503CA" w:rsidP="004503CA">
      <w:pPr>
        <w:jc w:val="both"/>
        <w:rPr>
          <w:lang w:val="en-GB"/>
        </w:rPr>
      </w:pPr>
    </w:p>
    <w:p w14:paraId="7391F608" w14:textId="77777777" w:rsidR="004503CA" w:rsidRPr="004503CA" w:rsidRDefault="004503CA" w:rsidP="004503CA">
      <w:pPr>
        <w:jc w:val="both"/>
        <w:rPr>
          <w:b/>
          <w:bCs/>
          <w:u w:val="single"/>
          <w:lang w:val="pt-BR"/>
        </w:rPr>
      </w:pPr>
      <w:r w:rsidRPr="004503CA">
        <w:rPr>
          <w:b/>
          <w:bCs/>
          <w:u w:val="single"/>
          <w:lang w:val="pt-BR"/>
        </w:rPr>
        <w:t>How To Apply </w:t>
      </w:r>
    </w:p>
    <w:p w14:paraId="41988532" w14:textId="77777777" w:rsidR="004503CA" w:rsidRPr="004503CA" w:rsidRDefault="004503CA" w:rsidP="004503CA">
      <w:pPr>
        <w:ind w:left="360"/>
        <w:jc w:val="both"/>
        <w:rPr>
          <w:lang w:val="en-US"/>
        </w:rPr>
      </w:pPr>
      <w:r w:rsidRPr="004503CA">
        <w:rPr>
          <w:lang w:val="en-US"/>
        </w:rPr>
        <w:t>AVSI is committed to diversity and inclusion within its workforce and encourages qualified female and male candidates from all national, religious and ethnic backgrounds, to apply.</w:t>
      </w:r>
    </w:p>
    <w:p w14:paraId="133AA569" w14:textId="77777777" w:rsidR="004503CA" w:rsidRPr="004503CA" w:rsidRDefault="004503CA" w:rsidP="004503CA">
      <w:pPr>
        <w:ind w:left="360"/>
        <w:jc w:val="both"/>
        <w:rPr>
          <w:lang w:val="en-US"/>
        </w:rPr>
      </w:pPr>
      <w:r w:rsidRPr="004503CA">
        <w:rPr>
          <w:lang w:val="en-US"/>
        </w:rPr>
        <w:lastRenderedPageBreak/>
        <w:t>How to Apply (Application Process): Interested candidates are required to send CV and Job Application to </w:t>
      </w:r>
      <w:hyperlink r:id="rId12" w:history="1">
        <w:r w:rsidRPr="004503CA">
          <w:rPr>
            <w:rStyle w:val="Hyperlink"/>
            <w:lang w:val="en-US"/>
          </w:rPr>
          <w:t>Private Sector Engagement Specialist (National Position)</w:t>
        </w:r>
        <w:r w:rsidRPr="004503CA">
          <w:rPr>
            <w:rStyle w:val="Hyperlink"/>
            <w:lang w:val="en-US"/>
          </w:rPr>
          <w:t xml:space="preserve"> </w:t>
        </w:r>
        <w:r w:rsidRPr="004503CA">
          <w:rPr>
            <w:rStyle w:val="Hyperlink"/>
            <w:lang w:val="en-US"/>
          </w:rPr>
          <w:t>| Fondazione AVSI</w:t>
        </w:r>
      </w:hyperlink>
    </w:p>
    <w:p w14:paraId="4BE8633E" w14:textId="77777777" w:rsidR="004503CA" w:rsidRPr="004503CA" w:rsidRDefault="004503CA" w:rsidP="004503CA">
      <w:pPr>
        <w:ind w:left="360"/>
        <w:jc w:val="both"/>
        <w:rPr>
          <w:lang w:val="en-US"/>
        </w:rPr>
      </w:pPr>
      <w:r w:rsidRPr="004503CA">
        <w:rPr>
          <w:lang w:val="en-US"/>
        </w:rPr>
        <w:t>starting from </w:t>
      </w:r>
      <w:r w:rsidRPr="004503CA">
        <w:rPr>
          <w:b/>
          <w:bCs/>
          <w:lang w:val="en-US"/>
        </w:rPr>
        <w:t>11-07-2026</w:t>
      </w:r>
      <w:r w:rsidRPr="004503CA">
        <w:rPr>
          <w:lang w:val="en-US"/>
        </w:rPr>
        <w:t>. Interviews will be conducted on a rolling basis, and based on urgency, AVSI may fill the position prior to the closing date. </w:t>
      </w:r>
    </w:p>
    <w:p w14:paraId="094F56A2" w14:textId="77777777" w:rsidR="004503CA" w:rsidRPr="004503CA" w:rsidRDefault="004503CA" w:rsidP="004503CA">
      <w:pPr>
        <w:ind w:left="360"/>
        <w:jc w:val="both"/>
        <w:rPr>
          <w:lang w:val="en-US"/>
        </w:rPr>
      </w:pPr>
    </w:p>
    <w:sectPr w:rsidR="004503CA" w:rsidRPr="004503C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23FF8" w14:textId="77777777" w:rsidR="00B74358" w:rsidRDefault="00B74358" w:rsidP="00085A8E">
      <w:pPr>
        <w:spacing w:after="0" w:line="240" w:lineRule="auto"/>
      </w:pPr>
      <w:r>
        <w:separator/>
      </w:r>
    </w:p>
  </w:endnote>
  <w:endnote w:type="continuationSeparator" w:id="0">
    <w:p w14:paraId="10E9A9C6" w14:textId="77777777" w:rsidR="00B74358" w:rsidRDefault="00B74358" w:rsidP="0008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0C4A" w14:textId="77777777" w:rsidR="00B74358" w:rsidRDefault="00B74358" w:rsidP="00085A8E">
      <w:pPr>
        <w:spacing w:after="0" w:line="240" w:lineRule="auto"/>
      </w:pPr>
      <w:r>
        <w:separator/>
      </w:r>
    </w:p>
  </w:footnote>
  <w:footnote w:type="continuationSeparator" w:id="0">
    <w:p w14:paraId="29E328F3" w14:textId="77777777" w:rsidR="00B74358" w:rsidRDefault="00B74358" w:rsidP="00085A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6AB"/>
    <w:multiLevelType w:val="hybridMultilevel"/>
    <w:tmpl w:val="EDAEAE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7E771B"/>
    <w:multiLevelType w:val="multilevel"/>
    <w:tmpl w:val="0B6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3C7B95"/>
    <w:multiLevelType w:val="multilevel"/>
    <w:tmpl w:val="D252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C5A09"/>
    <w:multiLevelType w:val="hybridMultilevel"/>
    <w:tmpl w:val="9F54E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2A12CE"/>
    <w:multiLevelType w:val="hybridMultilevel"/>
    <w:tmpl w:val="4DA632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E44534"/>
    <w:multiLevelType w:val="hybridMultilevel"/>
    <w:tmpl w:val="25743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D677CD"/>
    <w:multiLevelType w:val="hybridMultilevel"/>
    <w:tmpl w:val="D81C3330"/>
    <w:lvl w:ilvl="0" w:tplc="FFFFFFFF">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9120E5E"/>
    <w:multiLevelType w:val="hybridMultilevel"/>
    <w:tmpl w:val="D8328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BB81857"/>
    <w:multiLevelType w:val="hybridMultilevel"/>
    <w:tmpl w:val="052E26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041C25"/>
    <w:multiLevelType w:val="hybridMultilevel"/>
    <w:tmpl w:val="BBDEC6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3A0A38"/>
    <w:multiLevelType w:val="hybridMultilevel"/>
    <w:tmpl w:val="958247C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57EA0760"/>
    <w:multiLevelType w:val="multilevel"/>
    <w:tmpl w:val="6038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E46B8F"/>
    <w:multiLevelType w:val="hybridMultilevel"/>
    <w:tmpl w:val="299832E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691805F7"/>
    <w:multiLevelType w:val="hybridMultilevel"/>
    <w:tmpl w:val="84F428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D43D9B"/>
    <w:multiLevelType w:val="hybridMultilevel"/>
    <w:tmpl w:val="2C10E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592359"/>
    <w:multiLevelType w:val="hybridMultilevel"/>
    <w:tmpl w:val="B69E6AB2"/>
    <w:lvl w:ilvl="0" w:tplc="9F02B146">
      <w:start w:val="1"/>
      <w:numFmt w:val="bullet"/>
      <w:lvlText w:val=""/>
      <w:lvlJc w:val="left"/>
      <w:pPr>
        <w:ind w:left="720" w:hanging="360"/>
      </w:pPr>
      <w:rPr>
        <w:rFonts w:ascii="Symbol" w:hAnsi="Symbol" w:hint="default"/>
      </w:rPr>
    </w:lvl>
    <w:lvl w:ilvl="1" w:tplc="7F2ACCAC">
      <w:start w:val="1"/>
      <w:numFmt w:val="bullet"/>
      <w:lvlText w:val="o"/>
      <w:lvlJc w:val="left"/>
      <w:pPr>
        <w:ind w:left="1440" w:hanging="360"/>
      </w:pPr>
      <w:rPr>
        <w:rFonts w:ascii="Courier New" w:hAnsi="Courier New" w:hint="default"/>
      </w:rPr>
    </w:lvl>
    <w:lvl w:ilvl="2" w:tplc="8F540706">
      <w:start w:val="1"/>
      <w:numFmt w:val="bullet"/>
      <w:lvlText w:val=""/>
      <w:lvlJc w:val="left"/>
      <w:pPr>
        <w:ind w:left="2160" w:hanging="360"/>
      </w:pPr>
      <w:rPr>
        <w:rFonts w:ascii="Wingdings" w:hAnsi="Wingdings" w:hint="default"/>
      </w:rPr>
    </w:lvl>
    <w:lvl w:ilvl="3" w:tplc="E8C44A0C">
      <w:start w:val="1"/>
      <w:numFmt w:val="bullet"/>
      <w:lvlText w:val=""/>
      <w:lvlJc w:val="left"/>
      <w:pPr>
        <w:ind w:left="2880" w:hanging="360"/>
      </w:pPr>
      <w:rPr>
        <w:rFonts w:ascii="Symbol" w:hAnsi="Symbol" w:hint="default"/>
      </w:rPr>
    </w:lvl>
    <w:lvl w:ilvl="4" w:tplc="2780BDBE">
      <w:start w:val="1"/>
      <w:numFmt w:val="bullet"/>
      <w:lvlText w:val="o"/>
      <w:lvlJc w:val="left"/>
      <w:pPr>
        <w:ind w:left="3600" w:hanging="360"/>
      </w:pPr>
      <w:rPr>
        <w:rFonts w:ascii="Courier New" w:hAnsi="Courier New" w:hint="default"/>
      </w:rPr>
    </w:lvl>
    <w:lvl w:ilvl="5" w:tplc="BC8CB686">
      <w:start w:val="1"/>
      <w:numFmt w:val="bullet"/>
      <w:lvlText w:val=""/>
      <w:lvlJc w:val="left"/>
      <w:pPr>
        <w:ind w:left="4320" w:hanging="360"/>
      </w:pPr>
      <w:rPr>
        <w:rFonts w:ascii="Wingdings" w:hAnsi="Wingdings" w:hint="default"/>
      </w:rPr>
    </w:lvl>
    <w:lvl w:ilvl="6" w:tplc="E55EF448">
      <w:start w:val="1"/>
      <w:numFmt w:val="bullet"/>
      <w:lvlText w:val=""/>
      <w:lvlJc w:val="left"/>
      <w:pPr>
        <w:ind w:left="5040" w:hanging="360"/>
      </w:pPr>
      <w:rPr>
        <w:rFonts w:ascii="Symbol" w:hAnsi="Symbol" w:hint="default"/>
      </w:rPr>
    </w:lvl>
    <w:lvl w:ilvl="7" w:tplc="16669C50">
      <w:start w:val="1"/>
      <w:numFmt w:val="bullet"/>
      <w:lvlText w:val="o"/>
      <w:lvlJc w:val="left"/>
      <w:pPr>
        <w:ind w:left="5760" w:hanging="360"/>
      </w:pPr>
      <w:rPr>
        <w:rFonts w:ascii="Courier New" w:hAnsi="Courier New" w:hint="default"/>
      </w:rPr>
    </w:lvl>
    <w:lvl w:ilvl="8" w:tplc="0EC859A6">
      <w:start w:val="1"/>
      <w:numFmt w:val="bullet"/>
      <w:lvlText w:val=""/>
      <w:lvlJc w:val="left"/>
      <w:pPr>
        <w:ind w:left="6480" w:hanging="360"/>
      </w:pPr>
      <w:rPr>
        <w:rFonts w:ascii="Wingdings" w:hAnsi="Wingdings" w:hint="default"/>
      </w:rPr>
    </w:lvl>
  </w:abstractNum>
  <w:num w:numId="1" w16cid:durableId="277873790">
    <w:abstractNumId w:val="15"/>
  </w:num>
  <w:num w:numId="2" w16cid:durableId="1170801887">
    <w:abstractNumId w:val="2"/>
  </w:num>
  <w:num w:numId="3" w16cid:durableId="362944200">
    <w:abstractNumId w:val="11"/>
  </w:num>
  <w:num w:numId="4" w16cid:durableId="1716856205">
    <w:abstractNumId w:val="7"/>
  </w:num>
  <w:num w:numId="5" w16cid:durableId="1957982355">
    <w:abstractNumId w:val="5"/>
  </w:num>
  <w:num w:numId="6" w16cid:durableId="2099596224">
    <w:abstractNumId w:val="1"/>
  </w:num>
  <w:num w:numId="7" w16cid:durableId="1184830541">
    <w:abstractNumId w:val="4"/>
  </w:num>
  <w:num w:numId="8" w16cid:durableId="1822885401">
    <w:abstractNumId w:val="9"/>
  </w:num>
  <w:num w:numId="9" w16cid:durableId="626160948">
    <w:abstractNumId w:val="8"/>
  </w:num>
  <w:num w:numId="10" w16cid:durableId="45103920">
    <w:abstractNumId w:val="3"/>
  </w:num>
  <w:num w:numId="11" w16cid:durableId="1082801421">
    <w:abstractNumId w:val="10"/>
  </w:num>
  <w:num w:numId="12" w16cid:durableId="274413106">
    <w:abstractNumId w:val="12"/>
  </w:num>
  <w:num w:numId="13" w16cid:durableId="1447970436">
    <w:abstractNumId w:val="13"/>
  </w:num>
  <w:num w:numId="14" w16cid:durableId="16124987">
    <w:abstractNumId w:val="14"/>
  </w:num>
  <w:num w:numId="15" w16cid:durableId="1768505040">
    <w:abstractNumId w:val="0"/>
  </w:num>
  <w:num w:numId="16" w16cid:durableId="1918519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D0"/>
    <w:rsid w:val="00003B50"/>
    <w:rsid w:val="00085A8E"/>
    <w:rsid w:val="000860F2"/>
    <w:rsid w:val="000B0AD8"/>
    <w:rsid w:val="000C374C"/>
    <w:rsid w:val="000D03D2"/>
    <w:rsid w:val="000F0441"/>
    <w:rsid w:val="0013532D"/>
    <w:rsid w:val="00155043"/>
    <w:rsid w:val="001C42DB"/>
    <w:rsid w:val="00227286"/>
    <w:rsid w:val="002504C7"/>
    <w:rsid w:val="0026422F"/>
    <w:rsid w:val="002942E9"/>
    <w:rsid w:val="0033095D"/>
    <w:rsid w:val="0036371F"/>
    <w:rsid w:val="003C373D"/>
    <w:rsid w:val="003F7520"/>
    <w:rsid w:val="004503CA"/>
    <w:rsid w:val="00474758"/>
    <w:rsid w:val="004A31D3"/>
    <w:rsid w:val="004D060D"/>
    <w:rsid w:val="004D2198"/>
    <w:rsid w:val="00501260"/>
    <w:rsid w:val="005105C4"/>
    <w:rsid w:val="00531BC1"/>
    <w:rsid w:val="005B09A1"/>
    <w:rsid w:val="005D298E"/>
    <w:rsid w:val="006014D0"/>
    <w:rsid w:val="00653DDB"/>
    <w:rsid w:val="00697A3B"/>
    <w:rsid w:val="00742FC4"/>
    <w:rsid w:val="007F02BB"/>
    <w:rsid w:val="00803D79"/>
    <w:rsid w:val="00840789"/>
    <w:rsid w:val="0088675A"/>
    <w:rsid w:val="00923622"/>
    <w:rsid w:val="0095268C"/>
    <w:rsid w:val="009751D5"/>
    <w:rsid w:val="009A482B"/>
    <w:rsid w:val="009C31CC"/>
    <w:rsid w:val="00A94941"/>
    <w:rsid w:val="00B23333"/>
    <w:rsid w:val="00B74358"/>
    <w:rsid w:val="00B808D0"/>
    <w:rsid w:val="00B97CD4"/>
    <w:rsid w:val="00C15D57"/>
    <w:rsid w:val="00C461C7"/>
    <w:rsid w:val="00C514BB"/>
    <w:rsid w:val="00C7072E"/>
    <w:rsid w:val="00C83FAD"/>
    <w:rsid w:val="00C966D5"/>
    <w:rsid w:val="00CD587B"/>
    <w:rsid w:val="00CE70B0"/>
    <w:rsid w:val="00D06076"/>
    <w:rsid w:val="00D13873"/>
    <w:rsid w:val="00D54175"/>
    <w:rsid w:val="00DA676E"/>
    <w:rsid w:val="00DE77B1"/>
    <w:rsid w:val="00ED765D"/>
    <w:rsid w:val="00EE2849"/>
    <w:rsid w:val="00F04027"/>
    <w:rsid w:val="00FB3F76"/>
    <w:rsid w:val="01273E30"/>
    <w:rsid w:val="031B2732"/>
    <w:rsid w:val="03D8B96A"/>
    <w:rsid w:val="04A832E7"/>
    <w:rsid w:val="04C9C67F"/>
    <w:rsid w:val="053100DE"/>
    <w:rsid w:val="06783C81"/>
    <w:rsid w:val="08A01D40"/>
    <w:rsid w:val="08BC4FCF"/>
    <w:rsid w:val="0A4DC072"/>
    <w:rsid w:val="0A7F64D0"/>
    <w:rsid w:val="0AF28FBB"/>
    <w:rsid w:val="0D91F08F"/>
    <w:rsid w:val="0DF1A703"/>
    <w:rsid w:val="0E177253"/>
    <w:rsid w:val="10498CA9"/>
    <w:rsid w:val="12E2C5F4"/>
    <w:rsid w:val="135410EB"/>
    <w:rsid w:val="13828E27"/>
    <w:rsid w:val="13CA1A20"/>
    <w:rsid w:val="166712DD"/>
    <w:rsid w:val="176363B8"/>
    <w:rsid w:val="18FDA980"/>
    <w:rsid w:val="19DDFFE3"/>
    <w:rsid w:val="1A4ECB27"/>
    <w:rsid w:val="1A70EA27"/>
    <w:rsid w:val="1DA4403C"/>
    <w:rsid w:val="1DE6DFCA"/>
    <w:rsid w:val="1FC6FE7B"/>
    <w:rsid w:val="21926A92"/>
    <w:rsid w:val="245B49D1"/>
    <w:rsid w:val="252F1026"/>
    <w:rsid w:val="263AFC7B"/>
    <w:rsid w:val="286140EB"/>
    <w:rsid w:val="294B1E10"/>
    <w:rsid w:val="29525142"/>
    <w:rsid w:val="29724204"/>
    <w:rsid w:val="2981E23F"/>
    <w:rsid w:val="2AA95DC9"/>
    <w:rsid w:val="2B09D349"/>
    <w:rsid w:val="2C0B5719"/>
    <w:rsid w:val="2EC7D5B5"/>
    <w:rsid w:val="2EFB2D95"/>
    <w:rsid w:val="302456FE"/>
    <w:rsid w:val="3122E090"/>
    <w:rsid w:val="319FC80D"/>
    <w:rsid w:val="31D6BE2A"/>
    <w:rsid w:val="34593DCD"/>
    <w:rsid w:val="350D6988"/>
    <w:rsid w:val="3727C6E3"/>
    <w:rsid w:val="38F74ABF"/>
    <w:rsid w:val="3BB35407"/>
    <w:rsid w:val="3C9220F3"/>
    <w:rsid w:val="3D33F787"/>
    <w:rsid w:val="3E1E12A5"/>
    <w:rsid w:val="3EA8A89E"/>
    <w:rsid w:val="4258D962"/>
    <w:rsid w:val="4414F2C3"/>
    <w:rsid w:val="4446C285"/>
    <w:rsid w:val="4627D7D9"/>
    <w:rsid w:val="46D36CD9"/>
    <w:rsid w:val="46EE6D3C"/>
    <w:rsid w:val="47C2EA33"/>
    <w:rsid w:val="4C6CA137"/>
    <w:rsid w:val="4D32BE0E"/>
    <w:rsid w:val="504449A1"/>
    <w:rsid w:val="5210F95B"/>
    <w:rsid w:val="568A7DEA"/>
    <w:rsid w:val="57496E7C"/>
    <w:rsid w:val="59248882"/>
    <w:rsid w:val="594B5F46"/>
    <w:rsid w:val="5A083230"/>
    <w:rsid w:val="5AEED4FB"/>
    <w:rsid w:val="5BB720FC"/>
    <w:rsid w:val="5BE87DD6"/>
    <w:rsid w:val="5C8E1968"/>
    <w:rsid w:val="5D398D00"/>
    <w:rsid w:val="5D75EC7A"/>
    <w:rsid w:val="5E82333A"/>
    <w:rsid w:val="6006F72F"/>
    <w:rsid w:val="61161889"/>
    <w:rsid w:val="612FF7B4"/>
    <w:rsid w:val="636688A9"/>
    <w:rsid w:val="641019D8"/>
    <w:rsid w:val="65FFB909"/>
    <w:rsid w:val="666B6B68"/>
    <w:rsid w:val="677F288D"/>
    <w:rsid w:val="697E4BEE"/>
    <w:rsid w:val="69B94DF7"/>
    <w:rsid w:val="6B7ACCF6"/>
    <w:rsid w:val="6C470F8C"/>
    <w:rsid w:val="6C5E2545"/>
    <w:rsid w:val="6CF1D4ED"/>
    <w:rsid w:val="6D08E111"/>
    <w:rsid w:val="6E2AF989"/>
    <w:rsid w:val="6F639845"/>
    <w:rsid w:val="7166178F"/>
    <w:rsid w:val="7172CA83"/>
    <w:rsid w:val="7465D01B"/>
    <w:rsid w:val="746804D0"/>
    <w:rsid w:val="749847EA"/>
    <w:rsid w:val="782D4B98"/>
    <w:rsid w:val="78E1EAFF"/>
    <w:rsid w:val="7A35644D"/>
    <w:rsid w:val="7C0429B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1BC4"/>
  <w15:chartTrackingRefBased/>
  <w15:docId w15:val="{E1BD2CFB-C3DF-472F-81F7-72FDEE89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50"/>
  </w:style>
  <w:style w:type="paragraph" w:styleId="Heading1">
    <w:name w:val="heading 1"/>
    <w:basedOn w:val="Normal"/>
    <w:next w:val="Normal"/>
    <w:link w:val="Heading1Char"/>
    <w:uiPriority w:val="9"/>
    <w:qFormat/>
    <w:rsid w:val="005105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B808D0"/>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808D0"/>
    <w:rPr>
      <w:rFonts w:ascii="Times New Roman" w:eastAsia="Times New Roman" w:hAnsi="Times New Roman" w:cs="Times New Roman"/>
      <w:b/>
      <w:bCs/>
      <w:sz w:val="24"/>
      <w:szCs w:val="24"/>
      <w:lang w:eastAsia="it-IT"/>
    </w:rPr>
  </w:style>
  <w:style w:type="paragraph" w:styleId="Header">
    <w:name w:val="header"/>
    <w:basedOn w:val="Normal"/>
    <w:link w:val="HeaderChar"/>
    <w:uiPriority w:val="99"/>
    <w:unhideWhenUsed/>
    <w:rsid w:val="00085A8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5A8E"/>
  </w:style>
  <w:style w:type="paragraph" w:styleId="Footer">
    <w:name w:val="footer"/>
    <w:basedOn w:val="Normal"/>
    <w:link w:val="FooterChar"/>
    <w:uiPriority w:val="99"/>
    <w:unhideWhenUsed/>
    <w:rsid w:val="00085A8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5A8E"/>
  </w:style>
  <w:style w:type="paragraph" w:styleId="ListParagraph">
    <w:name w:val="List Paragraph"/>
    <w:basedOn w:val="Normal"/>
    <w:uiPriority w:val="34"/>
    <w:qFormat/>
    <w:rsid w:val="0013532D"/>
    <w:pPr>
      <w:ind w:left="720"/>
      <w:contextualSpacing/>
    </w:pPr>
  </w:style>
  <w:style w:type="character" w:customStyle="1" w:styleId="Heading1Char">
    <w:name w:val="Heading 1 Char"/>
    <w:basedOn w:val="DefaultParagraphFont"/>
    <w:link w:val="Heading1"/>
    <w:uiPriority w:val="9"/>
    <w:rsid w:val="005105C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503CA"/>
    <w:rPr>
      <w:color w:val="0563C1" w:themeColor="hyperlink"/>
      <w:u w:val="single"/>
    </w:rPr>
  </w:style>
  <w:style w:type="character" w:styleId="UnresolvedMention">
    <w:name w:val="Unresolved Mention"/>
    <w:basedOn w:val="DefaultParagraphFont"/>
    <w:uiPriority w:val="99"/>
    <w:semiHidden/>
    <w:unhideWhenUsed/>
    <w:rsid w:val="004503CA"/>
    <w:rPr>
      <w:color w:val="605E5C"/>
      <w:shd w:val="clear" w:color="auto" w:fill="E1DFDD"/>
    </w:rPr>
  </w:style>
  <w:style w:type="character" w:styleId="FollowedHyperlink">
    <w:name w:val="FollowedHyperlink"/>
    <w:basedOn w:val="DefaultParagraphFont"/>
    <w:uiPriority w:val="99"/>
    <w:semiHidden/>
    <w:unhideWhenUsed/>
    <w:rsid w:val="004503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8390">
      <w:bodyDiv w:val="1"/>
      <w:marLeft w:val="0"/>
      <w:marRight w:val="0"/>
      <w:marTop w:val="0"/>
      <w:marBottom w:val="0"/>
      <w:divBdr>
        <w:top w:val="none" w:sz="0" w:space="0" w:color="auto"/>
        <w:left w:val="none" w:sz="0" w:space="0" w:color="auto"/>
        <w:bottom w:val="none" w:sz="0" w:space="0" w:color="auto"/>
        <w:right w:val="none" w:sz="0" w:space="0" w:color="auto"/>
      </w:divBdr>
    </w:div>
    <w:div w:id="212038877">
      <w:bodyDiv w:val="1"/>
      <w:marLeft w:val="0"/>
      <w:marRight w:val="0"/>
      <w:marTop w:val="0"/>
      <w:marBottom w:val="0"/>
      <w:divBdr>
        <w:top w:val="none" w:sz="0" w:space="0" w:color="auto"/>
        <w:left w:val="none" w:sz="0" w:space="0" w:color="auto"/>
        <w:bottom w:val="none" w:sz="0" w:space="0" w:color="auto"/>
        <w:right w:val="none" w:sz="0" w:space="0" w:color="auto"/>
      </w:divBdr>
    </w:div>
    <w:div w:id="221714651">
      <w:bodyDiv w:val="1"/>
      <w:marLeft w:val="0"/>
      <w:marRight w:val="0"/>
      <w:marTop w:val="0"/>
      <w:marBottom w:val="0"/>
      <w:divBdr>
        <w:top w:val="none" w:sz="0" w:space="0" w:color="auto"/>
        <w:left w:val="none" w:sz="0" w:space="0" w:color="auto"/>
        <w:bottom w:val="none" w:sz="0" w:space="0" w:color="auto"/>
        <w:right w:val="none" w:sz="0" w:space="0" w:color="auto"/>
      </w:divBdr>
    </w:div>
    <w:div w:id="330839590">
      <w:bodyDiv w:val="1"/>
      <w:marLeft w:val="0"/>
      <w:marRight w:val="0"/>
      <w:marTop w:val="0"/>
      <w:marBottom w:val="0"/>
      <w:divBdr>
        <w:top w:val="none" w:sz="0" w:space="0" w:color="auto"/>
        <w:left w:val="none" w:sz="0" w:space="0" w:color="auto"/>
        <w:bottom w:val="none" w:sz="0" w:space="0" w:color="auto"/>
        <w:right w:val="none" w:sz="0" w:space="0" w:color="auto"/>
      </w:divBdr>
    </w:div>
    <w:div w:id="853113589">
      <w:bodyDiv w:val="1"/>
      <w:marLeft w:val="0"/>
      <w:marRight w:val="0"/>
      <w:marTop w:val="0"/>
      <w:marBottom w:val="0"/>
      <w:divBdr>
        <w:top w:val="none" w:sz="0" w:space="0" w:color="auto"/>
        <w:left w:val="none" w:sz="0" w:space="0" w:color="auto"/>
        <w:bottom w:val="none" w:sz="0" w:space="0" w:color="auto"/>
        <w:right w:val="none" w:sz="0" w:space="0" w:color="auto"/>
      </w:divBdr>
    </w:div>
    <w:div w:id="1622345725">
      <w:bodyDiv w:val="1"/>
      <w:marLeft w:val="0"/>
      <w:marRight w:val="0"/>
      <w:marTop w:val="0"/>
      <w:marBottom w:val="0"/>
      <w:divBdr>
        <w:top w:val="none" w:sz="0" w:space="0" w:color="auto"/>
        <w:left w:val="none" w:sz="0" w:space="0" w:color="auto"/>
        <w:bottom w:val="none" w:sz="0" w:space="0" w:color="auto"/>
        <w:right w:val="none" w:sz="0" w:space="0" w:color="auto"/>
      </w:divBdr>
    </w:div>
    <w:div w:id="1884245016">
      <w:bodyDiv w:val="1"/>
      <w:marLeft w:val="0"/>
      <w:marRight w:val="0"/>
      <w:marTop w:val="0"/>
      <w:marBottom w:val="0"/>
      <w:divBdr>
        <w:top w:val="none" w:sz="0" w:space="0" w:color="auto"/>
        <w:left w:val="none" w:sz="0" w:space="0" w:color="auto"/>
        <w:bottom w:val="none" w:sz="0" w:space="0" w:color="auto"/>
        <w:right w:val="none" w:sz="0" w:space="0" w:color="auto"/>
      </w:divBdr>
    </w:div>
    <w:div w:id="19115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vsi.org/en/work-with-us/jobs/V-11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6C0DF42CBC64BA787C3D0800FA39F" ma:contentTypeVersion="11" ma:contentTypeDescription="Create a new document." ma:contentTypeScope="" ma:versionID="a9c1a6e71a0e5db7efae17446bae2586">
  <xsd:schema xmlns:xsd="http://www.w3.org/2001/XMLSchema" xmlns:xs="http://www.w3.org/2001/XMLSchema" xmlns:p="http://schemas.microsoft.com/office/2006/metadata/properties" xmlns:ns2="55d80ef7-8241-47ec-acf8-9bf7be074c2d" xmlns:ns3="39cef896-d413-4ce6-9b11-4785b016ef83" targetNamespace="http://schemas.microsoft.com/office/2006/metadata/properties" ma:root="true" ma:fieldsID="1f1d7fa9d8218cecc656f7b7739d92c2" ns2:_="" ns3:_="">
    <xsd:import namespace="55d80ef7-8241-47ec-acf8-9bf7be074c2d"/>
    <xsd:import namespace="39cef896-d413-4ce6-9b11-4785b016ef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80ef7-8241-47ec-acf8-9bf7be074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817338-41d9-4f63-bea4-91effc4003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ef896-d413-4ce6-9b11-4785b016ef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3fdbd9-2550-450e-86bb-8fadbe4a649f}" ma:internalName="TaxCatchAll" ma:showField="CatchAllData" ma:web="39cef896-d413-4ce6-9b11-4785b016e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9cef896-d413-4ce6-9b11-4785b016ef83" xsi:nil="true"/>
    <lcf76f155ced4ddcb4097134ff3c332f xmlns="55d80ef7-8241-47ec-acf8-9bf7be074c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303E0-4A7D-4EDC-89FE-555AEA82C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80ef7-8241-47ec-acf8-9bf7be074c2d"/>
    <ds:schemaRef ds:uri="39cef896-d413-4ce6-9b11-4785b016e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068BB-90AB-4BBD-AEB1-D8FBF0B3226A}">
  <ds:schemaRefs>
    <ds:schemaRef ds:uri="http://schemas.microsoft.com/sharepoint/v3/contenttype/forms"/>
  </ds:schemaRefs>
</ds:datastoreItem>
</file>

<file path=customXml/itemProps3.xml><?xml version="1.0" encoding="utf-8"?>
<ds:datastoreItem xmlns:ds="http://schemas.openxmlformats.org/officeDocument/2006/customXml" ds:itemID="{7D1BAF0B-3440-4F88-B41B-170E89C6B258}">
  <ds:schemaRefs>
    <ds:schemaRef ds:uri="http://schemas.openxmlformats.org/officeDocument/2006/bibliography"/>
  </ds:schemaRefs>
</ds:datastoreItem>
</file>

<file path=customXml/itemProps4.xml><?xml version="1.0" encoding="utf-8"?>
<ds:datastoreItem xmlns:ds="http://schemas.openxmlformats.org/officeDocument/2006/customXml" ds:itemID="{4E7D833B-D176-4D3D-80C7-70E8B89DD34D}">
  <ds:schemaRefs>
    <ds:schemaRef ds:uri="http://schemas.microsoft.com/office/2006/metadata/properties"/>
    <ds:schemaRef ds:uri="http://schemas.microsoft.com/office/infopath/2007/PartnerControls"/>
    <ds:schemaRef ds:uri="39cef896-d413-4ce6-9b11-4785b016ef83"/>
    <ds:schemaRef ds:uri="55d80ef7-8241-47ec-acf8-9bf7be074c2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Fondazione AVSI</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AVSI Human Resource</dc:creator>
  <cp:keywords/>
  <dc:description/>
  <cp:lastModifiedBy>Yahya Haji</cp:lastModifiedBy>
  <cp:revision>2</cp:revision>
  <dcterms:created xsi:type="dcterms:W3CDTF">2026-06-29T21:11:00Z</dcterms:created>
  <dcterms:modified xsi:type="dcterms:W3CDTF">2026-06-29T21:11:00Z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0x0101004516C0DF42CBC64BA787C3D0800FA39F</vt:lpwstr>
  </property>
</Properties>
</file>