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BDA22" w14:textId="77777777" w:rsidR="00802878" w:rsidRPr="00802878" w:rsidRDefault="00802878" w:rsidP="00802878">
      <w:pPr>
        <w:spacing w:after="0"/>
        <w:rPr>
          <w:b/>
          <w:bCs/>
          <w:sz w:val="22"/>
          <w:szCs w:val="22"/>
        </w:rPr>
      </w:pPr>
      <w:r w:rsidRPr="00802878">
        <w:rPr>
          <w:b/>
          <w:bCs/>
          <w:sz w:val="22"/>
          <w:szCs w:val="22"/>
        </w:rPr>
        <w:t>REQUEST FOR PROPOSAL (RFP)</w:t>
      </w:r>
    </w:p>
    <w:p w14:paraId="533C06D1" w14:textId="6AC22DAD" w:rsidR="00802878" w:rsidRPr="00802878" w:rsidRDefault="00802878" w:rsidP="00802878">
      <w:pPr>
        <w:spacing w:after="0"/>
        <w:rPr>
          <w:b/>
          <w:bCs/>
          <w:sz w:val="22"/>
          <w:szCs w:val="22"/>
        </w:rPr>
      </w:pPr>
      <w:r w:rsidRPr="00802878">
        <w:rPr>
          <w:b/>
          <w:bCs/>
          <w:sz w:val="22"/>
          <w:szCs w:val="22"/>
        </w:rPr>
        <w:t xml:space="preserve">Appointment </w:t>
      </w:r>
      <w:r w:rsidRPr="00802878">
        <w:rPr>
          <w:b/>
          <w:bCs/>
          <w:sz w:val="22"/>
          <w:szCs w:val="22"/>
        </w:rPr>
        <w:t>for</w:t>
      </w:r>
      <w:r w:rsidRPr="00802878">
        <w:rPr>
          <w:b/>
          <w:bCs/>
          <w:sz w:val="22"/>
          <w:szCs w:val="22"/>
        </w:rPr>
        <w:t xml:space="preserve"> Public Relations Agency</w:t>
      </w:r>
    </w:p>
    <w:p w14:paraId="40DE702B" w14:textId="77777777" w:rsidR="00802878" w:rsidRPr="00802878" w:rsidRDefault="00802878" w:rsidP="00802878">
      <w:pPr>
        <w:spacing w:after="0"/>
        <w:rPr>
          <w:b/>
          <w:bCs/>
          <w:sz w:val="22"/>
          <w:szCs w:val="22"/>
        </w:rPr>
      </w:pPr>
      <w:proofErr w:type="spellStart"/>
      <w:r w:rsidRPr="00802878">
        <w:rPr>
          <w:b/>
          <w:bCs/>
          <w:sz w:val="22"/>
          <w:szCs w:val="22"/>
        </w:rPr>
        <w:t>Rixos</w:t>
      </w:r>
      <w:proofErr w:type="spellEnd"/>
      <w:r w:rsidRPr="00802878">
        <w:rPr>
          <w:b/>
          <w:bCs/>
          <w:sz w:val="22"/>
          <w:szCs w:val="22"/>
        </w:rPr>
        <w:t xml:space="preserve"> Baghdad Hotel &amp; Residences</w:t>
      </w:r>
    </w:p>
    <w:p w14:paraId="3081FF35" w14:textId="77777777" w:rsidR="00802878" w:rsidRPr="00802878" w:rsidRDefault="00802878" w:rsidP="00802878">
      <w:pPr>
        <w:spacing w:after="0"/>
        <w:rPr>
          <w:b/>
          <w:bCs/>
          <w:sz w:val="22"/>
          <w:szCs w:val="22"/>
        </w:rPr>
      </w:pPr>
      <w:r w:rsidRPr="00802878">
        <w:rPr>
          <w:b/>
          <w:bCs/>
          <w:sz w:val="22"/>
          <w:szCs w:val="22"/>
        </w:rPr>
        <w:t xml:space="preserve">Issued by: Assets Management Project: </w:t>
      </w:r>
      <w:proofErr w:type="spellStart"/>
      <w:r w:rsidRPr="00802878">
        <w:rPr>
          <w:b/>
          <w:bCs/>
          <w:sz w:val="22"/>
          <w:szCs w:val="22"/>
        </w:rPr>
        <w:t>Rixos</w:t>
      </w:r>
      <w:proofErr w:type="spellEnd"/>
      <w:r w:rsidRPr="00802878">
        <w:rPr>
          <w:b/>
          <w:bCs/>
          <w:sz w:val="22"/>
          <w:szCs w:val="22"/>
        </w:rPr>
        <w:t xml:space="preserve"> Baghdad Hotel &amp; Residences</w:t>
      </w:r>
    </w:p>
    <w:p w14:paraId="7DDFEEA0" w14:textId="77777777" w:rsidR="00802878" w:rsidRPr="00802878" w:rsidRDefault="00802878" w:rsidP="00802878">
      <w:pPr>
        <w:rPr>
          <w:b/>
          <w:bCs/>
          <w:sz w:val="22"/>
          <w:szCs w:val="22"/>
        </w:rPr>
      </w:pPr>
    </w:p>
    <w:p w14:paraId="06286914" w14:textId="77777777" w:rsidR="00802878" w:rsidRPr="00802878" w:rsidRDefault="00802878" w:rsidP="00802878">
      <w:pPr>
        <w:rPr>
          <w:b/>
          <w:bCs/>
          <w:sz w:val="22"/>
          <w:szCs w:val="22"/>
        </w:rPr>
      </w:pPr>
      <w:r w:rsidRPr="00802878">
        <w:rPr>
          <w:b/>
          <w:bCs/>
          <w:sz w:val="22"/>
          <w:szCs w:val="22"/>
        </w:rPr>
        <w:t>1. Introduction</w:t>
      </w:r>
    </w:p>
    <w:p w14:paraId="5753C90E" w14:textId="77777777" w:rsidR="00802878" w:rsidRPr="00802878" w:rsidRDefault="00802878" w:rsidP="00802878">
      <w:pPr>
        <w:rPr>
          <w:sz w:val="22"/>
          <w:szCs w:val="22"/>
        </w:rPr>
      </w:pPr>
      <w:r w:rsidRPr="00802878">
        <w:rPr>
          <w:sz w:val="22"/>
          <w:szCs w:val="22"/>
        </w:rPr>
        <w:t xml:space="preserve">Assets Management invites qualified Public Relations agencies to submit proposals for the provision of strategic PR, media relations, thought leadership, press office, reputation management and crisis communications services for the </w:t>
      </w:r>
      <w:proofErr w:type="spellStart"/>
      <w:r w:rsidRPr="00802878">
        <w:rPr>
          <w:sz w:val="22"/>
          <w:szCs w:val="22"/>
        </w:rPr>
        <w:t>Rixos</w:t>
      </w:r>
      <w:proofErr w:type="spellEnd"/>
      <w:r w:rsidRPr="00802878">
        <w:rPr>
          <w:sz w:val="22"/>
          <w:szCs w:val="22"/>
        </w:rPr>
        <w:t xml:space="preserve"> Baghdad Hotel &amp; Residences, one of the most significant mixed-use luxury hospitality and residential developments in Iraq.</w:t>
      </w:r>
    </w:p>
    <w:p w14:paraId="4454FF0B" w14:textId="77777777" w:rsidR="00802878" w:rsidRPr="00802878" w:rsidRDefault="00802878" w:rsidP="00802878">
      <w:pPr>
        <w:rPr>
          <w:sz w:val="22"/>
          <w:szCs w:val="22"/>
        </w:rPr>
      </w:pPr>
      <w:r w:rsidRPr="00802878">
        <w:rPr>
          <w:sz w:val="22"/>
          <w:szCs w:val="22"/>
        </w:rPr>
        <w:t xml:space="preserve">The selected agency will work closely with Assets Management, </w:t>
      </w:r>
      <w:proofErr w:type="spellStart"/>
      <w:r w:rsidRPr="00802878">
        <w:rPr>
          <w:sz w:val="22"/>
          <w:szCs w:val="22"/>
        </w:rPr>
        <w:t>Rixos</w:t>
      </w:r>
      <w:proofErr w:type="spellEnd"/>
      <w:r w:rsidRPr="00802878">
        <w:rPr>
          <w:sz w:val="22"/>
          <w:szCs w:val="22"/>
        </w:rPr>
        <w:t xml:space="preserve"> Hotels, Accor and appointed marketing partners to develop and execute an integrated communications strategy aimed at positioning the project as a landmark investment and a catalyst for tourism, hospitality, luxury living and economic development in Iraq.</w:t>
      </w:r>
    </w:p>
    <w:p w14:paraId="0BC9247D" w14:textId="77777777" w:rsidR="00802878" w:rsidRPr="00802878" w:rsidRDefault="00802878" w:rsidP="00802878">
      <w:pPr>
        <w:rPr>
          <w:sz w:val="22"/>
          <w:szCs w:val="22"/>
        </w:rPr>
      </w:pPr>
      <w:r w:rsidRPr="00802878">
        <w:rPr>
          <w:sz w:val="22"/>
          <w:szCs w:val="22"/>
        </w:rPr>
        <w:t>The agency is expected to act as an extension of the Assets Management communications team, providing both strategic consultancy and day-to-day execution.</w:t>
      </w:r>
    </w:p>
    <w:p w14:paraId="2EB6120E" w14:textId="77777777" w:rsidR="00802878" w:rsidRPr="00802878" w:rsidRDefault="00802878" w:rsidP="00802878">
      <w:pPr>
        <w:rPr>
          <w:sz w:val="22"/>
          <w:szCs w:val="22"/>
        </w:rPr>
      </w:pPr>
    </w:p>
    <w:p w14:paraId="3E897A92" w14:textId="77777777" w:rsidR="00802878" w:rsidRPr="00802878" w:rsidRDefault="00802878" w:rsidP="00802878">
      <w:pPr>
        <w:rPr>
          <w:b/>
          <w:bCs/>
          <w:sz w:val="22"/>
          <w:szCs w:val="22"/>
        </w:rPr>
      </w:pPr>
      <w:r w:rsidRPr="00802878">
        <w:rPr>
          <w:b/>
          <w:bCs/>
          <w:sz w:val="22"/>
          <w:szCs w:val="22"/>
        </w:rPr>
        <w:t>2. Project Objectives</w:t>
      </w:r>
    </w:p>
    <w:p w14:paraId="3B2FFE7E" w14:textId="77777777" w:rsidR="00802878" w:rsidRPr="00802878" w:rsidRDefault="00802878" w:rsidP="00802878">
      <w:pPr>
        <w:rPr>
          <w:sz w:val="22"/>
          <w:szCs w:val="22"/>
        </w:rPr>
      </w:pPr>
      <w:r w:rsidRPr="00802878">
        <w:rPr>
          <w:sz w:val="22"/>
          <w:szCs w:val="22"/>
        </w:rPr>
        <w:t>The appointed agency shall support Assets Management in achieving the following objectives:</w:t>
      </w:r>
    </w:p>
    <w:p w14:paraId="3B42FE3E" w14:textId="747086FC" w:rsidR="00802878" w:rsidRPr="00802878" w:rsidRDefault="00802878" w:rsidP="00802878">
      <w:pPr>
        <w:pStyle w:val="ListParagraph"/>
        <w:numPr>
          <w:ilvl w:val="0"/>
          <w:numId w:val="1"/>
        </w:numPr>
        <w:rPr>
          <w:sz w:val="22"/>
          <w:szCs w:val="22"/>
        </w:rPr>
      </w:pPr>
      <w:r w:rsidRPr="00802878">
        <w:rPr>
          <w:b/>
          <w:bCs/>
          <w:sz w:val="22"/>
          <w:szCs w:val="22"/>
        </w:rPr>
        <w:t>Establish Market Leadership:</w:t>
      </w:r>
      <w:r w:rsidRPr="00802878">
        <w:rPr>
          <w:sz w:val="22"/>
          <w:szCs w:val="22"/>
        </w:rPr>
        <w:t xml:space="preserve"> Position </w:t>
      </w:r>
      <w:proofErr w:type="spellStart"/>
      <w:r w:rsidRPr="00802878">
        <w:rPr>
          <w:sz w:val="22"/>
          <w:szCs w:val="22"/>
        </w:rPr>
        <w:t>Rixos</w:t>
      </w:r>
      <w:proofErr w:type="spellEnd"/>
      <w:r w:rsidRPr="00802878">
        <w:rPr>
          <w:sz w:val="22"/>
          <w:szCs w:val="22"/>
        </w:rPr>
        <w:t xml:space="preserve"> Baghdad Hotel &amp; Residences as Iraq's premier luxury hospitality and residential destination, establishing thought leadership in tourism, hospitality, and investment.</w:t>
      </w:r>
    </w:p>
    <w:p w14:paraId="14205B88" w14:textId="2C2D22BD" w:rsidR="00802878" w:rsidRPr="00802878" w:rsidRDefault="00802878" w:rsidP="00802878">
      <w:pPr>
        <w:pStyle w:val="ListParagraph"/>
        <w:numPr>
          <w:ilvl w:val="0"/>
          <w:numId w:val="1"/>
        </w:numPr>
        <w:rPr>
          <w:sz w:val="22"/>
          <w:szCs w:val="22"/>
        </w:rPr>
      </w:pPr>
      <w:r w:rsidRPr="00802878">
        <w:rPr>
          <w:b/>
          <w:bCs/>
          <w:sz w:val="22"/>
          <w:szCs w:val="22"/>
        </w:rPr>
        <w:t>Drive Commercial Success:</w:t>
      </w:r>
      <w:r w:rsidRPr="00802878">
        <w:rPr>
          <w:sz w:val="22"/>
          <w:szCs w:val="22"/>
        </w:rPr>
        <w:t xml:space="preserve"> Build market confidence and positive perception among prospective investors and buyers through strategic communications that reinforce premium positioning and generate qualified interest.</w:t>
      </w:r>
    </w:p>
    <w:p w14:paraId="68584630" w14:textId="7E0F8969" w:rsidR="00802878" w:rsidRPr="00802878" w:rsidRDefault="00802878" w:rsidP="00802878">
      <w:pPr>
        <w:pStyle w:val="ListParagraph"/>
        <w:numPr>
          <w:ilvl w:val="0"/>
          <w:numId w:val="1"/>
        </w:numPr>
        <w:rPr>
          <w:sz w:val="22"/>
          <w:szCs w:val="22"/>
        </w:rPr>
      </w:pPr>
      <w:r w:rsidRPr="00802878">
        <w:rPr>
          <w:b/>
          <w:bCs/>
          <w:sz w:val="22"/>
          <w:szCs w:val="22"/>
        </w:rPr>
        <w:t>Manage Reputation &amp; Relations:</w:t>
      </w:r>
      <w:r w:rsidRPr="00802878">
        <w:rPr>
          <w:sz w:val="22"/>
          <w:szCs w:val="22"/>
        </w:rPr>
        <w:t xml:space="preserve"> Develop sustained media relationships, ensure consistent brand messaging, and implement proactive crisis communication </w:t>
      </w:r>
      <w:r w:rsidRPr="00802878">
        <w:rPr>
          <w:sz w:val="22"/>
          <w:szCs w:val="22"/>
        </w:rPr>
        <w:t>programmed</w:t>
      </w:r>
      <w:r w:rsidRPr="00802878">
        <w:rPr>
          <w:sz w:val="22"/>
          <w:szCs w:val="22"/>
        </w:rPr>
        <w:t xml:space="preserve"> to protect project image.</w:t>
      </w:r>
    </w:p>
    <w:p w14:paraId="73BBD28A" w14:textId="72EE0BE3" w:rsidR="00802878" w:rsidRPr="00802878" w:rsidRDefault="00802878" w:rsidP="00802878">
      <w:pPr>
        <w:pStyle w:val="ListParagraph"/>
        <w:numPr>
          <w:ilvl w:val="0"/>
          <w:numId w:val="1"/>
        </w:numPr>
        <w:rPr>
          <w:sz w:val="22"/>
          <w:szCs w:val="22"/>
        </w:rPr>
      </w:pPr>
      <w:r w:rsidRPr="00802878">
        <w:rPr>
          <w:b/>
          <w:bCs/>
          <w:sz w:val="22"/>
          <w:szCs w:val="22"/>
        </w:rPr>
        <w:t>Execute Strategic Positioning:</w:t>
      </w:r>
      <w:r w:rsidRPr="00802878">
        <w:rPr>
          <w:sz w:val="22"/>
          <w:szCs w:val="22"/>
        </w:rPr>
        <w:t xml:space="preserve"> Leverage storytelling, executive profiling, high-profile events, and prestigious awards to enhance visibility and credibility among investors, buyers, and institutional stakeholders.</w:t>
      </w:r>
    </w:p>
    <w:p w14:paraId="2DDC80DE" w14:textId="626AFDD6" w:rsidR="00802878" w:rsidRPr="00802878" w:rsidRDefault="00802878" w:rsidP="00802878">
      <w:pPr>
        <w:rPr>
          <w:b/>
          <w:bCs/>
          <w:sz w:val="22"/>
          <w:szCs w:val="22"/>
        </w:rPr>
      </w:pPr>
      <w:r w:rsidRPr="00802878">
        <w:rPr>
          <w:b/>
          <w:bCs/>
          <w:sz w:val="22"/>
          <w:szCs w:val="22"/>
        </w:rPr>
        <w:t xml:space="preserve">The agency must demonstrate a well-established understanding of Iraq's political, institutional, media and business environment. Preference will be given to agencies with an established presence in Iraq or those able to demonstrate a strong local network of media relationships, government affairs expertise and proven experience delivering communications </w:t>
      </w:r>
      <w:r w:rsidRPr="00802878">
        <w:rPr>
          <w:b/>
          <w:bCs/>
          <w:sz w:val="22"/>
          <w:szCs w:val="22"/>
        </w:rPr>
        <w:t>programmed</w:t>
      </w:r>
      <w:r w:rsidRPr="00802878">
        <w:rPr>
          <w:b/>
          <w:bCs/>
          <w:sz w:val="22"/>
          <w:szCs w:val="22"/>
        </w:rPr>
        <w:t xml:space="preserve"> within the Iraqi market. The successful agency will be expected </w:t>
      </w:r>
      <w:r w:rsidRPr="00802878">
        <w:rPr>
          <w:b/>
          <w:bCs/>
          <w:sz w:val="22"/>
          <w:szCs w:val="22"/>
        </w:rPr>
        <w:lastRenderedPageBreak/>
        <w:t>to provide ongoing strategic advice on local sensitivities, stakeholder dynamics and reputational considerations throughout the duration of the engagement.</w:t>
      </w:r>
    </w:p>
    <w:p w14:paraId="2B4FFCB7" w14:textId="77777777" w:rsidR="00802878" w:rsidRPr="00802878" w:rsidRDefault="00802878" w:rsidP="00802878">
      <w:pPr>
        <w:rPr>
          <w:b/>
          <w:bCs/>
          <w:sz w:val="22"/>
          <w:szCs w:val="22"/>
        </w:rPr>
      </w:pPr>
      <w:r w:rsidRPr="00802878">
        <w:rPr>
          <w:b/>
          <w:bCs/>
          <w:sz w:val="22"/>
          <w:szCs w:val="22"/>
        </w:rPr>
        <w:t>3. Scope of Services</w:t>
      </w:r>
    </w:p>
    <w:p w14:paraId="369EB95F" w14:textId="52A849EC" w:rsidR="00802878" w:rsidRPr="00802878" w:rsidRDefault="00802878" w:rsidP="00802878">
      <w:pPr>
        <w:rPr>
          <w:sz w:val="22"/>
          <w:szCs w:val="22"/>
        </w:rPr>
      </w:pPr>
      <w:r w:rsidRPr="00802878">
        <w:rPr>
          <w:sz w:val="22"/>
          <w:szCs w:val="22"/>
        </w:rPr>
        <w:t xml:space="preserve">The appointed agency </w:t>
      </w:r>
      <w:r w:rsidRPr="00802878">
        <w:rPr>
          <w:sz w:val="22"/>
          <w:szCs w:val="22"/>
        </w:rPr>
        <w:t>should</w:t>
      </w:r>
      <w:r w:rsidRPr="00802878">
        <w:rPr>
          <w:sz w:val="22"/>
          <w:szCs w:val="22"/>
        </w:rPr>
        <w:t xml:space="preserve"> provide strategic public relations, media relations and reputation management services to support the positioning of </w:t>
      </w:r>
      <w:proofErr w:type="spellStart"/>
      <w:r w:rsidRPr="00802878">
        <w:rPr>
          <w:sz w:val="22"/>
          <w:szCs w:val="22"/>
        </w:rPr>
        <w:t>Rixos</w:t>
      </w:r>
      <w:proofErr w:type="spellEnd"/>
      <w:r w:rsidRPr="00802878">
        <w:rPr>
          <w:sz w:val="22"/>
          <w:szCs w:val="22"/>
        </w:rPr>
        <w:t xml:space="preserve"> Baghdad Hotel &amp; Residences, while contributing to the commercial objectives of the residential development.</w:t>
      </w:r>
    </w:p>
    <w:p w14:paraId="023A3088" w14:textId="77777777" w:rsidR="00802878" w:rsidRPr="00802878" w:rsidRDefault="00802878" w:rsidP="00802878">
      <w:pPr>
        <w:rPr>
          <w:b/>
          <w:bCs/>
          <w:sz w:val="22"/>
          <w:szCs w:val="22"/>
        </w:rPr>
      </w:pPr>
      <w:r w:rsidRPr="00802878">
        <w:rPr>
          <w:b/>
          <w:bCs/>
          <w:sz w:val="22"/>
          <w:szCs w:val="22"/>
        </w:rPr>
        <w:t>A. Strategic Communications</w:t>
      </w:r>
    </w:p>
    <w:p w14:paraId="0D647BAB" w14:textId="77777777" w:rsidR="00802878" w:rsidRPr="00802878" w:rsidRDefault="00802878" w:rsidP="00802878">
      <w:pPr>
        <w:rPr>
          <w:sz w:val="22"/>
          <w:szCs w:val="22"/>
        </w:rPr>
      </w:pPr>
      <w:r w:rsidRPr="00802878">
        <w:rPr>
          <w:sz w:val="22"/>
          <w:szCs w:val="22"/>
        </w:rPr>
        <w:t>Develop and implement an integrated PR and communications strategy, including annual and quarterly plans, key messaging, stakeholder communications, strategic counsel, and communications aligned with the project's positioning and business objectives.</w:t>
      </w:r>
    </w:p>
    <w:p w14:paraId="62E913AE" w14:textId="77777777" w:rsidR="00802878" w:rsidRPr="00802878" w:rsidRDefault="00802878" w:rsidP="00802878">
      <w:pPr>
        <w:rPr>
          <w:b/>
          <w:bCs/>
          <w:sz w:val="22"/>
          <w:szCs w:val="22"/>
        </w:rPr>
      </w:pPr>
      <w:r w:rsidRPr="00802878">
        <w:rPr>
          <w:b/>
          <w:bCs/>
          <w:sz w:val="22"/>
          <w:szCs w:val="22"/>
        </w:rPr>
        <w:t>B. Media Relations &amp; Press Office</w:t>
      </w:r>
    </w:p>
    <w:p w14:paraId="22A4F2C6" w14:textId="49CAD48E" w:rsidR="00802878" w:rsidRPr="00802878" w:rsidRDefault="00802878" w:rsidP="00802878">
      <w:pPr>
        <w:rPr>
          <w:sz w:val="22"/>
          <w:szCs w:val="22"/>
        </w:rPr>
      </w:pPr>
      <w:r w:rsidRPr="00802878">
        <w:rPr>
          <w:sz w:val="22"/>
          <w:szCs w:val="22"/>
        </w:rPr>
        <w:t xml:space="preserve">Develop and manage a comprehensive media relations </w:t>
      </w:r>
      <w:r w:rsidRPr="00802878">
        <w:rPr>
          <w:sz w:val="22"/>
          <w:szCs w:val="22"/>
        </w:rPr>
        <w:t>programmed</w:t>
      </w:r>
      <w:r w:rsidRPr="00802878">
        <w:rPr>
          <w:sz w:val="22"/>
          <w:szCs w:val="22"/>
        </w:rPr>
        <w:t xml:space="preserve"> covering Iraqi, regional and international media, with particular focus on hospitality, tourism, luxury lifestyle, real estate and business publications. The agency </w:t>
      </w:r>
      <w:r w:rsidRPr="00802878">
        <w:rPr>
          <w:sz w:val="22"/>
          <w:szCs w:val="22"/>
        </w:rPr>
        <w:t>should</w:t>
      </w:r>
      <w:r w:rsidRPr="00802878">
        <w:rPr>
          <w:sz w:val="22"/>
          <w:szCs w:val="22"/>
        </w:rPr>
        <w:t xml:space="preserve"> build and maintain strong relationships with journalists and editors, manage all media enquiries, coordinate interviews, prepare media materials and operate the project's press office.</w:t>
      </w:r>
    </w:p>
    <w:p w14:paraId="2D02535F" w14:textId="77777777" w:rsidR="00802878" w:rsidRPr="00802878" w:rsidRDefault="00802878" w:rsidP="00802878">
      <w:pPr>
        <w:rPr>
          <w:b/>
          <w:bCs/>
          <w:sz w:val="22"/>
          <w:szCs w:val="22"/>
        </w:rPr>
      </w:pPr>
      <w:r w:rsidRPr="00802878">
        <w:rPr>
          <w:b/>
          <w:bCs/>
          <w:sz w:val="22"/>
          <w:szCs w:val="22"/>
        </w:rPr>
        <w:t>C. Content &amp; Thought Leadership</w:t>
      </w:r>
    </w:p>
    <w:p w14:paraId="4D453B41" w14:textId="77777777" w:rsidR="00802878" w:rsidRPr="00802878" w:rsidRDefault="00802878" w:rsidP="00802878">
      <w:pPr>
        <w:rPr>
          <w:sz w:val="22"/>
          <w:szCs w:val="22"/>
        </w:rPr>
      </w:pPr>
      <w:r w:rsidRPr="00802878">
        <w:rPr>
          <w:sz w:val="22"/>
          <w:szCs w:val="22"/>
        </w:rPr>
        <w:t>Develop high-quality communications content that positions the project as a landmark development and reinforces its contribution to Iraq's tourism, economy and investment landscape. Deliverables include press releases, executive communications, opinion articles, speeches, messaging documents and educational content aligned with the overall marketing strategy.</w:t>
      </w:r>
    </w:p>
    <w:p w14:paraId="73FEFAFC" w14:textId="77777777" w:rsidR="00802878" w:rsidRPr="00802878" w:rsidRDefault="00802878" w:rsidP="00802878">
      <w:pPr>
        <w:rPr>
          <w:b/>
          <w:bCs/>
          <w:sz w:val="22"/>
          <w:szCs w:val="22"/>
        </w:rPr>
      </w:pPr>
      <w:r w:rsidRPr="00802878">
        <w:rPr>
          <w:b/>
          <w:bCs/>
          <w:sz w:val="22"/>
          <w:szCs w:val="22"/>
        </w:rPr>
        <w:t>D. Media Events &amp; Executive Visibility</w:t>
      </w:r>
    </w:p>
    <w:p w14:paraId="17EF959A" w14:textId="77777777" w:rsidR="00802878" w:rsidRPr="00802878" w:rsidRDefault="00802878" w:rsidP="00802878">
      <w:pPr>
        <w:rPr>
          <w:sz w:val="22"/>
          <w:szCs w:val="22"/>
        </w:rPr>
      </w:pPr>
      <w:r w:rsidRPr="00802878">
        <w:rPr>
          <w:sz w:val="22"/>
          <w:szCs w:val="22"/>
        </w:rPr>
        <w:t>Plan and manage media events, press conferences, roundtables, project announcements and executive engagement opportunities, including invitations, logistics, media attendance and post-event communications.</w:t>
      </w:r>
    </w:p>
    <w:p w14:paraId="5D4AF8C1" w14:textId="77777777" w:rsidR="00802878" w:rsidRPr="00802878" w:rsidRDefault="00802878" w:rsidP="00802878">
      <w:pPr>
        <w:rPr>
          <w:b/>
          <w:bCs/>
          <w:sz w:val="22"/>
          <w:szCs w:val="22"/>
        </w:rPr>
      </w:pPr>
      <w:r w:rsidRPr="00802878">
        <w:rPr>
          <w:b/>
          <w:bCs/>
          <w:sz w:val="22"/>
          <w:szCs w:val="22"/>
        </w:rPr>
        <w:t>E. Media Monitoring &amp; Reporting</w:t>
      </w:r>
    </w:p>
    <w:p w14:paraId="2035ECB7" w14:textId="77777777" w:rsidR="00802878" w:rsidRPr="00802878" w:rsidRDefault="00802878" w:rsidP="00802878">
      <w:pPr>
        <w:rPr>
          <w:sz w:val="22"/>
          <w:szCs w:val="22"/>
        </w:rPr>
      </w:pPr>
      <w:r w:rsidRPr="00802878">
        <w:rPr>
          <w:sz w:val="22"/>
          <w:szCs w:val="22"/>
        </w:rPr>
        <w:t>Monitor traditional, digital and social media, providing regular reporting on media coverage, sentiment, share of voice, emerging issues, competitive benchmarking and strategic recommendations to enhance communications performance.</w:t>
      </w:r>
    </w:p>
    <w:p w14:paraId="4FC6F1D6" w14:textId="77777777" w:rsidR="00802878" w:rsidRPr="00802878" w:rsidRDefault="00802878" w:rsidP="00802878">
      <w:pPr>
        <w:rPr>
          <w:b/>
          <w:bCs/>
          <w:sz w:val="22"/>
          <w:szCs w:val="22"/>
        </w:rPr>
      </w:pPr>
      <w:r w:rsidRPr="00802878">
        <w:rPr>
          <w:b/>
          <w:bCs/>
          <w:sz w:val="22"/>
          <w:szCs w:val="22"/>
        </w:rPr>
        <w:t>F. Reputation &amp; Crisis Communications</w:t>
      </w:r>
    </w:p>
    <w:p w14:paraId="1E3871EA" w14:textId="15FE182A" w:rsidR="00802878" w:rsidRPr="00802878" w:rsidRDefault="00802878" w:rsidP="00802878">
      <w:pPr>
        <w:rPr>
          <w:sz w:val="22"/>
          <w:szCs w:val="22"/>
        </w:rPr>
      </w:pPr>
      <w:r w:rsidRPr="00802878">
        <w:rPr>
          <w:sz w:val="22"/>
          <w:szCs w:val="22"/>
        </w:rPr>
        <w:t xml:space="preserve">Develop and maintain a proactive reputation management and crisis communications </w:t>
      </w:r>
      <w:r w:rsidRPr="00802878">
        <w:rPr>
          <w:sz w:val="22"/>
          <w:szCs w:val="22"/>
        </w:rPr>
        <w:t>programmed</w:t>
      </w:r>
      <w:r w:rsidRPr="00802878">
        <w:rPr>
          <w:sz w:val="22"/>
          <w:szCs w:val="22"/>
        </w:rPr>
        <w:t>, including crisis preparedness, issues monitoring, media response protocols, stakeholder communications and rapid response support to protect the reputation of the project and its stakeholders.</w:t>
      </w:r>
    </w:p>
    <w:p w14:paraId="7676E94F" w14:textId="77777777" w:rsidR="00802878" w:rsidRPr="00802878" w:rsidRDefault="00802878" w:rsidP="00802878">
      <w:pPr>
        <w:rPr>
          <w:b/>
          <w:bCs/>
          <w:sz w:val="22"/>
          <w:szCs w:val="22"/>
        </w:rPr>
      </w:pPr>
      <w:r w:rsidRPr="00802878">
        <w:rPr>
          <w:b/>
          <w:bCs/>
          <w:sz w:val="22"/>
          <w:szCs w:val="22"/>
        </w:rPr>
        <w:lastRenderedPageBreak/>
        <w:t>G. Stakeholder Engagement</w:t>
      </w:r>
    </w:p>
    <w:p w14:paraId="4AE16A98" w14:textId="77777777" w:rsidR="00802878" w:rsidRPr="00802878" w:rsidRDefault="00802878" w:rsidP="00802878">
      <w:pPr>
        <w:rPr>
          <w:sz w:val="22"/>
          <w:szCs w:val="22"/>
        </w:rPr>
      </w:pPr>
      <w:r w:rsidRPr="00802878">
        <w:rPr>
          <w:sz w:val="22"/>
          <w:szCs w:val="22"/>
        </w:rPr>
        <w:t>Support communications with key stakeholders, including government entities, investors, industry partners, tourism authorities and strategic partners, ensuring messaging is consistent and aligned with project objectives.</w:t>
      </w:r>
    </w:p>
    <w:p w14:paraId="44C31C77" w14:textId="77777777" w:rsidR="00802878" w:rsidRPr="00802878" w:rsidRDefault="00802878" w:rsidP="00802878">
      <w:pPr>
        <w:rPr>
          <w:b/>
          <w:bCs/>
          <w:sz w:val="22"/>
          <w:szCs w:val="22"/>
        </w:rPr>
      </w:pPr>
      <w:r w:rsidRPr="00802878">
        <w:rPr>
          <w:b/>
          <w:bCs/>
          <w:sz w:val="22"/>
          <w:szCs w:val="22"/>
        </w:rPr>
        <w:t>H. International Awards Management</w:t>
      </w:r>
    </w:p>
    <w:p w14:paraId="0C27D381" w14:textId="77777777" w:rsidR="00802878" w:rsidRPr="00802878" w:rsidRDefault="00802878" w:rsidP="00802878">
      <w:pPr>
        <w:rPr>
          <w:sz w:val="22"/>
          <w:szCs w:val="22"/>
        </w:rPr>
      </w:pPr>
      <w:r w:rsidRPr="00802878">
        <w:rPr>
          <w:sz w:val="22"/>
          <w:szCs w:val="22"/>
        </w:rPr>
        <w:t>Identify, recommend and manage submissions to relevant regional and international awards in hospitality, luxury real estate, architecture, tourism and sustainability. This includes developing an annual awards strategy, preparing submissions, coordinating supporting materials and managing the submission process through to announcement of results.</w:t>
      </w:r>
    </w:p>
    <w:p w14:paraId="6EE9C045" w14:textId="77777777" w:rsidR="00802878" w:rsidRPr="00802878" w:rsidRDefault="00802878" w:rsidP="00802878">
      <w:pPr>
        <w:rPr>
          <w:b/>
          <w:bCs/>
          <w:sz w:val="22"/>
          <w:szCs w:val="22"/>
        </w:rPr>
      </w:pPr>
      <w:r w:rsidRPr="00802878">
        <w:rPr>
          <w:b/>
          <w:bCs/>
          <w:sz w:val="22"/>
          <w:szCs w:val="22"/>
        </w:rPr>
        <w:t>I. Strategic Market Advisory</w:t>
      </w:r>
    </w:p>
    <w:p w14:paraId="1882110D" w14:textId="77777777" w:rsidR="00802878" w:rsidRPr="00802878" w:rsidRDefault="00802878" w:rsidP="00802878">
      <w:pPr>
        <w:rPr>
          <w:sz w:val="22"/>
          <w:szCs w:val="22"/>
        </w:rPr>
      </w:pPr>
      <w:r w:rsidRPr="00802878">
        <w:rPr>
          <w:sz w:val="22"/>
          <w:szCs w:val="22"/>
        </w:rPr>
        <w:t>Provide ongoing communications counsel based on a strong understanding of Iraq's political, economic, cultural and media landscape. The agency shall proactively advise on stakeholder dynamics, reputational risks, market sensitivities and emerging opportunities to ensure communications remain relevant, effective and locally informed.</w:t>
      </w:r>
    </w:p>
    <w:p w14:paraId="50D4EE79" w14:textId="77777777" w:rsidR="00802878" w:rsidRPr="00802878" w:rsidRDefault="00802878" w:rsidP="00802878">
      <w:pPr>
        <w:rPr>
          <w:b/>
          <w:bCs/>
          <w:sz w:val="22"/>
          <w:szCs w:val="22"/>
        </w:rPr>
      </w:pPr>
      <w:r w:rsidRPr="00802878">
        <w:rPr>
          <w:b/>
          <w:bCs/>
          <w:sz w:val="22"/>
          <w:szCs w:val="22"/>
        </w:rPr>
        <w:t>4. Deliverables</w:t>
      </w:r>
    </w:p>
    <w:p w14:paraId="13CD6E21" w14:textId="77777777" w:rsidR="00802878" w:rsidRPr="00802878" w:rsidRDefault="00802878" w:rsidP="00802878">
      <w:pPr>
        <w:rPr>
          <w:sz w:val="22"/>
          <w:szCs w:val="22"/>
        </w:rPr>
      </w:pPr>
      <w:r w:rsidRPr="00802878">
        <w:rPr>
          <w:sz w:val="22"/>
          <w:szCs w:val="22"/>
        </w:rPr>
        <w:t>The agency shall deliver, at a minimum:</w:t>
      </w:r>
    </w:p>
    <w:p w14:paraId="4B06971E" w14:textId="5ACFF31A" w:rsidR="00802878" w:rsidRPr="00802878" w:rsidRDefault="00802878" w:rsidP="00802878">
      <w:pPr>
        <w:pStyle w:val="ListParagraph"/>
        <w:numPr>
          <w:ilvl w:val="0"/>
          <w:numId w:val="3"/>
        </w:numPr>
        <w:rPr>
          <w:sz w:val="22"/>
          <w:szCs w:val="22"/>
        </w:rPr>
      </w:pPr>
      <w:r w:rsidRPr="00802878">
        <w:rPr>
          <w:sz w:val="22"/>
          <w:szCs w:val="22"/>
        </w:rPr>
        <w:t>Annual PR &amp; Communications Strategy and annual communications calendar.</w:t>
      </w:r>
    </w:p>
    <w:p w14:paraId="56E03D67" w14:textId="6AAC604A" w:rsidR="00802878" w:rsidRPr="00802878" w:rsidRDefault="00802878" w:rsidP="00802878">
      <w:pPr>
        <w:pStyle w:val="ListParagraph"/>
        <w:numPr>
          <w:ilvl w:val="0"/>
          <w:numId w:val="3"/>
        </w:numPr>
        <w:rPr>
          <w:sz w:val="22"/>
          <w:szCs w:val="22"/>
        </w:rPr>
      </w:pPr>
      <w:r w:rsidRPr="00802878">
        <w:rPr>
          <w:sz w:val="22"/>
          <w:szCs w:val="22"/>
        </w:rPr>
        <w:t>Quarterly communication plans and monthly performance reports.</w:t>
      </w:r>
    </w:p>
    <w:p w14:paraId="73A07AA5" w14:textId="070923F4" w:rsidR="00802878" w:rsidRPr="00802878" w:rsidRDefault="00802878" w:rsidP="00802878">
      <w:pPr>
        <w:pStyle w:val="ListParagraph"/>
        <w:numPr>
          <w:ilvl w:val="0"/>
          <w:numId w:val="3"/>
        </w:numPr>
        <w:rPr>
          <w:sz w:val="22"/>
          <w:szCs w:val="22"/>
        </w:rPr>
      </w:pPr>
      <w:r w:rsidRPr="00802878">
        <w:rPr>
          <w:sz w:val="22"/>
          <w:szCs w:val="22"/>
        </w:rPr>
        <w:t xml:space="preserve">Media database and ongoing media engagement </w:t>
      </w:r>
      <w:r w:rsidRPr="00802878">
        <w:rPr>
          <w:sz w:val="22"/>
          <w:szCs w:val="22"/>
        </w:rPr>
        <w:t>programmed</w:t>
      </w:r>
      <w:r w:rsidRPr="00802878">
        <w:rPr>
          <w:sz w:val="22"/>
          <w:szCs w:val="22"/>
        </w:rPr>
        <w:t>.</w:t>
      </w:r>
    </w:p>
    <w:p w14:paraId="6E8E1129" w14:textId="52C6CCE4" w:rsidR="00802878" w:rsidRPr="00802878" w:rsidRDefault="00802878" w:rsidP="00802878">
      <w:pPr>
        <w:pStyle w:val="ListParagraph"/>
        <w:numPr>
          <w:ilvl w:val="0"/>
          <w:numId w:val="3"/>
        </w:numPr>
        <w:rPr>
          <w:sz w:val="22"/>
          <w:szCs w:val="22"/>
        </w:rPr>
      </w:pPr>
      <w:r w:rsidRPr="00802878">
        <w:rPr>
          <w:sz w:val="22"/>
          <w:szCs w:val="22"/>
        </w:rPr>
        <w:t>Press releases, media kits, executive communications and key messaging documents.</w:t>
      </w:r>
    </w:p>
    <w:p w14:paraId="5B355099" w14:textId="75FAB006" w:rsidR="00802878" w:rsidRPr="00802878" w:rsidRDefault="00802878" w:rsidP="00802878">
      <w:pPr>
        <w:pStyle w:val="ListParagraph"/>
        <w:numPr>
          <w:ilvl w:val="0"/>
          <w:numId w:val="3"/>
        </w:numPr>
        <w:rPr>
          <w:sz w:val="22"/>
          <w:szCs w:val="22"/>
        </w:rPr>
      </w:pPr>
      <w:r w:rsidRPr="00802878">
        <w:rPr>
          <w:sz w:val="22"/>
          <w:szCs w:val="22"/>
        </w:rPr>
        <w:t>Media monitoring, sentiment analysis and coverage reports.</w:t>
      </w:r>
    </w:p>
    <w:p w14:paraId="2761DD6B" w14:textId="6B9FBAFC" w:rsidR="00802878" w:rsidRPr="00802878" w:rsidRDefault="00802878" w:rsidP="00802878">
      <w:pPr>
        <w:pStyle w:val="ListParagraph"/>
        <w:numPr>
          <w:ilvl w:val="0"/>
          <w:numId w:val="3"/>
        </w:numPr>
        <w:rPr>
          <w:sz w:val="22"/>
          <w:szCs w:val="22"/>
        </w:rPr>
      </w:pPr>
      <w:r w:rsidRPr="00802878">
        <w:rPr>
          <w:sz w:val="22"/>
          <w:szCs w:val="22"/>
        </w:rPr>
        <w:t>Crisis Communications Plan and supporting materials.</w:t>
      </w:r>
    </w:p>
    <w:p w14:paraId="7078118F" w14:textId="3B1CF6D6" w:rsidR="00802878" w:rsidRPr="00802878" w:rsidRDefault="00802878" w:rsidP="00802878">
      <w:pPr>
        <w:pStyle w:val="ListParagraph"/>
        <w:numPr>
          <w:ilvl w:val="0"/>
          <w:numId w:val="3"/>
        </w:numPr>
        <w:rPr>
          <w:sz w:val="22"/>
          <w:szCs w:val="22"/>
        </w:rPr>
      </w:pPr>
      <w:r w:rsidRPr="00802878">
        <w:rPr>
          <w:sz w:val="22"/>
          <w:szCs w:val="22"/>
        </w:rPr>
        <w:t>Event management and post-event reporting.</w:t>
      </w:r>
    </w:p>
    <w:p w14:paraId="494683EC" w14:textId="554D72AA" w:rsidR="00802878" w:rsidRPr="00802878" w:rsidRDefault="00802878" w:rsidP="00802878">
      <w:pPr>
        <w:pStyle w:val="ListParagraph"/>
        <w:numPr>
          <w:ilvl w:val="0"/>
          <w:numId w:val="3"/>
        </w:numPr>
        <w:rPr>
          <w:sz w:val="22"/>
          <w:szCs w:val="22"/>
        </w:rPr>
      </w:pPr>
      <w:r w:rsidRPr="00802878">
        <w:rPr>
          <w:sz w:val="22"/>
          <w:szCs w:val="22"/>
        </w:rPr>
        <w:t>Annual awards calendar and award submission dossiers.</w:t>
      </w:r>
    </w:p>
    <w:p w14:paraId="313FE102" w14:textId="77777777" w:rsidR="00802878" w:rsidRPr="00802878" w:rsidRDefault="00802878" w:rsidP="00802878">
      <w:pPr>
        <w:rPr>
          <w:b/>
          <w:bCs/>
          <w:sz w:val="22"/>
          <w:szCs w:val="22"/>
        </w:rPr>
      </w:pPr>
      <w:r w:rsidRPr="00802878">
        <w:rPr>
          <w:b/>
          <w:bCs/>
          <w:sz w:val="22"/>
          <w:szCs w:val="22"/>
        </w:rPr>
        <w:t>5. Key Performance Indicators (KPIs)</w:t>
      </w:r>
    </w:p>
    <w:p w14:paraId="7AA7CF42" w14:textId="77777777" w:rsidR="00802878" w:rsidRPr="00802878" w:rsidRDefault="00802878" w:rsidP="00802878">
      <w:pPr>
        <w:rPr>
          <w:sz w:val="22"/>
          <w:szCs w:val="22"/>
        </w:rPr>
      </w:pPr>
      <w:r w:rsidRPr="00802878">
        <w:rPr>
          <w:sz w:val="22"/>
          <w:szCs w:val="22"/>
        </w:rPr>
        <w:t>Performance will be assessed against agreed KPIs, including:</w:t>
      </w:r>
    </w:p>
    <w:p w14:paraId="12C70666" w14:textId="0DD93C90" w:rsidR="00802878" w:rsidRPr="00802878" w:rsidRDefault="00802878" w:rsidP="00802878">
      <w:pPr>
        <w:pStyle w:val="ListParagraph"/>
        <w:numPr>
          <w:ilvl w:val="0"/>
          <w:numId w:val="5"/>
        </w:numPr>
        <w:rPr>
          <w:sz w:val="22"/>
          <w:szCs w:val="22"/>
        </w:rPr>
      </w:pPr>
      <w:r w:rsidRPr="00802878">
        <w:rPr>
          <w:sz w:val="22"/>
          <w:szCs w:val="22"/>
        </w:rPr>
        <w:t>Tier 1 Iraqi, regional and international media placements.</w:t>
      </w:r>
    </w:p>
    <w:p w14:paraId="784D2E6C" w14:textId="2C4C06C7" w:rsidR="00802878" w:rsidRPr="00802878" w:rsidRDefault="00802878" w:rsidP="00802878">
      <w:pPr>
        <w:pStyle w:val="ListParagraph"/>
        <w:numPr>
          <w:ilvl w:val="0"/>
          <w:numId w:val="5"/>
        </w:numPr>
        <w:rPr>
          <w:sz w:val="22"/>
          <w:szCs w:val="22"/>
        </w:rPr>
      </w:pPr>
      <w:r w:rsidRPr="00802878">
        <w:rPr>
          <w:sz w:val="22"/>
          <w:szCs w:val="22"/>
        </w:rPr>
        <w:t>Quality and volume of earned media coverage supporting the commercial objectives of the project.</w:t>
      </w:r>
    </w:p>
    <w:p w14:paraId="43FAEE5A" w14:textId="569952DC" w:rsidR="00802878" w:rsidRPr="00802878" w:rsidRDefault="00802878" w:rsidP="00802878">
      <w:pPr>
        <w:pStyle w:val="ListParagraph"/>
        <w:numPr>
          <w:ilvl w:val="0"/>
          <w:numId w:val="5"/>
        </w:numPr>
        <w:rPr>
          <w:sz w:val="22"/>
          <w:szCs w:val="22"/>
        </w:rPr>
      </w:pPr>
      <w:r w:rsidRPr="00802878">
        <w:rPr>
          <w:sz w:val="22"/>
          <w:szCs w:val="22"/>
        </w:rPr>
        <w:t>Share of Voice and positive media sentiment.</w:t>
      </w:r>
    </w:p>
    <w:p w14:paraId="0C96DC1F" w14:textId="17D0CBD6" w:rsidR="00802878" w:rsidRPr="00802878" w:rsidRDefault="00802878" w:rsidP="00802878">
      <w:pPr>
        <w:pStyle w:val="ListParagraph"/>
        <w:numPr>
          <w:ilvl w:val="0"/>
          <w:numId w:val="7"/>
        </w:numPr>
        <w:rPr>
          <w:sz w:val="22"/>
          <w:szCs w:val="22"/>
        </w:rPr>
      </w:pPr>
      <w:r w:rsidRPr="00802878">
        <w:rPr>
          <w:sz w:val="22"/>
          <w:szCs w:val="22"/>
        </w:rPr>
        <w:t>Growth and quality of media relationships.</w:t>
      </w:r>
    </w:p>
    <w:p w14:paraId="12875A8B" w14:textId="6DA47149" w:rsidR="00802878" w:rsidRPr="00802878" w:rsidRDefault="00802878" w:rsidP="00802878">
      <w:pPr>
        <w:pStyle w:val="ListParagraph"/>
        <w:numPr>
          <w:ilvl w:val="0"/>
          <w:numId w:val="7"/>
        </w:numPr>
        <w:rPr>
          <w:sz w:val="22"/>
          <w:szCs w:val="22"/>
        </w:rPr>
      </w:pPr>
      <w:r w:rsidRPr="00802878">
        <w:rPr>
          <w:sz w:val="22"/>
          <w:szCs w:val="22"/>
        </w:rPr>
        <w:t>Executive visibility and thought leadership.</w:t>
      </w:r>
    </w:p>
    <w:p w14:paraId="6DA952B2" w14:textId="2B82AAD4" w:rsidR="00802878" w:rsidRPr="00802878" w:rsidRDefault="00802878" w:rsidP="00802878">
      <w:pPr>
        <w:pStyle w:val="ListParagraph"/>
        <w:numPr>
          <w:ilvl w:val="0"/>
          <w:numId w:val="7"/>
        </w:numPr>
        <w:rPr>
          <w:sz w:val="22"/>
          <w:szCs w:val="22"/>
        </w:rPr>
      </w:pPr>
      <w:r w:rsidRPr="00802878">
        <w:rPr>
          <w:sz w:val="22"/>
          <w:szCs w:val="22"/>
        </w:rPr>
        <w:t>Effectiveness of reputation and crisis management.</w:t>
      </w:r>
    </w:p>
    <w:p w14:paraId="13D66C74" w14:textId="627CCB2A" w:rsidR="00802878" w:rsidRPr="00802878" w:rsidRDefault="00802878" w:rsidP="00802878">
      <w:pPr>
        <w:pStyle w:val="ListParagraph"/>
        <w:numPr>
          <w:ilvl w:val="0"/>
          <w:numId w:val="7"/>
        </w:numPr>
        <w:rPr>
          <w:sz w:val="22"/>
          <w:szCs w:val="22"/>
        </w:rPr>
      </w:pPr>
      <w:r w:rsidRPr="00802878">
        <w:rPr>
          <w:sz w:val="22"/>
          <w:szCs w:val="22"/>
        </w:rPr>
        <w:t>Timeliness and quality of reporting.</w:t>
      </w:r>
    </w:p>
    <w:p w14:paraId="240B664C" w14:textId="521C5757" w:rsidR="00802878" w:rsidRDefault="00802878" w:rsidP="00802878">
      <w:pPr>
        <w:pStyle w:val="ListParagraph"/>
        <w:numPr>
          <w:ilvl w:val="0"/>
          <w:numId w:val="7"/>
        </w:numPr>
        <w:rPr>
          <w:sz w:val="22"/>
          <w:szCs w:val="22"/>
        </w:rPr>
      </w:pPr>
      <w:r w:rsidRPr="00802878">
        <w:rPr>
          <w:sz w:val="22"/>
          <w:szCs w:val="22"/>
        </w:rPr>
        <w:t>Successful submission, shortlisting and achievement of regional and international awards.</w:t>
      </w:r>
    </w:p>
    <w:p w14:paraId="35047609" w14:textId="77777777" w:rsidR="00802878" w:rsidRPr="00802878" w:rsidRDefault="00802878" w:rsidP="00802878">
      <w:pPr>
        <w:pStyle w:val="ListParagraph"/>
        <w:rPr>
          <w:sz w:val="22"/>
          <w:szCs w:val="22"/>
        </w:rPr>
      </w:pPr>
    </w:p>
    <w:p w14:paraId="64604860" w14:textId="77777777" w:rsidR="00802878" w:rsidRPr="00802878" w:rsidRDefault="00802878" w:rsidP="00802878">
      <w:pPr>
        <w:rPr>
          <w:b/>
          <w:bCs/>
          <w:sz w:val="22"/>
          <w:szCs w:val="22"/>
        </w:rPr>
      </w:pPr>
      <w:r w:rsidRPr="00802878">
        <w:rPr>
          <w:b/>
          <w:bCs/>
          <w:sz w:val="22"/>
          <w:szCs w:val="22"/>
        </w:rPr>
        <w:t>6. Proposal Requirements</w:t>
      </w:r>
    </w:p>
    <w:p w14:paraId="5CC571C0" w14:textId="77777777" w:rsidR="00802878" w:rsidRPr="00802878" w:rsidRDefault="00802878" w:rsidP="00802878">
      <w:pPr>
        <w:rPr>
          <w:sz w:val="22"/>
          <w:szCs w:val="22"/>
        </w:rPr>
      </w:pPr>
      <w:r w:rsidRPr="00802878">
        <w:rPr>
          <w:sz w:val="22"/>
          <w:szCs w:val="22"/>
        </w:rPr>
        <w:t>Interested agencies shall submit:</w:t>
      </w:r>
    </w:p>
    <w:p w14:paraId="1DA9BBA7" w14:textId="2190B4B7" w:rsidR="00802878" w:rsidRPr="00802878" w:rsidRDefault="00802878" w:rsidP="00802878">
      <w:pPr>
        <w:pStyle w:val="ListParagraph"/>
        <w:numPr>
          <w:ilvl w:val="0"/>
          <w:numId w:val="9"/>
        </w:numPr>
        <w:rPr>
          <w:sz w:val="22"/>
          <w:szCs w:val="22"/>
        </w:rPr>
      </w:pPr>
      <w:r w:rsidRPr="00802878">
        <w:rPr>
          <w:sz w:val="22"/>
          <w:szCs w:val="22"/>
        </w:rPr>
        <w:t>Company profile and relevant credentials.</w:t>
      </w:r>
    </w:p>
    <w:p w14:paraId="1390B489" w14:textId="74C47B51" w:rsidR="00802878" w:rsidRPr="00802878" w:rsidRDefault="00802878" w:rsidP="00802878">
      <w:pPr>
        <w:pStyle w:val="ListParagraph"/>
        <w:numPr>
          <w:ilvl w:val="0"/>
          <w:numId w:val="9"/>
        </w:numPr>
        <w:rPr>
          <w:sz w:val="22"/>
          <w:szCs w:val="22"/>
        </w:rPr>
      </w:pPr>
      <w:r w:rsidRPr="00802878">
        <w:rPr>
          <w:sz w:val="22"/>
          <w:szCs w:val="22"/>
        </w:rPr>
        <w:t>Demonstrated experience in hospitality, luxury real estate, destination marketing and strategic communications, with at least three relevant case studies.</w:t>
      </w:r>
    </w:p>
    <w:p w14:paraId="316AAE75" w14:textId="6DE90446" w:rsidR="00802878" w:rsidRPr="00802878" w:rsidRDefault="00802878" w:rsidP="00802878">
      <w:pPr>
        <w:pStyle w:val="ListParagraph"/>
        <w:numPr>
          <w:ilvl w:val="0"/>
          <w:numId w:val="9"/>
        </w:numPr>
        <w:rPr>
          <w:sz w:val="22"/>
          <w:szCs w:val="22"/>
        </w:rPr>
      </w:pPr>
      <w:r w:rsidRPr="00802878">
        <w:rPr>
          <w:sz w:val="22"/>
          <w:szCs w:val="22"/>
        </w:rPr>
        <w:t>Evidence of a strong understanding of the Iraqi market, media landscape and political environment.</w:t>
      </w:r>
    </w:p>
    <w:p w14:paraId="64B38B4E" w14:textId="1A12FEB0" w:rsidR="00802878" w:rsidRPr="00802878" w:rsidRDefault="00802878" w:rsidP="00802878">
      <w:pPr>
        <w:pStyle w:val="ListParagraph"/>
        <w:numPr>
          <w:ilvl w:val="0"/>
          <w:numId w:val="9"/>
        </w:numPr>
        <w:rPr>
          <w:sz w:val="22"/>
          <w:szCs w:val="22"/>
        </w:rPr>
      </w:pPr>
      <w:r w:rsidRPr="00802878">
        <w:rPr>
          <w:sz w:val="22"/>
          <w:szCs w:val="22"/>
        </w:rPr>
        <w:t>Proposed team structure and key personnel.</w:t>
      </w:r>
    </w:p>
    <w:p w14:paraId="56F41024" w14:textId="7D090471" w:rsidR="00802878" w:rsidRPr="00802878" w:rsidRDefault="00802878" w:rsidP="00802878">
      <w:pPr>
        <w:pStyle w:val="ListParagraph"/>
        <w:numPr>
          <w:ilvl w:val="0"/>
          <w:numId w:val="9"/>
        </w:numPr>
        <w:rPr>
          <w:sz w:val="22"/>
          <w:szCs w:val="22"/>
        </w:rPr>
      </w:pPr>
      <w:r w:rsidRPr="00802878">
        <w:rPr>
          <w:sz w:val="22"/>
          <w:szCs w:val="22"/>
        </w:rPr>
        <w:t>Proposed methodology, work plan and measurement framework.</w:t>
      </w:r>
    </w:p>
    <w:p w14:paraId="6C1C28FD" w14:textId="16740D84" w:rsidR="00802878" w:rsidRPr="00802878" w:rsidRDefault="00802878" w:rsidP="00802878">
      <w:pPr>
        <w:pStyle w:val="ListParagraph"/>
        <w:numPr>
          <w:ilvl w:val="0"/>
          <w:numId w:val="9"/>
        </w:numPr>
        <w:rPr>
          <w:sz w:val="22"/>
          <w:szCs w:val="22"/>
        </w:rPr>
      </w:pPr>
      <w:r w:rsidRPr="00802878">
        <w:rPr>
          <w:sz w:val="22"/>
          <w:szCs w:val="22"/>
        </w:rPr>
        <w:t>Commercial proposal, including annual retainer, fee structure and any additional costs.</w:t>
      </w:r>
    </w:p>
    <w:p w14:paraId="0F5D720A" w14:textId="77777777" w:rsidR="00802878" w:rsidRPr="00802878" w:rsidRDefault="00802878" w:rsidP="00802878">
      <w:pPr>
        <w:rPr>
          <w:b/>
          <w:bCs/>
          <w:sz w:val="22"/>
          <w:szCs w:val="22"/>
        </w:rPr>
      </w:pPr>
      <w:r w:rsidRPr="00802878">
        <w:rPr>
          <w:b/>
          <w:bCs/>
          <w:sz w:val="22"/>
          <w:szCs w:val="22"/>
        </w:rPr>
        <w:t>7. Contract Duration</w:t>
      </w:r>
    </w:p>
    <w:p w14:paraId="0EECB47D" w14:textId="77777777" w:rsidR="00802878" w:rsidRPr="00802878" w:rsidRDefault="00802878" w:rsidP="00802878">
      <w:pPr>
        <w:rPr>
          <w:sz w:val="22"/>
          <w:szCs w:val="22"/>
        </w:rPr>
      </w:pPr>
      <w:r w:rsidRPr="00802878">
        <w:rPr>
          <w:sz w:val="22"/>
          <w:szCs w:val="22"/>
        </w:rPr>
        <w:t>The initial appointment shall be for 12 months, with the option to extend for additional one-year periods based on performance and mutual agreement.</w:t>
      </w:r>
    </w:p>
    <w:p w14:paraId="29D4E47F" w14:textId="77777777" w:rsidR="00802878" w:rsidRPr="00802878" w:rsidRDefault="00802878" w:rsidP="00802878">
      <w:pPr>
        <w:rPr>
          <w:b/>
          <w:bCs/>
          <w:sz w:val="22"/>
          <w:szCs w:val="22"/>
        </w:rPr>
      </w:pPr>
      <w:r w:rsidRPr="00802878">
        <w:rPr>
          <w:b/>
          <w:bCs/>
          <w:sz w:val="22"/>
          <w:szCs w:val="22"/>
        </w:rPr>
        <w:t>10. Submission Requirements</w:t>
      </w:r>
    </w:p>
    <w:p w14:paraId="674EA1BE" w14:textId="77777777" w:rsidR="00802878" w:rsidRPr="00802878" w:rsidRDefault="00802878" w:rsidP="00802878">
      <w:pPr>
        <w:rPr>
          <w:sz w:val="22"/>
          <w:szCs w:val="22"/>
        </w:rPr>
      </w:pPr>
      <w:r w:rsidRPr="00802878">
        <w:rPr>
          <w:sz w:val="22"/>
          <w:szCs w:val="22"/>
        </w:rPr>
        <w:t>Interested agencies shall submit:</w:t>
      </w:r>
    </w:p>
    <w:p w14:paraId="4E9FEC69" w14:textId="428C3C0D" w:rsidR="00802878" w:rsidRPr="00802878" w:rsidRDefault="00802878" w:rsidP="00802878">
      <w:pPr>
        <w:pStyle w:val="ListParagraph"/>
        <w:numPr>
          <w:ilvl w:val="0"/>
          <w:numId w:val="11"/>
        </w:numPr>
        <w:rPr>
          <w:sz w:val="22"/>
          <w:szCs w:val="22"/>
        </w:rPr>
      </w:pPr>
      <w:r w:rsidRPr="00802878">
        <w:rPr>
          <w:sz w:val="22"/>
          <w:szCs w:val="22"/>
        </w:rPr>
        <w:t>Technical Proposal (PDF)</w:t>
      </w:r>
    </w:p>
    <w:p w14:paraId="683D51AF" w14:textId="44F99A36" w:rsidR="00802878" w:rsidRPr="00802878" w:rsidRDefault="00802878" w:rsidP="00802878">
      <w:pPr>
        <w:pStyle w:val="ListParagraph"/>
        <w:numPr>
          <w:ilvl w:val="0"/>
          <w:numId w:val="11"/>
        </w:numPr>
        <w:rPr>
          <w:sz w:val="22"/>
          <w:szCs w:val="22"/>
        </w:rPr>
      </w:pPr>
      <w:r w:rsidRPr="00802878">
        <w:rPr>
          <w:sz w:val="22"/>
          <w:szCs w:val="22"/>
        </w:rPr>
        <w:t>Commercial Proposal (separate PDF)</w:t>
      </w:r>
    </w:p>
    <w:p w14:paraId="137382BD" w14:textId="053D8CB1" w:rsidR="00802878" w:rsidRPr="00802878" w:rsidRDefault="00802878" w:rsidP="00802878">
      <w:pPr>
        <w:pStyle w:val="ListParagraph"/>
        <w:numPr>
          <w:ilvl w:val="0"/>
          <w:numId w:val="11"/>
        </w:numPr>
        <w:rPr>
          <w:sz w:val="22"/>
          <w:szCs w:val="22"/>
        </w:rPr>
      </w:pPr>
      <w:r w:rsidRPr="00802878">
        <w:rPr>
          <w:sz w:val="22"/>
          <w:szCs w:val="22"/>
        </w:rPr>
        <w:t>Company Profile</w:t>
      </w:r>
    </w:p>
    <w:p w14:paraId="516B502B" w14:textId="1B40E3BF" w:rsidR="00802878" w:rsidRPr="00802878" w:rsidRDefault="00802878" w:rsidP="00802878">
      <w:pPr>
        <w:pStyle w:val="ListParagraph"/>
        <w:numPr>
          <w:ilvl w:val="0"/>
          <w:numId w:val="11"/>
        </w:numPr>
        <w:rPr>
          <w:sz w:val="22"/>
          <w:szCs w:val="22"/>
        </w:rPr>
      </w:pPr>
      <w:r w:rsidRPr="00802878">
        <w:rPr>
          <w:sz w:val="22"/>
          <w:szCs w:val="22"/>
        </w:rPr>
        <w:t>Relevant Case Studies</w:t>
      </w:r>
    </w:p>
    <w:p w14:paraId="1CEF74B7" w14:textId="0C427779" w:rsidR="00802878" w:rsidRPr="00802878" w:rsidRDefault="00802878" w:rsidP="00802878">
      <w:pPr>
        <w:pStyle w:val="ListParagraph"/>
        <w:numPr>
          <w:ilvl w:val="0"/>
          <w:numId w:val="11"/>
        </w:numPr>
        <w:rPr>
          <w:sz w:val="22"/>
          <w:szCs w:val="22"/>
        </w:rPr>
      </w:pPr>
      <w:r w:rsidRPr="00802878">
        <w:rPr>
          <w:sz w:val="22"/>
          <w:szCs w:val="22"/>
        </w:rPr>
        <w:t>Team Structure and CVs</w:t>
      </w:r>
    </w:p>
    <w:p w14:paraId="295D43F5" w14:textId="120FA674" w:rsidR="00802878" w:rsidRPr="00802878" w:rsidRDefault="00802878" w:rsidP="00802878">
      <w:pPr>
        <w:pStyle w:val="ListParagraph"/>
        <w:numPr>
          <w:ilvl w:val="0"/>
          <w:numId w:val="11"/>
        </w:numPr>
        <w:rPr>
          <w:sz w:val="22"/>
          <w:szCs w:val="22"/>
        </w:rPr>
      </w:pPr>
      <w:r w:rsidRPr="00802878">
        <w:rPr>
          <w:sz w:val="22"/>
          <w:szCs w:val="22"/>
        </w:rPr>
        <w:t>Client References</w:t>
      </w:r>
    </w:p>
    <w:p w14:paraId="7A04DFAC" w14:textId="77777777" w:rsidR="00802878" w:rsidRPr="00802878" w:rsidRDefault="00802878" w:rsidP="00802878">
      <w:pPr>
        <w:rPr>
          <w:b/>
          <w:bCs/>
          <w:sz w:val="22"/>
          <w:szCs w:val="22"/>
        </w:rPr>
      </w:pPr>
      <w:r w:rsidRPr="00802878">
        <w:rPr>
          <w:b/>
          <w:bCs/>
          <w:sz w:val="22"/>
          <w:szCs w:val="22"/>
        </w:rPr>
        <w:t>Evaluation Criteria</w:t>
      </w:r>
    </w:p>
    <w:p w14:paraId="2805C93D" w14:textId="327ADA9F" w:rsidR="00802878" w:rsidRPr="00802878" w:rsidRDefault="00802878" w:rsidP="00802878">
      <w:pPr>
        <w:rPr>
          <w:b/>
          <w:bCs/>
          <w:sz w:val="22"/>
          <w:szCs w:val="22"/>
        </w:rPr>
      </w:pPr>
      <w:r w:rsidRPr="00802878">
        <w:rPr>
          <w:b/>
          <w:bCs/>
          <w:sz w:val="22"/>
          <w:szCs w:val="22"/>
        </w:rPr>
        <w:t xml:space="preserve">Criteria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802878">
        <w:rPr>
          <w:b/>
          <w:bCs/>
          <w:sz w:val="22"/>
          <w:szCs w:val="22"/>
        </w:rPr>
        <w:t>Weight</w:t>
      </w:r>
    </w:p>
    <w:p w14:paraId="0105F777" w14:textId="2E21CC58" w:rsidR="00802878" w:rsidRPr="00802878" w:rsidRDefault="00802878" w:rsidP="00802878">
      <w:pPr>
        <w:rPr>
          <w:sz w:val="22"/>
          <w:szCs w:val="22"/>
        </w:rPr>
      </w:pPr>
      <w:r w:rsidRPr="00802878">
        <w:rPr>
          <w:sz w:val="22"/>
          <w:szCs w:val="22"/>
        </w:rPr>
        <w:t xml:space="preserve">Relevant PR &amp; Hospitality Experience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802878">
        <w:rPr>
          <w:sz w:val="22"/>
          <w:szCs w:val="22"/>
        </w:rPr>
        <w:t>20%</w:t>
      </w:r>
    </w:p>
    <w:p w14:paraId="5CF33C96" w14:textId="31B780E3" w:rsidR="00802878" w:rsidRPr="00802878" w:rsidRDefault="00802878" w:rsidP="00802878">
      <w:pPr>
        <w:rPr>
          <w:sz w:val="22"/>
          <w:szCs w:val="22"/>
        </w:rPr>
      </w:pPr>
      <w:r w:rsidRPr="00802878">
        <w:rPr>
          <w:sz w:val="22"/>
          <w:szCs w:val="22"/>
        </w:rPr>
        <w:t xml:space="preserve">Knowledge of the Iraqi Market, Media Landscape and Political Environment </w:t>
      </w:r>
      <w:r>
        <w:rPr>
          <w:sz w:val="22"/>
          <w:szCs w:val="22"/>
        </w:rPr>
        <w:tab/>
      </w:r>
      <w:r>
        <w:rPr>
          <w:sz w:val="22"/>
          <w:szCs w:val="22"/>
        </w:rPr>
        <w:tab/>
      </w:r>
      <w:r w:rsidRPr="00802878">
        <w:rPr>
          <w:sz w:val="22"/>
          <w:szCs w:val="22"/>
        </w:rPr>
        <w:t>20%</w:t>
      </w:r>
    </w:p>
    <w:p w14:paraId="7A6834B6" w14:textId="6E2DFCE4" w:rsidR="00802878" w:rsidRPr="00802878" w:rsidRDefault="00802878" w:rsidP="00802878">
      <w:pPr>
        <w:rPr>
          <w:sz w:val="22"/>
          <w:szCs w:val="22"/>
        </w:rPr>
      </w:pPr>
      <w:r w:rsidRPr="00802878">
        <w:rPr>
          <w:sz w:val="22"/>
          <w:szCs w:val="22"/>
        </w:rPr>
        <w:t xml:space="preserve">Strategic Approach &amp; Methodology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802878">
        <w:rPr>
          <w:sz w:val="22"/>
          <w:szCs w:val="22"/>
        </w:rPr>
        <w:t>20%</w:t>
      </w:r>
    </w:p>
    <w:p w14:paraId="0ABB16D7" w14:textId="3E87BC3B" w:rsidR="00802878" w:rsidRPr="00802878" w:rsidRDefault="00802878" w:rsidP="00802878">
      <w:pPr>
        <w:rPr>
          <w:sz w:val="22"/>
          <w:szCs w:val="22"/>
        </w:rPr>
      </w:pPr>
      <w:r w:rsidRPr="00802878">
        <w:rPr>
          <w:sz w:val="22"/>
          <w:szCs w:val="22"/>
        </w:rPr>
        <w:t xml:space="preserve">Proposed Team &amp; Local Expertise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802878">
        <w:rPr>
          <w:sz w:val="22"/>
          <w:szCs w:val="22"/>
        </w:rPr>
        <w:t>15%</w:t>
      </w:r>
    </w:p>
    <w:p w14:paraId="4667FF29" w14:textId="0E42853B" w:rsidR="00802878" w:rsidRPr="00802878" w:rsidRDefault="00802878" w:rsidP="00802878">
      <w:pPr>
        <w:rPr>
          <w:sz w:val="22"/>
          <w:szCs w:val="22"/>
        </w:rPr>
      </w:pPr>
      <w:r w:rsidRPr="00802878">
        <w:rPr>
          <w:sz w:val="22"/>
          <w:szCs w:val="22"/>
        </w:rPr>
        <w:t xml:space="preserve">Crisis &amp; Reputation Management Capability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802878">
        <w:rPr>
          <w:sz w:val="22"/>
          <w:szCs w:val="22"/>
        </w:rPr>
        <w:t>10%</w:t>
      </w:r>
    </w:p>
    <w:p w14:paraId="1EB4A58F" w14:textId="3B183874" w:rsidR="00802878" w:rsidRPr="00802878" w:rsidRDefault="00802878" w:rsidP="00802878">
      <w:pPr>
        <w:rPr>
          <w:sz w:val="22"/>
          <w:szCs w:val="22"/>
        </w:rPr>
      </w:pPr>
      <w:r w:rsidRPr="00802878">
        <w:rPr>
          <w:sz w:val="22"/>
          <w:szCs w:val="22"/>
        </w:rPr>
        <w:t xml:space="preserve">Reporting, Measurement &amp; Innovation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802878">
        <w:rPr>
          <w:sz w:val="22"/>
          <w:szCs w:val="22"/>
        </w:rPr>
        <w:t>5%</w:t>
      </w:r>
    </w:p>
    <w:p w14:paraId="2DD89C95" w14:textId="16FE72DD" w:rsidR="007D753D" w:rsidRPr="00802878" w:rsidRDefault="00802878">
      <w:pPr>
        <w:rPr>
          <w:sz w:val="22"/>
          <w:szCs w:val="22"/>
        </w:rPr>
      </w:pPr>
      <w:r w:rsidRPr="00802878">
        <w:rPr>
          <w:sz w:val="22"/>
          <w:szCs w:val="22"/>
        </w:rPr>
        <w:t xml:space="preserve">Commercial Proposal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802878">
        <w:rPr>
          <w:sz w:val="22"/>
          <w:szCs w:val="22"/>
        </w:rPr>
        <w:t>10%</w:t>
      </w:r>
    </w:p>
    <w:sectPr w:rsidR="007D753D" w:rsidRPr="008028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2C79"/>
    <w:multiLevelType w:val="hybridMultilevel"/>
    <w:tmpl w:val="C9B4A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3C3A2A"/>
    <w:multiLevelType w:val="hybridMultilevel"/>
    <w:tmpl w:val="17E638F0"/>
    <w:lvl w:ilvl="0" w:tplc="E410E80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BA5982"/>
    <w:multiLevelType w:val="hybridMultilevel"/>
    <w:tmpl w:val="CBD67E4A"/>
    <w:lvl w:ilvl="0" w:tplc="E68C06B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6D1220"/>
    <w:multiLevelType w:val="hybridMultilevel"/>
    <w:tmpl w:val="F72E4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455753"/>
    <w:multiLevelType w:val="hybridMultilevel"/>
    <w:tmpl w:val="297A9462"/>
    <w:lvl w:ilvl="0" w:tplc="6658BA7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107EBB"/>
    <w:multiLevelType w:val="hybridMultilevel"/>
    <w:tmpl w:val="36EEC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2B5879"/>
    <w:multiLevelType w:val="hybridMultilevel"/>
    <w:tmpl w:val="E116A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8D3EDC"/>
    <w:multiLevelType w:val="hybridMultilevel"/>
    <w:tmpl w:val="3FD8D3B2"/>
    <w:lvl w:ilvl="0" w:tplc="CD04C886">
      <w:numFmt w:val="bullet"/>
      <w:lvlText w:val="·"/>
      <w:lvlJc w:val="left"/>
      <w:pPr>
        <w:ind w:left="1080" w:hanging="360"/>
      </w:pPr>
      <w:rPr>
        <w:rFonts w:ascii="Aptos" w:eastAsiaTheme="minorHAnsi" w:hAnsi="Aptos" w:cstheme="minorBid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7E91C70"/>
    <w:multiLevelType w:val="hybridMultilevel"/>
    <w:tmpl w:val="61F2D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2D4602"/>
    <w:multiLevelType w:val="hybridMultilevel"/>
    <w:tmpl w:val="054ECFA2"/>
    <w:lvl w:ilvl="0" w:tplc="04090001">
      <w:start w:val="1"/>
      <w:numFmt w:val="bullet"/>
      <w:lvlText w:val=""/>
      <w:lvlJc w:val="left"/>
      <w:pPr>
        <w:ind w:left="1440" w:hanging="360"/>
      </w:pPr>
      <w:rPr>
        <w:rFonts w:ascii="Symbol" w:hAnsi="Symbol" w:hint="default"/>
      </w:rPr>
    </w:lvl>
    <w:lvl w:ilvl="1" w:tplc="25B2A4D2">
      <w:numFmt w:val="bullet"/>
      <w:lvlText w:val="·"/>
      <w:lvlJc w:val="left"/>
      <w:pPr>
        <w:ind w:left="2160" w:hanging="360"/>
      </w:pPr>
      <w:rPr>
        <w:rFonts w:ascii="Aptos" w:eastAsiaTheme="minorHAnsi" w:hAnsi="Aptos" w:cstheme="minorBidi" w:hint="default"/>
        <w:b/>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76534D0"/>
    <w:multiLevelType w:val="hybridMultilevel"/>
    <w:tmpl w:val="32008AE6"/>
    <w:lvl w:ilvl="0" w:tplc="B9A8F85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0C5E07"/>
    <w:multiLevelType w:val="hybridMultilevel"/>
    <w:tmpl w:val="14B8295A"/>
    <w:lvl w:ilvl="0" w:tplc="129EA7C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394407">
    <w:abstractNumId w:val="9"/>
  </w:num>
  <w:num w:numId="2" w16cid:durableId="1980769114">
    <w:abstractNumId w:val="7"/>
  </w:num>
  <w:num w:numId="3" w16cid:durableId="1268001692">
    <w:abstractNumId w:val="6"/>
  </w:num>
  <w:num w:numId="4" w16cid:durableId="547449431">
    <w:abstractNumId w:val="10"/>
  </w:num>
  <w:num w:numId="5" w16cid:durableId="187570104">
    <w:abstractNumId w:val="3"/>
  </w:num>
  <w:num w:numId="6" w16cid:durableId="1337884140">
    <w:abstractNumId w:val="11"/>
  </w:num>
  <w:num w:numId="7" w16cid:durableId="190144219">
    <w:abstractNumId w:val="5"/>
  </w:num>
  <w:num w:numId="8" w16cid:durableId="1480465685">
    <w:abstractNumId w:val="1"/>
  </w:num>
  <w:num w:numId="9" w16cid:durableId="1265309953">
    <w:abstractNumId w:val="0"/>
  </w:num>
  <w:num w:numId="10" w16cid:durableId="1503620045">
    <w:abstractNumId w:val="2"/>
  </w:num>
  <w:num w:numId="11" w16cid:durableId="198588505">
    <w:abstractNumId w:val="8"/>
  </w:num>
  <w:num w:numId="12" w16cid:durableId="1360427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878"/>
    <w:rsid w:val="00032918"/>
    <w:rsid w:val="0015163D"/>
    <w:rsid w:val="00396199"/>
    <w:rsid w:val="007D753D"/>
    <w:rsid w:val="00802878"/>
    <w:rsid w:val="00D56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011C2"/>
  <w15:chartTrackingRefBased/>
  <w15:docId w15:val="{5757A7CD-EDD8-41EC-8A52-C9D1516B3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28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8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8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8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8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8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8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8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8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8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8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8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8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8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8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8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8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878"/>
    <w:rPr>
      <w:rFonts w:eastAsiaTheme="majorEastAsia" w:cstheme="majorBidi"/>
      <w:color w:val="272727" w:themeColor="text1" w:themeTint="D8"/>
    </w:rPr>
  </w:style>
  <w:style w:type="paragraph" w:styleId="Title">
    <w:name w:val="Title"/>
    <w:basedOn w:val="Normal"/>
    <w:next w:val="Normal"/>
    <w:link w:val="TitleChar"/>
    <w:uiPriority w:val="10"/>
    <w:qFormat/>
    <w:rsid w:val="008028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8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8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8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878"/>
    <w:pPr>
      <w:spacing w:before="160"/>
      <w:jc w:val="center"/>
    </w:pPr>
    <w:rPr>
      <w:i/>
      <w:iCs/>
      <w:color w:val="404040" w:themeColor="text1" w:themeTint="BF"/>
    </w:rPr>
  </w:style>
  <w:style w:type="character" w:customStyle="1" w:styleId="QuoteChar">
    <w:name w:val="Quote Char"/>
    <w:basedOn w:val="DefaultParagraphFont"/>
    <w:link w:val="Quote"/>
    <w:uiPriority w:val="29"/>
    <w:rsid w:val="00802878"/>
    <w:rPr>
      <w:i/>
      <w:iCs/>
      <w:color w:val="404040" w:themeColor="text1" w:themeTint="BF"/>
    </w:rPr>
  </w:style>
  <w:style w:type="paragraph" w:styleId="ListParagraph">
    <w:name w:val="List Paragraph"/>
    <w:basedOn w:val="Normal"/>
    <w:uiPriority w:val="34"/>
    <w:qFormat/>
    <w:rsid w:val="00802878"/>
    <w:pPr>
      <w:ind w:left="720"/>
      <w:contextualSpacing/>
    </w:pPr>
  </w:style>
  <w:style w:type="character" w:styleId="IntenseEmphasis">
    <w:name w:val="Intense Emphasis"/>
    <w:basedOn w:val="DefaultParagraphFont"/>
    <w:uiPriority w:val="21"/>
    <w:qFormat/>
    <w:rsid w:val="00802878"/>
    <w:rPr>
      <w:i/>
      <w:iCs/>
      <w:color w:val="0F4761" w:themeColor="accent1" w:themeShade="BF"/>
    </w:rPr>
  </w:style>
  <w:style w:type="paragraph" w:styleId="IntenseQuote">
    <w:name w:val="Intense Quote"/>
    <w:basedOn w:val="Normal"/>
    <w:next w:val="Normal"/>
    <w:link w:val="IntenseQuoteChar"/>
    <w:uiPriority w:val="30"/>
    <w:qFormat/>
    <w:rsid w:val="008028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878"/>
    <w:rPr>
      <w:i/>
      <w:iCs/>
      <w:color w:val="0F4761" w:themeColor="accent1" w:themeShade="BF"/>
    </w:rPr>
  </w:style>
  <w:style w:type="character" w:styleId="IntenseReference">
    <w:name w:val="Intense Reference"/>
    <w:basedOn w:val="DefaultParagraphFont"/>
    <w:uiPriority w:val="32"/>
    <w:qFormat/>
    <w:rsid w:val="008028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1223</Words>
  <Characters>6975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Narciso</dc:creator>
  <cp:keywords/>
  <dc:description/>
  <cp:lastModifiedBy>Joanne Narciso</cp:lastModifiedBy>
  <cp:revision>1</cp:revision>
  <dcterms:created xsi:type="dcterms:W3CDTF">2026-07-26T06:12:00Z</dcterms:created>
  <dcterms:modified xsi:type="dcterms:W3CDTF">2026-07-26T06:26:00Z</dcterms:modified>
</cp:coreProperties>
</file>